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F1E58" w14:textId="2CD28868" w:rsidR="00A20F1F" w:rsidRPr="00A20F1F" w:rsidRDefault="002C5661" w:rsidP="00A20F1F">
      <w:pPr>
        <w:pStyle w:val="Title"/>
        <w:jc w:val="center"/>
        <w:rPr>
          <w:kern w:val="0"/>
          <w:u w:val="single"/>
          <w14:ligatures w14:val="none"/>
        </w:rPr>
      </w:pPr>
      <w:r>
        <w:rPr>
          <w:u w:val="single"/>
        </w:rPr>
        <w:t>R</w:t>
      </w:r>
      <w:r w:rsidR="00A20F1F" w:rsidRPr="00A20F1F">
        <w:rPr>
          <w:u w:val="single"/>
        </w:rPr>
        <w:t xml:space="preserve">esponse to Questions Submitted for </w:t>
      </w:r>
      <w:r w:rsidR="005C2FFA">
        <w:rPr>
          <w:u w:val="single"/>
        </w:rPr>
        <w:t>CAFC Exterior Painting</w:t>
      </w:r>
      <w:r w:rsidR="00A20F1F" w:rsidRPr="00A20F1F">
        <w:rPr>
          <w:u w:val="single"/>
        </w:rPr>
        <w:t xml:space="preserve"> RFQ</w:t>
      </w:r>
    </w:p>
    <w:p w14:paraId="06BC1580" w14:textId="09E1C7A4" w:rsidR="00A20F1F" w:rsidRDefault="00A20F1F">
      <w:pPr>
        <w:pStyle w:val="Subtitle"/>
      </w:pPr>
      <w:r>
        <w:t xml:space="preserve">Prepared for: </w:t>
      </w:r>
      <w:r w:rsidRPr="00A20F1F">
        <w:t xml:space="preserve">Solicitation </w:t>
      </w:r>
      <w:r w:rsidR="005C2FFA" w:rsidRPr="005C2FFA">
        <w:t>CAFC-8-28-2026</w:t>
      </w:r>
    </w:p>
    <w:p w14:paraId="32EFC481" w14:textId="2AAD3A23" w:rsidR="00BA7D6C" w:rsidRDefault="00A20F1F" w:rsidP="00BA7D6C">
      <w:r>
        <w:t>Thank you for your interest in our Request for Quotation (RFQ) and for submitting your questions. Below, we have provided responses to each inquiry to clarify requirements and support your proposal preparation. We appreciate your participation and look forward to receiving your proposal.</w:t>
      </w:r>
    </w:p>
    <w:p w14:paraId="4B0B276A" w14:textId="0A43D641" w:rsidR="00BA7D6C" w:rsidRPr="00BA7D6C" w:rsidRDefault="00630477" w:rsidP="00BA7D6C">
      <w:pPr>
        <w:ind w:firstLine="0"/>
      </w:pPr>
      <w:r>
        <w:t>______________________________________________________________________________</w:t>
      </w:r>
    </w:p>
    <w:p w14:paraId="53A43EE6" w14:textId="1399D16B" w:rsidR="002870F6" w:rsidRPr="002870F6" w:rsidRDefault="002870F6" w:rsidP="002870F6">
      <w:pPr>
        <w:spacing w:line="360" w:lineRule="auto"/>
        <w:ind w:firstLine="0"/>
      </w:pPr>
      <w:r w:rsidRPr="002870F6">
        <w:t>1. Is the Contractor permitted to erect ground-supported exterior scaffolding around the</w:t>
      </w:r>
      <w:r>
        <w:t xml:space="preserve"> </w:t>
      </w:r>
      <w:r w:rsidRPr="002870F6">
        <w:t xml:space="preserve">Dolley Madison House for the duration of the painting work? </w:t>
      </w:r>
      <w:r w:rsidRPr="00630477">
        <w:rPr>
          <w:color w:val="FF0000"/>
        </w:rPr>
        <w:t>Yes</w:t>
      </w:r>
    </w:p>
    <w:p w14:paraId="1CF8EDAA" w14:textId="187B331E" w:rsidR="002870F6" w:rsidRPr="002870F6" w:rsidRDefault="002870F6" w:rsidP="002870F6">
      <w:pPr>
        <w:spacing w:line="360" w:lineRule="auto"/>
        <w:ind w:firstLine="0"/>
      </w:pPr>
      <w:r w:rsidRPr="002870F6">
        <w:t>2. If scaffolding is permitted, are there restrictions on scaffold anchorage to the historic</w:t>
      </w:r>
      <w:r>
        <w:t xml:space="preserve"> </w:t>
      </w:r>
      <w:r w:rsidRPr="002870F6">
        <w:t>façade? Please confirm whether scaffold ties/anchors may only be installed within</w:t>
      </w:r>
      <w:r>
        <w:t xml:space="preserve"> </w:t>
      </w:r>
      <w:r w:rsidRPr="002870F6">
        <w:t>mortar joints and whether any penetrations must be patched/restored following</w:t>
      </w:r>
      <w:r>
        <w:t xml:space="preserve"> </w:t>
      </w:r>
      <w:r w:rsidRPr="002870F6">
        <w:t xml:space="preserve">removal. </w:t>
      </w:r>
      <w:r w:rsidRPr="00630477">
        <w:rPr>
          <w:color w:val="FF0000"/>
        </w:rPr>
        <w:t>Scaffolding may not be anchored to the building.</w:t>
      </w:r>
    </w:p>
    <w:p w14:paraId="14C24989" w14:textId="77777777" w:rsidR="002870F6" w:rsidRPr="002870F6" w:rsidRDefault="002870F6" w:rsidP="002870F6">
      <w:pPr>
        <w:spacing w:line="360" w:lineRule="auto"/>
        <w:ind w:firstLine="0"/>
      </w:pPr>
      <w:r w:rsidRPr="002870F6">
        <w:t>3. Is the Contractor permitted to use boom lifts / aerial work platforms in lieu of or in</w:t>
      </w:r>
    </w:p>
    <w:p w14:paraId="7C8BB7C6" w14:textId="77777777" w:rsidR="002870F6" w:rsidRPr="002870F6" w:rsidRDefault="002870F6" w:rsidP="002870F6">
      <w:pPr>
        <w:spacing w:line="360" w:lineRule="auto"/>
        <w:ind w:firstLine="0"/>
      </w:pPr>
      <w:r w:rsidRPr="002870F6">
        <w:t xml:space="preserve">combination with scaffolding where </w:t>
      </w:r>
      <w:proofErr w:type="gramStart"/>
      <w:r w:rsidRPr="002870F6">
        <w:t>site</w:t>
      </w:r>
      <w:proofErr w:type="gramEnd"/>
      <w:r w:rsidRPr="002870F6">
        <w:t xml:space="preserve"> access allows? </w:t>
      </w:r>
      <w:r w:rsidRPr="00630477">
        <w:rPr>
          <w:color w:val="FF0000"/>
        </w:rPr>
        <w:t>Yes</w:t>
      </w:r>
    </w:p>
    <w:p w14:paraId="1716312D" w14:textId="77777777" w:rsidR="002870F6" w:rsidRPr="002870F6" w:rsidRDefault="002870F6" w:rsidP="002870F6">
      <w:pPr>
        <w:spacing w:line="360" w:lineRule="auto"/>
        <w:ind w:firstLine="0"/>
      </w:pPr>
      <w:r w:rsidRPr="002870F6">
        <w:t>4. Are there designated locations where lifts or scaffold outriggers may be placed,</w:t>
      </w:r>
    </w:p>
    <w:p w14:paraId="496943C5" w14:textId="77777777" w:rsidR="002870F6" w:rsidRPr="002870F6" w:rsidRDefault="002870F6" w:rsidP="002870F6">
      <w:pPr>
        <w:spacing w:line="360" w:lineRule="auto"/>
        <w:ind w:firstLine="0"/>
      </w:pPr>
      <w:r w:rsidRPr="002870F6">
        <w:t xml:space="preserve">particularly adjacent to historic paving, landscaping, areaways, or </w:t>
      </w:r>
      <w:proofErr w:type="gramStart"/>
      <w:r w:rsidRPr="002870F6">
        <w:t>other</w:t>
      </w:r>
      <w:proofErr w:type="gramEnd"/>
      <w:r w:rsidRPr="002870F6">
        <w:t xml:space="preserve"> sensitive </w:t>
      </w:r>
      <w:proofErr w:type="gramStart"/>
      <w:r w:rsidRPr="002870F6">
        <w:t>site</w:t>
      </w:r>
      <w:proofErr w:type="gramEnd"/>
    </w:p>
    <w:p w14:paraId="6659ADC9" w14:textId="77777777" w:rsidR="002870F6" w:rsidRPr="002870F6" w:rsidRDefault="002870F6" w:rsidP="002870F6">
      <w:pPr>
        <w:spacing w:line="360" w:lineRule="auto"/>
        <w:ind w:firstLine="0"/>
      </w:pPr>
      <w:r w:rsidRPr="002870F6">
        <w:t xml:space="preserve">features? </w:t>
      </w:r>
      <w:r w:rsidRPr="00D66B18">
        <w:rPr>
          <w:color w:val="FF0000"/>
        </w:rPr>
        <w:t xml:space="preserve">These may be used. Must be coordinated with the </w:t>
      </w:r>
      <w:proofErr w:type="gramStart"/>
      <w:r w:rsidRPr="00D66B18">
        <w:rPr>
          <w:color w:val="FF0000"/>
        </w:rPr>
        <w:t>City</w:t>
      </w:r>
      <w:proofErr w:type="gramEnd"/>
      <w:r w:rsidRPr="00D66B18">
        <w:rPr>
          <w:color w:val="FF0000"/>
        </w:rPr>
        <w:t xml:space="preserve"> permitting for use on the city sidewalks. They may not damage any landscaping, paving, etc</w:t>
      </w:r>
      <w:r w:rsidRPr="002870F6">
        <w:t xml:space="preserve">. </w:t>
      </w:r>
    </w:p>
    <w:p w14:paraId="196CF454" w14:textId="77777777" w:rsidR="002870F6" w:rsidRPr="002870F6" w:rsidRDefault="002870F6" w:rsidP="002870F6">
      <w:pPr>
        <w:spacing w:line="360" w:lineRule="auto"/>
        <w:ind w:firstLine="0"/>
      </w:pPr>
      <w:r w:rsidRPr="002870F6">
        <w:t>5. May any portion of the existing roof be used for temporary access, fall-protection</w:t>
      </w:r>
    </w:p>
    <w:p w14:paraId="03E5FB1C" w14:textId="77777777" w:rsidR="002870F6" w:rsidRPr="002870F6" w:rsidRDefault="002870F6" w:rsidP="002870F6">
      <w:pPr>
        <w:spacing w:line="360" w:lineRule="auto"/>
        <w:ind w:firstLine="0"/>
      </w:pPr>
      <w:r w:rsidRPr="002870F6">
        <w:t>anchorage, staging, or suspended-scaffold support? If so, please identify approved</w:t>
      </w:r>
    </w:p>
    <w:p w14:paraId="28DF0451" w14:textId="77777777" w:rsidR="002870F6" w:rsidRPr="00D66B18" w:rsidRDefault="002870F6" w:rsidP="002870F6">
      <w:pPr>
        <w:spacing w:line="360" w:lineRule="auto"/>
        <w:ind w:firstLine="0"/>
        <w:rPr>
          <w:color w:val="FF0000"/>
        </w:rPr>
      </w:pPr>
      <w:r w:rsidRPr="002870F6">
        <w:t>locations and required roof/slate protection</w:t>
      </w:r>
      <w:r w:rsidRPr="00D66B18">
        <w:rPr>
          <w:color w:val="FF0000"/>
        </w:rPr>
        <w:t xml:space="preserve">. </w:t>
      </w:r>
      <w:proofErr w:type="gramStart"/>
      <w:r w:rsidRPr="00D66B18">
        <w:rPr>
          <w:color w:val="FF0000"/>
        </w:rPr>
        <w:t>Roof</w:t>
      </w:r>
      <w:proofErr w:type="gramEnd"/>
      <w:r w:rsidRPr="00D66B18">
        <w:rPr>
          <w:color w:val="FF0000"/>
        </w:rPr>
        <w:t xml:space="preserve"> may be accessed by workers for chimney work. Anchoring of staging or suspended scaffold support is not allowed. Fall protection shall be provided in a manner </w:t>
      </w:r>
      <w:proofErr w:type="gramStart"/>
      <w:r w:rsidRPr="00D66B18">
        <w:rPr>
          <w:color w:val="FF0000"/>
        </w:rPr>
        <w:t>so as to</w:t>
      </w:r>
      <w:proofErr w:type="gramEnd"/>
      <w:r w:rsidRPr="00D66B18">
        <w:rPr>
          <w:color w:val="FF0000"/>
        </w:rPr>
        <w:t xml:space="preserve"> not damage the integrity of the roof and any damage shall be fully repaired. </w:t>
      </w:r>
    </w:p>
    <w:p w14:paraId="5D1E250B" w14:textId="7CF98FF7" w:rsidR="002870F6" w:rsidRPr="002870F6" w:rsidRDefault="002870F6" w:rsidP="002870F6">
      <w:pPr>
        <w:spacing w:line="360" w:lineRule="auto"/>
        <w:ind w:firstLine="0"/>
      </w:pPr>
      <w:r w:rsidRPr="002870F6">
        <w:lastRenderedPageBreak/>
        <w:t>6. If roof access is prohibited, please confirm that all upper-elevation painting is expected</w:t>
      </w:r>
      <w:r w:rsidR="00944238">
        <w:t xml:space="preserve"> </w:t>
      </w:r>
      <w:r w:rsidRPr="002870F6">
        <w:t xml:space="preserve">to be completed from exterior scaffolding and/or aerial lifts. </w:t>
      </w:r>
      <w:r w:rsidRPr="00D66B18">
        <w:rPr>
          <w:color w:val="FF0000"/>
        </w:rPr>
        <w:t>See answer 5.</w:t>
      </w:r>
    </w:p>
    <w:p w14:paraId="688006A3" w14:textId="77777777" w:rsidR="002870F6" w:rsidRPr="002870F6" w:rsidRDefault="002870F6" w:rsidP="002870F6">
      <w:pPr>
        <w:spacing w:line="360" w:lineRule="auto"/>
        <w:ind w:firstLine="0"/>
      </w:pPr>
      <w:r w:rsidRPr="002870F6">
        <w:t>7. Are there any restrictions on swing-stage/suspended scaffolding, mast-climbing</w:t>
      </w:r>
    </w:p>
    <w:p w14:paraId="128B8DC9" w14:textId="77777777" w:rsidR="002870F6" w:rsidRPr="002870F6" w:rsidRDefault="002870F6" w:rsidP="002870F6">
      <w:pPr>
        <w:spacing w:line="360" w:lineRule="auto"/>
        <w:ind w:firstLine="0"/>
      </w:pPr>
      <w:r w:rsidRPr="002870F6">
        <w:t xml:space="preserve">platforms, or other suspended access systems at this building? </w:t>
      </w:r>
      <w:r w:rsidRPr="00D66B18">
        <w:rPr>
          <w:color w:val="FF0000"/>
        </w:rPr>
        <w:t>Items may not be suspended from the building.</w:t>
      </w:r>
    </w:p>
    <w:p w14:paraId="0ECB0115" w14:textId="77777777" w:rsidR="002870F6" w:rsidRPr="002870F6" w:rsidRDefault="002870F6" w:rsidP="002870F6">
      <w:pPr>
        <w:spacing w:line="360" w:lineRule="auto"/>
        <w:ind w:firstLine="0"/>
      </w:pPr>
      <w:r w:rsidRPr="002870F6">
        <w:t>8. Please confirm whether the Government requires the Contractor to submit a</w:t>
      </w:r>
    </w:p>
    <w:p w14:paraId="1CF54ACA" w14:textId="77777777" w:rsidR="002870F6" w:rsidRPr="002870F6" w:rsidRDefault="002870F6" w:rsidP="002870F6">
      <w:pPr>
        <w:spacing w:line="360" w:lineRule="auto"/>
        <w:ind w:firstLine="0"/>
      </w:pPr>
      <w:r w:rsidRPr="002870F6">
        <w:t xml:space="preserve">scaffold/access plan, engineered scaffold drawings, fall-protection plan, or </w:t>
      </w:r>
      <w:proofErr w:type="gramStart"/>
      <w:r w:rsidRPr="002870F6">
        <w:t>historic[1]fabric</w:t>
      </w:r>
      <w:proofErr w:type="gramEnd"/>
      <w:r w:rsidRPr="002870F6">
        <w:t xml:space="preserve"> protection plan for review prior to mobilization. </w:t>
      </w:r>
      <w:r w:rsidRPr="00D66B18">
        <w:rPr>
          <w:color w:val="FF0000"/>
        </w:rPr>
        <w:t>Yes.</w:t>
      </w:r>
    </w:p>
    <w:p w14:paraId="645D20E5" w14:textId="57B4A565" w:rsidR="002870F6" w:rsidRPr="002870F6" w:rsidRDefault="002870F6" w:rsidP="002870F6">
      <w:pPr>
        <w:spacing w:line="360" w:lineRule="auto"/>
        <w:ind w:firstLine="0"/>
      </w:pPr>
      <w:r w:rsidRPr="002870F6">
        <w:t>9. Please identify any areas where scaffolding or aerial equipment cannot remain in place</w:t>
      </w:r>
      <w:r w:rsidR="00D65DD9">
        <w:t xml:space="preserve"> </w:t>
      </w:r>
      <w:r w:rsidRPr="002870F6">
        <w:t xml:space="preserve">overnight due to Court security, public access, emergency egress, or building operations. </w:t>
      </w:r>
      <w:r w:rsidRPr="00D66B18">
        <w:rPr>
          <w:color w:val="FF0000"/>
        </w:rPr>
        <w:t>Items on H Street should be secured in a manner to allow no access to the upper levels of the building when the contractor is not on site or on break.</w:t>
      </w:r>
    </w:p>
    <w:p w14:paraId="6FB5022D" w14:textId="4E078079" w:rsidR="002870F6" w:rsidRPr="002870F6" w:rsidRDefault="002870F6" w:rsidP="002870F6">
      <w:pPr>
        <w:spacing w:line="360" w:lineRule="auto"/>
        <w:ind w:firstLine="0"/>
      </w:pPr>
      <w:r w:rsidRPr="002870F6">
        <w:t>10. Please confirm whether sidewalk/entrance canopies, pedestrian protection, overhead</w:t>
      </w:r>
      <w:r w:rsidR="00D65DD9">
        <w:t xml:space="preserve"> </w:t>
      </w:r>
      <w:r w:rsidRPr="002870F6">
        <w:t>protection, or temporary covered walkways will be required while work is performed</w:t>
      </w:r>
      <w:r w:rsidR="00D65DD9">
        <w:t xml:space="preserve"> </w:t>
      </w:r>
      <w:r w:rsidRPr="002870F6">
        <w:t xml:space="preserve">above occupied/public areas. </w:t>
      </w:r>
      <w:r w:rsidRPr="00440C2C">
        <w:rPr>
          <w:color w:val="FF0000"/>
        </w:rPr>
        <w:t>This is required.</w:t>
      </w:r>
    </w:p>
    <w:p w14:paraId="0E216BAA" w14:textId="77777777" w:rsidR="002870F6" w:rsidRPr="002870F6" w:rsidRDefault="002870F6" w:rsidP="002870F6">
      <w:pPr>
        <w:spacing w:line="360" w:lineRule="auto"/>
        <w:ind w:firstLine="0"/>
      </w:pPr>
      <w:r w:rsidRPr="002870F6">
        <w:t>11. Please provide the Asbestos and Lead survey report.  </w:t>
      </w:r>
      <w:r w:rsidRPr="00440C2C">
        <w:rPr>
          <w:color w:val="FF0000"/>
        </w:rPr>
        <w:t>The court does not have access to this report.</w:t>
      </w:r>
    </w:p>
    <w:p w14:paraId="332C2137" w14:textId="77777777" w:rsidR="002870F6" w:rsidRPr="002870F6" w:rsidRDefault="002870F6" w:rsidP="002870F6">
      <w:pPr>
        <w:spacing w:line="360" w:lineRule="auto"/>
        <w:ind w:firstLine="0"/>
      </w:pPr>
      <w:r w:rsidRPr="002870F6">
        <w:t>12. Will closure of the sidewalk require a DDOT permit be required? If yes, shall the</w:t>
      </w:r>
    </w:p>
    <w:p w14:paraId="3F030742" w14:textId="77777777" w:rsidR="002870F6" w:rsidRPr="002870F6" w:rsidRDefault="002870F6" w:rsidP="002870F6">
      <w:pPr>
        <w:spacing w:line="360" w:lineRule="auto"/>
        <w:ind w:firstLine="0"/>
      </w:pPr>
      <w:r w:rsidRPr="002870F6">
        <w:t xml:space="preserve">contractor be required to provide a pedestrian control plan and signage? </w:t>
      </w:r>
      <w:r w:rsidRPr="00440C2C">
        <w:rPr>
          <w:color w:val="FF0000"/>
        </w:rPr>
        <w:t>All permits and signage thus required are the responsibility of the contractor.</w:t>
      </w:r>
    </w:p>
    <w:p w14:paraId="4084118C" w14:textId="5711C5C6" w:rsidR="002870F6" w:rsidRPr="002870F6" w:rsidRDefault="002870F6" w:rsidP="002870F6">
      <w:pPr>
        <w:spacing w:line="360" w:lineRule="auto"/>
        <w:ind w:firstLine="0"/>
      </w:pPr>
      <w:r w:rsidRPr="002870F6">
        <w:t>13. Can the fabric awning in the rear of the building be removed for scaffold access? If yes, is</w:t>
      </w:r>
      <w:r w:rsidR="00D65DD9">
        <w:t xml:space="preserve"> </w:t>
      </w:r>
      <w:r w:rsidRPr="002870F6">
        <w:t xml:space="preserve">it the responsibility of the contractor to remove the fabric awning and reinstall? </w:t>
      </w:r>
      <w:r w:rsidRPr="00C808A3">
        <w:rPr>
          <w:color w:val="FF0000"/>
        </w:rPr>
        <w:t>The fabric can be removed. The court will have it removed and stored if requested.</w:t>
      </w:r>
    </w:p>
    <w:p w14:paraId="353D83F1" w14:textId="7C9D039B" w:rsidR="00BA7D6C" w:rsidRPr="00C808A3" w:rsidRDefault="00BA7D6C" w:rsidP="00BA7D6C">
      <w:pPr>
        <w:spacing w:line="360" w:lineRule="auto"/>
        <w:ind w:firstLine="0"/>
        <w:rPr>
          <w:color w:val="FF0000"/>
        </w:rPr>
      </w:pPr>
      <w:r>
        <w:t>14.</w:t>
      </w:r>
      <w:r w:rsidRPr="00BA7D6C">
        <w:t xml:space="preserve"> What are the bonding and insurance requirements? </w:t>
      </w:r>
      <w:r w:rsidRPr="00C808A3">
        <w:rPr>
          <w:color w:val="FF0000"/>
        </w:rPr>
        <w:t xml:space="preserve">In accordance with the Full Miller Act Mandate, a Bid Bond of 20% of the bid price is required. Performance and </w:t>
      </w:r>
      <w:r w:rsidRPr="00C808A3">
        <w:rPr>
          <w:color w:val="FF0000"/>
        </w:rPr>
        <w:lastRenderedPageBreak/>
        <w:t>payment bonds for 100% of the contract value are required. Insurance required in accordance with FAR Clause 52.228-5: Workers’ Compensation, Employer’s Liability, Commercial General Liability, and Automobile Liability at the minimum FAR requirement.</w:t>
      </w:r>
    </w:p>
    <w:p w14:paraId="13FB7D02" w14:textId="47D115B7" w:rsidR="00BA7D6C" w:rsidRPr="00BA7D6C" w:rsidRDefault="00BA7D6C" w:rsidP="00BA7D6C">
      <w:pPr>
        <w:spacing w:line="360" w:lineRule="auto"/>
        <w:ind w:firstLine="0"/>
      </w:pPr>
      <w:r>
        <w:t>15</w:t>
      </w:r>
      <w:r w:rsidRPr="00BA7D6C">
        <w:t xml:space="preserve">. How should the contractor access the two rooftop chimneys? </w:t>
      </w:r>
      <w:r w:rsidRPr="00C808A3">
        <w:rPr>
          <w:color w:val="FF0000"/>
        </w:rPr>
        <w:t>Contractor’s means and methods from the exterior of the building.</w:t>
      </w:r>
    </w:p>
    <w:p w14:paraId="7F4336C1" w14:textId="552B7AFB" w:rsidR="00BA7D6C" w:rsidRPr="00BA7D6C" w:rsidRDefault="00BA7D6C" w:rsidP="00BA7D6C">
      <w:pPr>
        <w:spacing w:line="360" w:lineRule="auto"/>
        <w:ind w:firstLine="0"/>
      </w:pPr>
      <w:r>
        <w:t>16</w:t>
      </w:r>
      <w:r w:rsidRPr="00BA7D6C">
        <w:t>. Who is responsible for removing and reinstalling the rear courtyard awning for scaffold</w:t>
      </w:r>
      <w:r>
        <w:t xml:space="preserve"> </w:t>
      </w:r>
      <w:r w:rsidRPr="00BA7D6C">
        <w:t xml:space="preserve">access? </w:t>
      </w:r>
      <w:r w:rsidRPr="00C808A3">
        <w:rPr>
          <w:color w:val="FF0000"/>
        </w:rPr>
        <w:t>The fabric can be removed. The court will have it removed and stored if requested.</w:t>
      </w:r>
    </w:p>
    <w:p w14:paraId="50987483" w14:textId="02F7E7D8" w:rsidR="00BA7D6C" w:rsidRPr="00BA7D6C" w:rsidRDefault="00BA7D6C" w:rsidP="00BA7D6C">
      <w:pPr>
        <w:spacing w:line="360" w:lineRule="auto"/>
        <w:ind w:firstLine="0"/>
      </w:pPr>
      <w:r>
        <w:t>17</w:t>
      </w:r>
      <w:r w:rsidRPr="00BA7D6C">
        <w:t>. Is a specific protection protocol required to safeguard the mural under the awning?</w:t>
      </w:r>
    </w:p>
    <w:p w14:paraId="291B954A" w14:textId="7394A8B3" w:rsidR="00BA7D6C" w:rsidRPr="00BA7D6C" w:rsidRDefault="00BA7D6C" w:rsidP="00BA7D6C">
      <w:pPr>
        <w:spacing w:line="360" w:lineRule="auto"/>
        <w:ind w:firstLine="0"/>
      </w:pPr>
      <w:r>
        <w:t>18</w:t>
      </w:r>
      <w:r w:rsidRPr="00BA7D6C">
        <w:t xml:space="preserve">. Would CAFC sponsor HSPD-12 clearance for 1-2 contractor staff after the award notice? </w:t>
      </w:r>
      <w:r w:rsidRPr="00B76513">
        <w:rPr>
          <w:color w:val="FF0000"/>
        </w:rPr>
        <w:t>CAFC does not provide security sponsorship. This is the responsibility of the contractor.</w:t>
      </w:r>
      <w:r w:rsidRPr="00B76513">
        <w:rPr>
          <w:color w:val="FF0000"/>
        </w:rPr>
        <w:t xml:space="preserve"> </w:t>
      </w:r>
      <w:r w:rsidRPr="00B76513">
        <w:rPr>
          <w:color w:val="FF0000"/>
        </w:rPr>
        <w:t>Contractor would cover associated costs.</w:t>
      </w:r>
    </w:p>
    <w:p w14:paraId="223B0C2E" w14:textId="06D00E4D" w:rsidR="00BA7D6C" w:rsidRPr="00BA7D6C" w:rsidRDefault="00BA7D6C" w:rsidP="00BA7D6C">
      <w:pPr>
        <w:spacing w:line="360" w:lineRule="auto"/>
        <w:ind w:firstLine="0"/>
      </w:pPr>
      <w:r>
        <w:t>19</w:t>
      </w:r>
      <w:r w:rsidRPr="00BA7D6C">
        <w:t xml:space="preserve">. Would "court week" interfere with any </w:t>
      </w:r>
      <w:proofErr w:type="spellStart"/>
      <w:proofErr w:type="gramStart"/>
      <w:r w:rsidRPr="00BA7D6C">
        <w:t>after hours</w:t>
      </w:r>
      <w:proofErr w:type="spellEnd"/>
      <w:proofErr w:type="gramEnd"/>
      <w:r w:rsidRPr="00BA7D6C">
        <w:t xml:space="preserve"> work mentioned in this contract? </w:t>
      </w:r>
      <w:r w:rsidRPr="00B76513">
        <w:rPr>
          <w:color w:val="FF0000"/>
        </w:rPr>
        <w:t xml:space="preserve">It is not anticipated to interfere with this project. </w:t>
      </w:r>
    </w:p>
    <w:p w14:paraId="4E4F0173" w14:textId="3E2F45F3" w:rsidR="00BA7D6C" w:rsidRPr="00BA7D6C" w:rsidRDefault="00BA7D6C" w:rsidP="00BA7D6C">
      <w:pPr>
        <w:spacing w:line="360" w:lineRule="auto"/>
        <w:ind w:firstLine="0"/>
      </w:pPr>
      <w:r>
        <w:t>20</w:t>
      </w:r>
      <w:r w:rsidRPr="00BA7D6C">
        <w:t xml:space="preserve">. Is a small staging/laydown area available on-site, either in the building or the courtyard? </w:t>
      </w:r>
      <w:r w:rsidRPr="00B76513">
        <w:rPr>
          <w:color w:val="FF0000"/>
        </w:rPr>
        <w:t>A small laydown area can be made available in the courtyard.</w:t>
      </w:r>
    </w:p>
    <w:p w14:paraId="7A98ED35" w14:textId="3371CFCB" w:rsidR="00BA7D6C" w:rsidRPr="00B959EE" w:rsidRDefault="00BA7D6C" w:rsidP="00BA7D6C">
      <w:pPr>
        <w:spacing w:line="360" w:lineRule="auto"/>
        <w:ind w:firstLine="0"/>
        <w:rPr>
          <w:color w:val="FF0000"/>
        </w:rPr>
      </w:pPr>
      <w:r>
        <w:t>21</w:t>
      </w:r>
      <w:r w:rsidRPr="00BA7D6C">
        <w:t>. Given the bollards around the building, is a boom lift permitted? Is a pump jack system</w:t>
      </w:r>
      <w:r>
        <w:t xml:space="preserve"> </w:t>
      </w:r>
      <w:r w:rsidRPr="00BA7D6C">
        <w:t xml:space="preserve">allowed if it contacts the building? Or is ladder-only access required? </w:t>
      </w:r>
      <w:r w:rsidRPr="00B959EE">
        <w:rPr>
          <w:color w:val="FF0000"/>
        </w:rPr>
        <w:t xml:space="preserve">Boom lifts are permitted – permits with the city for use on the city streets are responsibility of the contractor. Pump jack systems that attach to the building are not allowed. Ladders are allowed. </w:t>
      </w:r>
    </w:p>
    <w:p w14:paraId="53E21AA3" w14:textId="1F6039BD" w:rsidR="00521BD1" w:rsidRPr="00A20F1F" w:rsidRDefault="00521BD1" w:rsidP="00A20F1F"/>
    <w:sectPr w:rsidR="00521BD1" w:rsidRPr="00A20F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Old English Text MT">
    <w:panose1 w:val="03040902040508030806"/>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A637D"/>
    <w:multiLevelType w:val="hybridMultilevel"/>
    <w:tmpl w:val="971220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C113DD"/>
    <w:multiLevelType w:val="multilevel"/>
    <w:tmpl w:val="6DFE2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FF6141"/>
    <w:multiLevelType w:val="hybridMultilevel"/>
    <w:tmpl w:val="71B0D8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2166877"/>
    <w:multiLevelType w:val="multilevel"/>
    <w:tmpl w:val="F7787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BD7655"/>
    <w:multiLevelType w:val="hybridMultilevel"/>
    <w:tmpl w:val="BFA6B3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E693366"/>
    <w:multiLevelType w:val="multilevel"/>
    <w:tmpl w:val="26062E4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4816E7"/>
    <w:multiLevelType w:val="multilevel"/>
    <w:tmpl w:val="7FF2D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D2F595C"/>
    <w:multiLevelType w:val="multilevel"/>
    <w:tmpl w:val="D95A0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4651471"/>
    <w:multiLevelType w:val="multilevel"/>
    <w:tmpl w:val="C50A9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57305BF"/>
    <w:multiLevelType w:val="multilevel"/>
    <w:tmpl w:val="29D088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65552598">
    <w:abstractNumId w:val="8"/>
  </w:num>
  <w:num w:numId="2" w16cid:durableId="1409886189">
    <w:abstractNumId w:val="9"/>
  </w:num>
  <w:num w:numId="3" w16cid:durableId="727188141">
    <w:abstractNumId w:val="1"/>
  </w:num>
  <w:num w:numId="4" w16cid:durableId="174269067">
    <w:abstractNumId w:val="6"/>
  </w:num>
  <w:num w:numId="5" w16cid:durableId="498008913">
    <w:abstractNumId w:val="3"/>
  </w:num>
  <w:num w:numId="6" w16cid:durableId="1439369378">
    <w:abstractNumId w:val="7"/>
  </w:num>
  <w:num w:numId="7" w16cid:durableId="424351275">
    <w:abstractNumId w:val="2"/>
  </w:num>
  <w:num w:numId="8" w16cid:durableId="6849831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48654106">
    <w:abstractNumId w:val="2"/>
  </w:num>
  <w:num w:numId="10" w16cid:durableId="73213476">
    <w:abstractNumId w:val="0"/>
  </w:num>
  <w:num w:numId="11" w16cid:durableId="521286582">
    <w:abstractNumId w:val="5"/>
  </w:num>
  <w:num w:numId="12" w16cid:durableId="11231157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F1F"/>
    <w:rsid w:val="0000293D"/>
    <w:rsid w:val="0011494F"/>
    <w:rsid w:val="00165C07"/>
    <w:rsid w:val="00254B37"/>
    <w:rsid w:val="002870F6"/>
    <w:rsid w:val="002C5661"/>
    <w:rsid w:val="003964BC"/>
    <w:rsid w:val="00440C2C"/>
    <w:rsid w:val="00503263"/>
    <w:rsid w:val="00521BD1"/>
    <w:rsid w:val="005C2FFA"/>
    <w:rsid w:val="00630477"/>
    <w:rsid w:val="006C0EB5"/>
    <w:rsid w:val="007B016E"/>
    <w:rsid w:val="00862F31"/>
    <w:rsid w:val="00923182"/>
    <w:rsid w:val="00944238"/>
    <w:rsid w:val="00A20F1F"/>
    <w:rsid w:val="00B76513"/>
    <w:rsid w:val="00B959EE"/>
    <w:rsid w:val="00BA7D6C"/>
    <w:rsid w:val="00BE7AC9"/>
    <w:rsid w:val="00C03ADC"/>
    <w:rsid w:val="00C21149"/>
    <w:rsid w:val="00C808A3"/>
    <w:rsid w:val="00D00A57"/>
    <w:rsid w:val="00D65DD9"/>
    <w:rsid w:val="00D66B18"/>
    <w:rsid w:val="00E02396"/>
    <w:rsid w:val="00E145DC"/>
    <w:rsid w:val="00E24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540C3"/>
  <w15:chartTrackingRefBased/>
  <w15:docId w15:val="{BA7EAB21-F4CE-4878-8623-1D8BA366C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0293D"/>
    <w:pPr>
      <w:overflowPunct w:val="0"/>
      <w:autoSpaceDE w:val="0"/>
      <w:autoSpaceDN w:val="0"/>
      <w:adjustRightInd w:val="0"/>
      <w:spacing w:before="140" w:after="140" w:line="280" w:lineRule="exact"/>
      <w:ind w:firstLine="432"/>
      <w:jc w:val="both"/>
      <w:textAlignment w:val="baseline"/>
    </w:pPr>
    <w:rPr>
      <w:rFonts w:ascii="Century Schoolbook" w:hAnsi="Century Schoolbook" w:cs="Times New Roman"/>
      <w:sz w:val="24"/>
      <w:szCs w:val="20"/>
    </w:rPr>
  </w:style>
  <w:style w:type="paragraph" w:styleId="Heading1">
    <w:name w:val="heading 1"/>
    <w:basedOn w:val="Normal"/>
    <w:next w:val="Normal"/>
    <w:link w:val="Heading1Char"/>
    <w:uiPriority w:val="9"/>
    <w:qFormat/>
    <w:rsid w:val="00A20F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0F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0F1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0F1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20F1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20F1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20F1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20F1F"/>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20F1F"/>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0293D"/>
    <w:pPr>
      <w:spacing w:after="0" w:line="240" w:lineRule="auto"/>
    </w:pPr>
  </w:style>
  <w:style w:type="paragraph" w:styleId="ListParagraph">
    <w:name w:val="List Paragraph"/>
    <w:basedOn w:val="Normal"/>
    <w:uiPriority w:val="34"/>
    <w:qFormat/>
    <w:rsid w:val="0000293D"/>
    <w:pPr>
      <w:ind w:left="720"/>
      <w:contextualSpacing/>
    </w:pPr>
  </w:style>
  <w:style w:type="paragraph" w:customStyle="1" w:styleId="CapMasthead">
    <w:name w:val="Cap_ Masthead"/>
    <w:link w:val="CapMastheadChar"/>
    <w:uiPriority w:val="99"/>
    <w:qFormat/>
    <w:rsid w:val="0000293D"/>
    <w:pPr>
      <w:spacing w:after="0" w:line="240" w:lineRule="auto"/>
      <w:jc w:val="center"/>
    </w:pPr>
    <w:rPr>
      <w:rFonts w:ascii="Old English Text MT" w:hAnsi="Old English Text MT" w:cs="Times New Roman"/>
      <w:spacing w:val="-16"/>
      <w:sz w:val="50"/>
      <w:szCs w:val="20"/>
    </w:rPr>
  </w:style>
  <w:style w:type="character" w:customStyle="1" w:styleId="CapMastheadChar">
    <w:name w:val="Cap_ Masthead Char"/>
    <w:link w:val="CapMasthead"/>
    <w:uiPriority w:val="99"/>
    <w:locked/>
    <w:rsid w:val="0000293D"/>
    <w:rPr>
      <w:rFonts w:ascii="Old English Text MT" w:eastAsia="Times New Roman" w:hAnsi="Old English Text MT" w:cs="Times New Roman"/>
      <w:spacing w:val="-16"/>
      <w:sz w:val="50"/>
      <w:szCs w:val="20"/>
    </w:rPr>
  </w:style>
  <w:style w:type="character" w:customStyle="1" w:styleId="CapAnd">
    <w:name w:val="Cap_And"/>
    <w:basedOn w:val="DefaultParagraphFont"/>
    <w:uiPriority w:val="99"/>
    <w:qFormat/>
    <w:rsid w:val="0000293D"/>
    <w:rPr>
      <w:rFonts w:ascii="Century Schoolbook" w:hAnsi="Century Schoolbook" w:cs="Times New Roman"/>
      <w:b/>
      <w:caps w:val="0"/>
      <w:smallCaps/>
      <w:kern w:val="20"/>
      <w:sz w:val="24"/>
      <w:vertAlign w:val="baseline"/>
    </w:rPr>
  </w:style>
  <w:style w:type="paragraph" w:customStyle="1" w:styleId="CapAppealNumber">
    <w:name w:val="Cap_Appeal Number"/>
    <w:uiPriority w:val="99"/>
    <w:qFormat/>
    <w:rsid w:val="0000293D"/>
    <w:pPr>
      <w:spacing w:after="0" w:line="280" w:lineRule="exact"/>
      <w:jc w:val="center"/>
    </w:pPr>
    <w:rPr>
      <w:rFonts w:ascii="Century Schoolbook" w:hAnsi="Century Schoolbook" w:cs="Arial"/>
      <w:kern w:val="20"/>
      <w:sz w:val="24"/>
      <w:szCs w:val="20"/>
    </w:rPr>
  </w:style>
  <w:style w:type="paragraph" w:customStyle="1" w:styleId="CapDecidedDate">
    <w:name w:val="Cap_Decided Date"/>
    <w:uiPriority w:val="99"/>
    <w:qFormat/>
    <w:rsid w:val="0000293D"/>
    <w:pPr>
      <w:spacing w:after="0" w:line="280" w:lineRule="exact"/>
      <w:jc w:val="center"/>
    </w:pPr>
    <w:rPr>
      <w:rFonts w:ascii="Century Schoolbook" w:hAnsi="Century Schoolbook" w:cs="Times New Roman"/>
      <w:kern w:val="20"/>
      <w:sz w:val="24"/>
      <w:szCs w:val="20"/>
    </w:rPr>
  </w:style>
  <w:style w:type="paragraph" w:customStyle="1" w:styleId="CapDivideLine">
    <w:name w:val="Cap_Divide Line"/>
    <w:uiPriority w:val="99"/>
    <w:qFormat/>
    <w:rsid w:val="0000293D"/>
    <w:pPr>
      <w:spacing w:after="0" w:line="280" w:lineRule="exact"/>
      <w:jc w:val="center"/>
    </w:pPr>
    <w:rPr>
      <w:rFonts w:ascii="Century Schoolbook" w:hAnsi="Century Schoolbook" w:cs="Times New Roman"/>
      <w:b/>
      <w:kern w:val="20"/>
      <w:sz w:val="24"/>
      <w:szCs w:val="20"/>
    </w:rPr>
  </w:style>
  <w:style w:type="paragraph" w:customStyle="1" w:styleId="CapLawyerBody">
    <w:name w:val="Cap_Lawyer Body"/>
    <w:link w:val="CapLawyerBodyChar"/>
    <w:uiPriority w:val="99"/>
    <w:qFormat/>
    <w:rsid w:val="0000293D"/>
    <w:pPr>
      <w:spacing w:after="0" w:line="280" w:lineRule="exact"/>
      <w:ind w:firstLine="432"/>
      <w:jc w:val="both"/>
    </w:pPr>
    <w:rPr>
      <w:rFonts w:ascii="Century Schoolbook" w:hAnsi="Century Schoolbook" w:cs="Times New Roman"/>
      <w:kern w:val="20"/>
      <w:sz w:val="24"/>
      <w:szCs w:val="20"/>
    </w:rPr>
  </w:style>
  <w:style w:type="character" w:customStyle="1" w:styleId="CapLawyerBodyChar">
    <w:name w:val="Cap_Lawyer Body Char"/>
    <w:basedOn w:val="DefaultParagraphFont"/>
    <w:link w:val="CapLawyerBody"/>
    <w:uiPriority w:val="99"/>
    <w:locked/>
    <w:rsid w:val="0000293D"/>
    <w:rPr>
      <w:rFonts w:ascii="Century Schoolbook" w:eastAsia="Times New Roman" w:hAnsi="Century Schoolbook" w:cs="Times New Roman"/>
      <w:kern w:val="20"/>
      <w:sz w:val="24"/>
      <w:szCs w:val="20"/>
    </w:rPr>
  </w:style>
  <w:style w:type="character" w:customStyle="1" w:styleId="CapLawyerName">
    <w:name w:val="Cap_Lawyer Name"/>
    <w:uiPriority w:val="99"/>
    <w:qFormat/>
    <w:rsid w:val="0000293D"/>
    <w:rPr>
      <w:rFonts w:ascii="Century Schoolbook" w:hAnsi="Century Schoolbook" w:cs="Times New Roman"/>
      <w:caps w:val="0"/>
      <w:smallCaps/>
      <w:kern w:val="20"/>
      <w:sz w:val="24"/>
    </w:rPr>
  </w:style>
  <w:style w:type="paragraph" w:customStyle="1" w:styleId="CapLowerCourt">
    <w:name w:val="Cap_Lower Court"/>
    <w:uiPriority w:val="99"/>
    <w:qFormat/>
    <w:rsid w:val="0000293D"/>
    <w:pPr>
      <w:spacing w:after="0" w:line="280" w:lineRule="exact"/>
      <w:ind w:firstLine="432"/>
      <w:jc w:val="both"/>
    </w:pPr>
    <w:rPr>
      <w:rFonts w:ascii="Century Schoolbook" w:hAnsi="Century Schoolbook" w:cs="Times New Roman"/>
      <w:kern w:val="20"/>
      <w:sz w:val="24"/>
      <w:szCs w:val="20"/>
    </w:rPr>
  </w:style>
  <w:style w:type="paragraph" w:customStyle="1" w:styleId="CapNPLine">
    <w:name w:val="Cap_NP Line"/>
    <w:link w:val="CapNPLineChar"/>
    <w:uiPriority w:val="99"/>
    <w:qFormat/>
    <w:rsid w:val="0000293D"/>
    <w:pPr>
      <w:spacing w:after="0" w:line="280" w:lineRule="exact"/>
      <w:jc w:val="center"/>
    </w:pPr>
    <w:rPr>
      <w:rFonts w:ascii="Century Schoolbook" w:hAnsi="Century Schoolbook" w:cs="Times New Roman"/>
      <w:kern w:val="20"/>
      <w:sz w:val="24"/>
      <w:szCs w:val="20"/>
    </w:rPr>
  </w:style>
  <w:style w:type="character" w:customStyle="1" w:styleId="CapNPLineChar">
    <w:name w:val="Cap_NP Line Char"/>
    <w:link w:val="CapNPLine"/>
    <w:uiPriority w:val="99"/>
    <w:locked/>
    <w:rsid w:val="0000293D"/>
    <w:rPr>
      <w:rFonts w:ascii="Century Schoolbook" w:eastAsia="Times New Roman" w:hAnsi="Century Schoolbook" w:cs="Times New Roman"/>
      <w:kern w:val="20"/>
      <w:sz w:val="24"/>
      <w:szCs w:val="20"/>
    </w:rPr>
  </w:style>
  <w:style w:type="character" w:customStyle="1" w:styleId="CapNPNote">
    <w:name w:val="Cap_NP Note"/>
    <w:uiPriority w:val="99"/>
    <w:qFormat/>
    <w:rsid w:val="0000293D"/>
    <w:rPr>
      <w:rFonts w:ascii="Century Schoolbook" w:hAnsi="Century Schoolbook"/>
      <w:caps w:val="0"/>
      <w:smallCaps/>
      <w:kern w:val="20"/>
      <w:sz w:val="24"/>
      <w:vertAlign w:val="baseline"/>
    </w:rPr>
  </w:style>
  <w:style w:type="paragraph" w:customStyle="1" w:styleId="CapOrder">
    <w:name w:val="Cap_Order"/>
    <w:uiPriority w:val="99"/>
    <w:qFormat/>
    <w:rsid w:val="0000293D"/>
    <w:pPr>
      <w:spacing w:after="0" w:line="280" w:lineRule="exact"/>
      <w:jc w:val="center"/>
    </w:pPr>
    <w:rPr>
      <w:rFonts w:ascii="Century Schoolbook" w:hAnsi="Century Schoolbook" w:cs="Times New Roman"/>
      <w:b/>
      <w:caps/>
      <w:kern w:val="20"/>
      <w:sz w:val="24"/>
      <w:szCs w:val="20"/>
    </w:rPr>
  </w:style>
  <w:style w:type="paragraph" w:customStyle="1" w:styleId="CapPanelInfo">
    <w:name w:val="Cap_Panel Info"/>
    <w:link w:val="CapPanelInfoChar"/>
    <w:uiPriority w:val="99"/>
    <w:qFormat/>
    <w:rsid w:val="0000293D"/>
    <w:pPr>
      <w:spacing w:after="140" w:line="280" w:lineRule="exact"/>
      <w:jc w:val="center"/>
    </w:pPr>
    <w:rPr>
      <w:rFonts w:ascii="Century Schoolbook" w:hAnsi="Century Schoolbook" w:cs="Times New Roman"/>
      <w:kern w:val="20"/>
      <w:sz w:val="24"/>
      <w:szCs w:val="20"/>
    </w:rPr>
  </w:style>
  <w:style w:type="character" w:customStyle="1" w:styleId="CapPanelInfoChar">
    <w:name w:val="Cap_Panel Info Char"/>
    <w:basedOn w:val="DefaultParagraphFont"/>
    <w:link w:val="CapPanelInfo"/>
    <w:uiPriority w:val="99"/>
    <w:rsid w:val="0000293D"/>
    <w:rPr>
      <w:rFonts w:ascii="Century Schoolbook" w:eastAsia="Times New Roman" w:hAnsi="Century Schoolbook" w:cs="Times New Roman"/>
      <w:kern w:val="20"/>
      <w:sz w:val="24"/>
      <w:szCs w:val="20"/>
    </w:rPr>
  </w:style>
  <w:style w:type="paragraph" w:customStyle="1" w:styleId="CapPartyName">
    <w:name w:val="Cap_Party Name"/>
    <w:link w:val="CapPartyNameChar"/>
    <w:uiPriority w:val="99"/>
    <w:qFormat/>
    <w:rsid w:val="0000293D"/>
    <w:pPr>
      <w:spacing w:after="0" w:line="280" w:lineRule="exact"/>
      <w:jc w:val="center"/>
    </w:pPr>
    <w:rPr>
      <w:rFonts w:ascii="Century Schoolbook" w:hAnsi="Century Schoolbook" w:cs="Times New Roman"/>
      <w:b/>
      <w:caps/>
      <w:kern w:val="20"/>
      <w:sz w:val="24"/>
      <w:szCs w:val="20"/>
    </w:rPr>
  </w:style>
  <w:style w:type="character" w:customStyle="1" w:styleId="CapPartyNameChar">
    <w:name w:val="Cap_Party Name Char"/>
    <w:link w:val="CapPartyName"/>
    <w:uiPriority w:val="99"/>
    <w:locked/>
    <w:rsid w:val="0000293D"/>
    <w:rPr>
      <w:rFonts w:ascii="Century Schoolbook" w:eastAsia="Times New Roman" w:hAnsi="Century Schoolbook" w:cs="Times New Roman"/>
      <w:b/>
      <w:caps/>
      <w:kern w:val="20"/>
      <w:sz w:val="24"/>
      <w:szCs w:val="20"/>
    </w:rPr>
  </w:style>
  <w:style w:type="paragraph" w:customStyle="1" w:styleId="CapPartyPosture">
    <w:name w:val="Cap_Party Posture"/>
    <w:link w:val="CapPartyPostureChar"/>
    <w:uiPriority w:val="99"/>
    <w:qFormat/>
    <w:rsid w:val="0000293D"/>
    <w:pPr>
      <w:overflowPunct w:val="0"/>
      <w:autoSpaceDE w:val="0"/>
      <w:autoSpaceDN w:val="0"/>
      <w:adjustRightInd w:val="0"/>
      <w:spacing w:after="0" w:line="280" w:lineRule="exact"/>
      <w:jc w:val="center"/>
      <w:textAlignment w:val="baseline"/>
    </w:pPr>
    <w:rPr>
      <w:rFonts w:ascii="Century Schoolbook" w:hAnsi="Century Schoolbook" w:cs="Times New Roman"/>
      <w:i/>
      <w:kern w:val="20"/>
      <w:sz w:val="24"/>
      <w:szCs w:val="20"/>
    </w:rPr>
  </w:style>
  <w:style w:type="character" w:customStyle="1" w:styleId="CapPartyPostureChar">
    <w:name w:val="Cap_Party Posture Char"/>
    <w:link w:val="CapPartyPosture"/>
    <w:uiPriority w:val="99"/>
    <w:locked/>
    <w:rsid w:val="0000293D"/>
    <w:rPr>
      <w:rFonts w:ascii="Century Schoolbook" w:eastAsia="Times New Roman" w:hAnsi="Century Schoolbook" w:cs="Times New Roman"/>
      <w:i/>
      <w:kern w:val="20"/>
      <w:sz w:val="24"/>
      <w:szCs w:val="20"/>
    </w:rPr>
  </w:style>
  <w:style w:type="paragraph" w:customStyle="1" w:styleId="CapPartybookmark">
    <w:name w:val="Cap_Partybookmark"/>
    <w:basedOn w:val="Normal"/>
    <w:uiPriority w:val="99"/>
    <w:semiHidden/>
    <w:qFormat/>
    <w:rsid w:val="0000293D"/>
    <w:pPr>
      <w:spacing w:before="0" w:after="0"/>
      <w:ind w:firstLine="0"/>
      <w:jc w:val="center"/>
    </w:pPr>
    <w:rPr>
      <w:kern w:val="20"/>
    </w:rPr>
  </w:style>
  <w:style w:type="character" w:customStyle="1" w:styleId="CapVs">
    <w:name w:val="Cap_Vs"/>
    <w:basedOn w:val="DefaultParagraphFont"/>
    <w:uiPriority w:val="99"/>
    <w:qFormat/>
    <w:rsid w:val="0000293D"/>
    <w:rPr>
      <w:rFonts w:ascii="Century Schoolbook" w:hAnsi="Century Schoolbook" w:cs="Times New Roman"/>
      <w:b/>
      <w:kern w:val="20"/>
      <w:sz w:val="24"/>
    </w:rPr>
  </w:style>
  <w:style w:type="paragraph" w:styleId="Header">
    <w:name w:val="header"/>
    <w:basedOn w:val="Normal"/>
    <w:link w:val="HeaderChar"/>
    <w:uiPriority w:val="99"/>
    <w:semiHidden/>
    <w:unhideWhenUsed/>
    <w:rsid w:val="0000293D"/>
    <w:pPr>
      <w:tabs>
        <w:tab w:val="center" w:pos="4680"/>
        <w:tab w:val="right" w:pos="9360"/>
      </w:tabs>
    </w:pPr>
  </w:style>
  <w:style w:type="character" w:customStyle="1" w:styleId="HeaderChar">
    <w:name w:val="Header Char"/>
    <w:basedOn w:val="DefaultParagraphFont"/>
    <w:link w:val="Header"/>
    <w:uiPriority w:val="99"/>
    <w:semiHidden/>
    <w:rsid w:val="0000293D"/>
    <w:rPr>
      <w:rFonts w:ascii="Century Schoolbook" w:eastAsia="Times New Roman" w:hAnsi="Century Schoolbook" w:cs="Times New Roman"/>
      <w:sz w:val="24"/>
      <w:szCs w:val="20"/>
    </w:rPr>
  </w:style>
  <w:style w:type="paragraph" w:customStyle="1" w:styleId="HeaderPageNumber">
    <w:name w:val="Header_Page Number"/>
    <w:uiPriority w:val="99"/>
    <w:qFormat/>
    <w:rsid w:val="0000293D"/>
    <w:pPr>
      <w:spacing w:after="0" w:line="280" w:lineRule="exact"/>
      <w:jc w:val="center"/>
    </w:pPr>
    <w:rPr>
      <w:rFonts w:ascii="Century Schoolbook" w:hAnsi="Century Schoolbook" w:cs="Times New Roman"/>
      <w:kern w:val="20"/>
      <w:szCs w:val="20"/>
    </w:rPr>
  </w:style>
  <w:style w:type="paragraph" w:customStyle="1" w:styleId="HeaderShortCaption">
    <w:name w:val="Header_Short Caption"/>
    <w:basedOn w:val="Header"/>
    <w:next w:val="CapPartybookmark"/>
    <w:link w:val="HeaderShortCaptionChar"/>
    <w:uiPriority w:val="99"/>
    <w:qFormat/>
    <w:rsid w:val="0000293D"/>
    <w:pPr>
      <w:tabs>
        <w:tab w:val="clear" w:pos="4680"/>
        <w:tab w:val="clear" w:pos="9360"/>
        <w:tab w:val="center" w:pos="4320"/>
        <w:tab w:val="right" w:pos="8640"/>
      </w:tabs>
      <w:overflowPunct/>
      <w:autoSpaceDE/>
      <w:autoSpaceDN/>
      <w:adjustRightInd/>
      <w:spacing w:before="0" w:after="0" w:line="240" w:lineRule="auto"/>
      <w:ind w:firstLine="0"/>
      <w:jc w:val="left"/>
      <w:textAlignment w:val="auto"/>
    </w:pPr>
    <w:rPr>
      <w:smallCaps/>
      <w:kern w:val="24"/>
      <w:sz w:val="22"/>
    </w:rPr>
  </w:style>
  <w:style w:type="character" w:customStyle="1" w:styleId="HeaderShortCaptionChar">
    <w:name w:val="Header_Short Caption Char"/>
    <w:basedOn w:val="DefaultParagraphFont"/>
    <w:link w:val="HeaderShortCaption"/>
    <w:uiPriority w:val="99"/>
    <w:rsid w:val="0000293D"/>
    <w:rPr>
      <w:rFonts w:ascii="Century Schoolbook" w:eastAsia="Times New Roman" w:hAnsi="Century Schoolbook" w:cs="Times New Roman"/>
      <w:smallCaps/>
      <w:kern w:val="24"/>
      <w:szCs w:val="20"/>
    </w:rPr>
  </w:style>
  <w:style w:type="paragraph" w:customStyle="1" w:styleId="OpnBlockQuote1">
    <w:name w:val="Opn_Block Quote 1"/>
    <w:autoRedefine/>
    <w:uiPriority w:val="99"/>
    <w:qFormat/>
    <w:rsid w:val="0000293D"/>
    <w:pPr>
      <w:spacing w:before="140" w:after="140" w:line="280" w:lineRule="exact"/>
      <w:ind w:left="432" w:right="432"/>
      <w:jc w:val="both"/>
    </w:pPr>
    <w:rPr>
      <w:rFonts w:ascii="Century Schoolbook" w:hAnsi="Century Schoolbook" w:cs="Times New Roman"/>
      <w:kern w:val="20"/>
      <w:sz w:val="24"/>
      <w:szCs w:val="20"/>
    </w:rPr>
  </w:style>
  <w:style w:type="paragraph" w:customStyle="1" w:styleId="OpnBlockQuote2">
    <w:name w:val="Opn_Block Quote 2"/>
    <w:uiPriority w:val="99"/>
    <w:qFormat/>
    <w:rsid w:val="0000293D"/>
    <w:pPr>
      <w:spacing w:before="140" w:after="140" w:line="280" w:lineRule="exact"/>
      <w:ind w:left="864" w:right="864"/>
      <w:jc w:val="both"/>
    </w:pPr>
    <w:rPr>
      <w:rFonts w:ascii="Century Schoolbook" w:hAnsi="Century Schoolbook" w:cs="Times New Roman"/>
      <w:kern w:val="20"/>
      <w:sz w:val="24"/>
      <w:szCs w:val="20"/>
    </w:rPr>
  </w:style>
  <w:style w:type="paragraph" w:customStyle="1" w:styleId="OpnBlockQuote3">
    <w:name w:val="Opn_Block Quote 3"/>
    <w:uiPriority w:val="99"/>
    <w:qFormat/>
    <w:rsid w:val="0000293D"/>
    <w:pPr>
      <w:spacing w:before="140" w:after="140" w:line="280" w:lineRule="exact"/>
      <w:ind w:left="1296" w:right="1296"/>
      <w:jc w:val="both"/>
    </w:pPr>
    <w:rPr>
      <w:rFonts w:ascii="Century Schoolbook" w:hAnsi="Century Schoolbook" w:cs="Times New Roman"/>
      <w:kern w:val="20"/>
      <w:sz w:val="24"/>
      <w:szCs w:val="20"/>
    </w:rPr>
  </w:style>
  <w:style w:type="paragraph" w:customStyle="1" w:styleId="OpnBody">
    <w:name w:val="Opn_Body"/>
    <w:uiPriority w:val="99"/>
    <w:qFormat/>
    <w:rsid w:val="0000293D"/>
    <w:pPr>
      <w:spacing w:before="140" w:after="140" w:line="280" w:lineRule="exact"/>
      <w:ind w:firstLine="432"/>
      <w:jc w:val="both"/>
    </w:pPr>
    <w:rPr>
      <w:rFonts w:ascii="Century Schoolbook" w:hAnsi="Century Schoolbook" w:cs="Times New Roman"/>
      <w:kern w:val="20"/>
      <w:sz w:val="24"/>
      <w:szCs w:val="20"/>
    </w:rPr>
  </w:style>
  <w:style w:type="character" w:customStyle="1" w:styleId="OpnCites">
    <w:name w:val="Opn_Cites"/>
    <w:uiPriority w:val="99"/>
    <w:qFormat/>
    <w:rsid w:val="0000293D"/>
    <w:rPr>
      <w:rFonts w:ascii="Century Schoolbook" w:hAnsi="Century Schoolbook"/>
      <w:i/>
      <w:kern w:val="20"/>
      <w:sz w:val="24"/>
    </w:rPr>
  </w:style>
  <w:style w:type="paragraph" w:customStyle="1" w:styleId="OpnFootnote">
    <w:name w:val="Opn_Footnote"/>
    <w:uiPriority w:val="99"/>
    <w:qFormat/>
    <w:rsid w:val="0000293D"/>
    <w:pPr>
      <w:spacing w:after="0" w:line="280" w:lineRule="exact"/>
      <w:ind w:firstLine="432"/>
      <w:jc w:val="both"/>
    </w:pPr>
    <w:rPr>
      <w:rFonts w:ascii="Century Schoolbook" w:hAnsi="Century Schoolbook" w:cs="Times New Roman"/>
      <w:kern w:val="20"/>
      <w:sz w:val="24"/>
      <w:szCs w:val="20"/>
    </w:rPr>
  </w:style>
  <w:style w:type="paragraph" w:customStyle="1" w:styleId="OpnHeading">
    <w:name w:val="Opn_Heading"/>
    <w:next w:val="OpnBody"/>
    <w:uiPriority w:val="99"/>
    <w:qFormat/>
    <w:rsid w:val="0000293D"/>
    <w:pPr>
      <w:spacing w:before="140" w:after="140" w:line="280" w:lineRule="exact"/>
      <w:jc w:val="center"/>
    </w:pPr>
    <w:rPr>
      <w:rFonts w:ascii="Century Schoolbook" w:hAnsi="Century Schoolbook" w:cs="Times New Roman"/>
      <w:smallCaps/>
      <w:kern w:val="20"/>
      <w:sz w:val="24"/>
      <w:szCs w:val="20"/>
    </w:rPr>
  </w:style>
  <w:style w:type="paragraph" w:customStyle="1" w:styleId="OpnJudgment">
    <w:name w:val="Opn_Judgment"/>
    <w:uiPriority w:val="99"/>
    <w:qFormat/>
    <w:rsid w:val="0000293D"/>
    <w:pPr>
      <w:spacing w:before="140" w:after="140" w:line="280" w:lineRule="exact"/>
      <w:jc w:val="center"/>
    </w:pPr>
    <w:rPr>
      <w:rFonts w:ascii="Century Schoolbook" w:hAnsi="Century Schoolbook" w:cs="Times New Roman"/>
      <w:b/>
      <w:bCs/>
      <w:caps/>
      <w:kern w:val="20"/>
      <w:sz w:val="24"/>
      <w:szCs w:val="20"/>
    </w:rPr>
  </w:style>
  <w:style w:type="paragraph" w:customStyle="1" w:styleId="OpnSubheading">
    <w:name w:val="Opn_Subheading"/>
    <w:next w:val="OpnBody"/>
    <w:uiPriority w:val="99"/>
    <w:qFormat/>
    <w:rsid w:val="0000293D"/>
    <w:pPr>
      <w:spacing w:before="140" w:after="140" w:line="280" w:lineRule="exact"/>
      <w:jc w:val="center"/>
    </w:pPr>
    <w:rPr>
      <w:rFonts w:ascii="Century Schoolbook" w:hAnsi="Century Schoolbook" w:cs="Times New Roman"/>
      <w:kern w:val="20"/>
      <w:sz w:val="24"/>
      <w:szCs w:val="20"/>
    </w:rPr>
  </w:style>
  <w:style w:type="paragraph" w:customStyle="1" w:styleId="PnlAuthor">
    <w:name w:val="Pnl_Author"/>
    <w:uiPriority w:val="99"/>
    <w:qFormat/>
    <w:rsid w:val="0000293D"/>
    <w:pPr>
      <w:spacing w:before="140" w:after="140" w:line="280" w:lineRule="exact"/>
    </w:pPr>
    <w:rPr>
      <w:rFonts w:ascii="Century Schoolbook" w:hAnsi="Century Schoolbook" w:cs="Times New Roman"/>
      <w:kern w:val="20"/>
      <w:sz w:val="24"/>
      <w:szCs w:val="20"/>
    </w:rPr>
  </w:style>
  <w:style w:type="character" w:customStyle="1" w:styleId="PnlJudgeName">
    <w:name w:val="Pnl_Judge Name"/>
    <w:uiPriority w:val="99"/>
    <w:qFormat/>
    <w:rsid w:val="0000293D"/>
    <w:rPr>
      <w:rFonts w:ascii="Century Schoolbook" w:hAnsi="Century Schoolbook"/>
      <w:caps w:val="0"/>
      <w:smallCaps/>
      <w:kern w:val="20"/>
      <w:sz w:val="24"/>
    </w:rPr>
  </w:style>
  <w:style w:type="character" w:customStyle="1" w:styleId="PnlJudgeTitle">
    <w:name w:val="Pnl_Judge Title"/>
    <w:basedOn w:val="DefaultParagraphFont"/>
    <w:uiPriority w:val="99"/>
    <w:qFormat/>
    <w:rsid w:val="0000293D"/>
    <w:rPr>
      <w:rFonts w:ascii="Century Schoolbook" w:hAnsi="Century Schoolbook" w:cs="Times New Roman"/>
      <w:i/>
      <w:kern w:val="20"/>
      <w:sz w:val="24"/>
      <w:vertAlign w:val="baseline"/>
    </w:rPr>
  </w:style>
  <w:style w:type="paragraph" w:customStyle="1" w:styleId="PnlOpinions">
    <w:name w:val="Pnl_Opinions"/>
    <w:uiPriority w:val="99"/>
    <w:qFormat/>
    <w:rsid w:val="0000293D"/>
    <w:pPr>
      <w:spacing w:before="140" w:after="140" w:line="280" w:lineRule="exact"/>
      <w:jc w:val="center"/>
    </w:pPr>
    <w:rPr>
      <w:rFonts w:ascii="Century Schoolbook" w:hAnsi="Century Schoolbook" w:cs="Times New Roman"/>
      <w:kern w:val="20"/>
      <w:sz w:val="24"/>
      <w:szCs w:val="20"/>
    </w:rPr>
  </w:style>
  <w:style w:type="character" w:customStyle="1" w:styleId="Heading1Char">
    <w:name w:val="Heading 1 Char"/>
    <w:basedOn w:val="DefaultParagraphFont"/>
    <w:link w:val="Heading1"/>
    <w:uiPriority w:val="9"/>
    <w:rsid w:val="00A20F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0F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0F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0F1F"/>
    <w:rPr>
      <w:rFonts w:eastAsiaTheme="majorEastAsia" w:cstheme="majorBidi"/>
      <w:i/>
      <w:iCs/>
      <w:color w:val="0F4761" w:themeColor="accent1" w:themeShade="BF"/>
      <w:sz w:val="24"/>
      <w:szCs w:val="20"/>
    </w:rPr>
  </w:style>
  <w:style w:type="character" w:customStyle="1" w:styleId="Heading5Char">
    <w:name w:val="Heading 5 Char"/>
    <w:basedOn w:val="DefaultParagraphFont"/>
    <w:link w:val="Heading5"/>
    <w:uiPriority w:val="9"/>
    <w:semiHidden/>
    <w:rsid w:val="00A20F1F"/>
    <w:rPr>
      <w:rFonts w:eastAsiaTheme="majorEastAsia" w:cstheme="majorBidi"/>
      <w:color w:val="0F4761" w:themeColor="accent1" w:themeShade="BF"/>
      <w:sz w:val="24"/>
      <w:szCs w:val="20"/>
    </w:rPr>
  </w:style>
  <w:style w:type="character" w:customStyle="1" w:styleId="Heading6Char">
    <w:name w:val="Heading 6 Char"/>
    <w:basedOn w:val="DefaultParagraphFont"/>
    <w:link w:val="Heading6"/>
    <w:uiPriority w:val="9"/>
    <w:semiHidden/>
    <w:rsid w:val="00A20F1F"/>
    <w:rPr>
      <w:rFonts w:eastAsiaTheme="majorEastAsia" w:cstheme="majorBidi"/>
      <w:i/>
      <w:iCs/>
      <w:color w:val="595959" w:themeColor="text1" w:themeTint="A6"/>
      <w:sz w:val="24"/>
      <w:szCs w:val="20"/>
    </w:rPr>
  </w:style>
  <w:style w:type="character" w:customStyle="1" w:styleId="Heading7Char">
    <w:name w:val="Heading 7 Char"/>
    <w:basedOn w:val="DefaultParagraphFont"/>
    <w:link w:val="Heading7"/>
    <w:uiPriority w:val="9"/>
    <w:semiHidden/>
    <w:rsid w:val="00A20F1F"/>
    <w:rPr>
      <w:rFonts w:eastAsiaTheme="majorEastAsia" w:cstheme="majorBidi"/>
      <w:color w:val="595959" w:themeColor="text1" w:themeTint="A6"/>
      <w:sz w:val="24"/>
      <w:szCs w:val="20"/>
    </w:rPr>
  </w:style>
  <w:style w:type="character" w:customStyle="1" w:styleId="Heading8Char">
    <w:name w:val="Heading 8 Char"/>
    <w:basedOn w:val="DefaultParagraphFont"/>
    <w:link w:val="Heading8"/>
    <w:uiPriority w:val="9"/>
    <w:semiHidden/>
    <w:rsid w:val="00A20F1F"/>
    <w:rPr>
      <w:rFonts w:eastAsiaTheme="majorEastAsia" w:cstheme="majorBidi"/>
      <w:i/>
      <w:iCs/>
      <w:color w:val="272727" w:themeColor="text1" w:themeTint="D8"/>
      <w:sz w:val="24"/>
      <w:szCs w:val="20"/>
    </w:rPr>
  </w:style>
  <w:style w:type="character" w:customStyle="1" w:styleId="Heading9Char">
    <w:name w:val="Heading 9 Char"/>
    <w:basedOn w:val="DefaultParagraphFont"/>
    <w:link w:val="Heading9"/>
    <w:uiPriority w:val="9"/>
    <w:semiHidden/>
    <w:rsid w:val="00A20F1F"/>
    <w:rPr>
      <w:rFonts w:eastAsiaTheme="majorEastAsia" w:cstheme="majorBidi"/>
      <w:color w:val="272727" w:themeColor="text1" w:themeTint="D8"/>
      <w:sz w:val="24"/>
      <w:szCs w:val="20"/>
    </w:rPr>
  </w:style>
  <w:style w:type="paragraph" w:styleId="Title">
    <w:name w:val="Title"/>
    <w:basedOn w:val="Normal"/>
    <w:next w:val="Normal"/>
    <w:link w:val="TitleChar"/>
    <w:uiPriority w:val="10"/>
    <w:qFormat/>
    <w:rsid w:val="00A20F1F"/>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0F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0F1F"/>
    <w:pPr>
      <w:numPr>
        <w:ilvl w:val="1"/>
      </w:numPr>
      <w:spacing w:after="160"/>
      <w:ind w:firstLine="432"/>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0F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0F1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20F1F"/>
    <w:rPr>
      <w:rFonts w:ascii="Century Schoolbook" w:hAnsi="Century Schoolbook" w:cs="Times New Roman"/>
      <w:i/>
      <w:iCs/>
      <w:color w:val="404040" w:themeColor="text1" w:themeTint="BF"/>
      <w:sz w:val="24"/>
      <w:szCs w:val="20"/>
    </w:rPr>
  </w:style>
  <w:style w:type="character" w:styleId="IntenseEmphasis">
    <w:name w:val="Intense Emphasis"/>
    <w:basedOn w:val="DefaultParagraphFont"/>
    <w:uiPriority w:val="21"/>
    <w:qFormat/>
    <w:rsid w:val="00A20F1F"/>
    <w:rPr>
      <w:i/>
      <w:iCs/>
      <w:color w:val="0F4761" w:themeColor="accent1" w:themeShade="BF"/>
    </w:rPr>
  </w:style>
  <w:style w:type="paragraph" w:styleId="IntenseQuote">
    <w:name w:val="Intense Quote"/>
    <w:basedOn w:val="Normal"/>
    <w:next w:val="Normal"/>
    <w:link w:val="IntenseQuoteChar"/>
    <w:uiPriority w:val="30"/>
    <w:qFormat/>
    <w:rsid w:val="00A20F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0F1F"/>
    <w:rPr>
      <w:rFonts w:ascii="Century Schoolbook" w:hAnsi="Century Schoolbook" w:cs="Times New Roman"/>
      <w:i/>
      <w:iCs/>
      <w:color w:val="0F4761" w:themeColor="accent1" w:themeShade="BF"/>
      <w:sz w:val="24"/>
      <w:szCs w:val="20"/>
    </w:rPr>
  </w:style>
  <w:style w:type="character" w:styleId="IntenseReference">
    <w:name w:val="Intense Reference"/>
    <w:basedOn w:val="DefaultParagraphFont"/>
    <w:uiPriority w:val="32"/>
    <w:qFormat/>
    <w:rsid w:val="00A20F1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afba86a-38f2-4f28-907f-dcb4b260de51}" enabled="0" method="" siteId="{1afba86a-38f2-4f28-907f-dcb4b260de51}"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851</Words>
  <Characters>4472</Characters>
  <Application>Microsoft Office Word</Application>
  <DocSecurity>0</DocSecurity>
  <Lines>101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Haney</dc:creator>
  <cp:keywords/>
  <dc:description/>
  <cp:lastModifiedBy>Kieran Haney</cp:lastModifiedBy>
  <cp:revision>2</cp:revision>
  <dcterms:created xsi:type="dcterms:W3CDTF">2026-09-14T19:14:00Z</dcterms:created>
  <dcterms:modified xsi:type="dcterms:W3CDTF">2026-09-14T19:14:00Z</dcterms:modified>
</cp:coreProperties>
</file>