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B2C84" w:rsidR="00212560" w:rsidP="00212560" w:rsidRDefault="00A953BE" w14:paraId="2751A7B1" w14:textId="77777777">
      <w:pPr>
        <w:spacing w:after="0" w:line="240" w:lineRule="auto"/>
        <w:jc w:val="center"/>
        <w:rPr>
          <w:rFonts w:cs="Calibri"/>
          <w:b/>
          <w:sz w:val="24"/>
          <w:szCs w:val="24"/>
        </w:rPr>
      </w:pPr>
      <w:r>
        <w:rPr>
          <w:rFonts w:cs="Calibri"/>
          <w:b/>
          <w:sz w:val="24"/>
          <w:szCs w:val="24"/>
        </w:rPr>
        <w:t>Coconino</w:t>
      </w:r>
      <w:r w:rsidR="00365447">
        <w:rPr>
          <w:rFonts w:cs="Calibri"/>
          <w:b/>
          <w:sz w:val="24"/>
          <w:szCs w:val="24"/>
        </w:rPr>
        <w:t xml:space="preserve"> </w:t>
      </w:r>
      <w:r w:rsidR="00212560">
        <w:rPr>
          <w:rFonts w:cs="Calibri"/>
          <w:b/>
          <w:sz w:val="24"/>
          <w:szCs w:val="24"/>
        </w:rPr>
        <w:t>National Forest</w:t>
      </w:r>
    </w:p>
    <w:p w:rsidR="00177518" w:rsidP="00177518" w:rsidRDefault="00177518" w14:paraId="029AEA7A" w14:textId="77777777">
      <w:pPr>
        <w:spacing w:after="0" w:line="240" w:lineRule="auto"/>
        <w:jc w:val="center"/>
        <w:rPr>
          <w:rFonts w:cs="Calibri"/>
          <w:b/>
          <w:sz w:val="24"/>
          <w:szCs w:val="24"/>
        </w:rPr>
      </w:pPr>
      <w:r w:rsidRPr="00FB2C84">
        <w:rPr>
          <w:rFonts w:cs="Calibri"/>
          <w:b/>
          <w:sz w:val="24"/>
          <w:szCs w:val="24"/>
        </w:rPr>
        <w:t xml:space="preserve"> </w:t>
      </w:r>
      <w:r w:rsidR="00A953BE">
        <w:rPr>
          <w:rFonts w:cs="Calibri"/>
          <w:b/>
          <w:sz w:val="24"/>
          <w:szCs w:val="24"/>
        </w:rPr>
        <w:t xml:space="preserve">Flagstaff </w:t>
      </w:r>
      <w:r w:rsidRPr="00FB2C84">
        <w:rPr>
          <w:rFonts w:cs="Calibri"/>
          <w:b/>
          <w:sz w:val="24"/>
          <w:szCs w:val="24"/>
        </w:rPr>
        <w:t xml:space="preserve">Ranger District </w:t>
      </w:r>
    </w:p>
    <w:p w:rsidR="00FF2D8F" w:rsidP="00177518" w:rsidRDefault="00A953BE" w14:paraId="0C21EE24" w14:textId="77777777">
      <w:pPr>
        <w:spacing w:after="0" w:line="240" w:lineRule="auto"/>
        <w:jc w:val="center"/>
        <w:rPr>
          <w:rFonts w:cs="Calibri"/>
          <w:b/>
          <w:sz w:val="24"/>
          <w:szCs w:val="24"/>
        </w:rPr>
      </w:pPr>
      <w:bookmarkStart w:name="_Hlk134613682" w:id="0"/>
      <w:r>
        <w:rPr>
          <w:rFonts w:cs="Calibri"/>
          <w:b/>
          <w:sz w:val="24"/>
          <w:szCs w:val="24"/>
        </w:rPr>
        <w:t>FLAGSTAFF RANGER DISTRICT WASTEWATER IMPROVEMENTS</w:t>
      </w:r>
      <w:bookmarkEnd w:id="0"/>
    </w:p>
    <w:p w:rsidRPr="00FB2C84" w:rsidR="00177518" w:rsidP="00177518" w:rsidRDefault="00A953BE" w14:paraId="0CB987D1" w14:textId="77777777">
      <w:pPr>
        <w:spacing w:after="0" w:line="240" w:lineRule="auto"/>
        <w:jc w:val="center"/>
        <w:rPr>
          <w:rFonts w:cs="Calibri"/>
          <w:b/>
          <w:sz w:val="24"/>
          <w:szCs w:val="24"/>
        </w:rPr>
      </w:pPr>
      <w:r>
        <w:rPr>
          <w:rFonts w:cs="Calibri"/>
          <w:b/>
          <w:sz w:val="24"/>
          <w:szCs w:val="24"/>
        </w:rPr>
        <w:t>July</w:t>
      </w:r>
      <w:r w:rsidRPr="00FB2C84" w:rsidR="00E42160">
        <w:rPr>
          <w:rFonts w:cs="Calibri"/>
          <w:b/>
          <w:sz w:val="24"/>
          <w:szCs w:val="24"/>
        </w:rPr>
        <w:t xml:space="preserve"> 20</w:t>
      </w:r>
      <w:r w:rsidR="00212560">
        <w:rPr>
          <w:rFonts w:cs="Calibri"/>
          <w:b/>
          <w:sz w:val="24"/>
          <w:szCs w:val="24"/>
        </w:rPr>
        <w:t>2</w:t>
      </w:r>
      <w:r w:rsidR="00365447">
        <w:rPr>
          <w:rFonts w:cs="Calibri"/>
          <w:b/>
          <w:sz w:val="24"/>
          <w:szCs w:val="24"/>
        </w:rPr>
        <w:t>4</w:t>
      </w:r>
    </w:p>
    <w:p w:rsidRPr="00FB2C84" w:rsidR="002128CC" w:rsidP="002128CC" w:rsidRDefault="002128CC" w14:paraId="449C11E4" w14:textId="77777777">
      <w:pPr>
        <w:rPr>
          <w:rFonts w:cs="Calibri"/>
          <w:b/>
          <w:color w:val="000000"/>
          <w:sz w:val="24"/>
          <w:szCs w:val="24"/>
        </w:rPr>
      </w:pPr>
    </w:p>
    <w:p w:rsidRPr="00FB2C84" w:rsidR="002128CC" w:rsidP="002128CC" w:rsidRDefault="002128CC" w14:paraId="32673285" w14:textId="77777777">
      <w:pPr>
        <w:rPr>
          <w:rFonts w:cs="Calibri"/>
          <w:b/>
          <w:color w:val="000000"/>
          <w:sz w:val="24"/>
          <w:szCs w:val="24"/>
        </w:rPr>
      </w:pPr>
      <w:r w:rsidRPr="00FB2C84">
        <w:rPr>
          <w:rFonts w:cs="Calibri"/>
          <w:b/>
          <w:color w:val="000000"/>
          <w:sz w:val="24"/>
          <w:szCs w:val="24"/>
        </w:rPr>
        <w:t>STATEMENT OF WORK</w:t>
      </w:r>
    </w:p>
    <w:p w:rsidRPr="00FB2C84" w:rsidR="00CA018C" w:rsidP="00CA018C" w:rsidRDefault="00CA018C" w14:paraId="3C09F155" w14:textId="77777777">
      <w:pPr>
        <w:spacing w:after="0" w:line="240" w:lineRule="auto"/>
        <w:rPr>
          <w:rFonts w:cs="Calibri"/>
          <w:b/>
          <w:sz w:val="24"/>
          <w:szCs w:val="24"/>
        </w:rPr>
      </w:pPr>
      <w:r w:rsidRPr="00FB2C84">
        <w:rPr>
          <w:rFonts w:cs="Calibri"/>
          <w:b/>
          <w:sz w:val="24"/>
          <w:szCs w:val="24"/>
          <w:u w:val="single"/>
        </w:rPr>
        <w:t>Project:</w:t>
      </w:r>
    </w:p>
    <w:p w:rsidR="00AA5198" w:rsidP="002128CC" w:rsidRDefault="00AA5198" w14:paraId="647C1BA0" w14:textId="77777777">
      <w:pPr>
        <w:spacing w:after="0" w:line="240" w:lineRule="auto"/>
        <w:rPr>
          <w:rFonts w:cs="Calibri"/>
          <w:sz w:val="24"/>
          <w:szCs w:val="24"/>
        </w:rPr>
      </w:pPr>
    </w:p>
    <w:p w:rsidR="00F85375" w:rsidP="002128CC" w:rsidRDefault="00F85375" w14:paraId="083CA97D" w14:textId="77777777">
      <w:pPr>
        <w:spacing w:after="0" w:line="240" w:lineRule="auto"/>
        <w:rPr>
          <w:kern w:val="22"/>
          <w:sz w:val="24"/>
          <w:szCs w:val="24"/>
        </w:rPr>
      </w:pPr>
    </w:p>
    <w:p w:rsidR="00F85375" w:rsidP="00F85375" w:rsidRDefault="00F85375" w14:paraId="1A3EC427" w14:textId="77777777">
      <w:pPr>
        <w:pStyle w:val="Default"/>
      </w:pPr>
    </w:p>
    <w:p w:rsidRPr="00234846" w:rsidR="00F85375" w:rsidP="003C4723" w:rsidRDefault="00F85375" w14:paraId="74F7D84B" w14:textId="77777777">
      <w:pPr>
        <w:pStyle w:val="Default"/>
        <w:numPr>
          <w:ilvl w:val="0"/>
          <w:numId w:val="33"/>
        </w:numPr>
        <w:rPr>
          <w:rFonts w:cs="Aptos" w:asciiTheme="minorHAnsi" w:hAnsiTheme="minorHAnsi"/>
        </w:rPr>
      </w:pPr>
      <w:r w:rsidRPr="00234846">
        <w:rPr>
          <w:rFonts w:cs="Aptos" w:asciiTheme="minorHAnsi" w:hAnsiTheme="minorHAnsi"/>
        </w:rPr>
        <w:t xml:space="preserve">Description: This Statement of Work (SOW) outlines the tasks </w:t>
      </w:r>
      <w:r w:rsidRPr="00234846">
        <w:rPr>
          <w:rFonts w:cs="Aptos" w:asciiTheme="minorHAnsi" w:hAnsiTheme="minorHAnsi"/>
          <w:kern w:val="22"/>
        </w:rPr>
        <w:t xml:space="preserve">to </w:t>
      </w:r>
      <w:r w:rsidRPr="00234846" w:rsidR="00365447">
        <w:rPr>
          <w:rFonts w:cs="Aptos" w:asciiTheme="minorHAnsi" w:hAnsiTheme="minorHAnsi"/>
          <w:kern w:val="22"/>
        </w:rPr>
        <w:t xml:space="preserve">consist of the construction of a new </w:t>
      </w:r>
      <w:r w:rsidRPr="00234846" w:rsidR="00E81ACA">
        <w:rPr>
          <w:rFonts w:cs="Aptos" w:asciiTheme="minorHAnsi" w:hAnsiTheme="minorHAnsi"/>
          <w:kern w:val="22"/>
        </w:rPr>
        <w:t>sewer collection system includes connecting existing facilities, installing sewer mains and sewer manholes, and restoring surfaces to preconstruction conditions.</w:t>
      </w:r>
      <w:r w:rsidRPr="00234846" w:rsidR="0090590A">
        <w:rPr>
          <w:rFonts w:cs="Aptos" w:asciiTheme="minorHAnsi" w:hAnsiTheme="minorHAnsi"/>
          <w:kern w:val="22"/>
        </w:rPr>
        <w:t xml:space="preserve"> This will include </w:t>
      </w:r>
      <w:proofErr w:type="gramStart"/>
      <w:r w:rsidRPr="00234846" w:rsidR="0090590A">
        <w:rPr>
          <w:rFonts w:cs="Aptos" w:asciiTheme="minorHAnsi" w:hAnsiTheme="minorHAnsi"/>
          <w:kern w:val="22"/>
        </w:rPr>
        <w:t>permitting with</w:t>
      </w:r>
      <w:proofErr w:type="gramEnd"/>
      <w:r w:rsidRPr="00234846" w:rsidR="0090590A">
        <w:rPr>
          <w:rFonts w:cs="Aptos" w:asciiTheme="minorHAnsi" w:hAnsiTheme="minorHAnsi"/>
          <w:kern w:val="22"/>
        </w:rPr>
        <w:t xml:space="preserve"> ADEQ through the City of Flagstaff and associated fees.</w:t>
      </w:r>
      <w:r w:rsidRPr="00234846" w:rsidR="00234846">
        <w:rPr>
          <w:rFonts w:cs="Aptos" w:asciiTheme="minorHAnsi" w:hAnsiTheme="minorHAnsi"/>
          <w:kern w:val="22"/>
        </w:rPr>
        <w:t xml:space="preserve"> Project can start in spring 2026 and continue up to the connection point but </w:t>
      </w:r>
      <w:r w:rsidRPr="00234846" w:rsidR="00234846">
        <w:rPr>
          <w:rFonts w:cs="Aptos" w:asciiTheme="minorHAnsi" w:hAnsiTheme="minorHAnsi"/>
        </w:rPr>
        <w:t>would have to wait to complete the final connection until the Wildcat Sewer Upsizing project is completed and accepted by ADEQ expected in late 2026</w:t>
      </w:r>
    </w:p>
    <w:p w:rsidRPr="00D272E7" w:rsidR="00F85375" w:rsidP="00F85375" w:rsidRDefault="00F85375" w14:paraId="6331A410" w14:textId="77777777">
      <w:pPr>
        <w:pStyle w:val="Default"/>
        <w:rPr>
          <w:rFonts w:cs="Calibri" w:asciiTheme="minorHAnsi" w:hAnsiTheme="minorHAnsi"/>
          <w:sz w:val="23"/>
          <w:szCs w:val="23"/>
        </w:rPr>
      </w:pPr>
    </w:p>
    <w:p w:rsidRPr="00234846" w:rsidR="00F85375" w:rsidP="003C4723" w:rsidRDefault="00F85375" w14:paraId="026FEC88" w14:textId="77777777">
      <w:pPr>
        <w:pStyle w:val="Default"/>
        <w:numPr>
          <w:ilvl w:val="0"/>
          <w:numId w:val="33"/>
        </w:numPr>
        <w:rPr>
          <w:rFonts w:cs="Calibri" w:asciiTheme="minorHAnsi" w:hAnsiTheme="minorHAnsi"/>
        </w:rPr>
      </w:pPr>
      <w:r w:rsidRPr="00234846">
        <w:rPr>
          <w:rFonts w:cs="Calibri" w:asciiTheme="minorHAnsi" w:hAnsiTheme="minorHAnsi"/>
        </w:rPr>
        <w:t xml:space="preserve">This project is comprised of all required labor, equipment, and materials necessary to perform </w:t>
      </w:r>
      <w:r w:rsidRPr="00234846" w:rsidR="00365447">
        <w:rPr>
          <w:rFonts w:cs="Calibri" w:asciiTheme="minorHAnsi" w:hAnsiTheme="minorHAnsi"/>
        </w:rPr>
        <w:t xml:space="preserve">all </w:t>
      </w:r>
      <w:r w:rsidRPr="00234846">
        <w:rPr>
          <w:rFonts w:cs="Calibri" w:asciiTheme="minorHAnsi" w:hAnsiTheme="minorHAnsi"/>
        </w:rPr>
        <w:t>the work</w:t>
      </w:r>
      <w:r w:rsidRPr="00234846" w:rsidR="00365447">
        <w:rPr>
          <w:rFonts w:cs="Calibri" w:asciiTheme="minorHAnsi" w:hAnsiTheme="minorHAnsi"/>
        </w:rPr>
        <w:t xml:space="preserve"> included in the schedule of items, drawings</w:t>
      </w:r>
      <w:r w:rsidRPr="00234846" w:rsidR="00485B48">
        <w:rPr>
          <w:rFonts w:cs="Calibri" w:asciiTheme="minorHAnsi" w:hAnsiTheme="minorHAnsi"/>
        </w:rPr>
        <w:t>,</w:t>
      </w:r>
      <w:r w:rsidRPr="00234846" w:rsidR="00365447">
        <w:rPr>
          <w:rFonts w:cs="Calibri" w:asciiTheme="minorHAnsi" w:hAnsiTheme="minorHAnsi"/>
        </w:rPr>
        <w:t xml:space="preserve"> and specifications.</w:t>
      </w:r>
      <w:r w:rsidRPr="00234846">
        <w:rPr>
          <w:rFonts w:cs="Calibri" w:asciiTheme="minorHAnsi" w:hAnsiTheme="minorHAnsi"/>
        </w:rPr>
        <w:t xml:space="preserve"> </w:t>
      </w:r>
    </w:p>
    <w:p w:rsidRPr="00234846" w:rsidR="00F85375" w:rsidP="00F85375" w:rsidRDefault="00F85375" w14:paraId="1AD1D468" w14:textId="77777777">
      <w:pPr>
        <w:pStyle w:val="Default"/>
        <w:rPr>
          <w:rFonts w:cs="Calibri" w:asciiTheme="minorHAnsi" w:hAnsiTheme="minorHAnsi"/>
        </w:rPr>
      </w:pPr>
    </w:p>
    <w:p w:rsidRPr="00234846" w:rsidR="00F85375" w:rsidP="003C4723" w:rsidRDefault="00F85375" w14:paraId="7ECE59B2" w14:textId="77777777">
      <w:pPr>
        <w:pStyle w:val="Default"/>
        <w:numPr>
          <w:ilvl w:val="0"/>
          <w:numId w:val="33"/>
        </w:numPr>
        <w:rPr>
          <w:rFonts w:cs="Calibri" w:asciiTheme="minorHAnsi" w:hAnsiTheme="minorHAnsi"/>
        </w:rPr>
      </w:pPr>
      <w:r w:rsidRPr="00234846">
        <w:rPr>
          <w:rFonts w:cs="Calibri" w:asciiTheme="minorHAnsi" w:hAnsiTheme="minorHAnsi"/>
        </w:rPr>
        <w:t>Work includes but is not limited to</w:t>
      </w:r>
      <w:r w:rsidRPr="00234846" w:rsidR="00242978">
        <w:rPr>
          <w:rFonts w:cs="Calibri" w:asciiTheme="minorHAnsi" w:hAnsiTheme="minorHAnsi"/>
        </w:rPr>
        <w:t>:</w:t>
      </w:r>
    </w:p>
    <w:p w:rsidRPr="00234846" w:rsidR="00C0018F" w:rsidP="003C4723" w:rsidRDefault="00F85375" w14:paraId="4D53F02F" w14:textId="77777777">
      <w:pPr>
        <w:pStyle w:val="Default"/>
        <w:numPr>
          <w:ilvl w:val="1"/>
          <w:numId w:val="33"/>
        </w:numPr>
        <w:rPr>
          <w:rFonts w:cs="Calibri" w:asciiTheme="minorHAnsi" w:hAnsiTheme="minorHAnsi"/>
        </w:rPr>
      </w:pPr>
      <w:r w:rsidRPr="00234846">
        <w:rPr>
          <w:rFonts w:cs="Calibri" w:asciiTheme="minorHAnsi" w:hAnsiTheme="minorHAnsi"/>
        </w:rPr>
        <w:t>mobilization,</w:t>
      </w:r>
    </w:p>
    <w:p w:rsidRPr="00234846" w:rsidR="00F85375" w:rsidP="003C4723" w:rsidRDefault="00C0018F" w14:paraId="283211EB" w14:textId="77777777">
      <w:pPr>
        <w:pStyle w:val="Default"/>
        <w:numPr>
          <w:ilvl w:val="1"/>
          <w:numId w:val="33"/>
        </w:numPr>
        <w:rPr>
          <w:rFonts w:cs="Calibri" w:asciiTheme="minorHAnsi" w:hAnsiTheme="minorHAnsi"/>
        </w:rPr>
      </w:pPr>
      <w:r w:rsidRPr="00234846">
        <w:rPr>
          <w:rFonts w:cs="Calibri" w:asciiTheme="minorHAnsi" w:hAnsiTheme="minorHAnsi"/>
        </w:rPr>
        <w:t>construction survey and staking,</w:t>
      </w:r>
      <w:r w:rsidRPr="00234846" w:rsidR="00F85375">
        <w:rPr>
          <w:rFonts w:cs="Calibri" w:asciiTheme="minorHAnsi" w:hAnsiTheme="minorHAnsi"/>
        </w:rPr>
        <w:t xml:space="preserve"> </w:t>
      </w:r>
    </w:p>
    <w:p w:rsidRPr="00234846" w:rsidR="00E81ACA" w:rsidP="003C4723" w:rsidRDefault="00E81ACA" w14:paraId="23E62BDB" w14:textId="77777777">
      <w:pPr>
        <w:pStyle w:val="Default"/>
        <w:numPr>
          <w:ilvl w:val="1"/>
          <w:numId w:val="33"/>
        </w:numPr>
        <w:rPr>
          <w:rFonts w:cs="Calibri" w:asciiTheme="minorHAnsi" w:hAnsiTheme="minorHAnsi"/>
        </w:rPr>
      </w:pPr>
      <w:r w:rsidRPr="00234846">
        <w:rPr>
          <w:rFonts w:cs="Calibri" w:asciiTheme="minorHAnsi" w:hAnsiTheme="minorHAnsi"/>
        </w:rPr>
        <w:t>traffic control,</w:t>
      </w:r>
    </w:p>
    <w:p w:rsidRPr="00234846" w:rsidR="0087111E" w:rsidP="00180CE0" w:rsidRDefault="0087111E" w14:paraId="502D2EF9" w14:textId="77777777">
      <w:pPr>
        <w:pStyle w:val="Default"/>
        <w:numPr>
          <w:ilvl w:val="1"/>
          <w:numId w:val="33"/>
        </w:numPr>
        <w:rPr>
          <w:rFonts w:cs="Calibri" w:asciiTheme="minorHAnsi" w:hAnsiTheme="minorHAnsi"/>
        </w:rPr>
      </w:pPr>
      <w:r w:rsidRPr="00234846">
        <w:rPr>
          <w:rFonts w:cs="Calibri" w:asciiTheme="minorHAnsi" w:hAnsiTheme="minorHAnsi"/>
        </w:rPr>
        <w:t xml:space="preserve">soil </w:t>
      </w:r>
      <w:r w:rsidRPr="00234846" w:rsidR="00F85375">
        <w:rPr>
          <w:rFonts w:cs="Calibri" w:asciiTheme="minorHAnsi" w:hAnsiTheme="minorHAnsi"/>
        </w:rPr>
        <w:t>erosion and sediment control,</w:t>
      </w:r>
    </w:p>
    <w:p w:rsidRPr="00234846" w:rsidR="0087111E" w:rsidP="00180CE0" w:rsidRDefault="0087111E" w14:paraId="706FEC0F" w14:textId="77777777">
      <w:pPr>
        <w:pStyle w:val="Default"/>
        <w:numPr>
          <w:ilvl w:val="1"/>
          <w:numId w:val="33"/>
        </w:numPr>
        <w:rPr>
          <w:rFonts w:cs="Calibri" w:asciiTheme="minorHAnsi" w:hAnsiTheme="minorHAnsi"/>
        </w:rPr>
      </w:pPr>
      <w:r w:rsidRPr="00234846">
        <w:rPr>
          <w:rFonts w:cs="Calibri" w:asciiTheme="minorHAnsi" w:hAnsiTheme="minorHAnsi"/>
        </w:rPr>
        <w:t>paved street and surface restoration,</w:t>
      </w:r>
    </w:p>
    <w:p w:rsidRPr="00234846" w:rsidR="0087111E" w:rsidP="00180CE0" w:rsidRDefault="0087111E" w14:paraId="10BFE0FB" w14:textId="77777777">
      <w:pPr>
        <w:pStyle w:val="Default"/>
        <w:numPr>
          <w:ilvl w:val="1"/>
          <w:numId w:val="33"/>
        </w:numPr>
        <w:rPr>
          <w:rFonts w:cs="Calibri" w:asciiTheme="minorHAnsi" w:hAnsiTheme="minorHAnsi"/>
        </w:rPr>
      </w:pPr>
      <w:r w:rsidRPr="00234846">
        <w:rPr>
          <w:rFonts w:cs="Calibri" w:asciiTheme="minorHAnsi" w:hAnsiTheme="minorHAnsi"/>
        </w:rPr>
        <w:t>unpaved street surface restoration,</w:t>
      </w:r>
    </w:p>
    <w:p w:rsidRPr="00234846" w:rsidR="0087111E" w:rsidP="00180CE0" w:rsidRDefault="0087111E" w14:paraId="2C26B575" w14:textId="77777777">
      <w:pPr>
        <w:pStyle w:val="Default"/>
        <w:numPr>
          <w:ilvl w:val="1"/>
          <w:numId w:val="33"/>
        </w:numPr>
        <w:rPr>
          <w:rFonts w:cs="Calibri" w:asciiTheme="minorHAnsi" w:hAnsiTheme="minorHAnsi"/>
        </w:rPr>
      </w:pPr>
      <w:r w:rsidRPr="00234846">
        <w:rPr>
          <w:rFonts w:cs="Calibri" w:asciiTheme="minorHAnsi" w:hAnsiTheme="minorHAnsi"/>
        </w:rPr>
        <w:t>native ground surface restoration,</w:t>
      </w:r>
    </w:p>
    <w:p w:rsidRPr="00234846" w:rsidR="0087111E" w:rsidP="00180CE0" w:rsidRDefault="0087111E" w14:paraId="640C0CCA" w14:textId="77777777">
      <w:pPr>
        <w:pStyle w:val="Default"/>
        <w:numPr>
          <w:ilvl w:val="1"/>
          <w:numId w:val="33"/>
        </w:numPr>
        <w:rPr>
          <w:rFonts w:cs="Calibri" w:asciiTheme="minorHAnsi" w:hAnsiTheme="minorHAnsi"/>
        </w:rPr>
      </w:pPr>
      <w:r w:rsidRPr="00234846">
        <w:rPr>
          <w:rFonts w:cs="Calibri" w:asciiTheme="minorHAnsi" w:hAnsiTheme="minorHAnsi"/>
        </w:rPr>
        <w:t>seed and fertilize,</w:t>
      </w:r>
    </w:p>
    <w:p w:rsidRPr="00234846" w:rsidR="0087111E" w:rsidP="00180CE0" w:rsidRDefault="0087111E" w14:paraId="3D537F91" w14:textId="77777777">
      <w:pPr>
        <w:pStyle w:val="Default"/>
        <w:numPr>
          <w:ilvl w:val="1"/>
          <w:numId w:val="33"/>
        </w:numPr>
        <w:rPr>
          <w:rFonts w:cs="Calibri" w:asciiTheme="minorHAnsi" w:hAnsiTheme="minorHAnsi"/>
        </w:rPr>
      </w:pPr>
      <w:r w:rsidRPr="00234846">
        <w:rPr>
          <w:rFonts w:cs="Calibri" w:asciiTheme="minorHAnsi" w:hAnsiTheme="minorHAnsi"/>
        </w:rPr>
        <w:t>urban trail restoration,</w:t>
      </w:r>
    </w:p>
    <w:p w:rsidRPr="00234846" w:rsidR="0087111E" w:rsidP="00180CE0" w:rsidRDefault="0087111E" w14:paraId="4751C3E1" w14:textId="77777777">
      <w:pPr>
        <w:pStyle w:val="Default"/>
        <w:numPr>
          <w:ilvl w:val="1"/>
          <w:numId w:val="33"/>
        </w:numPr>
        <w:rPr>
          <w:rFonts w:cs="Calibri" w:asciiTheme="minorHAnsi" w:hAnsiTheme="minorHAnsi"/>
        </w:rPr>
      </w:pPr>
      <w:r w:rsidRPr="00234846">
        <w:rPr>
          <w:rFonts w:cs="Calibri" w:asciiTheme="minorHAnsi" w:hAnsiTheme="minorHAnsi"/>
        </w:rPr>
        <w:t>curb and gutter restoration,</w:t>
      </w:r>
    </w:p>
    <w:p w:rsidRPr="00234846" w:rsidR="0087111E" w:rsidP="00180CE0" w:rsidRDefault="0087111E" w14:paraId="26D45F4A" w14:textId="77777777">
      <w:pPr>
        <w:pStyle w:val="Default"/>
        <w:numPr>
          <w:ilvl w:val="1"/>
          <w:numId w:val="33"/>
        </w:numPr>
        <w:rPr>
          <w:rFonts w:cs="Calibri" w:asciiTheme="minorHAnsi" w:hAnsiTheme="minorHAnsi"/>
        </w:rPr>
      </w:pPr>
      <w:r w:rsidRPr="00234846">
        <w:rPr>
          <w:rFonts w:cs="Calibri" w:asciiTheme="minorHAnsi" w:hAnsiTheme="minorHAnsi"/>
        </w:rPr>
        <w:t>clearing and grubbing,</w:t>
      </w:r>
    </w:p>
    <w:p w:rsidRPr="00234846" w:rsidR="0087111E" w:rsidP="00180CE0" w:rsidRDefault="0087111E" w14:paraId="3C585779" w14:textId="77777777">
      <w:pPr>
        <w:pStyle w:val="Default"/>
        <w:numPr>
          <w:ilvl w:val="1"/>
          <w:numId w:val="33"/>
        </w:numPr>
        <w:rPr>
          <w:rFonts w:cs="Calibri" w:asciiTheme="minorHAnsi" w:hAnsiTheme="minorHAnsi"/>
        </w:rPr>
      </w:pPr>
      <w:r w:rsidRPr="00234846">
        <w:rPr>
          <w:rFonts w:cs="Calibri" w:asciiTheme="minorHAnsi" w:hAnsiTheme="minorHAnsi"/>
        </w:rPr>
        <w:t>8” sewer mains and crossings,</w:t>
      </w:r>
    </w:p>
    <w:p w:rsidRPr="00234846" w:rsidR="0087111E" w:rsidP="00180CE0" w:rsidRDefault="0087111E" w14:paraId="2420A2A3" w14:textId="77777777">
      <w:pPr>
        <w:pStyle w:val="Default"/>
        <w:numPr>
          <w:ilvl w:val="1"/>
          <w:numId w:val="33"/>
        </w:numPr>
        <w:rPr>
          <w:rFonts w:cs="Calibri" w:asciiTheme="minorHAnsi" w:hAnsiTheme="minorHAnsi"/>
        </w:rPr>
      </w:pPr>
      <w:r w:rsidRPr="00234846">
        <w:rPr>
          <w:rFonts w:cs="Calibri" w:asciiTheme="minorHAnsi" w:hAnsiTheme="minorHAnsi"/>
        </w:rPr>
        <w:t>48” manholes,</w:t>
      </w:r>
    </w:p>
    <w:p w:rsidRPr="00234846" w:rsidR="0087111E" w:rsidP="00180CE0" w:rsidRDefault="0087111E" w14:paraId="130C0D5A" w14:textId="77777777">
      <w:pPr>
        <w:pStyle w:val="Default"/>
        <w:numPr>
          <w:ilvl w:val="1"/>
          <w:numId w:val="33"/>
        </w:numPr>
        <w:rPr>
          <w:rFonts w:cs="Calibri" w:asciiTheme="minorHAnsi" w:hAnsiTheme="minorHAnsi"/>
        </w:rPr>
      </w:pPr>
      <w:r w:rsidRPr="00234846">
        <w:rPr>
          <w:rFonts w:cs="Calibri" w:asciiTheme="minorHAnsi" w:hAnsiTheme="minorHAnsi"/>
        </w:rPr>
        <w:t>connect to existing manhole,</w:t>
      </w:r>
    </w:p>
    <w:p w:rsidRPr="00234846" w:rsidR="0087111E" w:rsidP="00180CE0" w:rsidRDefault="0087111E" w14:paraId="5068E9C5" w14:textId="77777777">
      <w:pPr>
        <w:pStyle w:val="Default"/>
        <w:numPr>
          <w:ilvl w:val="1"/>
          <w:numId w:val="33"/>
        </w:numPr>
        <w:rPr>
          <w:rFonts w:cs="Calibri" w:asciiTheme="minorHAnsi" w:hAnsiTheme="minorHAnsi"/>
        </w:rPr>
      </w:pPr>
      <w:r w:rsidRPr="00234846">
        <w:rPr>
          <w:rFonts w:cs="Calibri" w:asciiTheme="minorHAnsi" w:hAnsiTheme="minorHAnsi"/>
        </w:rPr>
        <w:t>drop sewer connection outside manhole,</w:t>
      </w:r>
    </w:p>
    <w:p w:rsidRPr="00234846" w:rsidR="0087111E" w:rsidP="00180CE0" w:rsidRDefault="0087111E" w14:paraId="63DD0D9F" w14:textId="77777777">
      <w:pPr>
        <w:pStyle w:val="Default"/>
        <w:numPr>
          <w:ilvl w:val="1"/>
          <w:numId w:val="33"/>
        </w:numPr>
        <w:rPr>
          <w:rFonts w:cs="Calibri" w:asciiTheme="minorHAnsi" w:hAnsiTheme="minorHAnsi"/>
        </w:rPr>
      </w:pPr>
      <w:r w:rsidRPr="00234846">
        <w:rPr>
          <w:rFonts w:cs="Calibri" w:asciiTheme="minorHAnsi" w:hAnsiTheme="minorHAnsi"/>
        </w:rPr>
        <w:t>4” sewer service laterals,</w:t>
      </w:r>
    </w:p>
    <w:p w:rsidRPr="00234846" w:rsidR="0087111E" w:rsidP="00180CE0" w:rsidRDefault="0087111E" w14:paraId="32606B8C" w14:textId="77777777">
      <w:pPr>
        <w:pStyle w:val="Default"/>
        <w:numPr>
          <w:ilvl w:val="1"/>
          <w:numId w:val="33"/>
        </w:numPr>
        <w:rPr>
          <w:rFonts w:cs="Calibri" w:asciiTheme="minorHAnsi" w:hAnsiTheme="minorHAnsi"/>
        </w:rPr>
      </w:pPr>
      <w:r w:rsidRPr="00234846">
        <w:rPr>
          <w:rFonts w:cs="Calibri" w:asciiTheme="minorHAnsi" w:hAnsiTheme="minorHAnsi"/>
        </w:rPr>
        <w:t>sewer service cleanouts,</w:t>
      </w:r>
    </w:p>
    <w:p w:rsidRPr="00234846" w:rsidR="0087111E" w:rsidP="00180CE0" w:rsidRDefault="0087111E" w14:paraId="380AAB15" w14:textId="77777777">
      <w:pPr>
        <w:pStyle w:val="Default"/>
        <w:numPr>
          <w:ilvl w:val="1"/>
          <w:numId w:val="33"/>
        </w:numPr>
        <w:rPr>
          <w:rFonts w:cs="Calibri" w:asciiTheme="minorHAnsi" w:hAnsiTheme="minorHAnsi"/>
        </w:rPr>
      </w:pPr>
      <w:r w:rsidRPr="00234846">
        <w:rPr>
          <w:rFonts w:cs="Calibri" w:asciiTheme="minorHAnsi" w:hAnsiTheme="minorHAnsi"/>
        </w:rPr>
        <w:t>sewer service connection,</w:t>
      </w:r>
    </w:p>
    <w:p w:rsidRPr="00234846" w:rsidR="0087111E" w:rsidP="00180CE0" w:rsidRDefault="0087111E" w14:paraId="0C521A93" w14:textId="77777777">
      <w:pPr>
        <w:pStyle w:val="Default"/>
        <w:numPr>
          <w:ilvl w:val="1"/>
          <w:numId w:val="33"/>
        </w:numPr>
        <w:rPr>
          <w:rFonts w:cs="Calibri" w:asciiTheme="minorHAnsi" w:hAnsiTheme="minorHAnsi"/>
        </w:rPr>
      </w:pPr>
      <w:r w:rsidRPr="00234846">
        <w:rPr>
          <w:rFonts w:cs="Calibri" w:asciiTheme="minorHAnsi" w:hAnsiTheme="minorHAnsi"/>
        </w:rPr>
        <w:t>abandon existing septic tanks,</w:t>
      </w:r>
    </w:p>
    <w:p w:rsidRPr="00234846" w:rsidR="00F85375" w:rsidP="0087111E" w:rsidRDefault="0087111E" w14:paraId="44D239FE" w14:textId="77777777">
      <w:pPr>
        <w:pStyle w:val="Default"/>
        <w:numPr>
          <w:ilvl w:val="1"/>
          <w:numId w:val="33"/>
        </w:numPr>
        <w:rPr>
          <w:rFonts w:cs="Calibri" w:asciiTheme="minorHAnsi" w:hAnsiTheme="minorHAnsi"/>
        </w:rPr>
      </w:pPr>
      <w:r w:rsidRPr="00234846">
        <w:rPr>
          <w:rFonts w:cs="Calibri" w:asciiTheme="minorHAnsi" w:hAnsiTheme="minorHAnsi"/>
        </w:rPr>
        <w:t>existing water and gas main crossing</w:t>
      </w:r>
    </w:p>
    <w:p w:rsidR="003C4723" w:rsidP="003C4723" w:rsidRDefault="003C4723" w14:paraId="50078EC7" w14:textId="77777777">
      <w:pPr>
        <w:pStyle w:val="Default"/>
        <w:spacing w:after="200"/>
        <w:ind w:left="720"/>
        <w:rPr>
          <w:sz w:val="23"/>
          <w:szCs w:val="23"/>
        </w:rPr>
      </w:pPr>
    </w:p>
    <w:p w:rsidR="003C4723" w:rsidP="003C4723" w:rsidRDefault="003C4723" w14:paraId="4CFD4966" w14:textId="77777777">
      <w:pPr>
        <w:pStyle w:val="Default"/>
      </w:pPr>
    </w:p>
    <w:p w:rsidRPr="00234846" w:rsidR="003C4723" w:rsidP="003C4723" w:rsidRDefault="003C4723" w14:paraId="2BF5B77B" w14:textId="77777777">
      <w:pPr>
        <w:pStyle w:val="Default"/>
        <w:numPr>
          <w:ilvl w:val="0"/>
          <w:numId w:val="33"/>
        </w:numPr>
        <w:spacing w:after="200"/>
        <w:jc w:val="both"/>
        <w:rPr>
          <w:rFonts w:cs="Aptos" w:asciiTheme="minorHAnsi" w:hAnsiTheme="minorHAnsi"/>
        </w:rPr>
      </w:pPr>
      <w:r w:rsidRPr="00234846">
        <w:rPr>
          <w:rFonts w:cs="Aptos" w:asciiTheme="minorHAnsi" w:hAnsiTheme="minorHAnsi"/>
        </w:rPr>
        <w:t xml:space="preserve">The intent of the Contract is to provide for the complete construction of the project described in the Contract documents. Unless otherwise provided, the Contractor is to furnish all labor, materials, equipment, tools, transportation, and supplies and perform all work required to complete the project in reasonably close conformity with the drawings and specifications, and in accordance with the provisions of the Contract. Payment for Contract work will be made </w:t>
      </w:r>
      <w:r w:rsidRPr="00234846">
        <w:rPr>
          <w:rFonts w:cs="Aptos" w:asciiTheme="minorHAnsi" w:hAnsiTheme="minorHAnsi"/>
          <w:b/>
          <w:bCs/>
        </w:rPr>
        <w:t xml:space="preserve">only for and under </w:t>
      </w:r>
      <w:r w:rsidRPr="00234846">
        <w:rPr>
          <w:rFonts w:cs="Aptos" w:asciiTheme="minorHAnsi" w:hAnsiTheme="minorHAnsi"/>
        </w:rPr>
        <w:t xml:space="preserve">those pay items included in the Schedule of Items. All other work and materials will be </w:t>
      </w:r>
      <w:proofErr w:type="gramStart"/>
      <w:r w:rsidRPr="00234846">
        <w:rPr>
          <w:rFonts w:cs="Aptos" w:asciiTheme="minorHAnsi" w:hAnsiTheme="minorHAnsi"/>
        </w:rPr>
        <w:t>considered as</w:t>
      </w:r>
      <w:proofErr w:type="gramEnd"/>
      <w:r w:rsidRPr="00234846">
        <w:rPr>
          <w:rFonts w:cs="Aptos" w:asciiTheme="minorHAnsi" w:hAnsiTheme="minorHAnsi"/>
        </w:rPr>
        <w:t xml:space="preserve"> incidental </w:t>
      </w:r>
      <w:proofErr w:type="gramStart"/>
      <w:r w:rsidRPr="00234846">
        <w:rPr>
          <w:rFonts w:cs="Aptos" w:asciiTheme="minorHAnsi" w:hAnsiTheme="minorHAnsi"/>
        </w:rPr>
        <w:t>to</w:t>
      </w:r>
      <w:proofErr w:type="gramEnd"/>
      <w:r w:rsidRPr="00234846">
        <w:rPr>
          <w:rFonts w:cs="Aptos" w:asciiTheme="minorHAnsi" w:hAnsiTheme="minorHAnsi"/>
        </w:rPr>
        <w:t xml:space="preserve"> and included in the payment for items shown.</w:t>
      </w:r>
    </w:p>
    <w:p w:rsidRPr="00234846" w:rsidR="003C4723" w:rsidP="003C4723" w:rsidRDefault="003C4723" w14:paraId="0C8CB2F8" w14:textId="77777777">
      <w:pPr>
        <w:pStyle w:val="Default"/>
        <w:ind w:left="720"/>
        <w:rPr>
          <w:rFonts w:cs="Aptos" w:asciiTheme="minorHAnsi" w:hAnsiTheme="minorHAnsi"/>
        </w:rPr>
      </w:pPr>
    </w:p>
    <w:p w:rsidRPr="00234846" w:rsidR="003C4723" w:rsidP="003C4723" w:rsidRDefault="003C4723" w14:paraId="0CBA79F0" w14:textId="77777777">
      <w:pPr>
        <w:pStyle w:val="Default"/>
        <w:numPr>
          <w:ilvl w:val="0"/>
          <w:numId w:val="33"/>
        </w:numPr>
        <w:spacing w:after="200"/>
        <w:jc w:val="both"/>
        <w:rPr>
          <w:rFonts w:cs="Aptos" w:asciiTheme="minorHAnsi" w:hAnsiTheme="minorHAnsi"/>
        </w:rPr>
      </w:pPr>
      <w:r w:rsidRPr="00234846">
        <w:rPr>
          <w:rFonts w:cs="Aptos" w:asciiTheme="minorHAnsi" w:hAnsiTheme="minorHAnsi"/>
        </w:rPr>
        <w:t xml:space="preserve">Specific requirements can be found on the attached </w:t>
      </w:r>
      <w:bookmarkStart w:name="_Hlk165541933" w:id="1"/>
      <w:r w:rsidRPr="00234846" w:rsidR="0087111E">
        <w:rPr>
          <w:rFonts w:cs="Aptos" w:asciiTheme="minorHAnsi" w:hAnsiTheme="minorHAnsi"/>
          <w:b/>
          <w:bCs/>
        </w:rPr>
        <w:t>Flagstaff Ranger Station Wastewater System Improvements</w:t>
      </w:r>
      <w:r w:rsidRPr="00234846" w:rsidR="008B15CA">
        <w:rPr>
          <w:rFonts w:cs="Aptos" w:asciiTheme="minorHAnsi" w:hAnsiTheme="minorHAnsi"/>
          <w:b/>
          <w:bCs/>
        </w:rPr>
        <w:t xml:space="preserve"> </w:t>
      </w:r>
      <w:r w:rsidRPr="00234846">
        <w:rPr>
          <w:rFonts w:cs="Aptos" w:asciiTheme="minorHAnsi" w:hAnsiTheme="minorHAnsi"/>
          <w:b/>
          <w:bCs/>
        </w:rPr>
        <w:t>Drawings</w:t>
      </w:r>
      <w:r w:rsidRPr="00234846" w:rsidR="00207B33">
        <w:rPr>
          <w:rFonts w:cs="Aptos" w:asciiTheme="minorHAnsi" w:hAnsiTheme="minorHAnsi"/>
          <w:b/>
          <w:bCs/>
        </w:rPr>
        <w:t>,</w:t>
      </w:r>
      <w:bookmarkStart w:name="_Hlk165541672" w:id="2"/>
      <w:r w:rsidRPr="00234846" w:rsidR="0057492E">
        <w:rPr>
          <w:rFonts w:cs="Aptos" w:asciiTheme="minorHAnsi" w:hAnsiTheme="minorHAnsi"/>
          <w:b/>
          <w:bCs/>
        </w:rPr>
        <w:t xml:space="preserve"> and</w:t>
      </w:r>
      <w:r w:rsidRPr="00234846" w:rsidR="0087111E">
        <w:rPr>
          <w:rFonts w:cs="Aptos" w:asciiTheme="minorHAnsi" w:hAnsiTheme="minorHAnsi"/>
          <w:b/>
          <w:bCs/>
        </w:rPr>
        <w:t xml:space="preserve"> Technical </w:t>
      </w:r>
      <w:r w:rsidRPr="00234846" w:rsidR="008B15CA">
        <w:rPr>
          <w:rFonts w:cs="Aptos" w:asciiTheme="minorHAnsi" w:hAnsiTheme="minorHAnsi"/>
          <w:b/>
          <w:bCs/>
        </w:rPr>
        <w:t>Specificat</w:t>
      </w:r>
      <w:r w:rsidRPr="00234846" w:rsidR="000F6A63">
        <w:rPr>
          <w:rFonts w:cs="Aptos" w:asciiTheme="minorHAnsi" w:hAnsiTheme="minorHAnsi"/>
          <w:b/>
          <w:bCs/>
        </w:rPr>
        <w:t>i</w:t>
      </w:r>
      <w:r w:rsidRPr="00234846" w:rsidR="008B15CA">
        <w:rPr>
          <w:rFonts w:cs="Aptos" w:asciiTheme="minorHAnsi" w:hAnsiTheme="minorHAnsi"/>
          <w:b/>
          <w:bCs/>
        </w:rPr>
        <w:t>ons</w:t>
      </w:r>
      <w:r w:rsidRPr="00234846" w:rsidR="0087111E">
        <w:rPr>
          <w:rFonts w:cs="Aptos" w:asciiTheme="minorHAnsi" w:hAnsiTheme="minorHAnsi"/>
          <w:b/>
          <w:bCs/>
        </w:rPr>
        <w:t xml:space="preserve"> for Flagstaff Ranger Station Wastewater System Improvements</w:t>
      </w:r>
      <w:bookmarkEnd w:id="1"/>
      <w:bookmarkEnd w:id="2"/>
      <w:r w:rsidRPr="00234846">
        <w:rPr>
          <w:rFonts w:cs="Aptos" w:asciiTheme="minorHAnsi" w:hAnsiTheme="minorHAnsi"/>
          <w:b/>
          <w:bCs/>
        </w:rPr>
        <w:t xml:space="preserve">. </w:t>
      </w:r>
    </w:p>
    <w:p w:rsidRPr="00234846" w:rsidR="003C4723" w:rsidP="003C4723" w:rsidRDefault="003C4723" w14:paraId="68E4953F" w14:textId="77777777">
      <w:pPr>
        <w:pStyle w:val="Default"/>
        <w:rPr>
          <w:rFonts w:cs="Aptos" w:asciiTheme="minorHAnsi" w:hAnsiTheme="minorHAnsi"/>
        </w:rPr>
      </w:pPr>
    </w:p>
    <w:p w:rsidRPr="00234846" w:rsidR="003C4723" w:rsidP="005929BA" w:rsidRDefault="003C4723" w14:paraId="243E8068" w14:textId="77777777">
      <w:pPr>
        <w:pStyle w:val="Default"/>
        <w:numPr>
          <w:ilvl w:val="0"/>
          <w:numId w:val="33"/>
        </w:numPr>
        <w:spacing w:after="200"/>
        <w:jc w:val="both"/>
        <w:rPr>
          <w:rFonts w:cs="Aptos" w:asciiTheme="minorHAnsi" w:hAnsiTheme="minorHAnsi"/>
        </w:rPr>
      </w:pPr>
      <w:r w:rsidRPr="00234846">
        <w:rPr>
          <w:rFonts w:cs="Aptos" w:asciiTheme="minorHAnsi" w:hAnsiTheme="minorHAnsi"/>
        </w:rPr>
        <w:t xml:space="preserve"> The project site is located </w:t>
      </w:r>
      <w:r w:rsidRPr="00234846" w:rsidR="008B15CA">
        <w:rPr>
          <w:rFonts w:cs="Aptos" w:asciiTheme="minorHAnsi" w:hAnsiTheme="minorHAnsi"/>
        </w:rPr>
        <w:t>on</w:t>
      </w:r>
      <w:r w:rsidRPr="00234846">
        <w:rPr>
          <w:rFonts w:cs="Aptos" w:asciiTheme="minorHAnsi" w:hAnsiTheme="minorHAnsi"/>
        </w:rPr>
        <w:t xml:space="preserve"> the </w:t>
      </w:r>
      <w:r w:rsidRPr="00234846" w:rsidR="00D626B6">
        <w:rPr>
          <w:rFonts w:cs="Aptos" w:asciiTheme="minorHAnsi" w:hAnsiTheme="minorHAnsi"/>
        </w:rPr>
        <w:t>Coconino</w:t>
      </w:r>
      <w:r w:rsidRPr="00234846" w:rsidR="00207B33">
        <w:rPr>
          <w:rFonts w:cs="Aptos" w:asciiTheme="minorHAnsi" w:hAnsiTheme="minorHAnsi"/>
        </w:rPr>
        <w:t xml:space="preserve"> National Forest, </w:t>
      </w:r>
      <w:r w:rsidRPr="00234846" w:rsidR="00D626B6">
        <w:rPr>
          <w:rFonts w:cs="Aptos" w:asciiTheme="minorHAnsi" w:hAnsiTheme="minorHAnsi"/>
        </w:rPr>
        <w:t>Flagstaff</w:t>
      </w:r>
      <w:r w:rsidRPr="00234846" w:rsidR="00207B33">
        <w:rPr>
          <w:rFonts w:cs="Aptos" w:asciiTheme="minorHAnsi" w:hAnsiTheme="minorHAnsi"/>
        </w:rPr>
        <w:t xml:space="preserve"> Ranger District </w:t>
      </w:r>
      <w:r w:rsidRPr="00234846" w:rsidR="00D272E7">
        <w:rPr>
          <w:rFonts w:cs="Aptos" w:asciiTheme="minorHAnsi" w:hAnsiTheme="minorHAnsi"/>
        </w:rPr>
        <w:t xml:space="preserve">off </w:t>
      </w:r>
      <w:r w:rsidRPr="00234846" w:rsidR="00D626B6">
        <w:rPr>
          <w:rFonts w:cs="Aptos" w:asciiTheme="minorHAnsi" w:hAnsiTheme="minorHAnsi"/>
        </w:rPr>
        <w:t>East   Marketplace Dr</w:t>
      </w:r>
      <w:r w:rsidRPr="00234846" w:rsidR="00D272E7">
        <w:rPr>
          <w:rFonts w:cs="Aptos" w:asciiTheme="minorHAnsi" w:hAnsiTheme="minorHAnsi"/>
        </w:rPr>
        <w:t xml:space="preserve"> on </w:t>
      </w:r>
      <w:r w:rsidRPr="00234846" w:rsidR="00D626B6">
        <w:rPr>
          <w:rFonts w:cs="Aptos" w:asciiTheme="minorHAnsi" w:hAnsiTheme="minorHAnsi"/>
        </w:rPr>
        <w:t>the northeast side of</w:t>
      </w:r>
      <w:r w:rsidRPr="00234846" w:rsidR="00D272E7">
        <w:rPr>
          <w:rFonts w:cs="Aptos" w:asciiTheme="minorHAnsi" w:hAnsiTheme="minorHAnsi"/>
        </w:rPr>
        <w:t xml:space="preserve"> </w:t>
      </w:r>
      <w:r w:rsidRPr="00234846" w:rsidR="00D626B6">
        <w:rPr>
          <w:rFonts w:cs="Aptos" w:asciiTheme="minorHAnsi" w:hAnsiTheme="minorHAnsi"/>
        </w:rPr>
        <w:t>Flagstaff</w:t>
      </w:r>
      <w:r w:rsidRPr="00234846" w:rsidR="00D272E7">
        <w:rPr>
          <w:rFonts w:cs="Aptos" w:asciiTheme="minorHAnsi" w:hAnsiTheme="minorHAnsi"/>
        </w:rPr>
        <w:t>, Arizona</w:t>
      </w:r>
      <w:r w:rsidRPr="00234846" w:rsidR="00207B33">
        <w:rPr>
          <w:rFonts w:cs="Aptos" w:asciiTheme="minorHAnsi" w:hAnsiTheme="minorHAnsi"/>
        </w:rPr>
        <w:t>.</w:t>
      </w:r>
      <w:r w:rsidRPr="00234846">
        <w:rPr>
          <w:rFonts w:cs="Aptos" w:asciiTheme="minorHAnsi" w:hAnsiTheme="minorHAnsi"/>
        </w:rPr>
        <w:t xml:space="preserve"> </w:t>
      </w:r>
    </w:p>
    <w:p w:rsidRPr="00234846" w:rsidR="003C4723" w:rsidP="003C4723" w:rsidRDefault="003C4723" w14:paraId="0CD0EC8D" w14:textId="77777777">
      <w:pPr>
        <w:pStyle w:val="Default"/>
        <w:rPr>
          <w:rFonts w:cs="Aptos" w:asciiTheme="minorHAnsi" w:hAnsiTheme="minorHAnsi"/>
        </w:rPr>
      </w:pPr>
    </w:p>
    <w:p w:rsidRPr="00234846" w:rsidR="0080380D" w:rsidP="0080380D" w:rsidRDefault="0080380D" w14:paraId="460F9DBC" w14:textId="77777777">
      <w:pPr>
        <w:pStyle w:val="ListParagraph"/>
        <w:numPr>
          <w:ilvl w:val="1"/>
          <w:numId w:val="33"/>
        </w:numPr>
        <w:autoSpaceDE w:val="0"/>
        <w:autoSpaceDN w:val="0"/>
        <w:adjustRightInd w:val="0"/>
        <w:spacing w:after="0" w:line="240" w:lineRule="auto"/>
        <w:rPr>
          <w:rFonts w:eastAsia="Times New Roman" w:cs="Aptos"/>
          <w:sz w:val="24"/>
          <w:szCs w:val="24"/>
        </w:rPr>
      </w:pPr>
      <w:r w:rsidRPr="00234846">
        <w:rPr>
          <w:rFonts w:eastAsia="Times New Roman" w:cs="Aptos"/>
          <w:sz w:val="24"/>
          <w:szCs w:val="24"/>
        </w:rPr>
        <w:t>Head west toward S Thompson St</w:t>
      </w:r>
    </w:p>
    <w:p w:rsidRPr="00234846" w:rsidR="0080380D" w:rsidP="0080380D" w:rsidRDefault="0080380D" w14:paraId="60231E32"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269 ft</w:t>
      </w:r>
    </w:p>
    <w:p w:rsidRPr="00234846" w:rsidR="0080380D" w:rsidP="0080380D" w:rsidRDefault="0080380D" w14:paraId="3E4A4965"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Turn left onto S Thompson St</w:t>
      </w:r>
    </w:p>
    <w:p w:rsidRPr="00234846" w:rsidR="0080380D" w:rsidP="0080380D" w:rsidRDefault="0080380D" w14:paraId="42EE6A61"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0.1 mi</w:t>
      </w:r>
    </w:p>
    <w:p w:rsidRPr="00234846" w:rsidR="0080380D" w:rsidP="0080380D" w:rsidRDefault="0080380D" w14:paraId="4F73D80A"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Turn left onto W University Ave</w:t>
      </w:r>
    </w:p>
    <w:p w:rsidRPr="00234846" w:rsidR="0080380D" w:rsidP="0080380D" w:rsidRDefault="0080380D" w14:paraId="2A33D871"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0.2 mi</w:t>
      </w:r>
    </w:p>
    <w:p w:rsidRPr="00234846" w:rsidR="0080380D" w:rsidP="0080380D" w:rsidRDefault="0080380D" w14:paraId="2203349B"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Turn right onto W Forest Meadows St</w:t>
      </w:r>
    </w:p>
    <w:p w:rsidRPr="00234846" w:rsidR="0080380D" w:rsidP="0080380D" w:rsidRDefault="0080380D" w14:paraId="7005D1B5"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0.8 mi</w:t>
      </w:r>
    </w:p>
    <w:p w:rsidRPr="00234846" w:rsidR="0080380D" w:rsidP="0080380D" w:rsidRDefault="0080380D" w14:paraId="2A4AFDD3"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Turn right onto S Milton Rd</w:t>
      </w:r>
    </w:p>
    <w:p w:rsidRPr="00234846" w:rsidR="0080380D" w:rsidP="0080380D" w:rsidRDefault="0080380D" w14:paraId="19F83EE1"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0.2 mi</w:t>
      </w:r>
    </w:p>
    <w:p w:rsidRPr="00234846" w:rsidR="0080380D" w:rsidP="0080380D" w:rsidRDefault="0080380D" w14:paraId="6390EC31"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Take I-40 E to I-40BL/N Country Club Dr. Take exit 201 from I-40 E</w:t>
      </w:r>
    </w:p>
    <w:p w:rsidRPr="00234846" w:rsidR="0080380D" w:rsidP="0080380D" w:rsidRDefault="0080380D" w14:paraId="49C20551"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6 min (6.4 mi)</w:t>
      </w:r>
    </w:p>
    <w:p w:rsidRPr="00234846" w:rsidR="0080380D" w:rsidP="0080380D" w:rsidRDefault="0080380D" w14:paraId="3352D562"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Continue onto I-17 S</w:t>
      </w:r>
    </w:p>
    <w:p w:rsidRPr="00234846" w:rsidR="0080380D" w:rsidP="0080380D" w:rsidRDefault="0080380D" w14:paraId="0BD0EC18"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0.4 mi</w:t>
      </w:r>
    </w:p>
    <w:p w:rsidRPr="00234846" w:rsidR="0080380D" w:rsidP="0080380D" w:rsidRDefault="0080380D" w14:paraId="68FDFFE0"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Take exit 340A to merge onto I-40 E toward Albuquerque</w:t>
      </w:r>
    </w:p>
    <w:p w:rsidRPr="00234846" w:rsidR="0080380D" w:rsidP="0080380D" w:rsidRDefault="0080380D" w14:paraId="734E2630"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5.8 mi</w:t>
      </w:r>
    </w:p>
    <w:p w:rsidRPr="00234846" w:rsidR="0080380D" w:rsidP="0080380D" w:rsidRDefault="0080380D" w14:paraId="181BFC45"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Take exit 201 toward US-89 N/Page</w:t>
      </w:r>
    </w:p>
    <w:p w:rsidRPr="00234846" w:rsidR="0080380D" w:rsidP="0080380D" w:rsidRDefault="0080380D" w14:paraId="04A9AE39"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0.3 mi</w:t>
      </w:r>
    </w:p>
    <w:p w:rsidRPr="00234846" w:rsidR="0080380D" w:rsidP="0080380D" w:rsidRDefault="0080380D" w14:paraId="7C8D7B4C" w14:textId="77777777">
      <w:pPr>
        <w:pStyle w:val="ListParagraph"/>
        <w:autoSpaceDE w:val="0"/>
        <w:autoSpaceDN w:val="0"/>
        <w:adjustRightInd w:val="0"/>
        <w:spacing w:after="0" w:line="240" w:lineRule="auto"/>
        <w:ind w:left="1440"/>
        <w:rPr>
          <w:rFonts w:eastAsia="Times New Roman" w:cs="Aptos"/>
          <w:sz w:val="24"/>
          <w:szCs w:val="24"/>
        </w:rPr>
      </w:pPr>
      <w:proofErr w:type="gramStart"/>
      <w:r w:rsidRPr="00234846">
        <w:rPr>
          <w:rFonts w:eastAsia="Times New Roman" w:cs="Aptos"/>
          <w:sz w:val="24"/>
          <w:szCs w:val="24"/>
        </w:rPr>
        <w:t>Continue on</w:t>
      </w:r>
      <w:proofErr w:type="gramEnd"/>
      <w:r w:rsidRPr="00234846">
        <w:rPr>
          <w:rFonts w:eastAsia="Times New Roman" w:cs="Aptos"/>
          <w:sz w:val="24"/>
          <w:szCs w:val="24"/>
        </w:rPr>
        <w:t xml:space="preserve"> I-40BL/N Country Club Dr to your destination</w:t>
      </w:r>
    </w:p>
    <w:p w:rsidRPr="00234846" w:rsidR="0080380D" w:rsidP="0080380D" w:rsidRDefault="0080380D" w14:paraId="5AC01475"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5 min (1.3 mi)</w:t>
      </w:r>
    </w:p>
    <w:p w:rsidRPr="00234846" w:rsidR="0080380D" w:rsidP="0080380D" w:rsidRDefault="0080380D" w14:paraId="15DDC478"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Use the middle lane to turn left onto I-40BL/N Country Club Dr</w:t>
      </w:r>
    </w:p>
    <w:p w:rsidRPr="00234846" w:rsidR="0080380D" w:rsidP="0080380D" w:rsidRDefault="0080380D" w14:paraId="77C6DBA6"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0.5 mi</w:t>
      </w:r>
    </w:p>
    <w:p w:rsidRPr="00234846" w:rsidR="0080380D" w:rsidP="0080380D" w:rsidRDefault="0080380D" w14:paraId="22E56804"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t>Use the 2nd from the right lane to turn right onto N 89</w:t>
      </w:r>
    </w:p>
    <w:p w:rsidRPr="00234846" w:rsidR="0080380D" w:rsidP="0080380D" w:rsidRDefault="0080380D" w14:paraId="55D42CE8" w14:textId="77777777">
      <w:pPr>
        <w:pStyle w:val="ListParagraph"/>
        <w:autoSpaceDE w:val="0"/>
        <w:autoSpaceDN w:val="0"/>
        <w:adjustRightInd w:val="0"/>
        <w:spacing w:after="0" w:line="240" w:lineRule="auto"/>
        <w:ind w:left="1440"/>
        <w:rPr>
          <w:rFonts w:eastAsia="Times New Roman" w:cs="Aptos"/>
          <w:sz w:val="24"/>
          <w:szCs w:val="24"/>
        </w:rPr>
      </w:pPr>
      <w:r w:rsidRPr="00234846">
        <w:rPr>
          <w:rFonts w:eastAsia="Times New Roman" w:cs="Aptos"/>
          <w:sz w:val="24"/>
          <w:szCs w:val="24"/>
        </w:rPr>
        <w:lastRenderedPageBreak/>
        <w:t>0.4 mi</w:t>
      </w:r>
    </w:p>
    <w:p w:rsidRPr="0080380D" w:rsidR="0080380D" w:rsidP="0080380D" w:rsidRDefault="0080380D" w14:paraId="47CB96C0" w14:textId="77777777">
      <w:pPr>
        <w:pStyle w:val="ListParagraph"/>
        <w:autoSpaceDE w:val="0"/>
        <w:autoSpaceDN w:val="0"/>
        <w:adjustRightInd w:val="0"/>
        <w:spacing w:after="0" w:line="240" w:lineRule="auto"/>
        <w:ind w:left="1440"/>
        <w:rPr>
          <w:rFonts w:eastAsia="Times New Roman" w:cs="Calibri"/>
          <w:sz w:val="24"/>
          <w:szCs w:val="24"/>
        </w:rPr>
      </w:pPr>
      <w:r w:rsidRPr="0080380D">
        <w:rPr>
          <w:rFonts w:eastAsia="Times New Roman" w:cs="Calibri"/>
          <w:sz w:val="24"/>
          <w:szCs w:val="24"/>
        </w:rPr>
        <w:t xml:space="preserve">Turn left </w:t>
      </w:r>
      <w:proofErr w:type="gramStart"/>
      <w:r w:rsidRPr="0080380D">
        <w:rPr>
          <w:rFonts w:eastAsia="Times New Roman" w:cs="Calibri"/>
          <w:sz w:val="24"/>
          <w:szCs w:val="24"/>
        </w:rPr>
        <w:t>onto</w:t>
      </w:r>
      <w:proofErr w:type="gramEnd"/>
      <w:r w:rsidRPr="0080380D">
        <w:rPr>
          <w:rFonts w:eastAsia="Times New Roman" w:cs="Calibri"/>
          <w:sz w:val="24"/>
          <w:szCs w:val="24"/>
        </w:rPr>
        <w:t xml:space="preserve"> E Marketplace Dr</w:t>
      </w:r>
    </w:p>
    <w:p w:rsidR="0080380D" w:rsidP="0080380D" w:rsidRDefault="0080380D" w14:paraId="68630EC0" w14:textId="77777777">
      <w:pPr>
        <w:pStyle w:val="ListParagraph"/>
        <w:autoSpaceDE w:val="0"/>
        <w:autoSpaceDN w:val="0"/>
        <w:adjustRightInd w:val="0"/>
        <w:spacing w:after="0" w:line="240" w:lineRule="auto"/>
        <w:ind w:left="1440"/>
        <w:rPr>
          <w:rFonts w:eastAsia="Times New Roman" w:cs="Calibri"/>
          <w:sz w:val="24"/>
          <w:szCs w:val="24"/>
        </w:rPr>
      </w:pPr>
      <w:r w:rsidRPr="0080380D">
        <w:rPr>
          <w:rFonts w:eastAsia="Times New Roman" w:cs="Calibri"/>
          <w:sz w:val="24"/>
          <w:szCs w:val="24"/>
        </w:rPr>
        <w:t>495 f</w:t>
      </w:r>
      <w:r>
        <w:rPr>
          <w:rFonts w:eastAsia="Times New Roman" w:cs="Calibri"/>
          <w:sz w:val="24"/>
          <w:szCs w:val="24"/>
        </w:rPr>
        <w:t>t</w:t>
      </w:r>
    </w:p>
    <w:p w:rsidR="0080380D" w:rsidP="0080380D" w:rsidRDefault="0080380D" w14:paraId="3B39D522" w14:textId="77777777">
      <w:pPr>
        <w:pStyle w:val="ListParagraph"/>
        <w:autoSpaceDE w:val="0"/>
        <w:autoSpaceDN w:val="0"/>
        <w:adjustRightInd w:val="0"/>
        <w:spacing w:after="0" w:line="240" w:lineRule="auto"/>
        <w:ind w:left="1440"/>
        <w:rPr>
          <w:rFonts w:eastAsia="Times New Roman" w:cs="Calibri"/>
          <w:sz w:val="24"/>
          <w:szCs w:val="24"/>
        </w:rPr>
      </w:pPr>
    </w:p>
    <w:p w:rsidRPr="0080380D" w:rsidR="0080380D" w:rsidP="0080380D" w:rsidRDefault="0080380D" w14:paraId="34B25D15" w14:textId="77777777">
      <w:pPr>
        <w:pStyle w:val="ListParagraph"/>
        <w:autoSpaceDE w:val="0"/>
        <w:autoSpaceDN w:val="0"/>
        <w:adjustRightInd w:val="0"/>
        <w:spacing w:after="0" w:line="240" w:lineRule="auto"/>
        <w:ind w:left="1440"/>
        <w:rPr>
          <w:rFonts w:eastAsia="Times New Roman" w:cs="Calibri"/>
          <w:sz w:val="24"/>
          <w:szCs w:val="24"/>
        </w:rPr>
      </w:pPr>
    </w:p>
    <w:p w:rsidRPr="0080380D" w:rsidR="0080380D" w:rsidP="0080380D" w:rsidRDefault="0080380D" w14:paraId="39A9BF67" w14:textId="77777777">
      <w:pPr>
        <w:pStyle w:val="ListParagraph"/>
        <w:autoSpaceDE w:val="0"/>
        <w:autoSpaceDN w:val="0"/>
        <w:adjustRightInd w:val="0"/>
        <w:spacing w:after="0" w:line="240" w:lineRule="auto"/>
        <w:ind w:left="1440"/>
        <w:rPr>
          <w:rFonts w:eastAsia="Times New Roman" w:cs="Calibri"/>
          <w:sz w:val="24"/>
          <w:szCs w:val="24"/>
        </w:rPr>
      </w:pPr>
      <w:r w:rsidRPr="0080380D">
        <w:rPr>
          <w:rFonts w:eastAsia="Times New Roman" w:cs="Calibri"/>
          <w:sz w:val="24"/>
          <w:szCs w:val="24"/>
        </w:rPr>
        <w:t>Turn right onto Forest Service Rd 989C</w:t>
      </w:r>
    </w:p>
    <w:p w:rsidRPr="0080380D" w:rsidR="0080380D" w:rsidP="0080380D" w:rsidRDefault="0080380D" w14:paraId="4020A4EA" w14:textId="77777777">
      <w:pPr>
        <w:pStyle w:val="ListParagraph"/>
        <w:autoSpaceDE w:val="0"/>
        <w:autoSpaceDN w:val="0"/>
        <w:adjustRightInd w:val="0"/>
        <w:spacing w:after="0" w:line="240" w:lineRule="auto"/>
        <w:ind w:left="1440"/>
        <w:rPr>
          <w:rFonts w:eastAsia="Times New Roman" w:cs="Calibri"/>
          <w:sz w:val="24"/>
          <w:szCs w:val="24"/>
        </w:rPr>
      </w:pPr>
      <w:r w:rsidRPr="0080380D">
        <w:rPr>
          <w:rFonts w:eastAsia="Times New Roman" w:cs="Calibri"/>
          <w:sz w:val="24"/>
          <w:szCs w:val="24"/>
        </w:rPr>
        <w:t>0.2 mi</w:t>
      </w:r>
    </w:p>
    <w:p w:rsidRPr="00EB3886" w:rsidR="00EB3886" w:rsidP="0080380D" w:rsidRDefault="0080380D" w14:paraId="3F637E53" w14:textId="77777777">
      <w:pPr>
        <w:pStyle w:val="ListParagraph"/>
        <w:autoSpaceDE w:val="0"/>
        <w:autoSpaceDN w:val="0"/>
        <w:adjustRightInd w:val="0"/>
        <w:spacing w:after="0" w:line="240" w:lineRule="auto"/>
        <w:ind w:left="1440"/>
        <w:rPr>
          <w:rFonts w:eastAsia="Times New Roman" w:cs="Calibri"/>
          <w:sz w:val="24"/>
          <w:szCs w:val="24"/>
        </w:rPr>
      </w:pPr>
      <w:r w:rsidRPr="0080380D">
        <w:rPr>
          <w:rFonts w:eastAsia="Times New Roman" w:cs="Calibri"/>
          <w:sz w:val="24"/>
          <w:szCs w:val="24"/>
        </w:rPr>
        <w:t>Turn right</w:t>
      </w:r>
      <w:r w:rsidRPr="00EB3886" w:rsidR="00EB3886">
        <w:rPr>
          <w:rFonts w:eastAsia="Times New Roman" w:cs="Calibri"/>
          <w:sz w:val="24"/>
          <w:szCs w:val="24"/>
        </w:rPr>
        <w:tab/>
      </w:r>
    </w:p>
    <w:p w:rsidRPr="00EB3886" w:rsidR="00EB3886" w:rsidP="00EB3886" w:rsidRDefault="00EB3886" w14:paraId="66F1FD68" w14:textId="77777777">
      <w:pPr>
        <w:pStyle w:val="ListParagraph"/>
        <w:autoSpaceDE w:val="0"/>
        <w:autoSpaceDN w:val="0"/>
        <w:adjustRightInd w:val="0"/>
        <w:spacing w:after="0" w:line="240" w:lineRule="auto"/>
        <w:ind w:left="1440"/>
        <w:rPr>
          <w:rFonts w:eastAsia="Times New Roman" w:cs="Calibri"/>
          <w:sz w:val="24"/>
          <w:szCs w:val="24"/>
        </w:rPr>
      </w:pPr>
    </w:p>
    <w:p w:rsidRPr="00D272E7" w:rsidR="00207B33" w:rsidP="00207B33" w:rsidRDefault="00207B33" w14:paraId="6C937504" w14:textId="77777777">
      <w:pPr>
        <w:widowControl w:val="0"/>
        <w:autoSpaceDE w:val="0"/>
        <w:autoSpaceDN w:val="0"/>
        <w:adjustRightInd w:val="0"/>
        <w:spacing w:after="0" w:line="240" w:lineRule="auto"/>
        <w:rPr>
          <w:rFonts w:eastAsia="Times New Roman" w:cs="Calibri"/>
          <w:sz w:val="24"/>
          <w:szCs w:val="24"/>
        </w:rPr>
      </w:pPr>
    </w:p>
    <w:p w:rsidR="003C4723" w:rsidP="00EB3886" w:rsidRDefault="00207B33" w14:paraId="6FFD0C6B" w14:textId="77777777">
      <w:pPr>
        <w:widowControl w:val="0"/>
        <w:autoSpaceDE w:val="0"/>
        <w:autoSpaceDN w:val="0"/>
        <w:adjustRightInd w:val="0"/>
        <w:spacing w:after="0" w:line="240" w:lineRule="auto"/>
        <w:ind w:left="720" w:firstLine="720"/>
        <w:rPr>
          <w:rFonts w:eastAsia="Times New Roman" w:cs="Calibri"/>
          <w:sz w:val="24"/>
          <w:szCs w:val="24"/>
        </w:rPr>
      </w:pPr>
      <w:r w:rsidRPr="00D272E7">
        <w:rPr>
          <w:rFonts w:eastAsia="Times New Roman" w:cs="Calibri"/>
          <w:sz w:val="24"/>
          <w:szCs w:val="24"/>
        </w:rPr>
        <w:t>LATITUDE 3</w:t>
      </w:r>
      <w:r w:rsidR="00054DDF">
        <w:rPr>
          <w:rFonts w:eastAsia="Times New Roman" w:cs="Calibri"/>
          <w:sz w:val="24"/>
          <w:szCs w:val="24"/>
        </w:rPr>
        <w:t>5</w:t>
      </w:r>
      <w:r w:rsidRPr="00D272E7">
        <w:rPr>
          <w:rFonts w:eastAsia="Times New Roman" w:cs="Calibri"/>
          <w:sz w:val="24"/>
          <w:szCs w:val="24"/>
        </w:rPr>
        <w:t>.</w:t>
      </w:r>
      <w:r w:rsidR="00054DDF">
        <w:rPr>
          <w:rFonts w:eastAsia="Times New Roman" w:cs="Calibri"/>
          <w:sz w:val="24"/>
          <w:szCs w:val="24"/>
        </w:rPr>
        <w:t>2</w:t>
      </w:r>
      <w:r w:rsidR="00C80068">
        <w:rPr>
          <w:rFonts w:eastAsia="Times New Roman" w:cs="Calibri"/>
          <w:sz w:val="24"/>
          <w:szCs w:val="24"/>
        </w:rPr>
        <w:t>28716</w:t>
      </w:r>
      <w:r w:rsidRPr="00D272E7">
        <w:rPr>
          <w:rFonts w:eastAsia="Times New Roman" w:cs="Calibri"/>
          <w:sz w:val="24"/>
          <w:szCs w:val="24"/>
        </w:rPr>
        <w:t>° LONGITUDE -11</w:t>
      </w:r>
      <w:r w:rsidR="00C80068">
        <w:rPr>
          <w:rFonts w:eastAsia="Times New Roman" w:cs="Calibri"/>
          <w:sz w:val="24"/>
          <w:szCs w:val="24"/>
        </w:rPr>
        <w:t>1</w:t>
      </w:r>
      <w:r w:rsidRPr="00D272E7">
        <w:rPr>
          <w:rFonts w:eastAsia="Times New Roman" w:cs="Calibri"/>
          <w:sz w:val="24"/>
          <w:szCs w:val="24"/>
        </w:rPr>
        <w:t>.</w:t>
      </w:r>
      <w:r w:rsidR="00C80068">
        <w:rPr>
          <w:rFonts w:eastAsia="Times New Roman" w:cs="Calibri"/>
          <w:sz w:val="24"/>
          <w:szCs w:val="24"/>
        </w:rPr>
        <w:t>580327</w:t>
      </w:r>
      <w:r w:rsidRPr="00D272E7">
        <w:rPr>
          <w:rFonts w:eastAsia="Times New Roman" w:cs="Calibri"/>
          <w:sz w:val="24"/>
          <w:szCs w:val="24"/>
        </w:rPr>
        <w:t>°</w:t>
      </w:r>
    </w:p>
    <w:p w:rsidR="00C80068" w:rsidP="00EB3886" w:rsidRDefault="00C80068" w14:paraId="59D24959" w14:textId="77777777">
      <w:pPr>
        <w:widowControl w:val="0"/>
        <w:autoSpaceDE w:val="0"/>
        <w:autoSpaceDN w:val="0"/>
        <w:adjustRightInd w:val="0"/>
        <w:spacing w:after="0" w:line="240" w:lineRule="auto"/>
        <w:ind w:left="720" w:firstLine="720"/>
        <w:rPr>
          <w:rFonts w:eastAsia="Times New Roman" w:cs="Calibri"/>
          <w:sz w:val="24"/>
          <w:szCs w:val="24"/>
        </w:rPr>
      </w:pPr>
    </w:p>
    <w:p w:rsidRPr="00EB3886" w:rsidR="00C80068" w:rsidP="00EB3886" w:rsidRDefault="00C80068" w14:paraId="7354CB7F" w14:textId="77777777">
      <w:pPr>
        <w:widowControl w:val="0"/>
        <w:autoSpaceDE w:val="0"/>
        <w:autoSpaceDN w:val="0"/>
        <w:adjustRightInd w:val="0"/>
        <w:spacing w:after="0" w:line="240" w:lineRule="auto"/>
        <w:ind w:left="720" w:firstLine="720"/>
        <w:rPr>
          <w:rFonts w:eastAsia="Times New Roman" w:cs="Calibri"/>
          <w:color w:val="000000"/>
          <w:sz w:val="24"/>
          <w:szCs w:val="24"/>
        </w:rPr>
      </w:pPr>
    </w:p>
    <w:p w:rsidR="00234914" w:rsidP="00234914" w:rsidRDefault="009870DB" w14:paraId="170FC41F" w14:textId="77777777">
      <w:pPr>
        <w:pStyle w:val="Default"/>
        <w:spacing w:after="200"/>
        <w:jc w:val="both"/>
        <w:rPr>
          <w:sz w:val="23"/>
          <w:szCs w:val="23"/>
        </w:rPr>
      </w:pPr>
      <w:r w:rsidRPr="009870DB">
        <w:rPr>
          <w:noProof/>
          <w:sz w:val="23"/>
          <w:szCs w:val="23"/>
        </w:rPr>
        <w:drawing>
          <wp:inline distT="0" distB="0" distL="0" distR="0" wp14:anchorId="15CC8F42" wp14:editId="63A09F81">
            <wp:extent cx="5886450" cy="4419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6450" cy="4419600"/>
                    </a:xfrm>
                    <a:prstGeom prst="rect">
                      <a:avLst/>
                    </a:prstGeom>
                    <a:noFill/>
                    <a:ln>
                      <a:noFill/>
                    </a:ln>
                  </pic:spPr>
                </pic:pic>
              </a:graphicData>
            </a:graphic>
          </wp:inline>
        </w:drawing>
      </w:r>
    </w:p>
    <w:p w:rsidR="003C4723" w:rsidP="0087651A" w:rsidRDefault="00207B33" w14:paraId="52E38BD6" w14:textId="77777777">
      <w:pPr>
        <w:pStyle w:val="Default"/>
        <w:spacing w:after="200"/>
        <w:jc w:val="center"/>
        <w:rPr>
          <w:b/>
          <w:bCs/>
          <w:i/>
          <w:iCs/>
          <w:sz w:val="23"/>
          <w:szCs w:val="23"/>
        </w:rPr>
      </w:pPr>
      <w:bookmarkStart w:name="_Hlk165033766" w:id="3"/>
      <w:r>
        <w:rPr>
          <w:b/>
          <w:bCs/>
          <w:i/>
          <w:iCs/>
          <w:sz w:val="23"/>
          <w:szCs w:val="23"/>
        </w:rPr>
        <w:t xml:space="preserve">Existing </w:t>
      </w:r>
      <w:r w:rsidR="00234914">
        <w:rPr>
          <w:b/>
          <w:bCs/>
          <w:i/>
          <w:iCs/>
          <w:sz w:val="23"/>
          <w:szCs w:val="23"/>
        </w:rPr>
        <w:t>office building</w:t>
      </w:r>
      <w:bookmarkEnd w:id="3"/>
      <w:r w:rsidR="003C4723">
        <w:rPr>
          <w:b/>
          <w:bCs/>
          <w:i/>
          <w:iCs/>
          <w:sz w:val="23"/>
          <w:szCs w:val="23"/>
        </w:rPr>
        <w:t>.</w:t>
      </w:r>
    </w:p>
    <w:p w:rsidR="00207B33" w:rsidP="0087651A" w:rsidRDefault="009870DB" w14:paraId="7E7881E1" w14:textId="77777777">
      <w:pPr>
        <w:pStyle w:val="Default"/>
        <w:spacing w:after="200"/>
        <w:jc w:val="both"/>
        <w:rPr>
          <w:sz w:val="23"/>
          <w:szCs w:val="23"/>
        </w:rPr>
      </w:pPr>
      <w:r w:rsidRPr="009870DB">
        <w:rPr>
          <w:noProof/>
          <w:sz w:val="23"/>
          <w:szCs w:val="23"/>
        </w:rPr>
        <w:lastRenderedPageBreak/>
        <w:drawing>
          <wp:inline distT="0" distB="0" distL="0" distR="0" wp14:anchorId="24141179" wp14:editId="30EF213B">
            <wp:extent cx="5895975" cy="73342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5975" cy="7334250"/>
                    </a:xfrm>
                    <a:prstGeom prst="rect">
                      <a:avLst/>
                    </a:prstGeom>
                    <a:noFill/>
                    <a:ln>
                      <a:noFill/>
                    </a:ln>
                  </pic:spPr>
                </pic:pic>
              </a:graphicData>
            </a:graphic>
          </wp:inline>
        </w:drawing>
      </w:r>
    </w:p>
    <w:p w:rsidR="003C4723" w:rsidP="0087651A" w:rsidRDefault="00207B33" w14:paraId="701B9F94" w14:textId="77777777">
      <w:pPr>
        <w:pStyle w:val="Default"/>
        <w:spacing w:after="200"/>
        <w:jc w:val="center"/>
        <w:rPr>
          <w:sz w:val="23"/>
          <w:szCs w:val="23"/>
        </w:rPr>
      </w:pPr>
      <w:r>
        <w:rPr>
          <w:b/>
          <w:bCs/>
          <w:i/>
          <w:iCs/>
          <w:sz w:val="23"/>
          <w:szCs w:val="23"/>
        </w:rPr>
        <w:t xml:space="preserve">Existing </w:t>
      </w:r>
      <w:r w:rsidR="006744E3">
        <w:rPr>
          <w:b/>
          <w:bCs/>
          <w:i/>
          <w:iCs/>
          <w:sz w:val="23"/>
          <w:szCs w:val="23"/>
        </w:rPr>
        <w:t>Flagstaff Ranger Station</w:t>
      </w:r>
      <w:r w:rsidR="00B76BCD">
        <w:rPr>
          <w:b/>
          <w:bCs/>
          <w:i/>
          <w:iCs/>
          <w:sz w:val="23"/>
          <w:szCs w:val="23"/>
        </w:rPr>
        <w:t xml:space="preserve"> site</w:t>
      </w:r>
      <w:r w:rsidR="003C4723">
        <w:rPr>
          <w:b/>
          <w:bCs/>
          <w:i/>
          <w:iCs/>
          <w:sz w:val="23"/>
          <w:szCs w:val="23"/>
        </w:rPr>
        <w:t>.</w:t>
      </w:r>
    </w:p>
    <w:p w:rsidRPr="00234846" w:rsidR="005929BA" w:rsidP="005929BA" w:rsidRDefault="00163026" w14:paraId="6EC5E0EE" w14:textId="28FA5669">
      <w:pPr>
        <w:spacing w:after="0" w:line="240" w:lineRule="auto"/>
        <w:rPr>
          <w:sz w:val="24"/>
          <w:szCs w:val="24"/>
        </w:rPr>
      </w:pPr>
      <w:r w:rsidRPr="611518B7" w:rsidR="611518B7">
        <w:rPr>
          <w:sz w:val="23"/>
          <w:szCs w:val="23"/>
        </w:rPr>
        <w:t xml:space="preserve">8.  </w:t>
      </w:r>
      <w:r w:rsidRPr="611518B7" w:rsidR="611518B7">
        <w:rPr>
          <w:sz w:val="24"/>
          <w:szCs w:val="24"/>
        </w:rPr>
        <w:t xml:space="preserve">Performance Time: Construction shall occur after the notice to </w:t>
      </w:r>
      <w:r w:rsidRPr="611518B7" w:rsidR="611518B7">
        <w:rPr>
          <w:sz w:val="24"/>
          <w:szCs w:val="24"/>
        </w:rPr>
        <w:t>proceed</w:t>
      </w:r>
      <w:r w:rsidRPr="611518B7" w:rsidR="611518B7">
        <w:rPr>
          <w:sz w:val="24"/>
          <w:szCs w:val="24"/>
        </w:rPr>
        <w:t xml:space="preserve"> is issued expected in Spring 2026, coordination will need to occur with the forest service as this is an active administrative site and activities are expected during the life of the contract. The entire wastewater system can be constructed up to the connection point but </w:t>
      </w:r>
      <w:bookmarkStart w:name="_Hlk203140849" w:id="4"/>
      <w:r w:rsidRPr="611518B7" w:rsidR="611518B7">
        <w:rPr>
          <w:sz w:val="24"/>
          <w:szCs w:val="24"/>
        </w:rPr>
        <w:t>would have to wait to complete the final connection until the Wildcat Sewer Upsizing project is completed and accepted by ADEQ expected in late 2026</w:t>
      </w:r>
      <w:bookmarkEnd w:id="4"/>
      <w:r w:rsidRPr="611518B7" w:rsidR="611518B7">
        <w:rPr>
          <w:sz w:val="24"/>
          <w:szCs w:val="24"/>
        </w:rPr>
        <w:t xml:space="preserve">. Normal work shall occur weekdays between 7am and 6 pm, weekends and/or Government Holidays will not be allowed unless approved by the CO. During critical phases of construction, allowances may be made to perform necessary work outside of normal hours and/or on weekends at the written approval of the CO. Specific work schedule requirements can be found in the specifications for the project. Total length of contact is 575 calendar days from issuance of Notice to Proceed. </w:t>
      </w:r>
    </w:p>
    <w:p w:rsidRPr="00234846" w:rsidR="003C4723" w:rsidP="005929BA" w:rsidRDefault="003C4723" w14:paraId="38530784" w14:textId="77777777">
      <w:pPr>
        <w:pStyle w:val="Default"/>
        <w:spacing w:after="200"/>
        <w:jc w:val="both"/>
      </w:pPr>
    </w:p>
    <w:p w:rsidRPr="00234846" w:rsidR="003C4723" w:rsidP="003C4723" w:rsidRDefault="003C4723" w14:paraId="645432EF" w14:textId="77777777">
      <w:pPr>
        <w:pStyle w:val="Default"/>
      </w:pPr>
    </w:p>
    <w:p w:rsidRPr="00D272E7" w:rsidR="003C4723" w:rsidP="611518B7" w:rsidRDefault="006A72BF" w14:paraId="0C936432" w14:textId="0C59071E">
      <w:pPr>
        <w:pStyle w:val="Default"/>
        <w:spacing w:after="200"/>
      </w:pPr>
      <w:r w:rsidRPr="611518B7" w:rsidR="611518B7">
        <w:rPr>
          <w:rFonts w:ascii="Calibri" w:hAnsi="Calibri" w:cs="Calibri" w:asciiTheme="minorAscii" w:hAnsiTheme="minorAscii"/>
        </w:rPr>
        <w:t xml:space="preserve">9.  Permits Required: The contractor shall </w:t>
      </w:r>
      <w:r w:rsidRPr="611518B7" w:rsidR="611518B7">
        <w:rPr>
          <w:rFonts w:ascii="Calibri" w:hAnsi="Calibri" w:cs="Calibri" w:asciiTheme="minorAscii" w:hAnsiTheme="minorAscii"/>
        </w:rPr>
        <w:t>be responsible for</w:t>
      </w:r>
      <w:r w:rsidRPr="611518B7" w:rsidR="611518B7">
        <w:rPr>
          <w:rFonts w:ascii="Calibri" w:hAnsi="Calibri" w:cs="Calibri" w:asciiTheme="minorAscii" w:hAnsiTheme="minorAscii"/>
        </w:rPr>
        <w:t xml:space="preserve"> obtaining all necessary licenses and permits for construction of the new wastewater system improvements. A submission to ADEQ will be </w:t>
      </w:r>
      <w:r w:rsidRPr="611518B7" w:rsidR="611518B7">
        <w:rPr>
          <w:rFonts w:ascii="Calibri" w:hAnsi="Calibri" w:cs="Calibri" w:asciiTheme="minorAscii" w:hAnsiTheme="minorAscii"/>
        </w:rPr>
        <w:t>required</w:t>
      </w:r>
      <w:r w:rsidRPr="611518B7" w:rsidR="611518B7">
        <w:rPr>
          <w:rFonts w:ascii="Calibri" w:hAnsi="Calibri" w:cs="Calibri" w:asciiTheme="minorAscii" w:hAnsiTheme="minorAscii"/>
        </w:rPr>
        <w:t xml:space="preserve"> for the sewer main extension. This will be done via an account the city has set up with ADEQ to </w:t>
      </w:r>
      <w:r w:rsidRPr="611518B7" w:rsidR="611518B7">
        <w:rPr>
          <w:rFonts w:ascii="Calibri" w:hAnsi="Calibri" w:cs="Calibri" w:asciiTheme="minorAscii" w:hAnsiTheme="minorAscii"/>
        </w:rPr>
        <w:t>submit</w:t>
      </w:r>
      <w:r w:rsidRPr="611518B7" w:rsidR="611518B7">
        <w:rPr>
          <w:rFonts w:ascii="Calibri" w:hAnsi="Calibri" w:cs="Calibri" w:asciiTheme="minorAscii" w:hAnsiTheme="minorAscii"/>
        </w:rPr>
        <w:t xml:space="preserve"> the required documents. ADEQ has an online portal that all the required documents will need to be uploaded to. The city will issue public improvements permit that will cover the city’s inspection costs on the project and allow for the work in the Right of Way. ADEQ will issue a construction authorization after reviewing the NOI permit application and issue a discharge authorization at the end of the project once all required testing is completed and accepted. There are three forms expected to be needed are: Notice of Intent to Discharge Sewage Collection System (1.01 GP), Capacity Assurance Sewage Treatment Facility, and Notice to </w:t>
      </w:r>
      <w:r w:rsidRPr="611518B7" w:rsidR="611518B7">
        <w:rPr>
          <w:rFonts w:ascii="Calibri" w:hAnsi="Calibri" w:cs="Calibri" w:asciiTheme="minorAscii" w:hAnsiTheme="minorAscii"/>
        </w:rPr>
        <w:t>proceed</w:t>
      </w:r>
      <w:r w:rsidRPr="611518B7" w:rsidR="611518B7">
        <w:rPr>
          <w:rFonts w:ascii="Calibri" w:hAnsi="Calibri" w:cs="Calibri" w:asciiTheme="minorAscii" w:hAnsiTheme="minorAscii"/>
        </w:rPr>
        <w:t xml:space="preserve"> will not be given until all permits are received.</w:t>
      </w:r>
    </w:p>
    <w:p w:rsidRPr="00FB2C84" w:rsidR="00F85375" w:rsidP="002128CC" w:rsidRDefault="00F85375" w14:paraId="0D7789D7" w14:textId="77777777">
      <w:pPr>
        <w:spacing w:after="0" w:line="240" w:lineRule="auto"/>
        <w:rPr>
          <w:rFonts w:cs="Calibri"/>
          <w:sz w:val="24"/>
          <w:szCs w:val="24"/>
        </w:rPr>
      </w:pPr>
    </w:p>
    <w:p w:rsidR="00D3716D" w:rsidP="00CA018C" w:rsidRDefault="00D3716D" w14:paraId="3DEFAF02" w14:textId="77777777">
      <w:pPr>
        <w:spacing w:after="0" w:line="240" w:lineRule="auto"/>
        <w:rPr>
          <w:rFonts w:cs="Calibri"/>
          <w:b/>
          <w:sz w:val="24"/>
          <w:szCs w:val="24"/>
          <w:u w:val="single"/>
        </w:rPr>
      </w:pPr>
    </w:p>
    <w:p w:rsidR="00D3716D" w:rsidP="00CA018C" w:rsidRDefault="00D3716D" w14:paraId="2F19B885" w14:textId="77777777">
      <w:pPr>
        <w:spacing w:after="0" w:line="240" w:lineRule="auto"/>
        <w:rPr>
          <w:rFonts w:cs="Calibri"/>
          <w:b/>
          <w:sz w:val="24"/>
          <w:szCs w:val="24"/>
          <w:u w:val="single"/>
        </w:rPr>
      </w:pPr>
    </w:p>
    <w:p w:rsidRPr="00234846" w:rsidR="00440D02" w:rsidP="00CA018C" w:rsidRDefault="00440D02" w14:paraId="08C88329" w14:textId="77777777">
      <w:pPr>
        <w:spacing w:after="0" w:line="240" w:lineRule="auto"/>
        <w:rPr>
          <w:rFonts w:cs="Calibri"/>
          <w:b/>
          <w:sz w:val="24"/>
          <w:szCs w:val="24"/>
          <w:u w:val="single"/>
        </w:rPr>
      </w:pPr>
      <w:r w:rsidRPr="00234846">
        <w:rPr>
          <w:rFonts w:cs="Calibri"/>
          <w:b/>
          <w:sz w:val="24"/>
          <w:szCs w:val="24"/>
          <w:u w:val="single"/>
        </w:rPr>
        <w:t>Background Information:</w:t>
      </w:r>
    </w:p>
    <w:p w:rsidRPr="00234846" w:rsidR="001F1ED4" w:rsidP="00CA018C" w:rsidRDefault="001F1ED4" w14:paraId="0F5C8241" w14:textId="77777777">
      <w:pPr>
        <w:spacing w:after="0" w:line="240" w:lineRule="auto"/>
        <w:rPr>
          <w:rFonts w:cs="Calibri"/>
          <w:b/>
          <w:sz w:val="24"/>
          <w:szCs w:val="24"/>
        </w:rPr>
      </w:pPr>
    </w:p>
    <w:p w:rsidRPr="00234846" w:rsidR="00D272E7" w:rsidP="00D272E7" w:rsidRDefault="00D272E7" w14:paraId="6AFDC097" w14:textId="77777777">
      <w:pPr>
        <w:rPr>
          <w:rFonts w:cs="Calibri"/>
          <w:sz w:val="24"/>
          <w:szCs w:val="24"/>
        </w:rPr>
      </w:pPr>
      <w:r w:rsidRPr="00234846">
        <w:rPr>
          <w:rFonts w:cs="Calibri"/>
          <w:sz w:val="24"/>
          <w:szCs w:val="24"/>
        </w:rPr>
        <w:t xml:space="preserve">This site is located on the </w:t>
      </w:r>
      <w:r w:rsidRPr="00234846" w:rsidR="003744C8">
        <w:rPr>
          <w:rFonts w:cs="Calibri"/>
          <w:sz w:val="24"/>
          <w:szCs w:val="24"/>
        </w:rPr>
        <w:t>Flagstaff</w:t>
      </w:r>
      <w:r w:rsidRPr="00234846" w:rsidR="00782E3F">
        <w:rPr>
          <w:rFonts w:cs="Calibri"/>
          <w:sz w:val="24"/>
          <w:szCs w:val="24"/>
        </w:rPr>
        <w:t xml:space="preserve"> Ranger </w:t>
      </w:r>
      <w:r w:rsidRPr="00234846">
        <w:rPr>
          <w:rFonts w:cs="Calibri"/>
          <w:sz w:val="24"/>
          <w:szCs w:val="24"/>
        </w:rPr>
        <w:t xml:space="preserve">District </w:t>
      </w:r>
      <w:r w:rsidRPr="00234846" w:rsidR="003744C8">
        <w:rPr>
          <w:rFonts w:cs="Calibri"/>
          <w:sz w:val="24"/>
          <w:szCs w:val="24"/>
        </w:rPr>
        <w:t xml:space="preserve">on the </w:t>
      </w:r>
      <w:r w:rsidRPr="00234846">
        <w:rPr>
          <w:rFonts w:cs="Calibri"/>
          <w:sz w:val="24"/>
          <w:szCs w:val="24"/>
        </w:rPr>
        <w:t xml:space="preserve">east of </w:t>
      </w:r>
      <w:r w:rsidRPr="00234846" w:rsidR="003744C8">
        <w:rPr>
          <w:rFonts w:cs="Calibri"/>
          <w:sz w:val="24"/>
          <w:szCs w:val="24"/>
        </w:rPr>
        <w:t>Flagstaff</w:t>
      </w:r>
      <w:r w:rsidRPr="00234846">
        <w:rPr>
          <w:rFonts w:cs="Calibri"/>
          <w:sz w:val="24"/>
          <w:szCs w:val="24"/>
        </w:rPr>
        <w:t xml:space="preserve"> and is </w:t>
      </w:r>
      <w:r w:rsidRPr="00234846" w:rsidR="003744C8">
        <w:rPr>
          <w:rFonts w:cs="Calibri"/>
          <w:sz w:val="24"/>
          <w:szCs w:val="24"/>
        </w:rPr>
        <w:t>a very active administrative site</w:t>
      </w:r>
      <w:r w:rsidRPr="00234846">
        <w:rPr>
          <w:rFonts w:cs="Calibri"/>
          <w:sz w:val="24"/>
          <w:szCs w:val="24"/>
        </w:rPr>
        <w:t xml:space="preserve">. There are </w:t>
      </w:r>
      <w:r w:rsidRPr="00234846" w:rsidR="003744C8">
        <w:rPr>
          <w:rFonts w:cs="Calibri"/>
          <w:sz w:val="24"/>
          <w:szCs w:val="24"/>
        </w:rPr>
        <w:t>a</w:t>
      </w:r>
      <w:r w:rsidRPr="00234846">
        <w:rPr>
          <w:rFonts w:cs="Calibri"/>
          <w:sz w:val="24"/>
          <w:szCs w:val="24"/>
        </w:rPr>
        <w:t xml:space="preserve"> total of six </w:t>
      </w:r>
      <w:r w:rsidRPr="00234846" w:rsidR="003744C8">
        <w:rPr>
          <w:rFonts w:cs="Calibri"/>
          <w:sz w:val="24"/>
          <w:szCs w:val="24"/>
        </w:rPr>
        <w:t xml:space="preserve">main </w:t>
      </w:r>
      <w:r w:rsidRPr="00234846">
        <w:rPr>
          <w:rFonts w:cs="Calibri"/>
          <w:sz w:val="24"/>
          <w:szCs w:val="24"/>
        </w:rPr>
        <w:t xml:space="preserve">buildings onsite: </w:t>
      </w:r>
      <w:r w:rsidRPr="00234846" w:rsidR="003744C8">
        <w:rPr>
          <w:rFonts w:cs="Calibri"/>
          <w:sz w:val="24"/>
          <w:szCs w:val="24"/>
        </w:rPr>
        <w:t xml:space="preserve">the main office, a large warehouse/office, </w:t>
      </w:r>
      <w:r w:rsidRPr="00234846" w:rsidR="001F1ED4">
        <w:rPr>
          <w:rFonts w:cs="Calibri"/>
          <w:sz w:val="24"/>
          <w:szCs w:val="24"/>
        </w:rPr>
        <w:t xml:space="preserve">flammable storage building, barn, small </w:t>
      </w:r>
      <w:r w:rsidRPr="00234846" w:rsidR="00E115AB">
        <w:rPr>
          <w:rFonts w:cs="Calibri"/>
          <w:sz w:val="24"/>
          <w:szCs w:val="24"/>
        </w:rPr>
        <w:t>multipurpose</w:t>
      </w:r>
      <w:r w:rsidRPr="00234846" w:rsidR="001F1ED4">
        <w:rPr>
          <w:rFonts w:cs="Calibri"/>
          <w:sz w:val="24"/>
          <w:szCs w:val="24"/>
        </w:rPr>
        <w:t xml:space="preserve"> storage building, and open carport, along with many </w:t>
      </w:r>
      <w:r w:rsidRPr="00234846" w:rsidR="00E115AB">
        <w:rPr>
          <w:rFonts w:cs="Calibri"/>
          <w:sz w:val="24"/>
          <w:szCs w:val="24"/>
        </w:rPr>
        <w:t>Connex</w:t>
      </w:r>
      <w:r w:rsidRPr="00234846" w:rsidR="001F1ED4">
        <w:rPr>
          <w:rFonts w:cs="Calibri"/>
          <w:sz w:val="24"/>
          <w:szCs w:val="24"/>
        </w:rPr>
        <w:t xml:space="preserve"> storage type containers</w:t>
      </w:r>
      <w:r w:rsidRPr="00234846">
        <w:rPr>
          <w:rFonts w:cs="Calibri"/>
          <w:sz w:val="24"/>
          <w:szCs w:val="24"/>
        </w:rPr>
        <w:t xml:space="preserve">. The </w:t>
      </w:r>
      <w:r w:rsidRPr="00234846" w:rsidR="001F1ED4">
        <w:rPr>
          <w:rFonts w:cs="Calibri"/>
          <w:sz w:val="24"/>
          <w:szCs w:val="24"/>
        </w:rPr>
        <w:t xml:space="preserve">site is served by City of Flagstaff </w:t>
      </w:r>
      <w:r w:rsidRPr="00234846">
        <w:rPr>
          <w:rFonts w:cs="Calibri"/>
          <w:sz w:val="24"/>
          <w:szCs w:val="24"/>
        </w:rPr>
        <w:t>water</w:t>
      </w:r>
      <w:r w:rsidRPr="00234846" w:rsidR="001F1ED4">
        <w:rPr>
          <w:rFonts w:cs="Calibri"/>
          <w:sz w:val="24"/>
          <w:szCs w:val="24"/>
        </w:rPr>
        <w:t>, power by Arizona Public Service, and natural gas</w:t>
      </w:r>
      <w:r w:rsidRPr="00234846">
        <w:rPr>
          <w:rFonts w:cs="Calibri"/>
          <w:sz w:val="24"/>
          <w:szCs w:val="24"/>
        </w:rPr>
        <w:t>. T</w:t>
      </w:r>
      <w:r w:rsidRPr="00234846" w:rsidR="001F1ED4">
        <w:rPr>
          <w:rFonts w:cs="Calibri"/>
          <w:sz w:val="24"/>
          <w:szCs w:val="24"/>
        </w:rPr>
        <w:t>here are 5</w:t>
      </w:r>
      <w:r w:rsidRPr="00234846">
        <w:rPr>
          <w:rFonts w:cs="Calibri"/>
          <w:sz w:val="24"/>
          <w:szCs w:val="24"/>
        </w:rPr>
        <w:t xml:space="preserve"> </w:t>
      </w:r>
      <w:r w:rsidRPr="00234846" w:rsidR="00AF299C">
        <w:rPr>
          <w:rFonts w:cs="Calibri"/>
          <w:sz w:val="24"/>
          <w:szCs w:val="24"/>
        </w:rPr>
        <w:t xml:space="preserve">existing </w:t>
      </w:r>
      <w:r w:rsidRPr="00234846">
        <w:rPr>
          <w:rFonts w:cs="Calibri"/>
          <w:sz w:val="24"/>
          <w:szCs w:val="24"/>
        </w:rPr>
        <w:t xml:space="preserve">septic </w:t>
      </w:r>
      <w:r w:rsidRPr="00234846" w:rsidR="001F1ED4">
        <w:rPr>
          <w:rFonts w:cs="Calibri"/>
          <w:sz w:val="24"/>
          <w:szCs w:val="24"/>
        </w:rPr>
        <w:t xml:space="preserve">tank </w:t>
      </w:r>
      <w:r w:rsidRPr="00234846">
        <w:rPr>
          <w:rFonts w:cs="Calibri"/>
          <w:sz w:val="24"/>
          <w:szCs w:val="24"/>
        </w:rPr>
        <w:t>systems</w:t>
      </w:r>
      <w:r w:rsidRPr="00234846" w:rsidR="001F1ED4">
        <w:rPr>
          <w:rFonts w:cs="Calibri"/>
          <w:sz w:val="24"/>
          <w:szCs w:val="24"/>
        </w:rPr>
        <w:t xml:space="preserve"> that</w:t>
      </w:r>
      <w:r w:rsidRPr="00234846">
        <w:rPr>
          <w:rFonts w:cs="Calibri"/>
          <w:sz w:val="24"/>
          <w:szCs w:val="24"/>
        </w:rPr>
        <w:t xml:space="preserve"> serve the office</w:t>
      </w:r>
      <w:r w:rsidRPr="00234846" w:rsidR="001F1ED4">
        <w:rPr>
          <w:rFonts w:cs="Calibri"/>
          <w:sz w:val="24"/>
          <w:szCs w:val="24"/>
        </w:rPr>
        <w:t>, warehouse, and several recreation vehicle pads.</w:t>
      </w:r>
    </w:p>
    <w:p w:rsidRPr="00234846" w:rsidR="00D272E7" w:rsidP="00D272E7" w:rsidRDefault="00D272E7" w14:paraId="23D25DEA" w14:textId="77777777">
      <w:pPr>
        <w:rPr>
          <w:rFonts w:cs="Calibri"/>
          <w:sz w:val="24"/>
          <w:szCs w:val="24"/>
        </w:rPr>
      </w:pPr>
      <w:r w:rsidRPr="00234846">
        <w:rPr>
          <w:rFonts w:cs="Calibri"/>
          <w:sz w:val="24"/>
          <w:szCs w:val="24"/>
        </w:rPr>
        <w:t xml:space="preserve">The </w:t>
      </w:r>
      <w:r w:rsidRPr="00234846" w:rsidR="001F1ED4">
        <w:rPr>
          <w:rFonts w:cs="Calibri"/>
          <w:sz w:val="24"/>
          <w:szCs w:val="24"/>
        </w:rPr>
        <w:t>site was built in the mid to late 1980’s</w:t>
      </w:r>
      <w:r w:rsidRPr="00234846">
        <w:rPr>
          <w:rFonts w:cs="Calibri"/>
          <w:sz w:val="24"/>
          <w:szCs w:val="24"/>
        </w:rPr>
        <w:t xml:space="preserve"> </w:t>
      </w:r>
      <w:r w:rsidRPr="00234846" w:rsidR="00782E3F">
        <w:rPr>
          <w:rFonts w:cs="Calibri"/>
          <w:sz w:val="24"/>
          <w:szCs w:val="24"/>
        </w:rPr>
        <w:t xml:space="preserve">and </w:t>
      </w:r>
      <w:r w:rsidRPr="00234846" w:rsidR="001F1ED4">
        <w:rPr>
          <w:rFonts w:cs="Calibri"/>
          <w:sz w:val="24"/>
          <w:szCs w:val="24"/>
        </w:rPr>
        <w:t xml:space="preserve">the </w:t>
      </w:r>
      <w:r w:rsidRPr="00234846" w:rsidR="00E115AB">
        <w:rPr>
          <w:rFonts w:cs="Calibri"/>
          <w:sz w:val="24"/>
          <w:szCs w:val="24"/>
        </w:rPr>
        <w:t>number</w:t>
      </w:r>
      <w:r w:rsidRPr="00234846" w:rsidR="001F1ED4">
        <w:rPr>
          <w:rFonts w:cs="Calibri"/>
          <w:sz w:val="24"/>
          <w:szCs w:val="24"/>
        </w:rPr>
        <w:t xml:space="preserve"> of employees has grown over the years</w:t>
      </w:r>
      <w:r w:rsidRPr="00234846">
        <w:rPr>
          <w:rFonts w:cs="Calibri"/>
          <w:sz w:val="24"/>
          <w:szCs w:val="24"/>
        </w:rPr>
        <w:t>.</w:t>
      </w:r>
      <w:r w:rsidRPr="00234846" w:rsidR="001F1ED4">
        <w:rPr>
          <w:rFonts w:cs="Calibri"/>
          <w:sz w:val="24"/>
          <w:szCs w:val="24"/>
        </w:rPr>
        <w:t xml:space="preserve"> The septic tank systems have exceeded their design </w:t>
      </w:r>
      <w:r w:rsidRPr="00234846" w:rsidR="00E115AB">
        <w:rPr>
          <w:rFonts w:cs="Calibri"/>
          <w:sz w:val="24"/>
          <w:szCs w:val="24"/>
        </w:rPr>
        <w:t>life,</w:t>
      </w:r>
      <w:r w:rsidRPr="00234846" w:rsidR="001F1ED4">
        <w:rPr>
          <w:rFonts w:cs="Calibri"/>
          <w:sz w:val="24"/>
          <w:szCs w:val="24"/>
        </w:rPr>
        <w:t xml:space="preserve"> and we </w:t>
      </w:r>
      <w:r w:rsidRPr="00234846" w:rsidR="00E115AB">
        <w:rPr>
          <w:rFonts w:cs="Calibri"/>
          <w:sz w:val="24"/>
          <w:szCs w:val="24"/>
        </w:rPr>
        <w:t>can</w:t>
      </w:r>
      <w:r w:rsidRPr="00234846" w:rsidR="001F1ED4">
        <w:rPr>
          <w:rFonts w:cs="Calibri"/>
          <w:sz w:val="24"/>
          <w:szCs w:val="24"/>
        </w:rPr>
        <w:t xml:space="preserve"> connect to the City of Flagstaff wastewater system</w:t>
      </w:r>
    </w:p>
    <w:p w:rsidRPr="00234846" w:rsidR="005929BA" w:rsidP="003641BD" w:rsidRDefault="005929BA" w14:paraId="586993A0" w14:textId="77777777">
      <w:pPr>
        <w:spacing w:after="0" w:line="240" w:lineRule="auto"/>
        <w:rPr>
          <w:sz w:val="24"/>
          <w:szCs w:val="24"/>
        </w:rPr>
      </w:pPr>
    </w:p>
    <w:p w:rsidRPr="00234846" w:rsidR="005929BA" w:rsidP="005929BA" w:rsidRDefault="005929BA" w14:paraId="6551551D" w14:textId="77777777">
      <w:pPr>
        <w:pStyle w:val="Default"/>
        <w:spacing w:after="200"/>
        <w:jc w:val="both"/>
        <w:rPr>
          <w:rFonts w:cs="Calibri" w:asciiTheme="minorHAnsi" w:hAnsiTheme="minorHAnsi"/>
        </w:rPr>
      </w:pPr>
      <w:r w:rsidRPr="00234846">
        <w:rPr>
          <w:rFonts w:cs="Calibri" w:asciiTheme="minorHAnsi" w:hAnsiTheme="minorHAnsi"/>
          <w:b/>
          <w:bCs/>
        </w:rPr>
        <w:t xml:space="preserve">Site Visit: </w:t>
      </w:r>
    </w:p>
    <w:p w:rsidRPr="00234846" w:rsidR="005929BA" w:rsidP="005929BA" w:rsidRDefault="005929BA" w14:paraId="7C3B1A44" w14:textId="77777777">
      <w:pPr>
        <w:spacing w:after="0" w:line="240" w:lineRule="auto"/>
        <w:rPr>
          <w:sz w:val="24"/>
          <w:szCs w:val="24"/>
        </w:rPr>
      </w:pPr>
      <w:r w:rsidRPr="00234846">
        <w:rPr>
          <w:rFonts w:cs="Calibri"/>
          <w:sz w:val="24"/>
          <w:szCs w:val="24"/>
        </w:rPr>
        <w:lastRenderedPageBreak/>
        <w:t>Bidders are urged and expected to inspect the site where the work will be performed and to satisfy themselves regarding all general and local conditions that may affect the cost of contract performance, to the extent that the information is reasonably obtainable. In no event shall failure to inspect the site constitute grounds for a claim after Contract award</w:t>
      </w:r>
      <w:r w:rsidRPr="00234846">
        <w:rPr>
          <w:sz w:val="24"/>
          <w:szCs w:val="24"/>
        </w:rPr>
        <w:t>.</w:t>
      </w:r>
    </w:p>
    <w:p w:rsidRPr="00234846" w:rsidR="003C4723" w:rsidP="003641BD" w:rsidRDefault="003C4723" w14:paraId="026B8FA7" w14:textId="77777777">
      <w:pPr>
        <w:spacing w:after="0" w:line="240" w:lineRule="auto"/>
        <w:rPr>
          <w:sz w:val="24"/>
          <w:szCs w:val="24"/>
        </w:rPr>
      </w:pPr>
    </w:p>
    <w:p w:rsidRPr="00234846" w:rsidR="003C4723" w:rsidP="003C4723" w:rsidRDefault="0087651A" w14:paraId="7372B156" w14:textId="77777777">
      <w:pPr>
        <w:pStyle w:val="Default"/>
        <w:spacing w:after="200"/>
        <w:jc w:val="both"/>
        <w:rPr>
          <w:rFonts w:cs="Calibri" w:asciiTheme="minorHAnsi" w:hAnsiTheme="minorHAnsi"/>
        </w:rPr>
      </w:pPr>
      <w:r w:rsidRPr="00234846">
        <w:rPr>
          <w:rFonts w:cs="Calibri" w:asciiTheme="minorHAnsi" w:hAnsiTheme="minorHAnsi"/>
          <w:b/>
          <w:bCs/>
        </w:rPr>
        <w:t>Construction Specifications Institute (CSI)</w:t>
      </w:r>
      <w:r w:rsidRPr="00234846" w:rsidR="003C4723">
        <w:rPr>
          <w:rFonts w:cs="Calibri" w:asciiTheme="minorHAnsi" w:hAnsiTheme="minorHAnsi"/>
          <w:b/>
          <w:bCs/>
        </w:rPr>
        <w:t xml:space="preserve">: </w:t>
      </w:r>
    </w:p>
    <w:p w:rsidRPr="00234846" w:rsidR="003C4723" w:rsidP="0087651A" w:rsidRDefault="003C4723" w14:paraId="120A2EE0" w14:textId="77777777">
      <w:pPr>
        <w:pStyle w:val="Default"/>
        <w:numPr>
          <w:ilvl w:val="0"/>
          <w:numId w:val="34"/>
        </w:numPr>
        <w:jc w:val="both"/>
        <w:rPr>
          <w:rFonts w:cs="Calibri" w:asciiTheme="minorHAnsi" w:hAnsiTheme="minorHAnsi"/>
        </w:rPr>
      </w:pPr>
      <w:r w:rsidRPr="00234846">
        <w:rPr>
          <w:rFonts w:cs="Calibri" w:asciiTheme="minorHAnsi" w:hAnsiTheme="minorHAnsi"/>
        </w:rPr>
        <w:t xml:space="preserve">The </w:t>
      </w:r>
      <w:bookmarkStart w:name="_Hlk165038372" w:id="5"/>
      <w:r w:rsidRPr="00234846" w:rsidR="0087651A">
        <w:rPr>
          <w:rFonts w:cs="Calibri" w:asciiTheme="minorHAnsi" w:hAnsiTheme="minorHAnsi"/>
        </w:rPr>
        <w:t xml:space="preserve">Construction Specification Institute was used for </w:t>
      </w:r>
      <w:r w:rsidRPr="00234846" w:rsidR="00974D80">
        <w:rPr>
          <w:rFonts w:cs="Calibri" w:asciiTheme="minorHAnsi" w:hAnsiTheme="minorHAnsi"/>
        </w:rPr>
        <w:t>this</w:t>
      </w:r>
      <w:r w:rsidRPr="00234846" w:rsidR="0087651A">
        <w:rPr>
          <w:rFonts w:cs="Calibri" w:asciiTheme="minorHAnsi" w:hAnsiTheme="minorHAnsi"/>
        </w:rPr>
        <w:t xml:space="preserve"> building project</w:t>
      </w:r>
      <w:r w:rsidRPr="00234846">
        <w:rPr>
          <w:rFonts w:cs="Calibri" w:asciiTheme="minorHAnsi" w:hAnsiTheme="minorHAnsi"/>
        </w:rPr>
        <w:t xml:space="preserve">. </w:t>
      </w:r>
      <w:r w:rsidRPr="00234846" w:rsidR="0087651A">
        <w:rPr>
          <w:rFonts w:cs="Calibri" w:asciiTheme="minorHAnsi" w:hAnsiTheme="minorHAnsi"/>
        </w:rPr>
        <w:t xml:space="preserve">The project construction documents </w:t>
      </w:r>
      <w:r w:rsidRPr="00234846" w:rsidR="00974D80">
        <w:rPr>
          <w:rFonts w:cs="Calibri" w:asciiTheme="minorHAnsi" w:hAnsiTheme="minorHAnsi"/>
        </w:rPr>
        <w:t>contain</w:t>
      </w:r>
      <w:r w:rsidRPr="00234846" w:rsidR="0087651A">
        <w:rPr>
          <w:rFonts w:cs="Calibri" w:asciiTheme="minorHAnsi" w:hAnsiTheme="minorHAnsi"/>
        </w:rPr>
        <w:t xml:space="preserve"> specifications for Division 01 – </w:t>
      </w:r>
      <w:r w:rsidRPr="00234846" w:rsidR="00551075">
        <w:rPr>
          <w:rFonts w:cs="Calibri" w:asciiTheme="minorHAnsi" w:hAnsiTheme="minorHAnsi"/>
        </w:rPr>
        <w:t>03, Division C</w:t>
      </w:r>
      <w:r w:rsidRPr="00234846" w:rsidR="0087651A">
        <w:rPr>
          <w:rFonts w:cs="Calibri" w:asciiTheme="minorHAnsi" w:hAnsiTheme="minorHAnsi"/>
        </w:rPr>
        <w:t xml:space="preserve">. </w:t>
      </w:r>
      <w:bookmarkEnd w:id="5"/>
      <w:r w:rsidRPr="00234846" w:rsidR="00205EC6">
        <w:rPr>
          <w:rFonts w:cs="Calibri" w:asciiTheme="minorHAnsi" w:hAnsiTheme="minorHAnsi"/>
        </w:rPr>
        <w:t>The Specifications are physically located in an attachment to the solicitation.</w:t>
      </w:r>
    </w:p>
    <w:p w:rsidRPr="0087651A" w:rsidR="000F6A63" w:rsidP="000F6A63" w:rsidRDefault="000F6A63" w14:paraId="2BB510E2" w14:textId="77777777">
      <w:pPr>
        <w:pStyle w:val="Default"/>
        <w:ind w:left="1440"/>
        <w:jc w:val="both"/>
        <w:rPr>
          <w:sz w:val="23"/>
          <w:szCs w:val="23"/>
        </w:rPr>
      </w:pPr>
    </w:p>
    <w:p w:rsidR="005929BA" w:rsidP="005929BA" w:rsidRDefault="005929BA" w14:paraId="5C5568D8" w14:textId="77777777">
      <w:pPr>
        <w:pStyle w:val="Default"/>
        <w:spacing w:after="200"/>
        <w:jc w:val="both"/>
        <w:rPr>
          <w:color w:val="0000FF"/>
          <w:sz w:val="23"/>
          <w:szCs w:val="23"/>
          <w:u w:val="single"/>
        </w:rPr>
      </w:pPr>
    </w:p>
    <w:p w:rsidRPr="00234846" w:rsidR="005929BA" w:rsidP="005929BA" w:rsidRDefault="005929BA" w14:paraId="53A40FE4" w14:textId="77777777">
      <w:pPr>
        <w:pStyle w:val="Default"/>
        <w:spacing w:after="200"/>
        <w:jc w:val="both"/>
        <w:rPr>
          <w:rFonts w:cs="Aptos" w:asciiTheme="minorHAnsi" w:hAnsiTheme="minorHAnsi"/>
        </w:rPr>
      </w:pPr>
      <w:r w:rsidRPr="00234846">
        <w:rPr>
          <w:rFonts w:cs="Aptos" w:asciiTheme="minorHAnsi" w:hAnsiTheme="minorHAnsi"/>
          <w:b/>
          <w:bCs/>
        </w:rPr>
        <w:t xml:space="preserve">Safety and Public Notification: </w:t>
      </w:r>
    </w:p>
    <w:p w:rsidRPr="00234846" w:rsidR="005929BA" w:rsidP="005929BA" w:rsidRDefault="005929BA" w14:paraId="58028D78" w14:textId="77777777">
      <w:pPr>
        <w:pStyle w:val="Default"/>
        <w:numPr>
          <w:ilvl w:val="0"/>
          <w:numId w:val="34"/>
        </w:numPr>
        <w:spacing w:after="200"/>
        <w:rPr>
          <w:rFonts w:cs="Aptos" w:asciiTheme="minorHAnsi" w:hAnsiTheme="minorHAnsi"/>
        </w:rPr>
      </w:pPr>
      <w:r w:rsidRPr="00234846">
        <w:rPr>
          <w:rFonts w:cs="Aptos" w:asciiTheme="minorHAnsi" w:hAnsiTheme="minorHAnsi"/>
        </w:rPr>
        <w:t>Warning signs will be placed at the proper locations to warn public</w:t>
      </w:r>
      <w:r w:rsidRPr="00234846" w:rsidR="0087651A">
        <w:rPr>
          <w:rFonts w:cs="Aptos" w:asciiTheme="minorHAnsi" w:hAnsiTheme="minorHAnsi"/>
        </w:rPr>
        <w:t>/</w:t>
      </w:r>
      <w:r w:rsidRPr="00234846" w:rsidR="00974D80">
        <w:rPr>
          <w:rFonts w:cs="Aptos" w:asciiTheme="minorHAnsi" w:hAnsiTheme="minorHAnsi"/>
        </w:rPr>
        <w:t>employees</w:t>
      </w:r>
      <w:r w:rsidRPr="00234846">
        <w:rPr>
          <w:rFonts w:cs="Aptos" w:asciiTheme="minorHAnsi" w:hAnsiTheme="minorHAnsi"/>
        </w:rPr>
        <w:t xml:space="preserve"> of work and construction traffic. All signs shall meet the minimum requirements as established by the Manual of Uniform Traffic Control devices (MUTCD), 2009 edition. The current MUTCD can be obtained online at: </w:t>
      </w:r>
      <w:r w:rsidRPr="00234846">
        <w:rPr>
          <w:rFonts w:cs="Aptos" w:asciiTheme="minorHAnsi" w:hAnsiTheme="minorHAnsi"/>
          <w:color w:val="0000FF"/>
          <w:u w:val="single"/>
        </w:rPr>
        <w:t>http://mutcd.fhwa.dot.gov/kno_2009r1r2.htm</w:t>
      </w:r>
      <w:r w:rsidRPr="00234846">
        <w:rPr>
          <w:rFonts w:cs="Aptos" w:asciiTheme="minorHAnsi" w:hAnsiTheme="minorHAnsi"/>
        </w:rPr>
        <w:t xml:space="preserve">. </w:t>
      </w:r>
    </w:p>
    <w:p w:rsidRPr="00234846" w:rsidR="005929BA" w:rsidP="005929BA" w:rsidRDefault="005929BA" w14:paraId="74FA2728" w14:textId="77777777">
      <w:pPr>
        <w:pStyle w:val="Default"/>
        <w:numPr>
          <w:ilvl w:val="0"/>
          <w:numId w:val="34"/>
        </w:numPr>
        <w:spacing w:after="200"/>
        <w:jc w:val="both"/>
        <w:rPr>
          <w:rFonts w:cs="Aptos" w:asciiTheme="minorHAnsi" w:hAnsiTheme="minorHAnsi"/>
          <w:color w:val="0000FF"/>
        </w:rPr>
      </w:pPr>
      <w:r w:rsidRPr="00234846">
        <w:rPr>
          <w:rFonts w:cs="Aptos" w:asciiTheme="minorHAnsi" w:hAnsiTheme="minorHAnsi"/>
        </w:rPr>
        <w:t>A notice of where and when the public might expect delays due to project work will be posted on access roads to the project. Proper posting and maintenance of warning signs is the responsibility of the contractor.</w:t>
      </w:r>
    </w:p>
    <w:p w:rsidRPr="00234846" w:rsidR="005929BA" w:rsidP="005929BA" w:rsidRDefault="005929BA" w14:paraId="3BBD1F52" w14:textId="77777777">
      <w:pPr>
        <w:pStyle w:val="Default"/>
        <w:spacing w:after="200"/>
        <w:jc w:val="both"/>
        <w:rPr>
          <w:rFonts w:cs="Aptos" w:asciiTheme="minorHAnsi" w:hAnsiTheme="minorHAnsi"/>
        </w:rPr>
      </w:pPr>
      <w:r w:rsidRPr="00234846">
        <w:rPr>
          <w:rFonts w:cs="Aptos" w:asciiTheme="minorHAnsi" w:hAnsiTheme="minorHAnsi"/>
          <w:b/>
          <w:bCs/>
        </w:rPr>
        <w:t xml:space="preserve">Damage to Structures: </w:t>
      </w:r>
    </w:p>
    <w:p w:rsidRPr="00234846" w:rsidR="003C4723" w:rsidP="005929BA" w:rsidRDefault="005929BA" w14:paraId="616754F1" w14:textId="77777777">
      <w:pPr>
        <w:spacing w:after="0" w:line="240" w:lineRule="auto"/>
        <w:rPr>
          <w:rFonts w:cs="Aptos"/>
          <w:sz w:val="24"/>
          <w:szCs w:val="24"/>
        </w:rPr>
      </w:pPr>
      <w:r w:rsidRPr="00234846">
        <w:rPr>
          <w:rFonts w:cs="Aptos"/>
          <w:sz w:val="24"/>
          <w:szCs w:val="24"/>
        </w:rPr>
        <w:t xml:space="preserve">The Contractor shall be held liable for any damage caused by his/her personnel to any existing </w:t>
      </w:r>
      <w:r w:rsidRPr="00234846" w:rsidR="0087651A">
        <w:rPr>
          <w:rFonts w:cs="Aptos"/>
          <w:sz w:val="24"/>
          <w:szCs w:val="24"/>
        </w:rPr>
        <w:t>infrastructure on the administrative site not included in the contract</w:t>
      </w:r>
      <w:r w:rsidRPr="00234846">
        <w:rPr>
          <w:rFonts w:cs="Aptos"/>
          <w:sz w:val="24"/>
          <w:szCs w:val="24"/>
        </w:rPr>
        <w:t xml:space="preserve">. Repair of structures damaged by the Contractor’s </w:t>
      </w:r>
      <w:proofErr w:type="gramStart"/>
      <w:r w:rsidRPr="00234846">
        <w:rPr>
          <w:rFonts w:cs="Aptos"/>
          <w:sz w:val="24"/>
          <w:szCs w:val="24"/>
        </w:rPr>
        <w:t>operations,</w:t>
      </w:r>
      <w:proofErr w:type="gramEnd"/>
      <w:r w:rsidRPr="00234846">
        <w:rPr>
          <w:rFonts w:cs="Aptos"/>
          <w:sz w:val="24"/>
          <w:szCs w:val="24"/>
        </w:rPr>
        <w:t xml:space="preserve"> shall be their responsibility at no cost to the Government.</w:t>
      </w:r>
    </w:p>
    <w:p w:rsidRPr="00234846" w:rsidR="00E37198" w:rsidP="00E37198" w:rsidRDefault="00E37198" w14:paraId="54329EAE" w14:textId="77777777">
      <w:pPr>
        <w:pStyle w:val="Default"/>
        <w:spacing w:after="200"/>
        <w:ind w:left="720"/>
        <w:jc w:val="both"/>
        <w:rPr>
          <w:rFonts w:cs="Aptos" w:asciiTheme="minorHAnsi" w:hAnsiTheme="minorHAnsi"/>
          <w:b/>
          <w:bCs/>
        </w:rPr>
      </w:pPr>
    </w:p>
    <w:p w:rsidRPr="00234846" w:rsidR="00E37198" w:rsidP="007F5EBA" w:rsidRDefault="00E37198" w14:paraId="34FE6017" w14:textId="77777777">
      <w:pPr>
        <w:pStyle w:val="Default"/>
        <w:spacing w:after="200"/>
        <w:jc w:val="both"/>
        <w:rPr>
          <w:rFonts w:cs="Aptos" w:asciiTheme="minorHAnsi" w:hAnsiTheme="minorHAnsi"/>
        </w:rPr>
      </w:pPr>
      <w:r w:rsidRPr="00234846">
        <w:rPr>
          <w:rFonts w:cs="Aptos" w:asciiTheme="minorHAnsi" w:hAnsiTheme="minorHAnsi"/>
          <w:b/>
          <w:bCs/>
        </w:rPr>
        <w:t xml:space="preserve">Submittals and Notifications: </w:t>
      </w:r>
    </w:p>
    <w:p w:rsidRPr="00234846" w:rsidR="00E37198" w:rsidP="00E37198" w:rsidRDefault="00E37198" w14:paraId="1DB914E5" w14:textId="77777777">
      <w:pPr>
        <w:spacing w:after="0" w:line="240" w:lineRule="auto"/>
        <w:rPr>
          <w:rFonts w:cs="Aptos"/>
          <w:sz w:val="24"/>
          <w:szCs w:val="24"/>
        </w:rPr>
      </w:pPr>
      <w:r w:rsidRPr="00234846">
        <w:rPr>
          <w:rFonts w:cs="Aptos"/>
          <w:sz w:val="24"/>
          <w:szCs w:val="24"/>
        </w:rPr>
        <w:t xml:space="preserve">The following required items need to be submitted according to the </w:t>
      </w:r>
      <w:r w:rsidRPr="00234846" w:rsidR="008D31D5">
        <w:rPr>
          <w:rFonts w:cs="Aptos"/>
          <w:sz w:val="24"/>
          <w:szCs w:val="24"/>
        </w:rPr>
        <w:t>document list</w:t>
      </w:r>
      <w:r w:rsidRPr="00234846">
        <w:rPr>
          <w:rFonts w:cs="Aptos"/>
          <w:sz w:val="24"/>
          <w:szCs w:val="24"/>
        </w:rPr>
        <w:t xml:space="preserve"> to prevent delays or stoppages of work.</w:t>
      </w:r>
    </w:p>
    <w:p w:rsidRPr="00234846" w:rsidR="00E37198" w:rsidP="00E37198" w:rsidRDefault="00E37198" w14:paraId="6063540E" w14:textId="77777777">
      <w:pPr>
        <w:spacing w:after="0" w:line="240" w:lineRule="auto"/>
        <w:rPr>
          <w:rFonts w:cs="Aptos"/>
          <w:sz w:val="24"/>
          <w:szCs w:val="24"/>
        </w:rPr>
      </w:pPr>
    </w:p>
    <w:p w:rsidRPr="00234846" w:rsidR="00E37198" w:rsidP="00E37198" w:rsidRDefault="001207AC" w14:paraId="5D9C8622" w14:textId="77777777">
      <w:pPr>
        <w:kinsoku w:val="0"/>
        <w:overflowPunct w:val="0"/>
        <w:autoSpaceDE w:val="0"/>
        <w:autoSpaceDN w:val="0"/>
        <w:adjustRightInd w:val="0"/>
        <w:spacing w:before="1" w:after="1" w:line="240" w:lineRule="auto"/>
        <w:rPr>
          <w:rFonts w:cs="Aptos"/>
          <w:sz w:val="24"/>
          <w:szCs w:val="24"/>
        </w:rPr>
      </w:pPr>
      <w:r w:rsidRPr="00234846">
        <w:rPr>
          <w:rFonts w:cs="Aptos"/>
          <w:b/>
          <w:bCs/>
          <w:sz w:val="24"/>
          <w:szCs w:val="24"/>
        </w:rPr>
        <w:t>Flagstaff Ranger Station Wastewater System Improvements</w:t>
      </w:r>
      <w:r w:rsidRPr="00234846" w:rsidR="00EC1318">
        <w:rPr>
          <w:rFonts w:cs="Aptos"/>
          <w:b/>
          <w:bCs/>
          <w:sz w:val="24"/>
          <w:szCs w:val="24"/>
        </w:rPr>
        <w:t xml:space="preserve"> Drawings, </w:t>
      </w:r>
      <w:r w:rsidRPr="00234846">
        <w:rPr>
          <w:rFonts w:cs="Aptos"/>
          <w:b/>
          <w:bCs/>
          <w:sz w:val="24"/>
          <w:szCs w:val="24"/>
        </w:rPr>
        <w:t xml:space="preserve">and </w:t>
      </w:r>
      <w:r w:rsidRPr="00234846" w:rsidR="00E115AB">
        <w:rPr>
          <w:rFonts w:cs="Aptos"/>
          <w:b/>
          <w:bCs/>
          <w:sz w:val="24"/>
          <w:szCs w:val="24"/>
        </w:rPr>
        <w:t>Technical</w:t>
      </w:r>
      <w:r w:rsidRPr="00234846">
        <w:rPr>
          <w:rFonts w:cs="Aptos"/>
          <w:b/>
          <w:bCs/>
          <w:sz w:val="24"/>
          <w:szCs w:val="24"/>
        </w:rPr>
        <w:t xml:space="preserve"> Specifications</w:t>
      </w:r>
      <w:r w:rsidRPr="00234846" w:rsidR="00EC1318">
        <w:rPr>
          <w:rFonts w:cs="Aptos"/>
          <w:b/>
          <w:bCs/>
          <w:sz w:val="24"/>
          <w:szCs w:val="24"/>
        </w:rPr>
        <w:t xml:space="preserve"> for </w:t>
      </w:r>
      <w:r w:rsidRPr="00234846">
        <w:rPr>
          <w:rFonts w:cs="Aptos"/>
          <w:b/>
          <w:bCs/>
          <w:sz w:val="24"/>
          <w:szCs w:val="24"/>
        </w:rPr>
        <w:t>Flagstaff Ranger Station Wastewater System Improvements.</w:t>
      </w:r>
      <w:r w:rsidRPr="00234846" w:rsidR="00EC1318">
        <w:rPr>
          <w:rFonts w:cs="Aptos"/>
          <w:b/>
          <w:bCs/>
          <w:sz w:val="24"/>
          <w:szCs w:val="24"/>
        </w:rPr>
        <w:t xml:space="preserve"> </w:t>
      </w:r>
    </w:p>
    <w:p w:rsidRPr="00234846" w:rsidR="00E37198" w:rsidP="00E37198" w:rsidRDefault="00E37198" w14:paraId="58D2B984" w14:textId="77777777">
      <w:pPr>
        <w:spacing w:after="0" w:line="240" w:lineRule="auto"/>
        <w:rPr>
          <w:rFonts w:cs="Aptos"/>
          <w:sz w:val="24"/>
          <w:szCs w:val="24"/>
        </w:rPr>
      </w:pPr>
    </w:p>
    <w:p w:rsidRPr="00234846" w:rsidR="00E37198" w:rsidP="005929BA" w:rsidRDefault="00E37198" w14:paraId="2723DDC3" w14:textId="77777777">
      <w:pPr>
        <w:spacing w:after="0" w:line="240" w:lineRule="auto"/>
        <w:rPr>
          <w:rFonts w:cs="Aptos"/>
          <w:sz w:val="24"/>
          <w:szCs w:val="24"/>
        </w:rPr>
      </w:pPr>
    </w:p>
    <w:p w:rsidRPr="00234846" w:rsidR="00E37198" w:rsidP="00E37198" w:rsidRDefault="00E37198" w14:paraId="25FF4F64" w14:textId="77777777">
      <w:pPr>
        <w:pStyle w:val="Default"/>
        <w:spacing w:after="200"/>
        <w:jc w:val="both"/>
        <w:rPr>
          <w:rFonts w:cs="Aptos" w:asciiTheme="minorHAnsi" w:hAnsiTheme="minorHAnsi"/>
        </w:rPr>
      </w:pPr>
      <w:r w:rsidRPr="00234846">
        <w:rPr>
          <w:rFonts w:cs="Aptos" w:asciiTheme="minorHAnsi" w:hAnsiTheme="minorHAnsi"/>
          <w:b/>
          <w:bCs/>
        </w:rPr>
        <w:t xml:space="preserve">Notification Schedule: </w:t>
      </w:r>
    </w:p>
    <w:p w:rsidRPr="00234846" w:rsidR="00E37198" w:rsidP="00E37198" w:rsidRDefault="00E37198" w14:paraId="4E958917" w14:textId="77777777">
      <w:pPr>
        <w:spacing w:after="0" w:line="240" w:lineRule="auto"/>
        <w:rPr>
          <w:rFonts w:cs="Aptos"/>
          <w:sz w:val="24"/>
          <w:szCs w:val="24"/>
        </w:rPr>
      </w:pPr>
      <w:r w:rsidRPr="00234846">
        <w:rPr>
          <w:rFonts w:cs="Aptos"/>
          <w:sz w:val="24"/>
          <w:szCs w:val="24"/>
        </w:rPr>
        <w:t>The following events require an advance written notification to the CO. Notifications may be faxed, mailed, emailed, or hand delivered.</w:t>
      </w:r>
    </w:p>
    <w:p w:rsidR="00E37198" w:rsidP="00E37198" w:rsidRDefault="00E37198" w14:paraId="59B9286C" w14:textId="77777777">
      <w:pPr>
        <w:spacing w:after="0" w:line="240" w:lineRule="auto"/>
        <w:rPr>
          <w:sz w:val="23"/>
          <w:szCs w:val="23"/>
        </w:rPr>
      </w:pPr>
    </w:p>
    <w:p w:rsidRPr="00E37198" w:rsidR="00E37198" w:rsidP="00E37198" w:rsidRDefault="00E37198" w14:paraId="2F5094BF" w14:textId="77777777">
      <w:pPr>
        <w:kinsoku w:val="0"/>
        <w:overflowPunct w:val="0"/>
        <w:autoSpaceDE w:val="0"/>
        <w:autoSpaceDN w:val="0"/>
        <w:adjustRightInd w:val="0"/>
        <w:spacing w:after="1" w:line="240" w:lineRule="auto"/>
        <w:rPr>
          <w:rFonts w:ascii="Times New Roman" w:hAnsi="Times New Roman"/>
          <w:sz w:val="14"/>
          <w:szCs w:val="14"/>
        </w:rPr>
      </w:pPr>
    </w:p>
    <w:tbl>
      <w:tblPr>
        <w:tblW w:w="10457" w:type="dxa"/>
        <w:tblInd w:w="128" w:type="dxa"/>
        <w:tblLayout w:type="fixed"/>
        <w:tblCellMar>
          <w:left w:w="0" w:type="dxa"/>
          <w:right w:w="0" w:type="dxa"/>
        </w:tblCellMar>
        <w:tblLook w:val="0000" w:firstRow="0" w:lastRow="0" w:firstColumn="0" w:lastColumn="0" w:noHBand="0" w:noVBand="0"/>
      </w:tblPr>
      <w:tblGrid>
        <w:gridCol w:w="518"/>
        <w:gridCol w:w="5260"/>
        <w:gridCol w:w="4679"/>
      </w:tblGrid>
      <w:tr w:rsidRPr="00E37198" w:rsidR="00E37198" w:rsidTr="007F5EBA" w14:paraId="64229D4A" w14:textId="77777777">
        <w:tblPrEx>
          <w:tblCellMar>
            <w:top w:w="0" w:type="dxa"/>
            <w:left w:w="0" w:type="dxa"/>
            <w:bottom w:w="0" w:type="dxa"/>
            <w:right w:w="0" w:type="dxa"/>
          </w:tblCellMar>
        </w:tblPrEx>
        <w:trPr>
          <w:trHeight w:val="474"/>
        </w:trPr>
        <w:tc>
          <w:tcPr>
            <w:tcW w:w="518" w:type="dxa"/>
            <w:tcBorders>
              <w:top w:val="single" w:color="000000" w:sz="4" w:space="0"/>
              <w:left w:val="single" w:color="000000" w:sz="4" w:space="0"/>
              <w:bottom w:val="single" w:color="000000" w:sz="4" w:space="0"/>
              <w:right w:val="single" w:color="000000" w:sz="4" w:space="0"/>
            </w:tcBorders>
          </w:tcPr>
          <w:p w:rsidRPr="00E37198" w:rsidR="00E37198" w:rsidP="00E37198" w:rsidRDefault="00E37198" w14:paraId="4167313D" w14:textId="77777777">
            <w:pPr>
              <w:kinsoku w:val="0"/>
              <w:overflowPunct w:val="0"/>
              <w:autoSpaceDE w:val="0"/>
              <w:autoSpaceDN w:val="0"/>
              <w:adjustRightInd w:val="0"/>
              <w:spacing w:after="0" w:line="240" w:lineRule="auto"/>
              <w:rPr>
                <w:rFonts w:ascii="Times New Roman" w:hAnsi="Times New Roman"/>
                <w:sz w:val="24"/>
                <w:szCs w:val="24"/>
              </w:rPr>
            </w:pPr>
          </w:p>
        </w:tc>
        <w:tc>
          <w:tcPr>
            <w:tcW w:w="5260" w:type="dxa"/>
            <w:tcBorders>
              <w:top w:val="single" w:color="000000" w:sz="4" w:space="0"/>
              <w:left w:val="single" w:color="000000" w:sz="4" w:space="0"/>
              <w:bottom w:val="single" w:color="000000" w:sz="4" w:space="0"/>
              <w:right w:val="single" w:color="000000" w:sz="4" w:space="0"/>
            </w:tcBorders>
          </w:tcPr>
          <w:p w:rsidRPr="00EC1318" w:rsidR="00E37198" w:rsidP="00E37198" w:rsidRDefault="00E37198" w14:paraId="2ED8C070" w14:textId="77777777">
            <w:pPr>
              <w:kinsoku w:val="0"/>
              <w:overflowPunct w:val="0"/>
              <w:autoSpaceDE w:val="0"/>
              <w:autoSpaceDN w:val="0"/>
              <w:adjustRightInd w:val="0"/>
              <w:spacing w:after="0" w:line="275" w:lineRule="exact"/>
              <w:ind w:left="108"/>
              <w:rPr>
                <w:rFonts w:cs="Calibri"/>
                <w:b/>
                <w:bCs/>
                <w:spacing w:val="-2"/>
                <w:sz w:val="24"/>
                <w:szCs w:val="24"/>
              </w:rPr>
            </w:pPr>
            <w:r w:rsidRPr="00EC1318">
              <w:rPr>
                <w:rFonts w:cs="Calibri"/>
                <w:b/>
                <w:bCs/>
                <w:spacing w:val="-2"/>
                <w:sz w:val="24"/>
                <w:szCs w:val="24"/>
                <w:u w:val="single"/>
              </w:rPr>
              <w:t>EVENT</w:t>
            </w:r>
          </w:p>
        </w:tc>
        <w:tc>
          <w:tcPr>
            <w:tcW w:w="4679" w:type="dxa"/>
            <w:tcBorders>
              <w:top w:val="single" w:color="000000" w:sz="4" w:space="0"/>
              <w:left w:val="single" w:color="000000" w:sz="4" w:space="0"/>
              <w:bottom w:val="single" w:color="000000" w:sz="4" w:space="0"/>
              <w:right w:val="single" w:color="000000" w:sz="4" w:space="0"/>
            </w:tcBorders>
          </w:tcPr>
          <w:p w:rsidRPr="00EC1318" w:rsidR="00E37198" w:rsidP="00E37198" w:rsidRDefault="00E37198" w14:paraId="4C5B42E8" w14:textId="77777777">
            <w:pPr>
              <w:kinsoku w:val="0"/>
              <w:overflowPunct w:val="0"/>
              <w:autoSpaceDE w:val="0"/>
              <w:autoSpaceDN w:val="0"/>
              <w:adjustRightInd w:val="0"/>
              <w:spacing w:after="0" w:line="275" w:lineRule="exact"/>
              <w:ind w:left="106"/>
              <w:rPr>
                <w:rFonts w:cs="Calibri"/>
                <w:b/>
                <w:bCs/>
                <w:sz w:val="24"/>
                <w:szCs w:val="24"/>
              </w:rPr>
            </w:pPr>
            <w:r w:rsidRPr="00EC1318">
              <w:rPr>
                <w:rFonts w:cs="Calibri"/>
                <w:b/>
                <w:bCs/>
                <w:sz w:val="24"/>
                <w:szCs w:val="24"/>
                <w:u w:val="single"/>
              </w:rPr>
              <w:t>PRIOR NOTICE REQUIRED</w:t>
            </w:r>
          </w:p>
        </w:tc>
      </w:tr>
      <w:tr w:rsidRPr="00E37198" w:rsidR="00E37198" w:rsidTr="007F5EBA" w14:paraId="10810578" w14:textId="77777777">
        <w:tblPrEx>
          <w:tblCellMar>
            <w:top w:w="0" w:type="dxa"/>
            <w:left w:w="0" w:type="dxa"/>
            <w:bottom w:w="0" w:type="dxa"/>
            <w:right w:w="0" w:type="dxa"/>
          </w:tblCellMar>
        </w:tblPrEx>
        <w:trPr>
          <w:trHeight w:val="477"/>
        </w:trPr>
        <w:tc>
          <w:tcPr>
            <w:tcW w:w="518" w:type="dxa"/>
            <w:tcBorders>
              <w:top w:val="single" w:color="000000" w:sz="4" w:space="0"/>
              <w:left w:val="single" w:color="000000" w:sz="4" w:space="0"/>
              <w:bottom w:val="single" w:color="000000" w:sz="4" w:space="0"/>
              <w:right w:val="single" w:color="000000" w:sz="4" w:space="0"/>
            </w:tcBorders>
          </w:tcPr>
          <w:p w:rsidRPr="00E37198" w:rsidR="00E37198" w:rsidP="00E37198" w:rsidRDefault="00E37198" w14:paraId="1EF90603" w14:textId="77777777">
            <w:pPr>
              <w:kinsoku w:val="0"/>
              <w:overflowPunct w:val="0"/>
              <w:autoSpaceDE w:val="0"/>
              <w:autoSpaceDN w:val="0"/>
              <w:adjustRightInd w:val="0"/>
              <w:spacing w:before="2" w:after="0" w:line="240" w:lineRule="auto"/>
              <w:ind w:left="107"/>
              <w:rPr>
                <w:rFonts w:ascii="Arial" w:hAnsi="Arial" w:cs="Arial"/>
                <w:sz w:val="24"/>
                <w:szCs w:val="24"/>
              </w:rPr>
            </w:pPr>
            <w:r w:rsidRPr="00E37198">
              <w:rPr>
                <w:rFonts w:ascii="Arial" w:hAnsi="Arial" w:cs="Arial"/>
                <w:sz w:val="24"/>
                <w:szCs w:val="24"/>
              </w:rPr>
              <w:t>o</w:t>
            </w:r>
          </w:p>
        </w:tc>
        <w:tc>
          <w:tcPr>
            <w:tcW w:w="5260" w:type="dxa"/>
            <w:tcBorders>
              <w:top w:val="single" w:color="000000" w:sz="4" w:space="0"/>
              <w:left w:val="single" w:color="000000" w:sz="4" w:space="0"/>
              <w:bottom w:val="single" w:color="000000" w:sz="4" w:space="0"/>
              <w:right w:val="single" w:color="000000" w:sz="4" w:space="0"/>
            </w:tcBorders>
          </w:tcPr>
          <w:p w:rsidRPr="00EC1318" w:rsidR="00E37198" w:rsidP="00E37198" w:rsidRDefault="00E37198" w14:paraId="52686AAB" w14:textId="77777777">
            <w:pPr>
              <w:kinsoku w:val="0"/>
              <w:overflowPunct w:val="0"/>
              <w:autoSpaceDE w:val="0"/>
              <w:autoSpaceDN w:val="0"/>
              <w:adjustRightInd w:val="0"/>
              <w:spacing w:after="0" w:line="273" w:lineRule="exact"/>
              <w:ind w:left="108"/>
              <w:rPr>
                <w:rFonts w:cs="Calibri"/>
                <w:sz w:val="24"/>
                <w:szCs w:val="24"/>
              </w:rPr>
            </w:pPr>
            <w:r w:rsidRPr="00EC1318">
              <w:rPr>
                <w:rFonts w:cs="Calibri"/>
                <w:sz w:val="24"/>
                <w:szCs w:val="24"/>
              </w:rPr>
              <w:t>Change in Schedule</w:t>
            </w:r>
          </w:p>
        </w:tc>
        <w:tc>
          <w:tcPr>
            <w:tcW w:w="4679" w:type="dxa"/>
            <w:tcBorders>
              <w:top w:val="single" w:color="000000" w:sz="4" w:space="0"/>
              <w:left w:val="single" w:color="000000" w:sz="4" w:space="0"/>
              <w:bottom w:val="single" w:color="000000" w:sz="4" w:space="0"/>
              <w:right w:val="single" w:color="000000" w:sz="4" w:space="0"/>
            </w:tcBorders>
          </w:tcPr>
          <w:p w:rsidRPr="00EC1318" w:rsidR="00E37198" w:rsidP="00E37198" w:rsidRDefault="00E37198" w14:paraId="0AD10A33" w14:textId="77777777">
            <w:pPr>
              <w:kinsoku w:val="0"/>
              <w:overflowPunct w:val="0"/>
              <w:autoSpaceDE w:val="0"/>
              <w:autoSpaceDN w:val="0"/>
              <w:adjustRightInd w:val="0"/>
              <w:spacing w:after="0" w:line="273" w:lineRule="exact"/>
              <w:ind w:left="106"/>
              <w:rPr>
                <w:rFonts w:cs="Calibri"/>
                <w:sz w:val="24"/>
                <w:szCs w:val="24"/>
              </w:rPr>
            </w:pPr>
            <w:r w:rsidRPr="00EC1318">
              <w:rPr>
                <w:rFonts w:cs="Calibri"/>
                <w:sz w:val="24"/>
                <w:szCs w:val="24"/>
              </w:rPr>
              <w:t>As soon as identified</w:t>
            </w:r>
          </w:p>
        </w:tc>
      </w:tr>
      <w:tr w:rsidRPr="00E37198" w:rsidR="00E37198" w:rsidTr="007F5EBA" w14:paraId="4CF7880C" w14:textId="77777777">
        <w:tblPrEx>
          <w:tblCellMar>
            <w:top w:w="0" w:type="dxa"/>
            <w:left w:w="0" w:type="dxa"/>
            <w:bottom w:w="0" w:type="dxa"/>
            <w:right w:w="0" w:type="dxa"/>
          </w:tblCellMar>
        </w:tblPrEx>
        <w:trPr>
          <w:trHeight w:val="474"/>
        </w:trPr>
        <w:tc>
          <w:tcPr>
            <w:tcW w:w="518" w:type="dxa"/>
            <w:tcBorders>
              <w:top w:val="single" w:color="000000" w:sz="4" w:space="0"/>
              <w:left w:val="single" w:color="000000" w:sz="4" w:space="0"/>
              <w:bottom w:val="single" w:color="000000" w:sz="4" w:space="0"/>
              <w:right w:val="single" w:color="000000" w:sz="4" w:space="0"/>
            </w:tcBorders>
          </w:tcPr>
          <w:p w:rsidRPr="00E37198" w:rsidR="00E37198" w:rsidP="00E37198" w:rsidRDefault="00E37198" w14:paraId="40BB9640" w14:textId="77777777">
            <w:pPr>
              <w:kinsoku w:val="0"/>
              <w:overflowPunct w:val="0"/>
              <w:autoSpaceDE w:val="0"/>
              <w:autoSpaceDN w:val="0"/>
              <w:adjustRightInd w:val="0"/>
              <w:spacing w:after="0" w:line="240" w:lineRule="auto"/>
              <w:ind w:left="107"/>
              <w:rPr>
                <w:rFonts w:ascii="Arial" w:hAnsi="Arial" w:cs="Arial"/>
                <w:sz w:val="24"/>
                <w:szCs w:val="24"/>
              </w:rPr>
            </w:pPr>
            <w:r w:rsidRPr="00E37198">
              <w:rPr>
                <w:rFonts w:ascii="Arial" w:hAnsi="Arial" w:cs="Arial"/>
                <w:sz w:val="24"/>
                <w:szCs w:val="24"/>
              </w:rPr>
              <w:t>o</w:t>
            </w:r>
          </w:p>
        </w:tc>
        <w:tc>
          <w:tcPr>
            <w:tcW w:w="5260" w:type="dxa"/>
            <w:tcBorders>
              <w:top w:val="single" w:color="000000" w:sz="4" w:space="0"/>
              <w:left w:val="single" w:color="000000" w:sz="4" w:space="0"/>
              <w:bottom w:val="single" w:color="000000" w:sz="4" w:space="0"/>
              <w:right w:val="single" w:color="000000" w:sz="4" w:space="0"/>
            </w:tcBorders>
          </w:tcPr>
          <w:p w:rsidRPr="00EC1318" w:rsidR="00E37198" w:rsidP="00E37198" w:rsidRDefault="00E37198" w14:paraId="777FDDED" w14:textId="77777777">
            <w:pPr>
              <w:kinsoku w:val="0"/>
              <w:overflowPunct w:val="0"/>
              <w:autoSpaceDE w:val="0"/>
              <w:autoSpaceDN w:val="0"/>
              <w:adjustRightInd w:val="0"/>
              <w:spacing w:after="0" w:line="270" w:lineRule="exact"/>
              <w:ind w:left="108"/>
              <w:rPr>
                <w:rFonts w:cs="Calibri"/>
                <w:sz w:val="24"/>
                <w:szCs w:val="24"/>
              </w:rPr>
            </w:pPr>
            <w:r w:rsidRPr="00EC1318">
              <w:rPr>
                <w:rFonts w:cs="Calibri"/>
                <w:sz w:val="24"/>
                <w:szCs w:val="24"/>
              </w:rPr>
              <w:t>Intent to mobilize</w:t>
            </w:r>
          </w:p>
        </w:tc>
        <w:tc>
          <w:tcPr>
            <w:tcW w:w="4679" w:type="dxa"/>
            <w:tcBorders>
              <w:top w:val="single" w:color="000000" w:sz="4" w:space="0"/>
              <w:left w:val="single" w:color="000000" w:sz="4" w:space="0"/>
              <w:bottom w:val="single" w:color="000000" w:sz="4" w:space="0"/>
              <w:right w:val="single" w:color="000000" w:sz="4" w:space="0"/>
            </w:tcBorders>
          </w:tcPr>
          <w:p w:rsidRPr="00EC1318" w:rsidR="00E37198" w:rsidP="00E37198" w:rsidRDefault="00E37198" w14:paraId="7F71D4A4" w14:textId="77777777">
            <w:pPr>
              <w:kinsoku w:val="0"/>
              <w:overflowPunct w:val="0"/>
              <w:autoSpaceDE w:val="0"/>
              <w:autoSpaceDN w:val="0"/>
              <w:adjustRightInd w:val="0"/>
              <w:spacing w:after="0" w:line="270" w:lineRule="exact"/>
              <w:ind w:left="106"/>
              <w:rPr>
                <w:rFonts w:cs="Calibri"/>
                <w:sz w:val="24"/>
                <w:szCs w:val="24"/>
              </w:rPr>
            </w:pPr>
            <w:r w:rsidRPr="00EC1318">
              <w:rPr>
                <w:rFonts w:cs="Calibri"/>
                <w:sz w:val="24"/>
                <w:szCs w:val="24"/>
              </w:rPr>
              <w:t>48 hours</w:t>
            </w:r>
          </w:p>
        </w:tc>
      </w:tr>
      <w:tr w:rsidRPr="00E37198" w:rsidR="00E37198" w:rsidTr="007F5EBA" w14:paraId="44E455B1" w14:textId="77777777">
        <w:tblPrEx>
          <w:tblCellMar>
            <w:top w:w="0" w:type="dxa"/>
            <w:left w:w="0" w:type="dxa"/>
            <w:bottom w:w="0" w:type="dxa"/>
            <w:right w:w="0" w:type="dxa"/>
          </w:tblCellMar>
        </w:tblPrEx>
        <w:trPr>
          <w:trHeight w:val="477"/>
        </w:trPr>
        <w:tc>
          <w:tcPr>
            <w:tcW w:w="518" w:type="dxa"/>
            <w:tcBorders>
              <w:top w:val="single" w:color="000000" w:sz="4" w:space="0"/>
              <w:left w:val="single" w:color="000000" w:sz="4" w:space="0"/>
              <w:bottom w:val="single" w:color="000000" w:sz="4" w:space="0"/>
              <w:right w:val="single" w:color="000000" w:sz="4" w:space="0"/>
            </w:tcBorders>
          </w:tcPr>
          <w:p w:rsidRPr="00E37198" w:rsidR="00E37198" w:rsidP="00E37198" w:rsidRDefault="00E37198" w14:paraId="4F2B0090" w14:textId="77777777">
            <w:pPr>
              <w:kinsoku w:val="0"/>
              <w:overflowPunct w:val="0"/>
              <w:autoSpaceDE w:val="0"/>
              <w:autoSpaceDN w:val="0"/>
              <w:adjustRightInd w:val="0"/>
              <w:spacing w:before="2" w:after="0" w:line="240" w:lineRule="auto"/>
              <w:ind w:left="107"/>
              <w:rPr>
                <w:rFonts w:ascii="Arial" w:hAnsi="Arial" w:cs="Arial"/>
                <w:sz w:val="24"/>
                <w:szCs w:val="24"/>
              </w:rPr>
            </w:pPr>
            <w:bookmarkStart w:name="_Hlk165542003" w:id="6"/>
            <w:r w:rsidRPr="00E37198">
              <w:rPr>
                <w:rFonts w:ascii="Arial" w:hAnsi="Arial" w:cs="Arial"/>
                <w:sz w:val="24"/>
                <w:szCs w:val="24"/>
              </w:rPr>
              <w:t>o</w:t>
            </w:r>
          </w:p>
        </w:tc>
        <w:tc>
          <w:tcPr>
            <w:tcW w:w="5260" w:type="dxa"/>
            <w:tcBorders>
              <w:top w:val="single" w:color="000000" w:sz="4" w:space="0"/>
              <w:left w:val="single" w:color="000000" w:sz="4" w:space="0"/>
              <w:bottom w:val="single" w:color="000000" w:sz="4" w:space="0"/>
              <w:right w:val="single" w:color="000000" w:sz="4" w:space="0"/>
            </w:tcBorders>
          </w:tcPr>
          <w:p w:rsidRPr="00EC1318" w:rsidR="00E37198" w:rsidP="00E37198" w:rsidRDefault="00E37198" w14:paraId="3FC163BD" w14:textId="77777777">
            <w:pPr>
              <w:kinsoku w:val="0"/>
              <w:overflowPunct w:val="0"/>
              <w:autoSpaceDE w:val="0"/>
              <w:autoSpaceDN w:val="0"/>
              <w:adjustRightInd w:val="0"/>
              <w:spacing w:after="0" w:line="273" w:lineRule="exact"/>
              <w:ind w:left="108"/>
              <w:rPr>
                <w:rFonts w:cs="Calibri"/>
                <w:sz w:val="24"/>
                <w:szCs w:val="24"/>
              </w:rPr>
            </w:pPr>
            <w:r w:rsidRPr="00EC1318">
              <w:rPr>
                <w:rFonts w:cs="Calibri"/>
                <w:sz w:val="24"/>
                <w:szCs w:val="24"/>
              </w:rPr>
              <w:t>Intent to start excavation</w:t>
            </w:r>
          </w:p>
        </w:tc>
        <w:tc>
          <w:tcPr>
            <w:tcW w:w="4679" w:type="dxa"/>
            <w:tcBorders>
              <w:top w:val="single" w:color="000000" w:sz="4" w:space="0"/>
              <w:left w:val="single" w:color="000000" w:sz="4" w:space="0"/>
              <w:bottom w:val="single" w:color="000000" w:sz="4" w:space="0"/>
              <w:right w:val="single" w:color="000000" w:sz="4" w:space="0"/>
            </w:tcBorders>
          </w:tcPr>
          <w:p w:rsidRPr="00EC1318" w:rsidR="00E37198" w:rsidP="00E37198" w:rsidRDefault="00E37198" w14:paraId="791C11D0" w14:textId="77777777">
            <w:pPr>
              <w:kinsoku w:val="0"/>
              <w:overflowPunct w:val="0"/>
              <w:autoSpaceDE w:val="0"/>
              <w:autoSpaceDN w:val="0"/>
              <w:adjustRightInd w:val="0"/>
              <w:spacing w:after="0" w:line="273" w:lineRule="exact"/>
              <w:ind w:left="106"/>
              <w:rPr>
                <w:rFonts w:cs="Calibri"/>
                <w:sz w:val="24"/>
                <w:szCs w:val="24"/>
              </w:rPr>
            </w:pPr>
            <w:r w:rsidRPr="00EC1318">
              <w:rPr>
                <w:rFonts w:cs="Calibri"/>
                <w:sz w:val="24"/>
                <w:szCs w:val="24"/>
              </w:rPr>
              <w:t>48 hours</w:t>
            </w:r>
          </w:p>
        </w:tc>
      </w:tr>
      <w:bookmarkEnd w:id="6"/>
      <w:tr w:rsidRPr="00E37198" w:rsidR="00EC1318" w:rsidTr="007F5EBA" w14:paraId="0FCDC4FE" w14:textId="77777777">
        <w:tblPrEx>
          <w:tblCellMar>
            <w:top w:w="0" w:type="dxa"/>
            <w:left w:w="0" w:type="dxa"/>
            <w:bottom w:w="0" w:type="dxa"/>
            <w:right w:w="0" w:type="dxa"/>
          </w:tblCellMar>
        </w:tblPrEx>
        <w:trPr>
          <w:trHeight w:val="474"/>
        </w:trPr>
        <w:tc>
          <w:tcPr>
            <w:tcW w:w="518" w:type="dxa"/>
            <w:tcBorders>
              <w:top w:val="single" w:color="000000" w:sz="4" w:space="0"/>
              <w:left w:val="single" w:color="000000" w:sz="4" w:space="0"/>
              <w:bottom w:val="single" w:color="000000" w:sz="4" w:space="0"/>
              <w:right w:val="single" w:color="000000" w:sz="4" w:space="0"/>
            </w:tcBorders>
          </w:tcPr>
          <w:p w:rsidRPr="00E37198" w:rsidR="00EC1318" w:rsidP="00EC1318" w:rsidRDefault="00EC1318" w14:paraId="06B84E55" w14:textId="77777777">
            <w:pPr>
              <w:kinsoku w:val="0"/>
              <w:overflowPunct w:val="0"/>
              <w:autoSpaceDE w:val="0"/>
              <w:autoSpaceDN w:val="0"/>
              <w:adjustRightInd w:val="0"/>
              <w:spacing w:after="0" w:line="240" w:lineRule="auto"/>
              <w:ind w:left="107"/>
              <w:rPr>
                <w:rFonts w:ascii="Arial" w:hAnsi="Arial" w:cs="Arial"/>
                <w:sz w:val="24"/>
                <w:szCs w:val="24"/>
              </w:rPr>
            </w:pPr>
            <w:r w:rsidRPr="00E37198">
              <w:rPr>
                <w:rFonts w:ascii="Arial" w:hAnsi="Arial" w:cs="Arial"/>
                <w:sz w:val="24"/>
                <w:szCs w:val="24"/>
              </w:rPr>
              <w:t>o</w:t>
            </w:r>
          </w:p>
        </w:tc>
        <w:tc>
          <w:tcPr>
            <w:tcW w:w="5260" w:type="dxa"/>
            <w:tcBorders>
              <w:top w:val="single" w:color="000000" w:sz="4" w:space="0"/>
              <w:left w:val="single" w:color="000000" w:sz="4" w:space="0"/>
              <w:bottom w:val="single" w:color="000000" w:sz="4" w:space="0"/>
              <w:right w:val="single" w:color="000000" w:sz="4" w:space="0"/>
            </w:tcBorders>
          </w:tcPr>
          <w:p w:rsidRPr="00EC1318" w:rsidR="00EC1318" w:rsidP="00EC1318" w:rsidRDefault="00EC1318" w14:paraId="67A1BCFD" w14:textId="77777777">
            <w:pPr>
              <w:kinsoku w:val="0"/>
              <w:overflowPunct w:val="0"/>
              <w:autoSpaceDE w:val="0"/>
              <w:autoSpaceDN w:val="0"/>
              <w:adjustRightInd w:val="0"/>
              <w:spacing w:after="0" w:line="270" w:lineRule="exact"/>
              <w:ind w:left="108"/>
              <w:rPr>
                <w:rFonts w:cs="Calibri"/>
                <w:sz w:val="24"/>
                <w:szCs w:val="24"/>
              </w:rPr>
            </w:pPr>
            <w:r w:rsidRPr="00EC1318">
              <w:rPr>
                <w:rFonts w:cs="Calibri"/>
                <w:sz w:val="24"/>
                <w:szCs w:val="24"/>
              </w:rPr>
              <w:t>Intent to place concrete</w:t>
            </w:r>
          </w:p>
        </w:tc>
        <w:tc>
          <w:tcPr>
            <w:tcW w:w="4679" w:type="dxa"/>
            <w:tcBorders>
              <w:top w:val="single" w:color="000000" w:sz="4" w:space="0"/>
              <w:left w:val="single" w:color="000000" w:sz="4" w:space="0"/>
              <w:bottom w:val="single" w:color="000000" w:sz="4" w:space="0"/>
              <w:right w:val="single" w:color="000000" w:sz="4" w:space="0"/>
            </w:tcBorders>
          </w:tcPr>
          <w:p w:rsidRPr="00EC1318" w:rsidR="00EC1318" w:rsidP="00EC1318" w:rsidRDefault="00EC1318" w14:paraId="42DC12E5" w14:textId="77777777">
            <w:pPr>
              <w:kinsoku w:val="0"/>
              <w:overflowPunct w:val="0"/>
              <w:autoSpaceDE w:val="0"/>
              <w:autoSpaceDN w:val="0"/>
              <w:adjustRightInd w:val="0"/>
              <w:spacing w:after="0" w:line="270" w:lineRule="exact"/>
              <w:ind w:left="106"/>
              <w:rPr>
                <w:rFonts w:cs="Calibri"/>
                <w:sz w:val="24"/>
                <w:szCs w:val="24"/>
              </w:rPr>
            </w:pPr>
            <w:r w:rsidRPr="00EC1318">
              <w:rPr>
                <w:rFonts w:cs="Calibri"/>
                <w:sz w:val="24"/>
                <w:szCs w:val="24"/>
              </w:rPr>
              <w:t>48 hours</w:t>
            </w:r>
          </w:p>
        </w:tc>
      </w:tr>
      <w:tr w:rsidRPr="00E37198" w:rsidR="00EC1318" w:rsidTr="007F5EBA" w14:paraId="33EE83D4" w14:textId="77777777">
        <w:tblPrEx>
          <w:tblCellMar>
            <w:top w:w="0" w:type="dxa"/>
            <w:left w:w="0" w:type="dxa"/>
            <w:bottom w:w="0" w:type="dxa"/>
            <w:right w:w="0" w:type="dxa"/>
          </w:tblCellMar>
        </w:tblPrEx>
        <w:trPr>
          <w:trHeight w:val="477"/>
        </w:trPr>
        <w:tc>
          <w:tcPr>
            <w:tcW w:w="518" w:type="dxa"/>
            <w:tcBorders>
              <w:top w:val="single" w:color="000000" w:sz="4" w:space="0"/>
              <w:left w:val="single" w:color="000000" w:sz="4" w:space="0"/>
              <w:bottom w:val="single" w:color="000000" w:sz="4" w:space="0"/>
              <w:right w:val="single" w:color="000000" w:sz="4" w:space="0"/>
            </w:tcBorders>
          </w:tcPr>
          <w:p w:rsidRPr="00E37198" w:rsidR="00EC1318" w:rsidP="00EC1318" w:rsidRDefault="00EC1318" w14:paraId="640B0A08" w14:textId="77777777">
            <w:pPr>
              <w:kinsoku w:val="0"/>
              <w:overflowPunct w:val="0"/>
              <w:autoSpaceDE w:val="0"/>
              <w:autoSpaceDN w:val="0"/>
              <w:adjustRightInd w:val="0"/>
              <w:spacing w:before="2" w:after="0" w:line="240" w:lineRule="auto"/>
              <w:ind w:left="107"/>
              <w:rPr>
                <w:rFonts w:ascii="Arial" w:hAnsi="Arial" w:cs="Arial"/>
                <w:sz w:val="24"/>
                <w:szCs w:val="24"/>
              </w:rPr>
            </w:pPr>
            <w:r w:rsidRPr="00E37198">
              <w:rPr>
                <w:rFonts w:ascii="Arial" w:hAnsi="Arial" w:cs="Arial"/>
                <w:sz w:val="24"/>
                <w:szCs w:val="24"/>
              </w:rPr>
              <w:t>o</w:t>
            </w:r>
          </w:p>
        </w:tc>
        <w:tc>
          <w:tcPr>
            <w:tcW w:w="5260" w:type="dxa"/>
            <w:tcBorders>
              <w:top w:val="single" w:color="000000" w:sz="4" w:space="0"/>
              <w:left w:val="single" w:color="000000" w:sz="4" w:space="0"/>
              <w:bottom w:val="single" w:color="000000" w:sz="4" w:space="0"/>
              <w:right w:val="single" w:color="000000" w:sz="4" w:space="0"/>
            </w:tcBorders>
          </w:tcPr>
          <w:p w:rsidRPr="00EC1318" w:rsidR="00EC1318" w:rsidP="00EC1318" w:rsidRDefault="00EC1318" w14:paraId="168CB2DF" w14:textId="77777777">
            <w:pPr>
              <w:kinsoku w:val="0"/>
              <w:overflowPunct w:val="0"/>
              <w:autoSpaceDE w:val="0"/>
              <w:autoSpaceDN w:val="0"/>
              <w:adjustRightInd w:val="0"/>
              <w:spacing w:after="0" w:line="273" w:lineRule="exact"/>
              <w:ind w:left="108"/>
              <w:rPr>
                <w:rFonts w:cs="Calibri"/>
                <w:sz w:val="24"/>
                <w:szCs w:val="24"/>
              </w:rPr>
            </w:pPr>
            <w:r w:rsidRPr="00EC1318">
              <w:rPr>
                <w:rFonts w:cs="Calibri"/>
                <w:sz w:val="24"/>
                <w:szCs w:val="24"/>
              </w:rPr>
              <w:t>Intent to test utilities</w:t>
            </w:r>
          </w:p>
        </w:tc>
        <w:tc>
          <w:tcPr>
            <w:tcW w:w="4679" w:type="dxa"/>
            <w:tcBorders>
              <w:top w:val="single" w:color="000000" w:sz="4" w:space="0"/>
              <w:left w:val="single" w:color="000000" w:sz="4" w:space="0"/>
              <w:bottom w:val="single" w:color="000000" w:sz="4" w:space="0"/>
              <w:right w:val="single" w:color="000000" w:sz="4" w:space="0"/>
            </w:tcBorders>
          </w:tcPr>
          <w:p w:rsidRPr="00EC1318" w:rsidR="00EC1318" w:rsidP="00EC1318" w:rsidRDefault="00EC1318" w14:paraId="2EB6BFF2" w14:textId="77777777">
            <w:pPr>
              <w:kinsoku w:val="0"/>
              <w:overflowPunct w:val="0"/>
              <w:autoSpaceDE w:val="0"/>
              <w:autoSpaceDN w:val="0"/>
              <w:adjustRightInd w:val="0"/>
              <w:spacing w:after="0" w:line="273" w:lineRule="exact"/>
              <w:ind w:left="106"/>
              <w:rPr>
                <w:rFonts w:cs="Calibri"/>
                <w:sz w:val="24"/>
                <w:szCs w:val="24"/>
              </w:rPr>
            </w:pPr>
            <w:r w:rsidRPr="00EC1318">
              <w:rPr>
                <w:rFonts w:cs="Calibri"/>
                <w:sz w:val="24"/>
                <w:szCs w:val="24"/>
              </w:rPr>
              <w:t>48 hours</w:t>
            </w:r>
          </w:p>
        </w:tc>
      </w:tr>
      <w:tr w:rsidRPr="00E37198" w:rsidR="00EC1318" w:rsidTr="007F5EBA" w14:paraId="1C3B9165" w14:textId="77777777">
        <w:tblPrEx>
          <w:tblCellMar>
            <w:top w:w="0" w:type="dxa"/>
            <w:left w:w="0" w:type="dxa"/>
            <w:bottom w:w="0" w:type="dxa"/>
            <w:right w:w="0" w:type="dxa"/>
          </w:tblCellMar>
        </w:tblPrEx>
        <w:trPr>
          <w:trHeight w:val="477"/>
        </w:trPr>
        <w:tc>
          <w:tcPr>
            <w:tcW w:w="518" w:type="dxa"/>
            <w:tcBorders>
              <w:top w:val="single" w:color="000000" w:sz="4" w:space="0"/>
              <w:left w:val="single" w:color="000000" w:sz="4" w:space="0"/>
              <w:bottom w:val="single" w:color="000000" w:sz="4" w:space="0"/>
              <w:right w:val="single" w:color="000000" w:sz="4" w:space="0"/>
            </w:tcBorders>
          </w:tcPr>
          <w:p w:rsidRPr="00E37198" w:rsidR="00EC1318" w:rsidP="00EC1318" w:rsidRDefault="00EC1318" w14:paraId="6044187B" w14:textId="77777777">
            <w:pPr>
              <w:kinsoku w:val="0"/>
              <w:overflowPunct w:val="0"/>
              <w:autoSpaceDE w:val="0"/>
              <w:autoSpaceDN w:val="0"/>
              <w:adjustRightInd w:val="0"/>
              <w:spacing w:before="2" w:after="0" w:line="240" w:lineRule="auto"/>
              <w:ind w:left="107"/>
              <w:rPr>
                <w:rFonts w:ascii="Arial" w:hAnsi="Arial" w:cs="Arial"/>
                <w:sz w:val="24"/>
                <w:szCs w:val="24"/>
              </w:rPr>
            </w:pPr>
            <w:r w:rsidRPr="00E37198">
              <w:rPr>
                <w:rFonts w:ascii="Arial" w:hAnsi="Arial" w:cs="Arial"/>
                <w:sz w:val="24"/>
                <w:szCs w:val="24"/>
              </w:rPr>
              <w:t>o</w:t>
            </w:r>
          </w:p>
        </w:tc>
        <w:tc>
          <w:tcPr>
            <w:tcW w:w="5260" w:type="dxa"/>
            <w:tcBorders>
              <w:top w:val="single" w:color="000000" w:sz="4" w:space="0"/>
              <w:left w:val="single" w:color="000000" w:sz="4" w:space="0"/>
              <w:bottom w:val="single" w:color="000000" w:sz="4" w:space="0"/>
              <w:right w:val="single" w:color="000000" w:sz="4" w:space="0"/>
            </w:tcBorders>
          </w:tcPr>
          <w:p w:rsidRPr="00EC1318" w:rsidR="00EC1318" w:rsidP="00EC1318" w:rsidRDefault="00EC1318" w14:paraId="2F6C16ED" w14:textId="77777777">
            <w:pPr>
              <w:kinsoku w:val="0"/>
              <w:overflowPunct w:val="0"/>
              <w:autoSpaceDE w:val="0"/>
              <w:autoSpaceDN w:val="0"/>
              <w:adjustRightInd w:val="0"/>
              <w:spacing w:after="0" w:line="273" w:lineRule="exact"/>
              <w:ind w:left="108"/>
              <w:rPr>
                <w:rFonts w:cs="Calibri"/>
                <w:sz w:val="24"/>
                <w:szCs w:val="24"/>
              </w:rPr>
            </w:pPr>
            <w:r w:rsidRPr="00EC1318">
              <w:rPr>
                <w:rFonts w:cs="Calibri"/>
                <w:sz w:val="24"/>
                <w:szCs w:val="24"/>
              </w:rPr>
              <w:t>Intent to place asphalt</w:t>
            </w:r>
          </w:p>
        </w:tc>
        <w:tc>
          <w:tcPr>
            <w:tcW w:w="4679" w:type="dxa"/>
            <w:tcBorders>
              <w:top w:val="single" w:color="000000" w:sz="4" w:space="0"/>
              <w:left w:val="single" w:color="000000" w:sz="4" w:space="0"/>
              <w:bottom w:val="single" w:color="000000" w:sz="4" w:space="0"/>
              <w:right w:val="single" w:color="000000" w:sz="4" w:space="0"/>
            </w:tcBorders>
          </w:tcPr>
          <w:p w:rsidRPr="00EC1318" w:rsidR="00EC1318" w:rsidP="00EC1318" w:rsidRDefault="00EC1318" w14:paraId="60B85FAE" w14:textId="77777777">
            <w:pPr>
              <w:kinsoku w:val="0"/>
              <w:overflowPunct w:val="0"/>
              <w:autoSpaceDE w:val="0"/>
              <w:autoSpaceDN w:val="0"/>
              <w:adjustRightInd w:val="0"/>
              <w:spacing w:after="0" w:line="273" w:lineRule="exact"/>
              <w:ind w:left="106"/>
              <w:rPr>
                <w:rFonts w:cs="Calibri"/>
                <w:sz w:val="24"/>
                <w:szCs w:val="24"/>
              </w:rPr>
            </w:pPr>
            <w:r w:rsidRPr="00EC1318">
              <w:rPr>
                <w:rFonts w:cs="Calibri"/>
                <w:sz w:val="24"/>
                <w:szCs w:val="24"/>
              </w:rPr>
              <w:t>48 hours</w:t>
            </w:r>
          </w:p>
        </w:tc>
      </w:tr>
      <w:tr w:rsidRPr="00E37198" w:rsidR="00EC1318" w:rsidTr="007F5EBA" w14:paraId="5CA66396" w14:textId="77777777">
        <w:tblPrEx>
          <w:tblCellMar>
            <w:top w:w="0" w:type="dxa"/>
            <w:left w:w="0" w:type="dxa"/>
            <w:bottom w:w="0" w:type="dxa"/>
            <w:right w:w="0" w:type="dxa"/>
          </w:tblCellMar>
        </w:tblPrEx>
        <w:trPr>
          <w:trHeight w:val="477"/>
        </w:trPr>
        <w:tc>
          <w:tcPr>
            <w:tcW w:w="518" w:type="dxa"/>
            <w:tcBorders>
              <w:top w:val="single" w:color="000000" w:sz="4" w:space="0"/>
              <w:left w:val="single" w:color="000000" w:sz="4" w:space="0"/>
              <w:bottom w:val="single" w:color="000000" w:sz="4" w:space="0"/>
              <w:right w:val="single" w:color="000000" w:sz="4" w:space="0"/>
            </w:tcBorders>
          </w:tcPr>
          <w:p w:rsidRPr="00E37198" w:rsidR="00EC1318" w:rsidP="00EC1318" w:rsidRDefault="00EC1318" w14:paraId="34459AD8" w14:textId="77777777">
            <w:pPr>
              <w:kinsoku w:val="0"/>
              <w:overflowPunct w:val="0"/>
              <w:autoSpaceDE w:val="0"/>
              <w:autoSpaceDN w:val="0"/>
              <w:adjustRightInd w:val="0"/>
              <w:spacing w:before="2" w:after="0" w:line="240" w:lineRule="auto"/>
              <w:ind w:left="107"/>
              <w:rPr>
                <w:rFonts w:ascii="Arial" w:hAnsi="Arial" w:cs="Arial"/>
                <w:sz w:val="24"/>
                <w:szCs w:val="24"/>
              </w:rPr>
            </w:pPr>
            <w:r w:rsidRPr="00E37198">
              <w:rPr>
                <w:rFonts w:ascii="Arial" w:hAnsi="Arial" w:cs="Arial"/>
                <w:sz w:val="24"/>
                <w:szCs w:val="24"/>
              </w:rPr>
              <w:t>o</w:t>
            </w:r>
          </w:p>
        </w:tc>
        <w:tc>
          <w:tcPr>
            <w:tcW w:w="5260" w:type="dxa"/>
            <w:tcBorders>
              <w:top w:val="single" w:color="000000" w:sz="4" w:space="0"/>
              <w:left w:val="single" w:color="000000" w:sz="4" w:space="0"/>
              <w:bottom w:val="single" w:color="000000" w:sz="4" w:space="0"/>
              <w:right w:val="single" w:color="000000" w:sz="4" w:space="0"/>
            </w:tcBorders>
          </w:tcPr>
          <w:p w:rsidRPr="00EC1318" w:rsidR="00EC1318" w:rsidP="00EC1318" w:rsidRDefault="00EC1318" w14:paraId="6D52316C" w14:textId="77777777">
            <w:pPr>
              <w:kinsoku w:val="0"/>
              <w:overflowPunct w:val="0"/>
              <w:autoSpaceDE w:val="0"/>
              <w:autoSpaceDN w:val="0"/>
              <w:adjustRightInd w:val="0"/>
              <w:spacing w:after="0" w:line="273" w:lineRule="exact"/>
              <w:ind w:left="108"/>
              <w:rPr>
                <w:rFonts w:cs="Calibri"/>
                <w:sz w:val="24"/>
                <w:szCs w:val="24"/>
              </w:rPr>
            </w:pPr>
            <w:r w:rsidRPr="00EC1318">
              <w:rPr>
                <w:rFonts w:cs="Calibri"/>
                <w:sz w:val="24"/>
                <w:szCs w:val="24"/>
              </w:rPr>
              <w:t xml:space="preserve">Intent </w:t>
            </w:r>
            <w:proofErr w:type="gramStart"/>
            <w:r w:rsidRPr="00EC1318">
              <w:rPr>
                <w:rFonts w:cs="Calibri"/>
                <w:sz w:val="24"/>
                <w:szCs w:val="24"/>
              </w:rPr>
              <w:t>for</w:t>
            </w:r>
            <w:proofErr w:type="gramEnd"/>
            <w:r w:rsidRPr="00EC1318">
              <w:rPr>
                <w:rFonts w:cs="Calibri"/>
                <w:sz w:val="24"/>
                <w:szCs w:val="24"/>
              </w:rPr>
              <w:t xml:space="preserve"> </w:t>
            </w:r>
            <w:r w:rsidR="00666168">
              <w:rPr>
                <w:rFonts w:cs="Calibri"/>
                <w:sz w:val="24"/>
                <w:szCs w:val="24"/>
              </w:rPr>
              <w:t>wastewater system by City of Flagstaff</w:t>
            </w:r>
          </w:p>
        </w:tc>
        <w:tc>
          <w:tcPr>
            <w:tcW w:w="4679" w:type="dxa"/>
            <w:tcBorders>
              <w:top w:val="single" w:color="000000" w:sz="4" w:space="0"/>
              <w:left w:val="single" w:color="000000" w:sz="4" w:space="0"/>
              <w:bottom w:val="single" w:color="000000" w:sz="4" w:space="0"/>
              <w:right w:val="single" w:color="000000" w:sz="4" w:space="0"/>
            </w:tcBorders>
          </w:tcPr>
          <w:p w:rsidRPr="00EC1318" w:rsidR="00EC1318" w:rsidP="00EC1318" w:rsidRDefault="00EC1318" w14:paraId="053EFE17" w14:textId="77777777">
            <w:pPr>
              <w:kinsoku w:val="0"/>
              <w:overflowPunct w:val="0"/>
              <w:autoSpaceDE w:val="0"/>
              <w:autoSpaceDN w:val="0"/>
              <w:adjustRightInd w:val="0"/>
              <w:spacing w:after="0" w:line="273" w:lineRule="exact"/>
              <w:ind w:left="106"/>
              <w:rPr>
                <w:rFonts w:cs="Calibri"/>
                <w:sz w:val="24"/>
                <w:szCs w:val="24"/>
              </w:rPr>
            </w:pPr>
            <w:r w:rsidRPr="00EC1318">
              <w:rPr>
                <w:rFonts w:cs="Calibri"/>
                <w:sz w:val="24"/>
                <w:szCs w:val="24"/>
              </w:rPr>
              <w:t>48 hours</w:t>
            </w:r>
          </w:p>
        </w:tc>
      </w:tr>
    </w:tbl>
    <w:p w:rsidR="004F6D6B" w:rsidP="007F5EBA" w:rsidRDefault="004F6D6B" w14:paraId="76476A46" w14:textId="77777777">
      <w:pPr>
        <w:pStyle w:val="Default"/>
        <w:spacing w:after="200"/>
        <w:jc w:val="both"/>
        <w:rPr>
          <w:b/>
          <w:bCs/>
          <w:sz w:val="23"/>
          <w:szCs w:val="23"/>
        </w:rPr>
      </w:pPr>
    </w:p>
    <w:p w:rsidR="004F6D6B" w:rsidP="007F5EBA" w:rsidRDefault="004F6D6B" w14:paraId="2CC4F824" w14:textId="77777777">
      <w:pPr>
        <w:pStyle w:val="Default"/>
        <w:spacing w:after="200"/>
        <w:jc w:val="both"/>
        <w:rPr>
          <w:b/>
          <w:bCs/>
          <w:sz w:val="23"/>
          <w:szCs w:val="23"/>
        </w:rPr>
      </w:pPr>
    </w:p>
    <w:p w:rsidR="004F6D6B" w:rsidP="007F5EBA" w:rsidRDefault="004F6D6B" w14:paraId="1B704889" w14:textId="77777777">
      <w:pPr>
        <w:pStyle w:val="Default"/>
        <w:spacing w:after="200"/>
        <w:jc w:val="both"/>
        <w:rPr>
          <w:b/>
          <w:bCs/>
          <w:sz w:val="23"/>
          <w:szCs w:val="23"/>
        </w:rPr>
      </w:pPr>
    </w:p>
    <w:p w:rsidR="004F6D6B" w:rsidP="007F5EBA" w:rsidRDefault="004F6D6B" w14:paraId="3D9B5FE0" w14:textId="77777777">
      <w:pPr>
        <w:pStyle w:val="Default"/>
        <w:spacing w:after="200"/>
        <w:jc w:val="both"/>
        <w:rPr>
          <w:b/>
          <w:bCs/>
          <w:sz w:val="23"/>
          <w:szCs w:val="23"/>
        </w:rPr>
      </w:pPr>
    </w:p>
    <w:p w:rsidRPr="00234846" w:rsidR="007F5EBA" w:rsidP="007F5EBA" w:rsidRDefault="007F5EBA" w14:paraId="0CB9DF62" w14:textId="77777777">
      <w:pPr>
        <w:pStyle w:val="Default"/>
        <w:spacing w:after="200"/>
        <w:jc w:val="both"/>
        <w:rPr>
          <w:rFonts w:cs="Aptos" w:asciiTheme="minorHAnsi" w:hAnsiTheme="minorHAnsi"/>
        </w:rPr>
      </w:pPr>
      <w:r w:rsidRPr="00234846">
        <w:rPr>
          <w:rFonts w:cs="Aptos" w:asciiTheme="minorHAnsi" w:hAnsiTheme="minorHAnsi"/>
          <w:b/>
          <w:bCs/>
        </w:rPr>
        <w:t xml:space="preserve">Drawings: </w:t>
      </w:r>
    </w:p>
    <w:p w:rsidRPr="00234846" w:rsidR="00E37198" w:rsidP="007F5EBA" w:rsidRDefault="007F5EBA" w14:paraId="51BB5F42" w14:textId="77777777">
      <w:pPr>
        <w:spacing w:after="0" w:line="240" w:lineRule="auto"/>
        <w:rPr>
          <w:rFonts w:cs="Aptos"/>
          <w:sz w:val="24"/>
          <w:szCs w:val="24"/>
        </w:rPr>
      </w:pPr>
      <w:r w:rsidRPr="00234846">
        <w:rPr>
          <w:rFonts w:cs="Aptos"/>
          <w:sz w:val="24"/>
          <w:szCs w:val="24"/>
        </w:rPr>
        <w:t>Entitled “</w:t>
      </w:r>
      <w:r w:rsidRPr="00234846" w:rsidR="00EB05BC">
        <w:rPr>
          <w:rFonts w:cs="Aptos"/>
          <w:sz w:val="24"/>
          <w:szCs w:val="24"/>
        </w:rPr>
        <w:t>Flagstaff Ranger Station Wastewater System Improvements</w:t>
      </w:r>
      <w:r w:rsidRPr="00234846">
        <w:rPr>
          <w:rFonts w:cs="Aptos"/>
          <w:sz w:val="24"/>
          <w:szCs w:val="24"/>
        </w:rPr>
        <w:t xml:space="preserve">”. The following drawings are a part of this solicitation and any resulting contract. </w:t>
      </w:r>
      <w:bookmarkStart w:name="_Hlk165035835" w:id="7"/>
      <w:r w:rsidRPr="00234846">
        <w:rPr>
          <w:rFonts w:cs="Aptos"/>
          <w:sz w:val="24"/>
          <w:szCs w:val="24"/>
        </w:rPr>
        <w:t xml:space="preserve">The Drawings are physically located in an attachment to </w:t>
      </w:r>
      <w:proofErr w:type="gramStart"/>
      <w:r w:rsidRPr="00234846">
        <w:rPr>
          <w:rFonts w:cs="Aptos"/>
          <w:sz w:val="24"/>
          <w:szCs w:val="24"/>
        </w:rPr>
        <w:t>the solicitation</w:t>
      </w:r>
      <w:proofErr w:type="gramEnd"/>
      <w:r w:rsidRPr="00234846">
        <w:rPr>
          <w:rFonts w:cs="Aptos"/>
          <w:sz w:val="24"/>
          <w:szCs w:val="24"/>
        </w:rPr>
        <w:t>.</w:t>
      </w:r>
      <w:bookmarkEnd w:id="7"/>
    </w:p>
    <w:p w:rsidR="007F5EBA" w:rsidP="007F5EBA" w:rsidRDefault="007F5EBA" w14:paraId="1C424AB5" w14:textId="77777777">
      <w:pPr>
        <w:spacing w:after="0" w:line="240" w:lineRule="auto"/>
        <w:rPr>
          <w:sz w:val="23"/>
          <w:szCs w:val="23"/>
        </w:rPr>
      </w:pPr>
    </w:p>
    <w:p w:rsidRPr="007F5EBA" w:rsidR="007F5EBA" w:rsidP="007F5EBA" w:rsidRDefault="007F5EBA" w14:paraId="3638D287" w14:textId="77777777">
      <w:pPr>
        <w:kinsoku w:val="0"/>
        <w:overflowPunct w:val="0"/>
        <w:autoSpaceDE w:val="0"/>
        <w:autoSpaceDN w:val="0"/>
        <w:adjustRightInd w:val="0"/>
        <w:spacing w:before="7" w:after="0" w:line="240" w:lineRule="auto"/>
        <w:rPr>
          <w:rFonts w:ascii="Times New Roman" w:hAnsi="Times New Roman"/>
          <w:sz w:val="7"/>
          <w:szCs w:val="7"/>
        </w:rPr>
      </w:pPr>
    </w:p>
    <w:p w:rsidR="007F5EBA" w:rsidP="007F5EBA" w:rsidRDefault="009870DB" w14:paraId="3CF1578A" w14:textId="77777777">
      <w:pPr>
        <w:spacing w:after="0" w:line="240" w:lineRule="auto"/>
      </w:pPr>
      <w:r w:rsidRPr="00D44D46">
        <w:rPr>
          <w:noProof/>
        </w:rPr>
        <w:lastRenderedPageBreak/>
        <w:drawing>
          <wp:inline distT="0" distB="0" distL="0" distR="0" wp14:anchorId="60DA98D7" wp14:editId="3D266A17">
            <wp:extent cx="5838825" cy="38290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8825" cy="3829050"/>
                    </a:xfrm>
                    <a:prstGeom prst="rect">
                      <a:avLst/>
                    </a:prstGeom>
                    <a:noFill/>
                    <a:ln>
                      <a:noFill/>
                    </a:ln>
                  </pic:spPr>
                </pic:pic>
              </a:graphicData>
            </a:graphic>
          </wp:inline>
        </w:drawing>
      </w:r>
    </w:p>
    <w:p w:rsidRPr="00FB2C84" w:rsidR="003641BD" w:rsidP="003641BD" w:rsidRDefault="003641BD" w14:paraId="11B82273" w14:textId="77777777">
      <w:pPr>
        <w:spacing w:after="0" w:line="240" w:lineRule="auto"/>
        <w:rPr>
          <w:rFonts w:cs="Calibri"/>
          <w:sz w:val="24"/>
          <w:szCs w:val="24"/>
        </w:rPr>
      </w:pPr>
    </w:p>
    <w:p w:rsidRPr="00234846" w:rsidR="00125576" w:rsidP="004D5131" w:rsidRDefault="003B3F1E" w14:paraId="600E5D08" w14:textId="77777777">
      <w:pPr>
        <w:spacing w:after="0" w:line="240" w:lineRule="auto"/>
        <w:rPr>
          <w:rFonts w:cs="Calibri"/>
          <w:b/>
          <w:sz w:val="24"/>
          <w:szCs w:val="24"/>
          <w:u w:val="single"/>
        </w:rPr>
      </w:pPr>
      <w:r w:rsidRPr="00234846">
        <w:rPr>
          <w:rFonts w:cs="Calibri"/>
          <w:b/>
          <w:sz w:val="24"/>
          <w:szCs w:val="24"/>
          <w:u w:val="single"/>
        </w:rPr>
        <w:t>Sanitary Facilities</w:t>
      </w:r>
      <w:r w:rsidRPr="00234846" w:rsidR="00125576">
        <w:rPr>
          <w:rFonts w:cs="Calibri"/>
          <w:b/>
          <w:sz w:val="24"/>
          <w:szCs w:val="24"/>
          <w:u w:val="single"/>
        </w:rPr>
        <w:t>:</w:t>
      </w:r>
    </w:p>
    <w:p w:rsidRPr="00234846" w:rsidR="003641BD" w:rsidP="00BF3E1D" w:rsidRDefault="00E11DD4" w14:paraId="2213F225" w14:textId="77777777">
      <w:pPr>
        <w:spacing w:after="0" w:line="240" w:lineRule="auto"/>
        <w:rPr>
          <w:rFonts w:cs="Calibri"/>
          <w:sz w:val="24"/>
          <w:szCs w:val="24"/>
        </w:rPr>
      </w:pPr>
      <w:r w:rsidRPr="00234846">
        <w:rPr>
          <w:rFonts w:cs="Calibri"/>
          <w:sz w:val="24"/>
          <w:szCs w:val="24"/>
        </w:rPr>
        <w:t xml:space="preserve">Sanitary facilities for workers will </w:t>
      </w:r>
      <w:r w:rsidRPr="00234846" w:rsidR="003641BD">
        <w:rPr>
          <w:rFonts w:cs="Calibri"/>
          <w:sz w:val="24"/>
          <w:szCs w:val="24"/>
        </w:rPr>
        <w:t xml:space="preserve">not </w:t>
      </w:r>
      <w:r w:rsidRPr="00234846">
        <w:rPr>
          <w:rFonts w:cs="Calibri"/>
          <w:sz w:val="24"/>
          <w:szCs w:val="24"/>
        </w:rPr>
        <w:t>be available at the</w:t>
      </w:r>
      <w:r w:rsidRPr="00234846" w:rsidR="00B57568">
        <w:rPr>
          <w:rFonts w:cs="Calibri"/>
          <w:sz w:val="24"/>
          <w:szCs w:val="24"/>
        </w:rPr>
        <w:t xml:space="preserve"> </w:t>
      </w:r>
      <w:r w:rsidRPr="00234846" w:rsidR="00EB05BC">
        <w:rPr>
          <w:sz w:val="24"/>
          <w:szCs w:val="24"/>
        </w:rPr>
        <w:t>Flagstaff Ranger Station</w:t>
      </w:r>
      <w:r w:rsidRPr="00234846" w:rsidR="00EE1667">
        <w:rPr>
          <w:rFonts w:cs="Calibri"/>
          <w:sz w:val="24"/>
          <w:szCs w:val="24"/>
        </w:rPr>
        <w:t xml:space="preserve"> </w:t>
      </w:r>
      <w:r w:rsidRPr="00234846" w:rsidR="003641BD">
        <w:rPr>
          <w:rFonts w:cs="Calibri"/>
          <w:sz w:val="24"/>
          <w:szCs w:val="24"/>
        </w:rPr>
        <w:t>site</w:t>
      </w:r>
      <w:r w:rsidRPr="00234846" w:rsidR="006A72BF">
        <w:rPr>
          <w:rFonts w:cs="Calibri"/>
          <w:sz w:val="24"/>
          <w:szCs w:val="24"/>
        </w:rPr>
        <w:t xml:space="preserve"> and must be provided by the contractor</w:t>
      </w:r>
      <w:r w:rsidRPr="00234846" w:rsidR="00B57568">
        <w:rPr>
          <w:rFonts w:cs="Calibri"/>
          <w:sz w:val="24"/>
          <w:szCs w:val="24"/>
        </w:rPr>
        <w:t>.</w:t>
      </w:r>
      <w:r w:rsidRPr="00234846" w:rsidR="00A2577D">
        <w:rPr>
          <w:rFonts w:cs="Calibri"/>
          <w:sz w:val="24"/>
          <w:szCs w:val="24"/>
        </w:rPr>
        <w:br/>
      </w:r>
    </w:p>
    <w:p w:rsidRPr="00234846" w:rsidR="0061687A" w:rsidP="00DD5DBC" w:rsidRDefault="0061687A" w14:paraId="723D410B" w14:textId="77777777">
      <w:pPr>
        <w:spacing w:after="0" w:line="240" w:lineRule="auto"/>
        <w:rPr>
          <w:rFonts w:cs="Calibri"/>
          <w:b/>
          <w:sz w:val="24"/>
          <w:szCs w:val="24"/>
          <w:u w:val="single"/>
        </w:rPr>
      </w:pPr>
    </w:p>
    <w:p w:rsidRPr="00234846" w:rsidR="00125576" w:rsidP="00125576" w:rsidRDefault="003B3F1E" w14:paraId="32F52767" w14:textId="77777777">
      <w:pPr>
        <w:spacing w:after="0" w:line="240" w:lineRule="auto"/>
        <w:rPr>
          <w:rFonts w:cs="Calibri"/>
          <w:b/>
          <w:sz w:val="24"/>
          <w:szCs w:val="24"/>
          <w:u w:val="single"/>
        </w:rPr>
      </w:pPr>
      <w:r w:rsidRPr="00234846">
        <w:rPr>
          <w:rFonts w:cs="Calibri"/>
          <w:b/>
          <w:sz w:val="24"/>
          <w:szCs w:val="24"/>
          <w:u w:val="single"/>
        </w:rPr>
        <w:t>Utilities</w:t>
      </w:r>
      <w:r w:rsidRPr="00234846" w:rsidR="00125576">
        <w:rPr>
          <w:rFonts w:cs="Calibri"/>
          <w:b/>
          <w:sz w:val="24"/>
          <w:szCs w:val="24"/>
          <w:u w:val="single"/>
        </w:rPr>
        <w:t xml:space="preserve">: </w:t>
      </w:r>
    </w:p>
    <w:p w:rsidRPr="00234846" w:rsidR="001A5DE8" w:rsidP="001A5DE8" w:rsidRDefault="003641BD" w14:paraId="01F55D2F" w14:textId="77777777">
      <w:pPr>
        <w:spacing w:after="0" w:line="240" w:lineRule="auto"/>
        <w:rPr>
          <w:rFonts w:cs="Calibri"/>
          <w:sz w:val="24"/>
          <w:szCs w:val="24"/>
        </w:rPr>
      </w:pPr>
      <w:r w:rsidRPr="00234846">
        <w:rPr>
          <w:rFonts w:cs="Calibri"/>
          <w:sz w:val="24"/>
          <w:szCs w:val="24"/>
        </w:rPr>
        <w:t>No utilities are available at the project site.</w:t>
      </w:r>
    </w:p>
    <w:p w:rsidRPr="00234846" w:rsidR="00E11DD4" w:rsidP="001A5DE8" w:rsidRDefault="00E11DD4" w14:paraId="3D04817B" w14:textId="77777777">
      <w:pPr>
        <w:spacing w:after="0" w:line="240" w:lineRule="auto"/>
        <w:rPr>
          <w:rFonts w:cs="Calibri"/>
          <w:b/>
          <w:sz w:val="24"/>
          <w:szCs w:val="24"/>
          <w:u w:val="single"/>
        </w:rPr>
      </w:pPr>
    </w:p>
    <w:p w:rsidRPr="00234846" w:rsidR="00773197" w:rsidP="00773197" w:rsidRDefault="00773197" w14:paraId="70E8285F" w14:textId="77777777">
      <w:pPr>
        <w:spacing w:after="0" w:line="240" w:lineRule="auto"/>
        <w:rPr>
          <w:rFonts w:cs="Calibri"/>
          <w:b/>
          <w:sz w:val="24"/>
          <w:szCs w:val="24"/>
          <w:u w:val="single"/>
        </w:rPr>
      </w:pPr>
      <w:r w:rsidRPr="00234846">
        <w:rPr>
          <w:rFonts w:cs="Calibri"/>
          <w:b/>
          <w:sz w:val="24"/>
          <w:szCs w:val="24"/>
          <w:u w:val="single"/>
        </w:rPr>
        <w:t xml:space="preserve">Inspections: </w:t>
      </w:r>
    </w:p>
    <w:p w:rsidRPr="00234846" w:rsidR="00773197" w:rsidP="001A5DE8" w:rsidRDefault="00773197" w14:paraId="1561A971" w14:textId="77777777">
      <w:pPr>
        <w:spacing w:after="0" w:line="240" w:lineRule="auto"/>
        <w:rPr>
          <w:rFonts w:cs="Calibri"/>
          <w:sz w:val="24"/>
          <w:szCs w:val="24"/>
        </w:rPr>
      </w:pPr>
      <w:r w:rsidRPr="00234846">
        <w:rPr>
          <w:rFonts w:cs="Calibri"/>
          <w:sz w:val="24"/>
          <w:szCs w:val="24"/>
        </w:rPr>
        <w:t>Inspections will be performed by the government</w:t>
      </w:r>
      <w:r w:rsidRPr="00234846" w:rsidR="00EB05BC">
        <w:rPr>
          <w:rFonts w:cs="Calibri"/>
          <w:sz w:val="24"/>
          <w:szCs w:val="24"/>
        </w:rPr>
        <w:t xml:space="preserve"> and City of Flagstaff</w:t>
      </w:r>
      <w:r w:rsidRPr="00234846">
        <w:rPr>
          <w:rFonts w:cs="Calibri"/>
          <w:sz w:val="24"/>
          <w:szCs w:val="24"/>
        </w:rPr>
        <w:t xml:space="preserve"> by the COR or designated inspector. </w:t>
      </w:r>
      <w:r w:rsidRPr="00234846" w:rsidR="00EE1667">
        <w:rPr>
          <w:rFonts w:cs="Calibri"/>
          <w:sz w:val="24"/>
          <w:szCs w:val="24"/>
        </w:rPr>
        <w:t xml:space="preserve">The </w:t>
      </w:r>
      <w:r w:rsidRPr="00234846" w:rsidR="00EB05BC">
        <w:rPr>
          <w:rFonts w:cs="Calibri"/>
          <w:sz w:val="24"/>
          <w:szCs w:val="24"/>
        </w:rPr>
        <w:t>wastewater</w:t>
      </w:r>
      <w:r w:rsidRPr="00234846" w:rsidR="00EE1667">
        <w:rPr>
          <w:rFonts w:cs="Calibri"/>
          <w:sz w:val="24"/>
          <w:szCs w:val="24"/>
        </w:rPr>
        <w:t xml:space="preserve"> system will require </w:t>
      </w:r>
      <w:r w:rsidRPr="00234846" w:rsidR="00EB05BC">
        <w:rPr>
          <w:rFonts w:cs="Calibri"/>
          <w:sz w:val="24"/>
          <w:szCs w:val="24"/>
        </w:rPr>
        <w:t>City of Flagstaff</w:t>
      </w:r>
      <w:r w:rsidRPr="00234846" w:rsidR="00EE1667">
        <w:rPr>
          <w:rFonts w:cs="Calibri"/>
          <w:sz w:val="24"/>
          <w:szCs w:val="24"/>
        </w:rPr>
        <w:t xml:space="preserve"> inspection to adhere to the permit.</w:t>
      </w:r>
    </w:p>
    <w:p w:rsidRPr="00234846" w:rsidR="006821D2" w:rsidP="001A5DE8" w:rsidRDefault="006821D2" w14:paraId="5EAE214D" w14:textId="77777777">
      <w:pPr>
        <w:spacing w:after="0" w:line="240" w:lineRule="auto"/>
        <w:rPr>
          <w:rFonts w:cs="Calibri"/>
          <w:sz w:val="24"/>
          <w:szCs w:val="24"/>
        </w:rPr>
      </w:pPr>
    </w:p>
    <w:p w:rsidRPr="00234846" w:rsidR="00773197" w:rsidP="001A5DE8" w:rsidRDefault="00773197" w14:paraId="59406B3A" w14:textId="77777777">
      <w:pPr>
        <w:spacing w:after="0" w:line="240" w:lineRule="auto"/>
        <w:rPr>
          <w:rFonts w:cs="Calibri"/>
          <w:b/>
          <w:sz w:val="24"/>
          <w:szCs w:val="24"/>
          <w:u w:val="single"/>
        </w:rPr>
      </w:pPr>
    </w:p>
    <w:p w:rsidRPr="00234846" w:rsidR="00D53FBE" w:rsidP="00125576" w:rsidRDefault="00D53FBE" w14:paraId="175E6B43" w14:textId="77777777">
      <w:pPr>
        <w:spacing w:after="0" w:line="240" w:lineRule="auto"/>
        <w:rPr>
          <w:rFonts w:cs="Calibri"/>
          <w:b/>
          <w:sz w:val="24"/>
          <w:szCs w:val="24"/>
          <w:u w:val="single"/>
        </w:rPr>
      </w:pPr>
      <w:r w:rsidRPr="00234846">
        <w:rPr>
          <w:rFonts w:cs="Calibri"/>
          <w:b/>
          <w:sz w:val="24"/>
          <w:szCs w:val="24"/>
          <w:u w:val="single"/>
        </w:rPr>
        <w:t>T</w:t>
      </w:r>
      <w:r w:rsidRPr="00234846" w:rsidR="005F6E65">
        <w:rPr>
          <w:rFonts w:cs="Calibri"/>
          <w:b/>
          <w:sz w:val="24"/>
          <w:szCs w:val="24"/>
          <w:u w:val="single"/>
        </w:rPr>
        <w:t>asks</w:t>
      </w:r>
    </w:p>
    <w:p w:rsidRPr="00234846" w:rsidR="00AA5198" w:rsidP="0061687A" w:rsidRDefault="00AA5198" w14:paraId="1C459EFE" w14:textId="77777777">
      <w:pPr>
        <w:spacing w:after="0" w:line="240" w:lineRule="auto"/>
        <w:rPr>
          <w:rFonts w:cs="Calibri"/>
          <w:sz w:val="24"/>
          <w:szCs w:val="24"/>
        </w:rPr>
      </w:pPr>
      <w:bookmarkStart w:name="_Hlk134613868" w:id="8"/>
    </w:p>
    <w:p w:rsidRPr="00234846" w:rsidR="0061687A" w:rsidP="0061687A" w:rsidRDefault="0061687A" w14:paraId="35F12BD9" w14:textId="77777777">
      <w:pPr>
        <w:spacing w:after="0" w:line="240" w:lineRule="auto"/>
        <w:rPr>
          <w:rFonts w:cs="Calibri"/>
          <w:sz w:val="24"/>
          <w:szCs w:val="24"/>
        </w:rPr>
      </w:pPr>
      <w:r w:rsidRPr="00234846">
        <w:rPr>
          <w:rFonts w:cs="Calibri"/>
          <w:sz w:val="24"/>
          <w:szCs w:val="24"/>
        </w:rPr>
        <w:t xml:space="preserve">The Contractor shall provide all labor, materials, tools, equipment, services, testing, </w:t>
      </w:r>
      <w:r w:rsidRPr="00234846" w:rsidR="00A62E31">
        <w:rPr>
          <w:rFonts w:cs="Calibri"/>
          <w:sz w:val="24"/>
          <w:szCs w:val="24"/>
        </w:rPr>
        <w:t>supervision,</w:t>
      </w:r>
      <w:r w:rsidRPr="00234846">
        <w:rPr>
          <w:rFonts w:cs="Calibri"/>
          <w:sz w:val="24"/>
          <w:szCs w:val="24"/>
        </w:rPr>
        <w:t xml:space="preserve"> and incidentals necessary to perform activities associated with</w:t>
      </w:r>
      <w:r w:rsidRPr="00234846" w:rsidR="00EB05BC">
        <w:rPr>
          <w:rFonts w:cs="Calibri"/>
          <w:sz w:val="24"/>
          <w:szCs w:val="24"/>
        </w:rPr>
        <w:t xml:space="preserve"> the </w:t>
      </w:r>
      <w:r w:rsidRPr="00234846" w:rsidR="003641BD">
        <w:rPr>
          <w:rFonts w:cs="Calibri"/>
          <w:sz w:val="24"/>
          <w:szCs w:val="24"/>
        </w:rPr>
        <w:t>construction</w:t>
      </w:r>
      <w:r w:rsidRPr="00234846" w:rsidR="006821D2">
        <w:rPr>
          <w:rFonts w:cs="Calibri"/>
          <w:sz w:val="24"/>
          <w:szCs w:val="24"/>
        </w:rPr>
        <w:t xml:space="preserve"> </w:t>
      </w:r>
      <w:r w:rsidRPr="00234846" w:rsidR="003641BD">
        <w:rPr>
          <w:rFonts w:cs="Calibri"/>
          <w:sz w:val="24"/>
          <w:szCs w:val="24"/>
        </w:rPr>
        <w:t xml:space="preserve">required for the </w:t>
      </w:r>
      <w:r w:rsidRPr="00234846" w:rsidR="00EB05BC">
        <w:rPr>
          <w:rFonts w:cs="Calibri"/>
          <w:sz w:val="24"/>
          <w:szCs w:val="24"/>
        </w:rPr>
        <w:t>Flagstaff Ranger Station Wastewater System Improvements</w:t>
      </w:r>
      <w:r w:rsidRPr="00234846" w:rsidR="00AA7586">
        <w:rPr>
          <w:rFonts w:cs="Calibri"/>
          <w:sz w:val="24"/>
          <w:szCs w:val="24"/>
        </w:rPr>
        <w:t xml:space="preserve">. </w:t>
      </w:r>
    </w:p>
    <w:p w:rsidRPr="00234846" w:rsidR="00E37198" w:rsidP="0061687A" w:rsidRDefault="00E37198" w14:paraId="002BF8CE" w14:textId="77777777">
      <w:pPr>
        <w:spacing w:after="0" w:line="240" w:lineRule="auto"/>
        <w:rPr>
          <w:rFonts w:cs="Calibri"/>
          <w:sz w:val="24"/>
          <w:szCs w:val="24"/>
        </w:rPr>
      </w:pPr>
    </w:p>
    <w:p w:rsidR="00E37198" w:rsidP="00E37198" w:rsidRDefault="00E37198" w14:paraId="31F4A990" w14:textId="77777777">
      <w:pPr>
        <w:rPr>
          <w:rFonts w:cs="Calibri"/>
          <w:sz w:val="24"/>
          <w:szCs w:val="24"/>
        </w:rPr>
      </w:pPr>
      <w:r w:rsidRPr="00234846">
        <w:rPr>
          <w:rFonts w:cs="Calibri"/>
          <w:sz w:val="24"/>
          <w:szCs w:val="24"/>
        </w:rPr>
        <w:t>All tasks and work must meet technical requirements</w:t>
      </w:r>
      <w:r w:rsidRPr="00234846" w:rsidR="00ED56B4">
        <w:rPr>
          <w:rFonts w:cs="Calibri"/>
          <w:sz w:val="24"/>
          <w:szCs w:val="24"/>
        </w:rPr>
        <w:t xml:space="preserve"> contained in the </w:t>
      </w:r>
      <w:r w:rsidRPr="00234846" w:rsidR="00ED56B4">
        <w:rPr>
          <w:sz w:val="24"/>
          <w:szCs w:val="24"/>
        </w:rPr>
        <w:t xml:space="preserve">project construction documents. </w:t>
      </w:r>
      <w:r w:rsidRPr="00234846" w:rsidR="00EB05BC">
        <w:rPr>
          <w:sz w:val="24"/>
          <w:szCs w:val="24"/>
        </w:rPr>
        <w:t>These documents include the drawings, technical specifications, and any required</w:t>
      </w:r>
      <w:r w:rsidR="00EB05BC">
        <w:rPr>
          <w:sz w:val="23"/>
          <w:szCs w:val="23"/>
        </w:rPr>
        <w:t xml:space="preserve"> </w:t>
      </w:r>
      <w:r w:rsidRPr="00234846" w:rsidR="00EB05BC">
        <w:rPr>
          <w:sz w:val="24"/>
          <w:szCs w:val="24"/>
        </w:rPr>
        <w:lastRenderedPageBreak/>
        <w:t>permits</w:t>
      </w:r>
      <w:r w:rsidRPr="00234846" w:rsidR="00ED56B4">
        <w:rPr>
          <w:sz w:val="24"/>
          <w:szCs w:val="24"/>
        </w:rPr>
        <w:t xml:space="preserve">. </w:t>
      </w:r>
      <w:r w:rsidRPr="00234846" w:rsidR="0075511D">
        <w:rPr>
          <w:sz w:val="24"/>
          <w:szCs w:val="24"/>
        </w:rPr>
        <w:t>Technical Specifications include the following divisions</w:t>
      </w:r>
      <w:r w:rsidRPr="00234846" w:rsidR="00666168">
        <w:rPr>
          <w:sz w:val="24"/>
          <w:szCs w:val="24"/>
        </w:rPr>
        <w:t xml:space="preserve"> 1-3 and C</w:t>
      </w:r>
      <w:r w:rsidRPr="00234846" w:rsidR="0075511D">
        <w:rPr>
          <w:sz w:val="24"/>
          <w:szCs w:val="24"/>
        </w:rPr>
        <w:t>, geotechnical report, and special provisions:</w:t>
      </w:r>
    </w:p>
    <w:p w:rsidR="00E80710" w:rsidP="00E80710" w:rsidRDefault="009870DB" w14:paraId="1219D208" w14:textId="77777777">
      <w:pPr>
        <w:spacing w:after="0" w:line="240" w:lineRule="auto"/>
        <w:rPr>
          <w:rFonts w:cs="Calibri"/>
          <w:sz w:val="24"/>
          <w:szCs w:val="24"/>
        </w:rPr>
      </w:pPr>
      <w:r w:rsidRPr="009870DB">
        <w:rPr>
          <w:rFonts w:cs="Calibri"/>
          <w:noProof/>
          <w:sz w:val="24"/>
          <w:szCs w:val="24"/>
        </w:rPr>
        <w:drawing>
          <wp:inline distT="0" distB="0" distL="0" distR="0" wp14:anchorId="05C0C31C" wp14:editId="4F09B8FA">
            <wp:extent cx="5067300" cy="75914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7300" cy="7591425"/>
                    </a:xfrm>
                    <a:prstGeom prst="rect">
                      <a:avLst/>
                    </a:prstGeom>
                    <a:noFill/>
                    <a:ln>
                      <a:noFill/>
                    </a:ln>
                  </pic:spPr>
                </pic:pic>
              </a:graphicData>
            </a:graphic>
          </wp:inline>
        </w:drawing>
      </w:r>
    </w:p>
    <w:p w:rsidR="003744C8" w:rsidP="00E80710" w:rsidRDefault="009870DB" w14:paraId="039B412C" w14:textId="77777777">
      <w:pPr>
        <w:spacing w:after="0" w:line="240" w:lineRule="auto"/>
        <w:rPr>
          <w:rFonts w:cs="Calibri"/>
          <w:sz w:val="24"/>
          <w:szCs w:val="24"/>
        </w:rPr>
      </w:pPr>
      <w:r w:rsidRPr="009870DB">
        <w:rPr>
          <w:rFonts w:cs="Calibri"/>
          <w:noProof/>
          <w:sz w:val="24"/>
          <w:szCs w:val="24"/>
        </w:rPr>
        <w:lastRenderedPageBreak/>
        <w:drawing>
          <wp:inline distT="0" distB="0" distL="0" distR="0" wp14:anchorId="430A2450" wp14:editId="771FF490">
            <wp:extent cx="4981575" cy="2524125"/>
            <wp:effectExtent l="0" t="0" r="0" b="0"/>
            <wp:docPr id="6" name="Picture 1" descr="Graphical user interface, text, application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 application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1575" cy="2524125"/>
                    </a:xfrm>
                    <a:prstGeom prst="rect">
                      <a:avLst/>
                    </a:prstGeom>
                    <a:noFill/>
                    <a:ln>
                      <a:noFill/>
                    </a:ln>
                  </pic:spPr>
                </pic:pic>
              </a:graphicData>
            </a:graphic>
          </wp:inline>
        </w:drawing>
      </w:r>
    </w:p>
    <w:p w:rsidR="003744C8" w:rsidP="00E80710" w:rsidRDefault="009870DB" w14:paraId="761FD44D" w14:textId="77777777">
      <w:pPr>
        <w:spacing w:after="0" w:line="240" w:lineRule="auto"/>
        <w:rPr>
          <w:rFonts w:cs="Calibri"/>
          <w:sz w:val="24"/>
          <w:szCs w:val="24"/>
        </w:rPr>
      </w:pPr>
      <w:r w:rsidRPr="009870DB">
        <w:rPr>
          <w:rFonts w:cs="Calibri"/>
          <w:noProof/>
          <w:sz w:val="24"/>
          <w:szCs w:val="24"/>
        </w:rPr>
        <w:lastRenderedPageBreak/>
        <w:drawing>
          <wp:inline distT="0" distB="0" distL="0" distR="0" wp14:anchorId="1FF640E9" wp14:editId="4524E337">
            <wp:extent cx="5686425" cy="7400925"/>
            <wp:effectExtent l="0" t="0" r="0" b="0"/>
            <wp:docPr id="7" name="Picture 1" descr="A screenshot of a computer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6425" cy="7400925"/>
                    </a:xfrm>
                    <a:prstGeom prst="rect">
                      <a:avLst/>
                    </a:prstGeom>
                    <a:noFill/>
                    <a:ln>
                      <a:noFill/>
                    </a:ln>
                  </pic:spPr>
                </pic:pic>
              </a:graphicData>
            </a:graphic>
          </wp:inline>
        </w:drawing>
      </w:r>
    </w:p>
    <w:p w:rsidR="003744C8" w:rsidP="00E80710" w:rsidRDefault="009870DB" w14:paraId="3E208B54" w14:textId="77777777">
      <w:pPr>
        <w:spacing w:after="0" w:line="240" w:lineRule="auto"/>
        <w:rPr>
          <w:rFonts w:cs="Calibri"/>
          <w:sz w:val="24"/>
          <w:szCs w:val="24"/>
        </w:rPr>
      </w:pPr>
      <w:r w:rsidRPr="009870DB">
        <w:rPr>
          <w:rFonts w:cs="Calibri"/>
          <w:noProof/>
          <w:sz w:val="24"/>
          <w:szCs w:val="24"/>
        </w:rPr>
        <w:lastRenderedPageBreak/>
        <w:drawing>
          <wp:inline distT="0" distB="0" distL="0" distR="0" wp14:anchorId="332D9424" wp14:editId="7698F6C7">
            <wp:extent cx="5619750" cy="1152525"/>
            <wp:effectExtent l="0" t="0" r="0" b="0"/>
            <wp:docPr id="8" name="Picture 1" descr="Table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9750" cy="1152525"/>
                    </a:xfrm>
                    <a:prstGeom prst="rect">
                      <a:avLst/>
                    </a:prstGeom>
                    <a:noFill/>
                    <a:ln>
                      <a:noFill/>
                    </a:ln>
                  </pic:spPr>
                </pic:pic>
              </a:graphicData>
            </a:graphic>
          </wp:inline>
        </w:drawing>
      </w:r>
    </w:p>
    <w:p w:rsidRPr="00FB2C84" w:rsidR="003744C8" w:rsidP="00E80710" w:rsidRDefault="003744C8" w14:paraId="018DEB03" w14:textId="77777777">
      <w:pPr>
        <w:spacing w:after="0" w:line="240" w:lineRule="auto"/>
        <w:rPr>
          <w:rFonts w:cs="Calibri"/>
          <w:sz w:val="24"/>
          <w:szCs w:val="24"/>
        </w:rPr>
      </w:pPr>
    </w:p>
    <w:p w:rsidRPr="00234846" w:rsidR="0061687A" w:rsidP="0061687A" w:rsidRDefault="0061687A" w14:paraId="3C7D8F3B" w14:textId="77777777">
      <w:pPr>
        <w:spacing w:after="0" w:line="240" w:lineRule="auto"/>
        <w:rPr>
          <w:rFonts w:cs="Calibri"/>
          <w:sz w:val="24"/>
          <w:szCs w:val="24"/>
        </w:rPr>
      </w:pPr>
      <w:r w:rsidRPr="00234846">
        <w:rPr>
          <w:rFonts w:cs="Calibri"/>
          <w:sz w:val="24"/>
          <w:szCs w:val="24"/>
        </w:rPr>
        <w:t xml:space="preserve">The contractor shall comply with the Federal Regulatory Agencies: U.S. Environmental Protection Agency (EPA), U.S. Housing and Urban Development Agency (HUD), U.S. Occupational Safety and Health Administration (OSHA), U.S. Department of Transportation (DOT), U.S. Department of Health and Human Services (HHS), U.S. Department of Labor (DOL).  They shall also comply with local and State laws, </w:t>
      </w:r>
      <w:r w:rsidRPr="00234846" w:rsidR="00974D80">
        <w:rPr>
          <w:rFonts w:cs="Calibri"/>
          <w:sz w:val="24"/>
          <w:szCs w:val="24"/>
        </w:rPr>
        <w:t>regulation,</w:t>
      </w:r>
      <w:r w:rsidRPr="00234846">
        <w:rPr>
          <w:rFonts w:cs="Calibri"/>
          <w:sz w:val="24"/>
          <w:szCs w:val="24"/>
        </w:rPr>
        <w:t xml:space="preserve"> and regulatory agencies; and Arizona Department of Environmental Quality (ADEQ).</w:t>
      </w:r>
    </w:p>
    <w:p w:rsidRPr="00234846" w:rsidR="0061687A" w:rsidP="0069560C" w:rsidRDefault="0061687A" w14:paraId="37ECACAB" w14:textId="77777777">
      <w:pPr>
        <w:spacing w:after="0" w:line="240" w:lineRule="auto"/>
        <w:rPr>
          <w:rFonts w:cs="Calibri"/>
          <w:sz w:val="24"/>
          <w:szCs w:val="24"/>
        </w:rPr>
      </w:pPr>
    </w:p>
    <w:p w:rsidRPr="00234846" w:rsidR="00997256" w:rsidP="0069560C" w:rsidRDefault="00997256" w14:paraId="0DA8E016" w14:textId="77777777">
      <w:pPr>
        <w:spacing w:after="0" w:line="240" w:lineRule="auto"/>
        <w:rPr>
          <w:rFonts w:cs="Calibri"/>
          <w:sz w:val="24"/>
          <w:szCs w:val="24"/>
        </w:rPr>
      </w:pPr>
      <w:r w:rsidRPr="00234846">
        <w:rPr>
          <w:rFonts w:cs="Calibri"/>
          <w:sz w:val="24"/>
          <w:szCs w:val="24"/>
        </w:rPr>
        <w:t>The contractor shall adequately protect the work site</w:t>
      </w:r>
      <w:r w:rsidRPr="00234846" w:rsidR="005973D4">
        <w:rPr>
          <w:rFonts w:cs="Calibri"/>
          <w:sz w:val="24"/>
          <w:szCs w:val="24"/>
        </w:rPr>
        <w:t>s</w:t>
      </w:r>
      <w:r w:rsidRPr="00234846">
        <w:rPr>
          <w:rFonts w:cs="Calibri"/>
          <w:sz w:val="24"/>
          <w:szCs w:val="24"/>
        </w:rPr>
        <w:t>, surrounding lands, employees</w:t>
      </w:r>
      <w:r w:rsidRPr="00234846" w:rsidR="00CC56D5">
        <w:rPr>
          <w:rFonts w:cs="Calibri"/>
          <w:sz w:val="24"/>
          <w:szCs w:val="24"/>
        </w:rPr>
        <w:t xml:space="preserve">, </w:t>
      </w:r>
      <w:r w:rsidRPr="00234846">
        <w:rPr>
          <w:rFonts w:cs="Calibri"/>
          <w:sz w:val="24"/>
          <w:szCs w:val="24"/>
        </w:rPr>
        <w:t xml:space="preserve">and </w:t>
      </w:r>
      <w:r w:rsidRPr="00234846" w:rsidR="00974D80">
        <w:rPr>
          <w:rFonts w:cs="Calibri"/>
          <w:sz w:val="24"/>
          <w:szCs w:val="24"/>
        </w:rPr>
        <w:t>public</w:t>
      </w:r>
      <w:r w:rsidRPr="00234846">
        <w:rPr>
          <w:rFonts w:cs="Calibri"/>
          <w:sz w:val="24"/>
          <w:szCs w:val="24"/>
        </w:rPr>
        <w:t xml:space="preserve"> during </w:t>
      </w:r>
      <w:r w:rsidRPr="00234846" w:rsidR="007416E0">
        <w:rPr>
          <w:rFonts w:cs="Calibri"/>
          <w:sz w:val="24"/>
          <w:szCs w:val="24"/>
        </w:rPr>
        <w:t>the entire length</w:t>
      </w:r>
      <w:r w:rsidRPr="00234846">
        <w:rPr>
          <w:rFonts w:cs="Calibri"/>
          <w:sz w:val="24"/>
          <w:szCs w:val="24"/>
        </w:rPr>
        <w:t xml:space="preserve"> of the project. The contractor shall be responsible for all damages or injury caused due to their actions or negligence.</w:t>
      </w:r>
    </w:p>
    <w:bookmarkEnd w:id="8"/>
    <w:p w:rsidRPr="00234846" w:rsidR="002D1DF5" w:rsidP="0069560C" w:rsidRDefault="002D1DF5" w14:paraId="22A955CE" w14:textId="77777777">
      <w:pPr>
        <w:spacing w:after="0" w:line="240" w:lineRule="auto"/>
        <w:rPr>
          <w:rFonts w:cs="Calibri"/>
          <w:sz w:val="24"/>
          <w:szCs w:val="24"/>
        </w:rPr>
      </w:pPr>
    </w:p>
    <w:p w:rsidRPr="00234846" w:rsidR="005929BA" w:rsidP="00434653" w:rsidRDefault="00962221" w14:paraId="554D80F3" w14:textId="77777777">
      <w:pPr>
        <w:spacing w:after="0" w:line="240" w:lineRule="auto"/>
        <w:rPr>
          <w:rFonts w:cs="Calibri"/>
          <w:sz w:val="24"/>
          <w:szCs w:val="24"/>
        </w:rPr>
      </w:pPr>
      <w:r w:rsidRPr="00234846">
        <w:rPr>
          <w:rFonts w:cs="Calibri"/>
          <w:sz w:val="24"/>
          <w:szCs w:val="24"/>
        </w:rPr>
        <w:t xml:space="preserve">Pay Items </w:t>
      </w:r>
      <w:r w:rsidRPr="00234846" w:rsidR="00BA06BB">
        <w:rPr>
          <w:rFonts w:cs="Calibri"/>
          <w:sz w:val="24"/>
          <w:szCs w:val="24"/>
        </w:rPr>
        <w:t xml:space="preserve">are </w:t>
      </w:r>
      <w:r w:rsidRPr="00234846">
        <w:rPr>
          <w:rFonts w:cs="Calibri"/>
          <w:sz w:val="24"/>
          <w:szCs w:val="24"/>
        </w:rPr>
        <w:t xml:space="preserve">outlined in the </w:t>
      </w:r>
      <w:r w:rsidRPr="00234846" w:rsidR="00EE1667">
        <w:rPr>
          <w:rFonts w:cs="Calibri"/>
          <w:sz w:val="24"/>
          <w:szCs w:val="24"/>
        </w:rPr>
        <w:t>Schedule of Items</w:t>
      </w:r>
      <w:r w:rsidRPr="00234846">
        <w:rPr>
          <w:rFonts w:cs="Calibri"/>
          <w:sz w:val="24"/>
          <w:szCs w:val="24"/>
        </w:rPr>
        <w:t xml:space="preserve">. </w:t>
      </w:r>
    </w:p>
    <w:p w:rsidRPr="00234846" w:rsidR="005929BA" w:rsidP="00434653" w:rsidRDefault="005929BA" w14:paraId="1958BE33" w14:textId="77777777">
      <w:pPr>
        <w:spacing w:after="0" w:line="240" w:lineRule="auto"/>
        <w:rPr>
          <w:rFonts w:cs="Calibri"/>
          <w:sz w:val="24"/>
          <w:szCs w:val="24"/>
        </w:rPr>
      </w:pPr>
    </w:p>
    <w:p w:rsidRPr="00234846" w:rsidR="0043184A" w:rsidP="00434653" w:rsidRDefault="0043184A" w14:paraId="7C856EC9" w14:textId="77777777">
      <w:pPr>
        <w:spacing w:after="0" w:line="240" w:lineRule="auto"/>
        <w:rPr>
          <w:rFonts w:cs="Calibri"/>
          <w:sz w:val="24"/>
          <w:szCs w:val="24"/>
        </w:rPr>
      </w:pPr>
    </w:p>
    <w:p w:rsidRPr="00234846" w:rsidR="00D00B5C" w:rsidP="00434653" w:rsidRDefault="00962221" w14:paraId="25F80111" w14:textId="77777777">
      <w:pPr>
        <w:spacing w:after="0" w:line="240" w:lineRule="auto"/>
        <w:rPr>
          <w:rFonts w:cs="Calibri"/>
          <w:sz w:val="24"/>
          <w:szCs w:val="24"/>
        </w:rPr>
      </w:pPr>
      <w:r w:rsidRPr="00234846">
        <w:rPr>
          <w:rFonts w:cs="Calibri"/>
          <w:sz w:val="24"/>
          <w:szCs w:val="24"/>
        </w:rPr>
        <w:t xml:space="preserve"> </w:t>
      </w:r>
    </w:p>
    <w:p w:rsidRPr="00234846" w:rsidR="00434653" w:rsidP="00434653" w:rsidRDefault="00047699" w14:paraId="364DC051" w14:textId="77777777">
      <w:pPr>
        <w:spacing w:after="0" w:line="240" w:lineRule="auto"/>
        <w:rPr>
          <w:rFonts w:cs="Calibri"/>
          <w:sz w:val="24"/>
          <w:szCs w:val="24"/>
          <w:u w:val="single"/>
        </w:rPr>
      </w:pPr>
      <w:r w:rsidRPr="00234846">
        <w:rPr>
          <w:rFonts w:cs="Calibri"/>
          <w:b/>
          <w:sz w:val="24"/>
          <w:szCs w:val="24"/>
          <w:u w:val="single"/>
        </w:rPr>
        <w:t>Contacts</w:t>
      </w:r>
    </w:p>
    <w:p w:rsidRPr="00234846" w:rsidR="00E40D80" w:rsidP="00434653" w:rsidRDefault="00E40D80" w14:paraId="5FD7C6C7" w14:textId="77777777">
      <w:pPr>
        <w:pStyle w:val="ListParagraph"/>
        <w:spacing w:after="0" w:line="240" w:lineRule="auto"/>
        <w:ind w:hanging="720"/>
        <w:rPr>
          <w:rFonts w:cs="Calibri"/>
          <w:sz w:val="24"/>
          <w:szCs w:val="24"/>
        </w:rPr>
      </w:pPr>
      <w:r w:rsidRPr="00234846">
        <w:rPr>
          <w:rFonts w:cs="Calibri"/>
          <w:sz w:val="24"/>
          <w:szCs w:val="24"/>
        </w:rPr>
        <w:t>COR</w:t>
      </w:r>
      <w:r w:rsidRPr="00234846" w:rsidR="00BD5151">
        <w:rPr>
          <w:rFonts w:cs="Calibri"/>
          <w:sz w:val="24"/>
          <w:szCs w:val="24"/>
        </w:rPr>
        <w:t>:</w:t>
      </w:r>
    </w:p>
    <w:p w:rsidRPr="00234846" w:rsidR="00E40D80" w:rsidP="00434653" w:rsidRDefault="007E5FA9" w14:paraId="73F1BAF3" w14:textId="77777777">
      <w:pPr>
        <w:pStyle w:val="ListParagraph"/>
        <w:spacing w:after="0" w:line="240" w:lineRule="auto"/>
        <w:ind w:hanging="720"/>
        <w:rPr>
          <w:rFonts w:cs="Calibri"/>
          <w:sz w:val="24"/>
          <w:szCs w:val="24"/>
        </w:rPr>
      </w:pPr>
      <w:r w:rsidRPr="00234846">
        <w:rPr>
          <w:rFonts w:cs="Calibri"/>
          <w:sz w:val="24"/>
          <w:szCs w:val="24"/>
        </w:rPr>
        <w:t xml:space="preserve">Ray Holt, Supervisory Civil Engineer </w:t>
      </w:r>
    </w:p>
    <w:p w:rsidRPr="00234846" w:rsidR="00BB17F3" w:rsidP="00434653" w:rsidRDefault="00231FC1" w14:paraId="1B9DE362" w14:textId="77777777">
      <w:pPr>
        <w:pStyle w:val="ListParagraph"/>
        <w:spacing w:after="0" w:line="240" w:lineRule="auto"/>
        <w:ind w:hanging="720"/>
        <w:rPr>
          <w:rFonts w:cs="Calibri"/>
          <w:sz w:val="24"/>
          <w:szCs w:val="24"/>
        </w:rPr>
      </w:pPr>
      <w:r w:rsidRPr="00234846">
        <w:rPr>
          <w:rFonts w:cs="Calibri"/>
          <w:sz w:val="24"/>
          <w:szCs w:val="24"/>
        </w:rPr>
        <w:t>(</w:t>
      </w:r>
      <w:r w:rsidRPr="00234846" w:rsidR="007E5FA9">
        <w:rPr>
          <w:rFonts w:cs="Calibri"/>
          <w:sz w:val="24"/>
          <w:szCs w:val="24"/>
        </w:rPr>
        <w:t>928) 527-3524</w:t>
      </w:r>
    </w:p>
    <w:p w:rsidRPr="00234846" w:rsidR="00E40D80" w:rsidP="00434653" w:rsidRDefault="00882954" w14:paraId="1328D7AF" w14:textId="77777777">
      <w:pPr>
        <w:pStyle w:val="ListParagraph"/>
        <w:spacing w:after="0" w:line="240" w:lineRule="auto"/>
        <w:ind w:hanging="720"/>
        <w:rPr>
          <w:rFonts w:cs="Calibri"/>
          <w:sz w:val="24"/>
          <w:szCs w:val="24"/>
        </w:rPr>
      </w:pPr>
      <w:hyperlink w:history="1" r:id="rId15">
        <w:r w:rsidRPr="00234846" w:rsidR="007E5FA9">
          <w:rPr>
            <w:rStyle w:val="Hyperlink"/>
            <w:rFonts w:cs="Calibri"/>
            <w:sz w:val="24"/>
            <w:szCs w:val="24"/>
          </w:rPr>
          <w:t>raymond.holt@usda.gov</w:t>
        </w:r>
      </w:hyperlink>
    </w:p>
    <w:p w:rsidRPr="00234846" w:rsidR="007E5FA9" w:rsidP="00434653" w:rsidRDefault="007E5FA9" w14:paraId="20E70714" w14:textId="77777777">
      <w:pPr>
        <w:pStyle w:val="ListParagraph"/>
        <w:spacing w:after="0" w:line="240" w:lineRule="auto"/>
        <w:ind w:hanging="720"/>
        <w:rPr>
          <w:rFonts w:cs="Calibri"/>
          <w:sz w:val="24"/>
          <w:szCs w:val="24"/>
          <w:highlight w:val="yellow"/>
        </w:rPr>
      </w:pPr>
    </w:p>
    <w:p w:rsidRPr="00234846" w:rsidR="00434653" w:rsidP="00434653" w:rsidRDefault="004B55C6" w14:paraId="5A074E13" w14:textId="77777777">
      <w:pPr>
        <w:pStyle w:val="ListParagraph"/>
        <w:spacing w:after="0" w:line="240" w:lineRule="auto"/>
        <w:ind w:hanging="720"/>
        <w:rPr>
          <w:rFonts w:cs="Calibri"/>
          <w:sz w:val="24"/>
          <w:szCs w:val="24"/>
        </w:rPr>
      </w:pPr>
      <w:r w:rsidRPr="00234846">
        <w:rPr>
          <w:rFonts w:cs="Calibri"/>
          <w:sz w:val="24"/>
          <w:szCs w:val="24"/>
        </w:rPr>
        <w:t>Project Inspector</w:t>
      </w:r>
      <w:r w:rsidRPr="00234846" w:rsidR="00BD5151">
        <w:rPr>
          <w:rFonts w:cs="Calibri"/>
          <w:sz w:val="24"/>
          <w:szCs w:val="24"/>
        </w:rPr>
        <w:t>:</w:t>
      </w:r>
    </w:p>
    <w:p w:rsidRPr="00234846" w:rsidR="00BD5151" w:rsidRDefault="003744C8" w14:paraId="654B1780" w14:textId="77777777">
      <w:pPr>
        <w:pStyle w:val="ListParagraph"/>
        <w:spacing w:after="0" w:line="240" w:lineRule="auto"/>
        <w:ind w:hanging="720"/>
        <w:rPr>
          <w:rFonts w:cs="Calibri"/>
          <w:sz w:val="24"/>
          <w:szCs w:val="24"/>
        </w:rPr>
      </w:pPr>
      <w:r w:rsidRPr="00234846">
        <w:rPr>
          <w:rFonts w:cs="Calibri"/>
          <w:sz w:val="24"/>
          <w:szCs w:val="24"/>
        </w:rPr>
        <w:t>Kristina Brown</w:t>
      </w:r>
      <w:r w:rsidRPr="00234846" w:rsidR="00BD5151">
        <w:rPr>
          <w:rFonts w:cs="Calibri"/>
          <w:sz w:val="24"/>
          <w:szCs w:val="24"/>
        </w:rPr>
        <w:t>, Civil Engineer</w:t>
      </w:r>
    </w:p>
    <w:p w:rsidRPr="00234846" w:rsidR="00BD5151" w:rsidRDefault="00BD5151" w14:paraId="0CD17939" w14:textId="77777777">
      <w:pPr>
        <w:pStyle w:val="ListParagraph"/>
        <w:spacing w:after="0" w:line="240" w:lineRule="auto"/>
        <w:ind w:hanging="720"/>
        <w:rPr>
          <w:rFonts w:cs="Calibri"/>
          <w:sz w:val="24"/>
          <w:szCs w:val="24"/>
        </w:rPr>
      </w:pPr>
      <w:r w:rsidRPr="00234846">
        <w:rPr>
          <w:rFonts w:cs="Calibri"/>
          <w:sz w:val="24"/>
          <w:szCs w:val="24"/>
        </w:rPr>
        <w:t xml:space="preserve">(928) </w:t>
      </w:r>
      <w:r w:rsidRPr="00234846" w:rsidR="003744C8">
        <w:rPr>
          <w:rFonts w:cs="Calibri"/>
          <w:sz w:val="24"/>
          <w:szCs w:val="24"/>
        </w:rPr>
        <w:t>522</w:t>
      </w:r>
      <w:r w:rsidRPr="00234846" w:rsidR="00A62E31">
        <w:rPr>
          <w:rFonts w:cs="Calibri"/>
          <w:sz w:val="24"/>
          <w:szCs w:val="24"/>
        </w:rPr>
        <w:t>-</w:t>
      </w:r>
      <w:r w:rsidRPr="00234846" w:rsidR="003744C8">
        <w:rPr>
          <w:rFonts w:cs="Calibri"/>
          <w:sz w:val="24"/>
          <w:szCs w:val="24"/>
        </w:rPr>
        <w:t>3332</w:t>
      </w:r>
    </w:p>
    <w:p w:rsidRPr="00234846" w:rsidR="00A62E31" w:rsidP="00D37850" w:rsidRDefault="003744C8" w14:paraId="5B242C83" w14:textId="77777777">
      <w:pPr>
        <w:pStyle w:val="ListParagraph"/>
        <w:spacing w:after="0" w:line="240" w:lineRule="auto"/>
        <w:ind w:hanging="720"/>
        <w:rPr>
          <w:rFonts w:cs="Calibri"/>
          <w:sz w:val="24"/>
          <w:szCs w:val="24"/>
        </w:rPr>
      </w:pPr>
      <w:hyperlink w:history="1" r:id="rId16">
        <w:r w:rsidRPr="00234846">
          <w:rPr>
            <w:rStyle w:val="Hyperlink"/>
            <w:rFonts w:cs="Calibri"/>
            <w:sz w:val="24"/>
            <w:szCs w:val="24"/>
          </w:rPr>
          <w:t>kristina.brown2@usda.gov</w:t>
        </w:r>
      </w:hyperlink>
    </w:p>
    <w:sectPr w:rsidRPr="00234846" w:rsidR="00A62E31" w:rsidSect="00200F10">
      <w:footerReference w:type="default" r:id="rId1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1A6" w:rsidP="00096561" w:rsidRDefault="00B451A6" w14:paraId="504E26B4" w14:textId="77777777">
      <w:pPr>
        <w:spacing w:after="0" w:line="240" w:lineRule="auto"/>
      </w:pPr>
      <w:r>
        <w:separator/>
      </w:r>
    </w:p>
  </w:endnote>
  <w:endnote w:type="continuationSeparator" w:id="0">
    <w:p w:rsidR="00B451A6" w:rsidP="00096561" w:rsidRDefault="00B451A6" w14:paraId="7B3AC6C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E0F" w:rsidRDefault="00D01E0F" w14:paraId="05C10F03" w14:textId="77777777">
    <w:pPr>
      <w:pStyle w:val="Footer"/>
      <w:jc w:val="right"/>
    </w:pPr>
    <w:r>
      <w:fldChar w:fldCharType="begin"/>
    </w:r>
    <w:r>
      <w:instrText xml:space="preserve"> PAGE   \* MERGEFORMAT </w:instrText>
    </w:r>
    <w:r>
      <w:fldChar w:fldCharType="separate"/>
    </w:r>
    <w:r w:rsidR="00BE326C">
      <w:rPr>
        <w:noProof/>
      </w:rPr>
      <w:t>4</w:t>
    </w:r>
    <w:r>
      <w:fldChar w:fldCharType="end"/>
    </w:r>
  </w:p>
  <w:p w:rsidR="00F45FEB" w:rsidRDefault="00F45FEB" w14:paraId="5A69AB53" w14:textId="77777777">
    <w:pPr>
      <w:pStyle w:val="axNormal"/>
      <w:widowContr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1A6" w:rsidP="00096561" w:rsidRDefault="00B451A6" w14:paraId="0F88D3BD" w14:textId="77777777">
      <w:pPr>
        <w:spacing w:after="0" w:line="240" w:lineRule="auto"/>
      </w:pPr>
      <w:r>
        <w:separator/>
      </w:r>
    </w:p>
  </w:footnote>
  <w:footnote w:type="continuationSeparator" w:id="0">
    <w:p w:rsidR="00B451A6" w:rsidP="00096561" w:rsidRDefault="00B451A6" w14:paraId="3326087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9pt;height:9pt" o:bullet="t" type="#_x0000_t75">
        <v:imagedata o:title="" r:id="rId1"/>
      </v:shape>
    </w:pict>
  </w:numPicBullet>
  <w:abstractNum w:abstractNumId="0" w15:restartNumberingAfterBreak="0">
    <w:nsid w:val="03E177B5"/>
    <w:multiLevelType w:val="hybridMultilevel"/>
    <w:tmpl w:val="FFFFFFFF"/>
    <w:lvl w:ilvl="0" w:tplc="0409000D">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4320" w:hanging="360"/>
      </w:pPr>
      <w:rPr>
        <w:rFonts w:hint="default" w:ascii="Courier New" w:hAnsi="Courier New"/>
      </w:rPr>
    </w:lvl>
    <w:lvl w:ilvl="2" w:tplc="04090005" w:tentative="1">
      <w:start w:val="1"/>
      <w:numFmt w:val="bullet"/>
      <w:lvlText w:val=""/>
      <w:lvlJc w:val="left"/>
      <w:pPr>
        <w:ind w:left="5040" w:hanging="360"/>
      </w:pPr>
      <w:rPr>
        <w:rFonts w:hint="default" w:ascii="Wingdings" w:hAnsi="Wingdings"/>
      </w:rPr>
    </w:lvl>
    <w:lvl w:ilvl="3" w:tplc="04090001" w:tentative="1">
      <w:start w:val="1"/>
      <w:numFmt w:val="bullet"/>
      <w:lvlText w:val=""/>
      <w:lvlJc w:val="left"/>
      <w:pPr>
        <w:ind w:left="5760" w:hanging="360"/>
      </w:pPr>
      <w:rPr>
        <w:rFonts w:hint="default" w:ascii="Symbol" w:hAnsi="Symbol"/>
      </w:rPr>
    </w:lvl>
    <w:lvl w:ilvl="4" w:tplc="04090003" w:tentative="1">
      <w:start w:val="1"/>
      <w:numFmt w:val="bullet"/>
      <w:lvlText w:val="o"/>
      <w:lvlJc w:val="left"/>
      <w:pPr>
        <w:ind w:left="6480" w:hanging="360"/>
      </w:pPr>
      <w:rPr>
        <w:rFonts w:hint="default" w:ascii="Courier New" w:hAnsi="Courier New"/>
      </w:rPr>
    </w:lvl>
    <w:lvl w:ilvl="5" w:tplc="04090005" w:tentative="1">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rPr>
    </w:lvl>
    <w:lvl w:ilvl="8" w:tplc="04090005" w:tentative="1">
      <w:start w:val="1"/>
      <w:numFmt w:val="bullet"/>
      <w:lvlText w:val=""/>
      <w:lvlJc w:val="left"/>
      <w:pPr>
        <w:ind w:left="9360" w:hanging="360"/>
      </w:pPr>
      <w:rPr>
        <w:rFonts w:hint="default" w:ascii="Wingdings" w:hAnsi="Wingdings"/>
      </w:rPr>
    </w:lvl>
  </w:abstractNum>
  <w:abstractNum w:abstractNumId="1" w15:restartNumberingAfterBreak="0">
    <w:nsid w:val="04346685"/>
    <w:multiLevelType w:val="hybridMultilevel"/>
    <w:tmpl w:val="FFFFFFFF"/>
    <w:lvl w:ilvl="0" w:tplc="04090015">
      <w:start w:val="1"/>
      <w:numFmt w:val="upperLetter"/>
      <w:lvlText w:val="%1."/>
      <w:lvlJc w:val="left"/>
      <w:pPr>
        <w:ind w:left="720" w:hanging="360"/>
      </w:pPr>
      <w:rPr>
        <w:rFonts w:cs="Times New Roman"/>
      </w:rPr>
    </w:lvl>
    <w:lvl w:ilvl="1" w:tplc="9C68BB36">
      <w:start w:val="1"/>
      <w:numFmt w:val="upperLetter"/>
      <w:lvlText w:val="%2."/>
      <w:lvlJc w:val="left"/>
      <w:pPr>
        <w:ind w:left="1440" w:hanging="360"/>
      </w:pPr>
      <w:rPr>
        <w:rFonts w:hint="default"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93F5BB7"/>
    <w:multiLevelType w:val="hybridMultilevel"/>
    <w:tmpl w:val="FFFFFFFF"/>
    <w:lvl w:ilvl="0" w:tplc="AC9A2F0A">
      <w:start w:val="1"/>
      <w:numFmt w:val="decimal"/>
      <w:lvlText w:val="%1."/>
      <w:lvlJc w:val="left"/>
      <w:pPr>
        <w:ind w:left="1080" w:hanging="360"/>
      </w:pPr>
      <w:rPr>
        <w:rFonts w:cs="Times New Roman"/>
        <w:b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0A760ED7"/>
    <w:multiLevelType w:val="hybridMultilevel"/>
    <w:tmpl w:val="FFFFFFFF"/>
    <w:lvl w:ilvl="0" w:tplc="9FB448D2">
      <w:start w:val="1"/>
      <w:numFmt w:val="decimal"/>
      <w:lvlText w:val="%1."/>
      <w:lvlJc w:val="left"/>
      <w:pPr>
        <w:ind w:left="720" w:hanging="360"/>
      </w:pPr>
      <w:rPr>
        <w:rFonts w:cs="Times New Roman"/>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DC20E21"/>
    <w:multiLevelType w:val="hybridMultilevel"/>
    <w:tmpl w:val="FFFFFFFF"/>
    <w:lvl w:ilvl="0" w:tplc="04090011">
      <w:start w:val="1"/>
      <w:numFmt w:val="decimal"/>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5A3496"/>
    <w:multiLevelType w:val="hybridMultilevel"/>
    <w:tmpl w:val="FFFFFFFF"/>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01C3953"/>
    <w:multiLevelType w:val="hybridMultilevel"/>
    <w:tmpl w:val="FFFFFFFF"/>
    <w:lvl w:ilvl="0" w:tplc="1B2EFD52">
      <w:numFmt w:val="bullet"/>
      <w:lvlText w:val=""/>
      <w:lvlJc w:val="left"/>
      <w:pPr>
        <w:ind w:left="720" w:hanging="360"/>
      </w:pPr>
      <w:rPr>
        <w:rFonts w:hint="default" w:ascii="Symbol" w:hAnsi="Symbol" w:eastAsia="Times New Roman"/>
        <w:color w:val="auto"/>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37073B4"/>
    <w:multiLevelType w:val="hybridMultilevel"/>
    <w:tmpl w:val="FFFFFFFF"/>
    <w:lvl w:ilvl="0" w:tplc="0409000D">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A9461AD"/>
    <w:multiLevelType w:val="hybridMultilevel"/>
    <w:tmpl w:val="FFFFFFFF"/>
    <w:lvl w:ilvl="0" w:tplc="0409000F">
      <w:start w:val="9"/>
      <w:numFmt w:val="decimal"/>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DCD6C82"/>
    <w:multiLevelType w:val="hybridMultilevel"/>
    <w:tmpl w:val="FFFFFFFF"/>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F692BF6"/>
    <w:multiLevelType w:val="hybridMultilevel"/>
    <w:tmpl w:val="FFFFFFFF"/>
    <w:lvl w:ilvl="0" w:tplc="04090019">
      <w:start w:val="1"/>
      <w:numFmt w:val="lowerLetter"/>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313568D"/>
    <w:multiLevelType w:val="hybridMultilevel"/>
    <w:tmpl w:val="FFFFFFFF"/>
    <w:lvl w:ilvl="0" w:tplc="0409000F">
      <w:start w:val="1"/>
      <w:numFmt w:val="decimal"/>
      <w:lvlText w:val="%1."/>
      <w:lvlJc w:val="left"/>
      <w:pPr>
        <w:ind w:left="3600" w:hanging="360"/>
      </w:pPr>
      <w:rPr>
        <w:rFonts w:cs="Times New Roman"/>
      </w:rPr>
    </w:lvl>
    <w:lvl w:ilvl="1" w:tplc="04090019" w:tentative="1">
      <w:start w:val="1"/>
      <w:numFmt w:val="lowerLetter"/>
      <w:lvlText w:val="%2."/>
      <w:lvlJc w:val="left"/>
      <w:pPr>
        <w:ind w:left="4320" w:hanging="360"/>
      </w:pPr>
      <w:rPr>
        <w:rFonts w:cs="Times New Roman"/>
      </w:rPr>
    </w:lvl>
    <w:lvl w:ilvl="2" w:tplc="0409001B" w:tentative="1">
      <w:start w:val="1"/>
      <w:numFmt w:val="lowerRoman"/>
      <w:lvlText w:val="%3."/>
      <w:lvlJc w:val="right"/>
      <w:pPr>
        <w:ind w:left="5040" w:hanging="180"/>
      </w:pPr>
      <w:rPr>
        <w:rFonts w:cs="Times New Roman"/>
      </w:rPr>
    </w:lvl>
    <w:lvl w:ilvl="3" w:tplc="0409000F" w:tentative="1">
      <w:start w:val="1"/>
      <w:numFmt w:val="decimal"/>
      <w:lvlText w:val="%4."/>
      <w:lvlJc w:val="left"/>
      <w:pPr>
        <w:ind w:left="5760" w:hanging="360"/>
      </w:pPr>
      <w:rPr>
        <w:rFonts w:cs="Times New Roman"/>
      </w:rPr>
    </w:lvl>
    <w:lvl w:ilvl="4" w:tplc="04090019" w:tentative="1">
      <w:start w:val="1"/>
      <w:numFmt w:val="lowerLetter"/>
      <w:lvlText w:val="%5."/>
      <w:lvlJc w:val="left"/>
      <w:pPr>
        <w:ind w:left="6480" w:hanging="360"/>
      </w:pPr>
      <w:rPr>
        <w:rFonts w:cs="Times New Roman"/>
      </w:rPr>
    </w:lvl>
    <w:lvl w:ilvl="5" w:tplc="0409001B" w:tentative="1">
      <w:start w:val="1"/>
      <w:numFmt w:val="lowerRoman"/>
      <w:lvlText w:val="%6."/>
      <w:lvlJc w:val="right"/>
      <w:pPr>
        <w:ind w:left="7200" w:hanging="180"/>
      </w:pPr>
      <w:rPr>
        <w:rFonts w:cs="Times New Roman"/>
      </w:rPr>
    </w:lvl>
    <w:lvl w:ilvl="6" w:tplc="0409000F" w:tentative="1">
      <w:start w:val="1"/>
      <w:numFmt w:val="decimal"/>
      <w:lvlText w:val="%7."/>
      <w:lvlJc w:val="left"/>
      <w:pPr>
        <w:ind w:left="7920" w:hanging="360"/>
      </w:pPr>
      <w:rPr>
        <w:rFonts w:cs="Times New Roman"/>
      </w:rPr>
    </w:lvl>
    <w:lvl w:ilvl="7" w:tplc="04090019" w:tentative="1">
      <w:start w:val="1"/>
      <w:numFmt w:val="lowerLetter"/>
      <w:lvlText w:val="%8."/>
      <w:lvlJc w:val="left"/>
      <w:pPr>
        <w:ind w:left="8640" w:hanging="360"/>
      </w:pPr>
      <w:rPr>
        <w:rFonts w:cs="Times New Roman"/>
      </w:rPr>
    </w:lvl>
    <w:lvl w:ilvl="8" w:tplc="0409001B" w:tentative="1">
      <w:start w:val="1"/>
      <w:numFmt w:val="lowerRoman"/>
      <w:lvlText w:val="%9."/>
      <w:lvlJc w:val="right"/>
      <w:pPr>
        <w:ind w:left="9360" w:hanging="180"/>
      </w:pPr>
      <w:rPr>
        <w:rFonts w:cs="Times New Roman"/>
      </w:rPr>
    </w:lvl>
  </w:abstractNum>
  <w:abstractNum w:abstractNumId="12" w15:restartNumberingAfterBreak="0">
    <w:nsid w:val="28F15056"/>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53747F3"/>
    <w:multiLevelType w:val="hybridMultilevel"/>
    <w:tmpl w:val="FFFFFFFF"/>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9826081"/>
    <w:multiLevelType w:val="hybridMultilevel"/>
    <w:tmpl w:val="FFFFFFFF"/>
    <w:lvl w:ilvl="0" w:tplc="04090015">
      <w:start w:val="1"/>
      <w:numFmt w:val="upperLetter"/>
      <w:lvlText w:val="%1."/>
      <w:lvlJc w:val="left"/>
      <w:pPr>
        <w:ind w:left="720" w:hanging="360"/>
      </w:pPr>
      <w:rPr>
        <w:rFonts w:cs="Times New Roman"/>
      </w:rPr>
    </w:lvl>
    <w:lvl w:ilvl="1" w:tplc="04090015">
      <w:start w:val="1"/>
      <w:numFmt w:val="upp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41343DF"/>
    <w:multiLevelType w:val="hybridMultilevel"/>
    <w:tmpl w:val="FFFFFFFF"/>
    <w:lvl w:ilvl="0" w:tplc="1B2EFD52">
      <w:numFmt w:val="bullet"/>
      <w:lvlText w:val=""/>
      <w:lvlJc w:val="left"/>
      <w:pPr>
        <w:ind w:left="360" w:hanging="360"/>
      </w:pPr>
      <w:rPr>
        <w:rFonts w:hint="default" w:ascii="Symbol" w:hAnsi="Symbol" w:eastAsia="Times New Roman"/>
        <w:color w:val="auto"/>
      </w:rPr>
    </w:lvl>
    <w:lvl w:ilvl="1" w:tplc="04090003" w:tentative="1">
      <w:start w:val="1"/>
      <w:numFmt w:val="bullet"/>
      <w:lvlText w:val="o"/>
      <w:lvlJc w:val="left"/>
      <w:pPr>
        <w:ind w:left="4320" w:hanging="360"/>
      </w:pPr>
      <w:rPr>
        <w:rFonts w:hint="default" w:ascii="Courier New" w:hAnsi="Courier New"/>
      </w:rPr>
    </w:lvl>
    <w:lvl w:ilvl="2" w:tplc="04090005" w:tentative="1">
      <w:start w:val="1"/>
      <w:numFmt w:val="bullet"/>
      <w:lvlText w:val=""/>
      <w:lvlJc w:val="left"/>
      <w:pPr>
        <w:ind w:left="5040" w:hanging="360"/>
      </w:pPr>
      <w:rPr>
        <w:rFonts w:hint="default" w:ascii="Wingdings" w:hAnsi="Wingdings"/>
      </w:rPr>
    </w:lvl>
    <w:lvl w:ilvl="3" w:tplc="04090001" w:tentative="1">
      <w:start w:val="1"/>
      <w:numFmt w:val="bullet"/>
      <w:lvlText w:val=""/>
      <w:lvlJc w:val="left"/>
      <w:pPr>
        <w:ind w:left="5760" w:hanging="360"/>
      </w:pPr>
      <w:rPr>
        <w:rFonts w:hint="default" w:ascii="Symbol" w:hAnsi="Symbol"/>
      </w:rPr>
    </w:lvl>
    <w:lvl w:ilvl="4" w:tplc="04090003" w:tentative="1">
      <w:start w:val="1"/>
      <w:numFmt w:val="bullet"/>
      <w:lvlText w:val="o"/>
      <w:lvlJc w:val="left"/>
      <w:pPr>
        <w:ind w:left="6480" w:hanging="360"/>
      </w:pPr>
      <w:rPr>
        <w:rFonts w:hint="default" w:ascii="Courier New" w:hAnsi="Courier New"/>
      </w:rPr>
    </w:lvl>
    <w:lvl w:ilvl="5" w:tplc="04090005" w:tentative="1">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rPr>
    </w:lvl>
    <w:lvl w:ilvl="8" w:tplc="04090005" w:tentative="1">
      <w:start w:val="1"/>
      <w:numFmt w:val="bullet"/>
      <w:lvlText w:val=""/>
      <w:lvlJc w:val="left"/>
      <w:pPr>
        <w:ind w:left="9360" w:hanging="360"/>
      </w:pPr>
      <w:rPr>
        <w:rFonts w:hint="default" w:ascii="Wingdings" w:hAnsi="Wingdings"/>
      </w:rPr>
    </w:lvl>
  </w:abstractNum>
  <w:abstractNum w:abstractNumId="16" w15:restartNumberingAfterBreak="0">
    <w:nsid w:val="480C4983"/>
    <w:multiLevelType w:val="hybridMultilevel"/>
    <w:tmpl w:val="FFFFFFFF"/>
    <w:lvl w:ilvl="0" w:tplc="0409000D">
      <w:start w:val="1"/>
      <w:numFmt w:val="bullet"/>
      <w:lvlText w:val=""/>
      <w:lvlJc w:val="left"/>
      <w:pPr>
        <w:ind w:left="3590" w:hanging="360"/>
      </w:pPr>
      <w:rPr>
        <w:rFonts w:hint="default" w:ascii="Wingdings" w:hAnsi="Wingdings"/>
      </w:rPr>
    </w:lvl>
    <w:lvl w:ilvl="1" w:tplc="04090003" w:tentative="1">
      <w:start w:val="1"/>
      <w:numFmt w:val="bullet"/>
      <w:lvlText w:val="o"/>
      <w:lvlJc w:val="left"/>
      <w:pPr>
        <w:ind w:left="4310" w:hanging="360"/>
      </w:pPr>
      <w:rPr>
        <w:rFonts w:hint="default" w:ascii="Courier New" w:hAnsi="Courier New"/>
      </w:rPr>
    </w:lvl>
    <w:lvl w:ilvl="2" w:tplc="04090005" w:tentative="1">
      <w:start w:val="1"/>
      <w:numFmt w:val="bullet"/>
      <w:lvlText w:val=""/>
      <w:lvlJc w:val="left"/>
      <w:pPr>
        <w:ind w:left="5030" w:hanging="360"/>
      </w:pPr>
      <w:rPr>
        <w:rFonts w:hint="default" w:ascii="Wingdings" w:hAnsi="Wingdings"/>
      </w:rPr>
    </w:lvl>
    <w:lvl w:ilvl="3" w:tplc="04090001" w:tentative="1">
      <w:start w:val="1"/>
      <w:numFmt w:val="bullet"/>
      <w:lvlText w:val=""/>
      <w:lvlJc w:val="left"/>
      <w:pPr>
        <w:ind w:left="5750" w:hanging="360"/>
      </w:pPr>
      <w:rPr>
        <w:rFonts w:hint="default" w:ascii="Symbol" w:hAnsi="Symbol"/>
      </w:rPr>
    </w:lvl>
    <w:lvl w:ilvl="4" w:tplc="04090003" w:tentative="1">
      <w:start w:val="1"/>
      <w:numFmt w:val="bullet"/>
      <w:lvlText w:val="o"/>
      <w:lvlJc w:val="left"/>
      <w:pPr>
        <w:ind w:left="6470" w:hanging="360"/>
      </w:pPr>
      <w:rPr>
        <w:rFonts w:hint="default" w:ascii="Courier New" w:hAnsi="Courier New"/>
      </w:rPr>
    </w:lvl>
    <w:lvl w:ilvl="5" w:tplc="04090005" w:tentative="1">
      <w:start w:val="1"/>
      <w:numFmt w:val="bullet"/>
      <w:lvlText w:val=""/>
      <w:lvlJc w:val="left"/>
      <w:pPr>
        <w:ind w:left="7190" w:hanging="360"/>
      </w:pPr>
      <w:rPr>
        <w:rFonts w:hint="default" w:ascii="Wingdings" w:hAnsi="Wingdings"/>
      </w:rPr>
    </w:lvl>
    <w:lvl w:ilvl="6" w:tplc="04090001" w:tentative="1">
      <w:start w:val="1"/>
      <w:numFmt w:val="bullet"/>
      <w:lvlText w:val=""/>
      <w:lvlJc w:val="left"/>
      <w:pPr>
        <w:ind w:left="7910" w:hanging="360"/>
      </w:pPr>
      <w:rPr>
        <w:rFonts w:hint="default" w:ascii="Symbol" w:hAnsi="Symbol"/>
      </w:rPr>
    </w:lvl>
    <w:lvl w:ilvl="7" w:tplc="04090003" w:tentative="1">
      <w:start w:val="1"/>
      <w:numFmt w:val="bullet"/>
      <w:lvlText w:val="o"/>
      <w:lvlJc w:val="left"/>
      <w:pPr>
        <w:ind w:left="8630" w:hanging="360"/>
      </w:pPr>
      <w:rPr>
        <w:rFonts w:hint="default" w:ascii="Courier New" w:hAnsi="Courier New"/>
      </w:rPr>
    </w:lvl>
    <w:lvl w:ilvl="8" w:tplc="04090005" w:tentative="1">
      <w:start w:val="1"/>
      <w:numFmt w:val="bullet"/>
      <w:lvlText w:val=""/>
      <w:lvlJc w:val="left"/>
      <w:pPr>
        <w:ind w:left="9350" w:hanging="360"/>
      </w:pPr>
      <w:rPr>
        <w:rFonts w:hint="default" w:ascii="Wingdings" w:hAnsi="Wingdings"/>
      </w:rPr>
    </w:lvl>
  </w:abstractNum>
  <w:abstractNum w:abstractNumId="17" w15:restartNumberingAfterBreak="0">
    <w:nsid w:val="496A3CDC"/>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A027B16"/>
    <w:multiLevelType w:val="hybridMultilevel"/>
    <w:tmpl w:val="FFFFFFFF"/>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C8543A9"/>
    <w:multiLevelType w:val="hybridMultilevel"/>
    <w:tmpl w:val="FFFFFFFF"/>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27B0367"/>
    <w:multiLevelType w:val="hybridMultilevel"/>
    <w:tmpl w:val="FFFFFFFF"/>
    <w:lvl w:ilvl="0" w:tplc="3ECC8D30">
      <w:start w:val="1"/>
      <w:numFmt w:val="decimal"/>
      <w:lvlText w:val="%1."/>
      <w:lvlJc w:val="left"/>
      <w:pPr>
        <w:ind w:left="720" w:hanging="360"/>
      </w:pPr>
      <w:rPr>
        <w:rFonts w:hint="default" w:ascii="Times New Roman" w:hAnsi="Times New Roman" w:cs="Times New Roman"/>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3E7001F"/>
    <w:multiLevelType w:val="hybridMultilevel"/>
    <w:tmpl w:val="FFFFFFFF"/>
    <w:lvl w:ilvl="0" w:tplc="CC3E00E4">
      <w:start w:val="1"/>
      <w:numFmt w:val="decimal"/>
      <w:lvlText w:val="%1."/>
      <w:lvlJc w:val="left"/>
      <w:pPr>
        <w:ind w:left="1080" w:hanging="360"/>
      </w:pPr>
      <w:rPr>
        <w:rFonts w:hint="default"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57094F92"/>
    <w:multiLevelType w:val="hybridMultilevel"/>
    <w:tmpl w:val="FFFFFFFF"/>
    <w:lvl w:ilvl="0" w:tplc="1B2EFD52">
      <w:numFmt w:val="bullet"/>
      <w:lvlText w:val=""/>
      <w:lvlJc w:val="left"/>
      <w:pPr>
        <w:ind w:left="720" w:hanging="360"/>
      </w:pPr>
      <w:rPr>
        <w:rFonts w:hint="default" w:ascii="Symbol" w:hAnsi="Symbol" w:eastAsia="Times New Roman"/>
        <w:color w:val="auto"/>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80579DF"/>
    <w:multiLevelType w:val="hybridMultilevel"/>
    <w:tmpl w:val="FFFFFFFF"/>
    <w:lvl w:ilvl="0" w:tplc="04090001">
      <w:start w:val="1"/>
      <w:numFmt w:val="bullet"/>
      <w:lvlText w:val=""/>
      <w:lvlJc w:val="left"/>
      <w:pPr>
        <w:ind w:left="1446" w:hanging="360"/>
      </w:pPr>
      <w:rPr>
        <w:rFonts w:hint="default" w:ascii="Symbol" w:hAnsi="Symbol"/>
      </w:rPr>
    </w:lvl>
    <w:lvl w:ilvl="1" w:tplc="04090003" w:tentative="1">
      <w:start w:val="1"/>
      <w:numFmt w:val="bullet"/>
      <w:lvlText w:val="o"/>
      <w:lvlJc w:val="left"/>
      <w:pPr>
        <w:ind w:left="2166" w:hanging="360"/>
      </w:pPr>
      <w:rPr>
        <w:rFonts w:hint="default" w:ascii="Courier New" w:hAnsi="Courier New"/>
      </w:rPr>
    </w:lvl>
    <w:lvl w:ilvl="2" w:tplc="04090005" w:tentative="1">
      <w:start w:val="1"/>
      <w:numFmt w:val="bullet"/>
      <w:lvlText w:val=""/>
      <w:lvlJc w:val="left"/>
      <w:pPr>
        <w:ind w:left="2886" w:hanging="360"/>
      </w:pPr>
      <w:rPr>
        <w:rFonts w:hint="default" w:ascii="Wingdings" w:hAnsi="Wingdings"/>
      </w:rPr>
    </w:lvl>
    <w:lvl w:ilvl="3" w:tplc="04090001" w:tentative="1">
      <w:start w:val="1"/>
      <w:numFmt w:val="bullet"/>
      <w:lvlText w:val=""/>
      <w:lvlJc w:val="left"/>
      <w:pPr>
        <w:ind w:left="3606" w:hanging="360"/>
      </w:pPr>
      <w:rPr>
        <w:rFonts w:hint="default" w:ascii="Symbol" w:hAnsi="Symbol"/>
      </w:rPr>
    </w:lvl>
    <w:lvl w:ilvl="4" w:tplc="04090003" w:tentative="1">
      <w:start w:val="1"/>
      <w:numFmt w:val="bullet"/>
      <w:lvlText w:val="o"/>
      <w:lvlJc w:val="left"/>
      <w:pPr>
        <w:ind w:left="4326" w:hanging="360"/>
      </w:pPr>
      <w:rPr>
        <w:rFonts w:hint="default" w:ascii="Courier New" w:hAnsi="Courier New"/>
      </w:rPr>
    </w:lvl>
    <w:lvl w:ilvl="5" w:tplc="04090005" w:tentative="1">
      <w:start w:val="1"/>
      <w:numFmt w:val="bullet"/>
      <w:lvlText w:val=""/>
      <w:lvlJc w:val="left"/>
      <w:pPr>
        <w:ind w:left="5046" w:hanging="360"/>
      </w:pPr>
      <w:rPr>
        <w:rFonts w:hint="default" w:ascii="Wingdings" w:hAnsi="Wingdings"/>
      </w:rPr>
    </w:lvl>
    <w:lvl w:ilvl="6" w:tplc="04090001" w:tentative="1">
      <w:start w:val="1"/>
      <w:numFmt w:val="bullet"/>
      <w:lvlText w:val=""/>
      <w:lvlJc w:val="left"/>
      <w:pPr>
        <w:ind w:left="5766" w:hanging="360"/>
      </w:pPr>
      <w:rPr>
        <w:rFonts w:hint="default" w:ascii="Symbol" w:hAnsi="Symbol"/>
      </w:rPr>
    </w:lvl>
    <w:lvl w:ilvl="7" w:tplc="04090003" w:tentative="1">
      <w:start w:val="1"/>
      <w:numFmt w:val="bullet"/>
      <w:lvlText w:val="o"/>
      <w:lvlJc w:val="left"/>
      <w:pPr>
        <w:ind w:left="6486" w:hanging="360"/>
      </w:pPr>
      <w:rPr>
        <w:rFonts w:hint="default" w:ascii="Courier New" w:hAnsi="Courier New"/>
      </w:rPr>
    </w:lvl>
    <w:lvl w:ilvl="8" w:tplc="04090005" w:tentative="1">
      <w:start w:val="1"/>
      <w:numFmt w:val="bullet"/>
      <w:lvlText w:val=""/>
      <w:lvlJc w:val="left"/>
      <w:pPr>
        <w:ind w:left="7206" w:hanging="360"/>
      </w:pPr>
      <w:rPr>
        <w:rFonts w:hint="default" w:ascii="Wingdings" w:hAnsi="Wingdings"/>
      </w:rPr>
    </w:lvl>
  </w:abstractNum>
  <w:abstractNum w:abstractNumId="24" w15:restartNumberingAfterBreak="0">
    <w:nsid w:val="58AF6D0A"/>
    <w:multiLevelType w:val="hybridMultilevel"/>
    <w:tmpl w:val="FFFFFFFF"/>
    <w:lvl w:ilvl="0" w:tplc="04090019">
      <w:start w:val="1"/>
      <w:numFmt w:val="lowerLetter"/>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8B5659D"/>
    <w:multiLevelType w:val="hybridMultilevel"/>
    <w:tmpl w:val="FFFFFFFF"/>
    <w:lvl w:ilvl="0" w:tplc="19F64662">
      <w:start w:val="1"/>
      <w:numFmt w:val="bullet"/>
      <w:lvlText w:val=""/>
      <w:lvlPicBulletId w:val="0"/>
      <w:lvlJc w:val="left"/>
      <w:pPr>
        <w:ind w:left="144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B4C2E4A"/>
    <w:multiLevelType w:val="hybridMultilevel"/>
    <w:tmpl w:val="FFFFFFFF"/>
    <w:lvl w:ilvl="0" w:tplc="7BBC6138">
      <w:start w:val="1"/>
      <w:numFmt w:val="lowerLetter"/>
      <w:lvlText w:val="%1."/>
      <w:lvlJc w:val="left"/>
      <w:pPr>
        <w:ind w:left="1440" w:hanging="360"/>
      </w:pPr>
      <w:rPr>
        <w:rFonts w:hint="default" w:cs="Times New Roman"/>
        <w:color w:val="00000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62134F51"/>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5F1284F"/>
    <w:multiLevelType w:val="hybridMultilevel"/>
    <w:tmpl w:val="FFFFFFFF"/>
    <w:lvl w:ilvl="0" w:tplc="0409000F">
      <w:start w:val="1"/>
      <w:numFmt w:val="decimal"/>
      <w:lvlText w:val="%1."/>
      <w:lvlJc w:val="left"/>
      <w:pPr>
        <w:ind w:left="3590" w:hanging="360"/>
      </w:pPr>
      <w:rPr>
        <w:rFonts w:cs="Times New Roman"/>
      </w:rPr>
    </w:lvl>
    <w:lvl w:ilvl="1" w:tplc="04090019" w:tentative="1">
      <w:start w:val="1"/>
      <w:numFmt w:val="lowerLetter"/>
      <w:lvlText w:val="%2."/>
      <w:lvlJc w:val="left"/>
      <w:pPr>
        <w:ind w:left="4310" w:hanging="360"/>
      </w:pPr>
      <w:rPr>
        <w:rFonts w:cs="Times New Roman"/>
      </w:rPr>
    </w:lvl>
    <w:lvl w:ilvl="2" w:tplc="0409001B" w:tentative="1">
      <w:start w:val="1"/>
      <w:numFmt w:val="lowerRoman"/>
      <w:lvlText w:val="%3."/>
      <w:lvlJc w:val="right"/>
      <w:pPr>
        <w:ind w:left="5030" w:hanging="180"/>
      </w:pPr>
      <w:rPr>
        <w:rFonts w:cs="Times New Roman"/>
      </w:rPr>
    </w:lvl>
    <w:lvl w:ilvl="3" w:tplc="0409000F" w:tentative="1">
      <w:start w:val="1"/>
      <w:numFmt w:val="decimal"/>
      <w:lvlText w:val="%4."/>
      <w:lvlJc w:val="left"/>
      <w:pPr>
        <w:ind w:left="5750" w:hanging="360"/>
      </w:pPr>
      <w:rPr>
        <w:rFonts w:cs="Times New Roman"/>
      </w:rPr>
    </w:lvl>
    <w:lvl w:ilvl="4" w:tplc="04090019" w:tentative="1">
      <w:start w:val="1"/>
      <w:numFmt w:val="lowerLetter"/>
      <w:lvlText w:val="%5."/>
      <w:lvlJc w:val="left"/>
      <w:pPr>
        <w:ind w:left="6470" w:hanging="360"/>
      </w:pPr>
      <w:rPr>
        <w:rFonts w:cs="Times New Roman"/>
      </w:rPr>
    </w:lvl>
    <w:lvl w:ilvl="5" w:tplc="0409001B" w:tentative="1">
      <w:start w:val="1"/>
      <w:numFmt w:val="lowerRoman"/>
      <w:lvlText w:val="%6."/>
      <w:lvlJc w:val="right"/>
      <w:pPr>
        <w:ind w:left="7190" w:hanging="180"/>
      </w:pPr>
      <w:rPr>
        <w:rFonts w:cs="Times New Roman"/>
      </w:rPr>
    </w:lvl>
    <w:lvl w:ilvl="6" w:tplc="0409000F" w:tentative="1">
      <w:start w:val="1"/>
      <w:numFmt w:val="decimal"/>
      <w:lvlText w:val="%7."/>
      <w:lvlJc w:val="left"/>
      <w:pPr>
        <w:ind w:left="7910" w:hanging="360"/>
      </w:pPr>
      <w:rPr>
        <w:rFonts w:cs="Times New Roman"/>
      </w:rPr>
    </w:lvl>
    <w:lvl w:ilvl="7" w:tplc="04090019" w:tentative="1">
      <w:start w:val="1"/>
      <w:numFmt w:val="lowerLetter"/>
      <w:lvlText w:val="%8."/>
      <w:lvlJc w:val="left"/>
      <w:pPr>
        <w:ind w:left="8630" w:hanging="360"/>
      </w:pPr>
      <w:rPr>
        <w:rFonts w:cs="Times New Roman"/>
      </w:rPr>
    </w:lvl>
    <w:lvl w:ilvl="8" w:tplc="0409001B" w:tentative="1">
      <w:start w:val="1"/>
      <w:numFmt w:val="lowerRoman"/>
      <w:lvlText w:val="%9."/>
      <w:lvlJc w:val="right"/>
      <w:pPr>
        <w:ind w:left="9350" w:hanging="180"/>
      </w:pPr>
      <w:rPr>
        <w:rFonts w:cs="Times New Roman"/>
      </w:rPr>
    </w:lvl>
  </w:abstractNum>
  <w:abstractNum w:abstractNumId="29" w15:restartNumberingAfterBreak="0">
    <w:nsid w:val="696A481F"/>
    <w:multiLevelType w:val="hybridMultilevel"/>
    <w:tmpl w:val="FFFFFFFF"/>
    <w:lvl w:ilvl="0" w:tplc="1B2EFD52">
      <w:numFmt w:val="bullet"/>
      <w:lvlText w:val=""/>
      <w:lvlJc w:val="left"/>
      <w:pPr>
        <w:ind w:left="720" w:hanging="360"/>
      </w:pPr>
      <w:rPr>
        <w:rFonts w:hint="default" w:ascii="Symbol" w:hAnsi="Symbol" w:eastAsia="Times New Roman"/>
        <w:color w:val="auto"/>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C8910AD"/>
    <w:multiLevelType w:val="hybridMultilevel"/>
    <w:tmpl w:val="FFFFFFFF"/>
    <w:lvl w:ilvl="0" w:tplc="04090017">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721E3915"/>
    <w:multiLevelType w:val="hybridMultilevel"/>
    <w:tmpl w:val="FFFFFFFF"/>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8FB79DB"/>
    <w:multiLevelType w:val="hybridMultilevel"/>
    <w:tmpl w:val="FFFFFFFF"/>
    <w:lvl w:ilvl="0" w:tplc="04090015">
      <w:start w:val="1"/>
      <w:numFmt w:val="upperLetter"/>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B2F1783"/>
    <w:multiLevelType w:val="hybridMultilevel"/>
    <w:tmpl w:val="FFFFFFFF"/>
    <w:lvl w:ilvl="0" w:tplc="0409000F">
      <w:start w:val="1"/>
      <w:numFmt w:val="decimal"/>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103337101">
    <w:abstractNumId w:val="30"/>
  </w:num>
  <w:num w:numId="2" w16cid:durableId="1299843920">
    <w:abstractNumId w:val="16"/>
  </w:num>
  <w:num w:numId="3" w16cid:durableId="621960755">
    <w:abstractNumId w:val="28"/>
  </w:num>
  <w:num w:numId="4" w16cid:durableId="495852096">
    <w:abstractNumId w:val="11"/>
  </w:num>
  <w:num w:numId="5" w16cid:durableId="1254319135">
    <w:abstractNumId w:val="0"/>
  </w:num>
  <w:num w:numId="6" w16cid:durableId="1069884748">
    <w:abstractNumId w:val="9"/>
  </w:num>
  <w:num w:numId="7" w16cid:durableId="304820158">
    <w:abstractNumId w:val="5"/>
  </w:num>
  <w:num w:numId="8" w16cid:durableId="1487160851">
    <w:abstractNumId w:val="13"/>
  </w:num>
  <w:num w:numId="9" w16cid:durableId="167445487">
    <w:abstractNumId w:val="19"/>
  </w:num>
  <w:num w:numId="10" w16cid:durableId="554970188">
    <w:abstractNumId w:val="22"/>
  </w:num>
  <w:num w:numId="11" w16cid:durableId="407927206">
    <w:abstractNumId w:val="6"/>
  </w:num>
  <w:num w:numId="12" w16cid:durableId="357700091">
    <w:abstractNumId w:val="25"/>
  </w:num>
  <w:num w:numId="13" w16cid:durableId="177240384">
    <w:abstractNumId w:val="7"/>
  </w:num>
  <w:num w:numId="14" w16cid:durableId="1516503060">
    <w:abstractNumId w:val="15"/>
  </w:num>
  <w:num w:numId="15" w16cid:durableId="913902164">
    <w:abstractNumId w:val="29"/>
  </w:num>
  <w:num w:numId="16" w16cid:durableId="1488595779">
    <w:abstractNumId w:val="23"/>
  </w:num>
  <w:num w:numId="17" w16cid:durableId="1565486331">
    <w:abstractNumId w:val="12"/>
  </w:num>
  <w:num w:numId="18" w16cid:durableId="834685795">
    <w:abstractNumId w:val="4"/>
  </w:num>
  <w:num w:numId="19" w16cid:durableId="1727757799">
    <w:abstractNumId w:val="18"/>
  </w:num>
  <w:num w:numId="20" w16cid:durableId="1376347712">
    <w:abstractNumId w:val="1"/>
  </w:num>
  <w:num w:numId="21" w16cid:durableId="1605771418">
    <w:abstractNumId w:val="14"/>
  </w:num>
  <w:num w:numId="22" w16cid:durableId="1512260823">
    <w:abstractNumId w:val="31"/>
  </w:num>
  <w:num w:numId="23" w16cid:durableId="1009018730">
    <w:abstractNumId w:val="17"/>
  </w:num>
  <w:num w:numId="24" w16cid:durableId="642657498">
    <w:abstractNumId w:val="3"/>
  </w:num>
  <w:num w:numId="25" w16cid:durableId="1950621401">
    <w:abstractNumId w:val="20"/>
  </w:num>
  <w:num w:numId="26" w16cid:durableId="258953308">
    <w:abstractNumId w:val="21"/>
  </w:num>
  <w:num w:numId="27" w16cid:durableId="363411335">
    <w:abstractNumId w:val="33"/>
  </w:num>
  <w:num w:numId="28" w16cid:durableId="196236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0992795">
    <w:abstractNumId w:val="29"/>
  </w:num>
  <w:num w:numId="30" w16cid:durableId="737167890">
    <w:abstractNumId w:val="10"/>
  </w:num>
  <w:num w:numId="31" w16cid:durableId="1611086014">
    <w:abstractNumId w:val="32"/>
  </w:num>
  <w:num w:numId="32" w16cid:durableId="106317685">
    <w:abstractNumId w:val="24"/>
  </w:num>
  <w:num w:numId="33" w16cid:durableId="285938691">
    <w:abstractNumId w:val="27"/>
  </w:num>
  <w:num w:numId="34" w16cid:durableId="1517772120">
    <w:abstractNumId w:val="26"/>
  </w:num>
  <w:num w:numId="35" w16cid:durableId="8085228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18C"/>
    <w:rsid w:val="00012D1D"/>
    <w:rsid w:val="00024857"/>
    <w:rsid w:val="00030FF9"/>
    <w:rsid w:val="00031CB8"/>
    <w:rsid w:val="00032748"/>
    <w:rsid w:val="0003648C"/>
    <w:rsid w:val="00037F1B"/>
    <w:rsid w:val="000421E9"/>
    <w:rsid w:val="00046316"/>
    <w:rsid w:val="00046927"/>
    <w:rsid w:val="00047699"/>
    <w:rsid w:val="00050D19"/>
    <w:rsid w:val="00051E43"/>
    <w:rsid w:val="00054DDF"/>
    <w:rsid w:val="00056077"/>
    <w:rsid w:val="00056913"/>
    <w:rsid w:val="000612E0"/>
    <w:rsid w:val="00065421"/>
    <w:rsid w:val="00065448"/>
    <w:rsid w:val="00067A5C"/>
    <w:rsid w:val="00071841"/>
    <w:rsid w:val="00090BEC"/>
    <w:rsid w:val="000920E5"/>
    <w:rsid w:val="00096561"/>
    <w:rsid w:val="000A7B29"/>
    <w:rsid w:val="000B276F"/>
    <w:rsid w:val="000B5FD3"/>
    <w:rsid w:val="000B7982"/>
    <w:rsid w:val="000C5B38"/>
    <w:rsid w:val="000E0421"/>
    <w:rsid w:val="000E1287"/>
    <w:rsid w:val="000E1AA2"/>
    <w:rsid w:val="000E2298"/>
    <w:rsid w:val="000F0F5E"/>
    <w:rsid w:val="000F3DDF"/>
    <w:rsid w:val="000F47DB"/>
    <w:rsid w:val="000F6A63"/>
    <w:rsid w:val="00100CE0"/>
    <w:rsid w:val="00104709"/>
    <w:rsid w:val="0011014B"/>
    <w:rsid w:val="00116DDB"/>
    <w:rsid w:val="00117333"/>
    <w:rsid w:val="001207AC"/>
    <w:rsid w:val="001212BE"/>
    <w:rsid w:val="001239FF"/>
    <w:rsid w:val="00125576"/>
    <w:rsid w:val="0013473D"/>
    <w:rsid w:val="00134BD9"/>
    <w:rsid w:val="00134DB1"/>
    <w:rsid w:val="0014092F"/>
    <w:rsid w:val="001437EB"/>
    <w:rsid w:val="00150C73"/>
    <w:rsid w:val="00157326"/>
    <w:rsid w:val="0016300B"/>
    <w:rsid w:val="00163026"/>
    <w:rsid w:val="00177518"/>
    <w:rsid w:val="00180BBC"/>
    <w:rsid w:val="00180CE0"/>
    <w:rsid w:val="001845AE"/>
    <w:rsid w:val="00186AAA"/>
    <w:rsid w:val="00187983"/>
    <w:rsid w:val="0019659D"/>
    <w:rsid w:val="001A5DE8"/>
    <w:rsid w:val="001A777C"/>
    <w:rsid w:val="001B7F73"/>
    <w:rsid w:val="001C144E"/>
    <w:rsid w:val="001C7A85"/>
    <w:rsid w:val="001D0EC7"/>
    <w:rsid w:val="001D24A9"/>
    <w:rsid w:val="001E03E3"/>
    <w:rsid w:val="001E271A"/>
    <w:rsid w:val="001E31EB"/>
    <w:rsid w:val="001E47BB"/>
    <w:rsid w:val="001E7D3A"/>
    <w:rsid w:val="001F1ED4"/>
    <w:rsid w:val="001F46B1"/>
    <w:rsid w:val="00200F10"/>
    <w:rsid w:val="002023E6"/>
    <w:rsid w:val="00204788"/>
    <w:rsid w:val="00205EC6"/>
    <w:rsid w:val="00207B33"/>
    <w:rsid w:val="002118FF"/>
    <w:rsid w:val="00212560"/>
    <w:rsid w:val="002128CC"/>
    <w:rsid w:val="00213FF8"/>
    <w:rsid w:val="002169C7"/>
    <w:rsid w:val="00222B59"/>
    <w:rsid w:val="0022737B"/>
    <w:rsid w:val="00230E90"/>
    <w:rsid w:val="00231FC1"/>
    <w:rsid w:val="00234846"/>
    <w:rsid w:val="00234914"/>
    <w:rsid w:val="00237150"/>
    <w:rsid w:val="00242978"/>
    <w:rsid w:val="00250F68"/>
    <w:rsid w:val="00264C91"/>
    <w:rsid w:val="0026750B"/>
    <w:rsid w:val="0027130B"/>
    <w:rsid w:val="00277C48"/>
    <w:rsid w:val="00280191"/>
    <w:rsid w:val="00280B3D"/>
    <w:rsid w:val="00284A00"/>
    <w:rsid w:val="00285534"/>
    <w:rsid w:val="002A0516"/>
    <w:rsid w:val="002A1461"/>
    <w:rsid w:val="002A23C8"/>
    <w:rsid w:val="002B385A"/>
    <w:rsid w:val="002D1DF5"/>
    <w:rsid w:val="002D2C04"/>
    <w:rsid w:val="002D77B8"/>
    <w:rsid w:val="002F5010"/>
    <w:rsid w:val="003105B3"/>
    <w:rsid w:val="00312A2A"/>
    <w:rsid w:val="00315617"/>
    <w:rsid w:val="00317BFD"/>
    <w:rsid w:val="00325C8F"/>
    <w:rsid w:val="00335EB4"/>
    <w:rsid w:val="00337CEB"/>
    <w:rsid w:val="003410CB"/>
    <w:rsid w:val="00342201"/>
    <w:rsid w:val="0034641F"/>
    <w:rsid w:val="00347180"/>
    <w:rsid w:val="00356B46"/>
    <w:rsid w:val="003641BD"/>
    <w:rsid w:val="00365447"/>
    <w:rsid w:val="003707D1"/>
    <w:rsid w:val="003716FA"/>
    <w:rsid w:val="0037391E"/>
    <w:rsid w:val="003744C8"/>
    <w:rsid w:val="00390880"/>
    <w:rsid w:val="00391703"/>
    <w:rsid w:val="00395B1C"/>
    <w:rsid w:val="00395CAF"/>
    <w:rsid w:val="003A6356"/>
    <w:rsid w:val="003B3930"/>
    <w:rsid w:val="003B3F1E"/>
    <w:rsid w:val="003B6A08"/>
    <w:rsid w:val="003C4723"/>
    <w:rsid w:val="003D1223"/>
    <w:rsid w:val="003D3337"/>
    <w:rsid w:val="003E7B7D"/>
    <w:rsid w:val="003F253E"/>
    <w:rsid w:val="004008E9"/>
    <w:rsid w:val="00421501"/>
    <w:rsid w:val="0043184A"/>
    <w:rsid w:val="00433C16"/>
    <w:rsid w:val="00434653"/>
    <w:rsid w:val="00437E74"/>
    <w:rsid w:val="00440D02"/>
    <w:rsid w:val="00441EE7"/>
    <w:rsid w:val="004436B8"/>
    <w:rsid w:val="00456FFB"/>
    <w:rsid w:val="004603B1"/>
    <w:rsid w:val="004626FD"/>
    <w:rsid w:val="00462D90"/>
    <w:rsid w:val="00466099"/>
    <w:rsid w:val="00471058"/>
    <w:rsid w:val="00473D50"/>
    <w:rsid w:val="00475CE8"/>
    <w:rsid w:val="00477238"/>
    <w:rsid w:val="0048437D"/>
    <w:rsid w:val="00485B48"/>
    <w:rsid w:val="00491B87"/>
    <w:rsid w:val="00493E0D"/>
    <w:rsid w:val="004B0771"/>
    <w:rsid w:val="004B55C6"/>
    <w:rsid w:val="004C031B"/>
    <w:rsid w:val="004C7AB3"/>
    <w:rsid w:val="004D5131"/>
    <w:rsid w:val="004E5018"/>
    <w:rsid w:val="004E52A3"/>
    <w:rsid w:val="004E5E37"/>
    <w:rsid w:val="004E7295"/>
    <w:rsid w:val="004F6D6B"/>
    <w:rsid w:val="004F790F"/>
    <w:rsid w:val="00516E89"/>
    <w:rsid w:val="00517017"/>
    <w:rsid w:val="0052497A"/>
    <w:rsid w:val="00527ACE"/>
    <w:rsid w:val="00533F51"/>
    <w:rsid w:val="0054132B"/>
    <w:rsid w:val="00541403"/>
    <w:rsid w:val="00544850"/>
    <w:rsid w:val="00547A2B"/>
    <w:rsid w:val="0055007D"/>
    <w:rsid w:val="00551075"/>
    <w:rsid w:val="00555C22"/>
    <w:rsid w:val="005618BB"/>
    <w:rsid w:val="00564162"/>
    <w:rsid w:val="005670C5"/>
    <w:rsid w:val="0057492E"/>
    <w:rsid w:val="00574A66"/>
    <w:rsid w:val="00577967"/>
    <w:rsid w:val="00587ED7"/>
    <w:rsid w:val="005929BA"/>
    <w:rsid w:val="00594543"/>
    <w:rsid w:val="00594840"/>
    <w:rsid w:val="005973D4"/>
    <w:rsid w:val="005A2973"/>
    <w:rsid w:val="005A575F"/>
    <w:rsid w:val="005A5FC6"/>
    <w:rsid w:val="005A7C72"/>
    <w:rsid w:val="005B016D"/>
    <w:rsid w:val="005B5DB1"/>
    <w:rsid w:val="005C3A95"/>
    <w:rsid w:val="005D1FD9"/>
    <w:rsid w:val="005D6EE5"/>
    <w:rsid w:val="005E12F7"/>
    <w:rsid w:val="005E19F0"/>
    <w:rsid w:val="005E388B"/>
    <w:rsid w:val="005E4F54"/>
    <w:rsid w:val="005F061C"/>
    <w:rsid w:val="005F360C"/>
    <w:rsid w:val="005F6E65"/>
    <w:rsid w:val="005F731E"/>
    <w:rsid w:val="00601EDF"/>
    <w:rsid w:val="00615DFD"/>
    <w:rsid w:val="0061687A"/>
    <w:rsid w:val="00633782"/>
    <w:rsid w:val="00643DA9"/>
    <w:rsid w:val="00645DA6"/>
    <w:rsid w:val="0065170B"/>
    <w:rsid w:val="00664421"/>
    <w:rsid w:val="00666168"/>
    <w:rsid w:val="006735AF"/>
    <w:rsid w:val="00673A05"/>
    <w:rsid w:val="006744E3"/>
    <w:rsid w:val="00680832"/>
    <w:rsid w:val="006821D2"/>
    <w:rsid w:val="00683946"/>
    <w:rsid w:val="0069295B"/>
    <w:rsid w:val="0069560C"/>
    <w:rsid w:val="00697285"/>
    <w:rsid w:val="006A4689"/>
    <w:rsid w:val="006A6C06"/>
    <w:rsid w:val="006A72BF"/>
    <w:rsid w:val="006A7ABC"/>
    <w:rsid w:val="006B193D"/>
    <w:rsid w:val="006B337C"/>
    <w:rsid w:val="006B43C4"/>
    <w:rsid w:val="006C3C10"/>
    <w:rsid w:val="006C3F67"/>
    <w:rsid w:val="006C6A81"/>
    <w:rsid w:val="006C73D7"/>
    <w:rsid w:val="006D2EF3"/>
    <w:rsid w:val="006D47F0"/>
    <w:rsid w:val="006D73E7"/>
    <w:rsid w:val="006D749A"/>
    <w:rsid w:val="006E2A46"/>
    <w:rsid w:val="006E3DDF"/>
    <w:rsid w:val="006E5457"/>
    <w:rsid w:val="006F60F9"/>
    <w:rsid w:val="007004CC"/>
    <w:rsid w:val="007010A8"/>
    <w:rsid w:val="00701565"/>
    <w:rsid w:val="00701BED"/>
    <w:rsid w:val="0070218E"/>
    <w:rsid w:val="00703F02"/>
    <w:rsid w:val="00704A79"/>
    <w:rsid w:val="007066EC"/>
    <w:rsid w:val="00711E6E"/>
    <w:rsid w:val="00714BE9"/>
    <w:rsid w:val="007243C7"/>
    <w:rsid w:val="007268F4"/>
    <w:rsid w:val="00733479"/>
    <w:rsid w:val="00740557"/>
    <w:rsid w:val="00740DCB"/>
    <w:rsid w:val="007416E0"/>
    <w:rsid w:val="0075511D"/>
    <w:rsid w:val="00756221"/>
    <w:rsid w:val="0076041D"/>
    <w:rsid w:val="007618A5"/>
    <w:rsid w:val="00761B47"/>
    <w:rsid w:val="00763BA5"/>
    <w:rsid w:val="0076585F"/>
    <w:rsid w:val="00766DA1"/>
    <w:rsid w:val="00772EC7"/>
    <w:rsid w:val="00773197"/>
    <w:rsid w:val="00782E3F"/>
    <w:rsid w:val="007B64A2"/>
    <w:rsid w:val="007D6298"/>
    <w:rsid w:val="007E4D4D"/>
    <w:rsid w:val="007E5FA9"/>
    <w:rsid w:val="007F0160"/>
    <w:rsid w:val="007F5EBA"/>
    <w:rsid w:val="008014C8"/>
    <w:rsid w:val="0080380D"/>
    <w:rsid w:val="00804263"/>
    <w:rsid w:val="00813C67"/>
    <w:rsid w:val="008141C2"/>
    <w:rsid w:val="00815B2A"/>
    <w:rsid w:val="00821B71"/>
    <w:rsid w:val="008255EA"/>
    <w:rsid w:val="008270CB"/>
    <w:rsid w:val="00840A58"/>
    <w:rsid w:val="0084331C"/>
    <w:rsid w:val="00844561"/>
    <w:rsid w:val="00845CC6"/>
    <w:rsid w:val="00846405"/>
    <w:rsid w:val="00846A2B"/>
    <w:rsid w:val="0084772E"/>
    <w:rsid w:val="00847C4A"/>
    <w:rsid w:val="008508A8"/>
    <w:rsid w:val="0086576E"/>
    <w:rsid w:val="00865AF2"/>
    <w:rsid w:val="0087111E"/>
    <w:rsid w:val="00874AD3"/>
    <w:rsid w:val="0087651A"/>
    <w:rsid w:val="008804F2"/>
    <w:rsid w:val="00882954"/>
    <w:rsid w:val="008906E7"/>
    <w:rsid w:val="00890E44"/>
    <w:rsid w:val="008917B7"/>
    <w:rsid w:val="00896E6D"/>
    <w:rsid w:val="008A4F21"/>
    <w:rsid w:val="008A6B70"/>
    <w:rsid w:val="008B0939"/>
    <w:rsid w:val="008B1055"/>
    <w:rsid w:val="008B15CA"/>
    <w:rsid w:val="008B18C8"/>
    <w:rsid w:val="008B3AC3"/>
    <w:rsid w:val="008D00F7"/>
    <w:rsid w:val="008D2187"/>
    <w:rsid w:val="008D31D5"/>
    <w:rsid w:val="008D3721"/>
    <w:rsid w:val="008D4CDB"/>
    <w:rsid w:val="008D77B7"/>
    <w:rsid w:val="008E5796"/>
    <w:rsid w:val="008E5EBA"/>
    <w:rsid w:val="008E6439"/>
    <w:rsid w:val="008F780F"/>
    <w:rsid w:val="009018BA"/>
    <w:rsid w:val="00904CA9"/>
    <w:rsid w:val="0090590A"/>
    <w:rsid w:val="00907645"/>
    <w:rsid w:val="00907E37"/>
    <w:rsid w:val="009106FC"/>
    <w:rsid w:val="00911609"/>
    <w:rsid w:val="009117B0"/>
    <w:rsid w:val="0091194F"/>
    <w:rsid w:val="0091305C"/>
    <w:rsid w:val="00925720"/>
    <w:rsid w:val="00931445"/>
    <w:rsid w:val="009372C8"/>
    <w:rsid w:val="00941122"/>
    <w:rsid w:val="00941325"/>
    <w:rsid w:val="00942F4D"/>
    <w:rsid w:val="00960DDA"/>
    <w:rsid w:val="00962221"/>
    <w:rsid w:val="00974D80"/>
    <w:rsid w:val="00976A5D"/>
    <w:rsid w:val="009870DB"/>
    <w:rsid w:val="00992D3B"/>
    <w:rsid w:val="00994DDB"/>
    <w:rsid w:val="00996364"/>
    <w:rsid w:val="00997256"/>
    <w:rsid w:val="009A0568"/>
    <w:rsid w:val="009B4707"/>
    <w:rsid w:val="009B6BA3"/>
    <w:rsid w:val="00A10DD5"/>
    <w:rsid w:val="00A1476C"/>
    <w:rsid w:val="00A21C0D"/>
    <w:rsid w:val="00A24336"/>
    <w:rsid w:val="00A2577D"/>
    <w:rsid w:val="00A25D76"/>
    <w:rsid w:val="00A31DE1"/>
    <w:rsid w:val="00A32442"/>
    <w:rsid w:val="00A35F9A"/>
    <w:rsid w:val="00A40B11"/>
    <w:rsid w:val="00A433CE"/>
    <w:rsid w:val="00A436D4"/>
    <w:rsid w:val="00A44A2F"/>
    <w:rsid w:val="00A45C3D"/>
    <w:rsid w:val="00A4627C"/>
    <w:rsid w:val="00A505BA"/>
    <w:rsid w:val="00A51E12"/>
    <w:rsid w:val="00A55D45"/>
    <w:rsid w:val="00A60749"/>
    <w:rsid w:val="00A62167"/>
    <w:rsid w:val="00A62E31"/>
    <w:rsid w:val="00A716EA"/>
    <w:rsid w:val="00A80ADF"/>
    <w:rsid w:val="00A817ED"/>
    <w:rsid w:val="00A83C16"/>
    <w:rsid w:val="00A9179E"/>
    <w:rsid w:val="00A92CDB"/>
    <w:rsid w:val="00A953BE"/>
    <w:rsid w:val="00A97423"/>
    <w:rsid w:val="00A97A90"/>
    <w:rsid w:val="00AA0589"/>
    <w:rsid w:val="00AA27B1"/>
    <w:rsid w:val="00AA5198"/>
    <w:rsid w:val="00AA738E"/>
    <w:rsid w:val="00AA7586"/>
    <w:rsid w:val="00AB47DB"/>
    <w:rsid w:val="00AB50A5"/>
    <w:rsid w:val="00AB65F6"/>
    <w:rsid w:val="00AC5D93"/>
    <w:rsid w:val="00AC7D43"/>
    <w:rsid w:val="00AD0A67"/>
    <w:rsid w:val="00AD6EDB"/>
    <w:rsid w:val="00AE3859"/>
    <w:rsid w:val="00AE42F4"/>
    <w:rsid w:val="00AE4977"/>
    <w:rsid w:val="00AF299C"/>
    <w:rsid w:val="00AF3022"/>
    <w:rsid w:val="00B044A4"/>
    <w:rsid w:val="00B1595D"/>
    <w:rsid w:val="00B15CE3"/>
    <w:rsid w:val="00B21E5F"/>
    <w:rsid w:val="00B22705"/>
    <w:rsid w:val="00B351A4"/>
    <w:rsid w:val="00B364DC"/>
    <w:rsid w:val="00B37241"/>
    <w:rsid w:val="00B37AD6"/>
    <w:rsid w:val="00B451A6"/>
    <w:rsid w:val="00B57568"/>
    <w:rsid w:val="00B63ACB"/>
    <w:rsid w:val="00B7026A"/>
    <w:rsid w:val="00B70B2E"/>
    <w:rsid w:val="00B74DAC"/>
    <w:rsid w:val="00B76BCD"/>
    <w:rsid w:val="00B84240"/>
    <w:rsid w:val="00B935F7"/>
    <w:rsid w:val="00BA06BB"/>
    <w:rsid w:val="00BA32DA"/>
    <w:rsid w:val="00BA3CD0"/>
    <w:rsid w:val="00BA75FF"/>
    <w:rsid w:val="00BB04BF"/>
    <w:rsid w:val="00BB10CE"/>
    <w:rsid w:val="00BB17F3"/>
    <w:rsid w:val="00BC39AA"/>
    <w:rsid w:val="00BC553C"/>
    <w:rsid w:val="00BC7D55"/>
    <w:rsid w:val="00BD2DB1"/>
    <w:rsid w:val="00BD44EA"/>
    <w:rsid w:val="00BD4DFF"/>
    <w:rsid w:val="00BD5151"/>
    <w:rsid w:val="00BD51D4"/>
    <w:rsid w:val="00BE033D"/>
    <w:rsid w:val="00BE1750"/>
    <w:rsid w:val="00BE326C"/>
    <w:rsid w:val="00BE438A"/>
    <w:rsid w:val="00BE5F9E"/>
    <w:rsid w:val="00BE79BC"/>
    <w:rsid w:val="00BF3E1D"/>
    <w:rsid w:val="00C0018F"/>
    <w:rsid w:val="00C01E0C"/>
    <w:rsid w:val="00C033EB"/>
    <w:rsid w:val="00C0609D"/>
    <w:rsid w:val="00C06604"/>
    <w:rsid w:val="00C07181"/>
    <w:rsid w:val="00C1289B"/>
    <w:rsid w:val="00C1382F"/>
    <w:rsid w:val="00C13C34"/>
    <w:rsid w:val="00C24ACA"/>
    <w:rsid w:val="00C26662"/>
    <w:rsid w:val="00C31264"/>
    <w:rsid w:val="00C33EAE"/>
    <w:rsid w:val="00C3548F"/>
    <w:rsid w:val="00C43CA2"/>
    <w:rsid w:val="00C45408"/>
    <w:rsid w:val="00C4563A"/>
    <w:rsid w:val="00C4714B"/>
    <w:rsid w:val="00C47AF9"/>
    <w:rsid w:val="00C52E06"/>
    <w:rsid w:val="00C54387"/>
    <w:rsid w:val="00C575D9"/>
    <w:rsid w:val="00C70A05"/>
    <w:rsid w:val="00C80068"/>
    <w:rsid w:val="00C879C2"/>
    <w:rsid w:val="00C9027A"/>
    <w:rsid w:val="00CA018C"/>
    <w:rsid w:val="00CB0EF1"/>
    <w:rsid w:val="00CB5338"/>
    <w:rsid w:val="00CB7873"/>
    <w:rsid w:val="00CC293C"/>
    <w:rsid w:val="00CC3863"/>
    <w:rsid w:val="00CC56D5"/>
    <w:rsid w:val="00CC796A"/>
    <w:rsid w:val="00CD1674"/>
    <w:rsid w:val="00CD5394"/>
    <w:rsid w:val="00D00B5C"/>
    <w:rsid w:val="00D01E0F"/>
    <w:rsid w:val="00D0431A"/>
    <w:rsid w:val="00D0558D"/>
    <w:rsid w:val="00D0671D"/>
    <w:rsid w:val="00D104A2"/>
    <w:rsid w:val="00D1704B"/>
    <w:rsid w:val="00D2027E"/>
    <w:rsid w:val="00D272E7"/>
    <w:rsid w:val="00D300AF"/>
    <w:rsid w:val="00D31A51"/>
    <w:rsid w:val="00D31D2A"/>
    <w:rsid w:val="00D32FB0"/>
    <w:rsid w:val="00D36C07"/>
    <w:rsid w:val="00D3716D"/>
    <w:rsid w:val="00D37850"/>
    <w:rsid w:val="00D44D46"/>
    <w:rsid w:val="00D4633D"/>
    <w:rsid w:val="00D46CCE"/>
    <w:rsid w:val="00D5273A"/>
    <w:rsid w:val="00D53FBE"/>
    <w:rsid w:val="00D55C44"/>
    <w:rsid w:val="00D626B6"/>
    <w:rsid w:val="00D654DA"/>
    <w:rsid w:val="00D740AD"/>
    <w:rsid w:val="00D761CF"/>
    <w:rsid w:val="00D8502D"/>
    <w:rsid w:val="00D90C3A"/>
    <w:rsid w:val="00D97C5C"/>
    <w:rsid w:val="00DC138A"/>
    <w:rsid w:val="00DC31C8"/>
    <w:rsid w:val="00DD0E93"/>
    <w:rsid w:val="00DD5DBC"/>
    <w:rsid w:val="00DD6257"/>
    <w:rsid w:val="00DE25FD"/>
    <w:rsid w:val="00DE2B3C"/>
    <w:rsid w:val="00DF05F9"/>
    <w:rsid w:val="00DF4870"/>
    <w:rsid w:val="00DF4CE1"/>
    <w:rsid w:val="00DF5CAE"/>
    <w:rsid w:val="00E10EAB"/>
    <w:rsid w:val="00E111EC"/>
    <w:rsid w:val="00E115AB"/>
    <w:rsid w:val="00E11DD4"/>
    <w:rsid w:val="00E1267A"/>
    <w:rsid w:val="00E1393E"/>
    <w:rsid w:val="00E13B7E"/>
    <w:rsid w:val="00E1658A"/>
    <w:rsid w:val="00E22293"/>
    <w:rsid w:val="00E31A33"/>
    <w:rsid w:val="00E3496A"/>
    <w:rsid w:val="00E37198"/>
    <w:rsid w:val="00E40D80"/>
    <w:rsid w:val="00E42160"/>
    <w:rsid w:val="00E42446"/>
    <w:rsid w:val="00E455F0"/>
    <w:rsid w:val="00E47B8F"/>
    <w:rsid w:val="00E52D4A"/>
    <w:rsid w:val="00E73E0F"/>
    <w:rsid w:val="00E77AF2"/>
    <w:rsid w:val="00E80710"/>
    <w:rsid w:val="00E81418"/>
    <w:rsid w:val="00E81ACA"/>
    <w:rsid w:val="00E8306E"/>
    <w:rsid w:val="00E83B5C"/>
    <w:rsid w:val="00E9304B"/>
    <w:rsid w:val="00E94D48"/>
    <w:rsid w:val="00EA38CC"/>
    <w:rsid w:val="00EA41AA"/>
    <w:rsid w:val="00EA57CD"/>
    <w:rsid w:val="00EA6DDB"/>
    <w:rsid w:val="00EA6EDE"/>
    <w:rsid w:val="00EB05BC"/>
    <w:rsid w:val="00EB3171"/>
    <w:rsid w:val="00EB3886"/>
    <w:rsid w:val="00EC1318"/>
    <w:rsid w:val="00EC2F97"/>
    <w:rsid w:val="00ED4275"/>
    <w:rsid w:val="00ED4A3A"/>
    <w:rsid w:val="00ED56B4"/>
    <w:rsid w:val="00EE102B"/>
    <w:rsid w:val="00EE1667"/>
    <w:rsid w:val="00EE7CF9"/>
    <w:rsid w:val="00EF081A"/>
    <w:rsid w:val="00EF16DB"/>
    <w:rsid w:val="00EF407E"/>
    <w:rsid w:val="00EF5A82"/>
    <w:rsid w:val="00EF706B"/>
    <w:rsid w:val="00F072C0"/>
    <w:rsid w:val="00F13803"/>
    <w:rsid w:val="00F204AF"/>
    <w:rsid w:val="00F205ED"/>
    <w:rsid w:val="00F24324"/>
    <w:rsid w:val="00F26320"/>
    <w:rsid w:val="00F27780"/>
    <w:rsid w:val="00F41D45"/>
    <w:rsid w:val="00F42578"/>
    <w:rsid w:val="00F42CA7"/>
    <w:rsid w:val="00F45FEB"/>
    <w:rsid w:val="00F46524"/>
    <w:rsid w:val="00F51212"/>
    <w:rsid w:val="00F569C5"/>
    <w:rsid w:val="00F616FF"/>
    <w:rsid w:val="00F66A10"/>
    <w:rsid w:val="00F7452C"/>
    <w:rsid w:val="00F74BD5"/>
    <w:rsid w:val="00F756DA"/>
    <w:rsid w:val="00F75E0C"/>
    <w:rsid w:val="00F85330"/>
    <w:rsid w:val="00F85375"/>
    <w:rsid w:val="00F8652A"/>
    <w:rsid w:val="00F9532A"/>
    <w:rsid w:val="00FA15CE"/>
    <w:rsid w:val="00FA201F"/>
    <w:rsid w:val="00FB2C84"/>
    <w:rsid w:val="00FB2CC7"/>
    <w:rsid w:val="00FB414A"/>
    <w:rsid w:val="00FC76DB"/>
    <w:rsid w:val="00FD2379"/>
    <w:rsid w:val="00FD2B27"/>
    <w:rsid w:val="00FD5CDE"/>
    <w:rsid w:val="00FE6BB2"/>
    <w:rsid w:val="00FE78A6"/>
    <w:rsid w:val="00FF2D8F"/>
    <w:rsid w:val="00FF5862"/>
    <w:rsid w:val="00FF633B"/>
    <w:rsid w:val="61151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DB6788"/>
  <w14:defaultImageDpi w14:val="0"/>
  <w15:docId w15:val="{48D066B5-01D8-4915-9A08-E57B9FFC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cs="Times New Roman" w:asciiTheme="minorHAnsi" w:hAnsiTheme="minorHAnsi" w:eastAsiaTheme="minorEastAsia"/>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0671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0671D"/>
    <w:rPr>
      <w:rFonts w:ascii="Tahoma" w:hAnsi="Tahoma" w:cs="Tahoma"/>
      <w:sz w:val="16"/>
      <w:szCs w:val="16"/>
    </w:rPr>
  </w:style>
  <w:style w:type="paragraph" w:styleId="ListParagraph">
    <w:name w:val="List Paragraph"/>
    <w:basedOn w:val="Normal"/>
    <w:uiPriority w:val="34"/>
    <w:qFormat/>
    <w:rsid w:val="00A40B11"/>
    <w:pPr>
      <w:ind w:left="720"/>
      <w:contextualSpacing/>
    </w:pPr>
  </w:style>
  <w:style w:type="character" w:styleId="Hyperlink">
    <w:name w:val="Hyperlink"/>
    <w:basedOn w:val="DefaultParagraphFont"/>
    <w:uiPriority w:val="99"/>
    <w:unhideWhenUsed/>
    <w:rsid w:val="00047699"/>
    <w:rPr>
      <w:rFonts w:cs="Times New Roman"/>
      <w:color w:val="0000FF" w:themeColor="hyperlink"/>
      <w:u w:val="single"/>
    </w:rPr>
  </w:style>
  <w:style w:type="character" w:styleId="CommentReference">
    <w:name w:val="annotation reference"/>
    <w:basedOn w:val="DefaultParagraphFont"/>
    <w:uiPriority w:val="99"/>
    <w:semiHidden/>
    <w:unhideWhenUsed/>
    <w:rsid w:val="00761B47"/>
    <w:rPr>
      <w:rFonts w:cs="Times New Roman"/>
      <w:sz w:val="16"/>
      <w:szCs w:val="16"/>
    </w:rPr>
  </w:style>
  <w:style w:type="paragraph" w:styleId="CommentText">
    <w:name w:val="annotation text"/>
    <w:basedOn w:val="Normal"/>
    <w:link w:val="CommentTextChar"/>
    <w:uiPriority w:val="99"/>
    <w:unhideWhenUsed/>
    <w:rsid w:val="00761B47"/>
    <w:pPr>
      <w:spacing w:line="240" w:lineRule="auto"/>
    </w:pPr>
    <w:rPr>
      <w:sz w:val="20"/>
      <w:szCs w:val="20"/>
    </w:rPr>
  </w:style>
  <w:style w:type="character" w:styleId="CommentTextChar" w:customStyle="1">
    <w:name w:val="Comment Text Char"/>
    <w:basedOn w:val="DefaultParagraphFont"/>
    <w:link w:val="CommentText"/>
    <w:uiPriority w:val="99"/>
    <w:rsid w:val="00761B47"/>
    <w:rPr>
      <w:rFonts w:cs="Times New Roman"/>
      <w:sz w:val="20"/>
      <w:szCs w:val="20"/>
    </w:rPr>
  </w:style>
  <w:style w:type="paragraph" w:styleId="CommentSubject">
    <w:name w:val="annotation subject"/>
    <w:basedOn w:val="CommentText"/>
    <w:next w:val="CommentText"/>
    <w:link w:val="CommentSubjectChar"/>
    <w:uiPriority w:val="99"/>
    <w:semiHidden/>
    <w:unhideWhenUsed/>
    <w:rsid w:val="00761B47"/>
    <w:rPr>
      <w:b/>
      <w:bCs/>
    </w:rPr>
  </w:style>
  <w:style w:type="character" w:styleId="CommentSubjectChar" w:customStyle="1">
    <w:name w:val="Comment Subject Char"/>
    <w:basedOn w:val="CommentTextChar"/>
    <w:link w:val="CommentSubject"/>
    <w:uiPriority w:val="99"/>
    <w:semiHidden/>
    <w:rsid w:val="00761B47"/>
    <w:rPr>
      <w:rFonts w:cs="Times New Roman"/>
      <w:b/>
      <w:bCs/>
      <w:sz w:val="20"/>
      <w:szCs w:val="20"/>
    </w:rPr>
  </w:style>
  <w:style w:type="table" w:styleId="TableGrid">
    <w:name w:val="Table Grid"/>
    <w:basedOn w:val="TableNormal"/>
    <w:uiPriority w:val="59"/>
    <w:rsid w:val="00A35F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ption">
    <w:name w:val="caption"/>
    <w:basedOn w:val="Normal"/>
    <w:next w:val="Normal"/>
    <w:uiPriority w:val="35"/>
    <w:unhideWhenUsed/>
    <w:qFormat/>
    <w:rsid w:val="00A4627C"/>
    <w:pPr>
      <w:spacing w:line="240" w:lineRule="auto"/>
    </w:pPr>
    <w:rPr>
      <w:b/>
      <w:bCs/>
      <w:color w:val="4F81BD" w:themeColor="accent1"/>
      <w:sz w:val="18"/>
      <w:szCs w:val="18"/>
    </w:rPr>
  </w:style>
  <w:style w:type="paragraph" w:styleId="Header">
    <w:name w:val="header"/>
    <w:basedOn w:val="Normal"/>
    <w:link w:val="HeaderChar"/>
    <w:uiPriority w:val="99"/>
    <w:unhideWhenUsed/>
    <w:rsid w:val="00096561"/>
    <w:pPr>
      <w:tabs>
        <w:tab w:val="center" w:pos="4680"/>
        <w:tab w:val="right" w:pos="9360"/>
      </w:tabs>
      <w:spacing w:after="0" w:line="240" w:lineRule="auto"/>
    </w:pPr>
  </w:style>
  <w:style w:type="character" w:styleId="HeaderChar" w:customStyle="1">
    <w:name w:val="Header Char"/>
    <w:basedOn w:val="DefaultParagraphFont"/>
    <w:link w:val="Header"/>
    <w:uiPriority w:val="99"/>
    <w:rsid w:val="00096561"/>
    <w:rPr>
      <w:rFonts w:cs="Times New Roman"/>
    </w:rPr>
  </w:style>
  <w:style w:type="paragraph" w:styleId="Footer">
    <w:name w:val="footer"/>
    <w:basedOn w:val="Normal"/>
    <w:link w:val="FooterChar"/>
    <w:uiPriority w:val="99"/>
    <w:unhideWhenUsed/>
    <w:rsid w:val="00096561"/>
    <w:pPr>
      <w:tabs>
        <w:tab w:val="center" w:pos="4680"/>
        <w:tab w:val="right" w:pos="9360"/>
      </w:tabs>
      <w:spacing w:after="0" w:line="240" w:lineRule="auto"/>
    </w:pPr>
  </w:style>
  <w:style w:type="character" w:styleId="FooterChar" w:customStyle="1">
    <w:name w:val="Footer Char"/>
    <w:basedOn w:val="DefaultParagraphFont"/>
    <w:link w:val="Footer"/>
    <w:uiPriority w:val="99"/>
    <w:rsid w:val="00096561"/>
    <w:rPr>
      <w:rFonts w:cs="Times New Roman"/>
    </w:rPr>
  </w:style>
  <w:style w:type="paragraph" w:styleId="NoSpacing">
    <w:name w:val="No Spacing"/>
    <w:uiPriority w:val="1"/>
    <w:qFormat/>
    <w:rsid w:val="002128CC"/>
    <w:pPr>
      <w:spacing w:after="0" w:line="240" w:lineRule="auto"/>
    </w:pPr>
    <w:rPr>
      <w:rFonts w:ascii="Times New Roman" w:hAnsi="Times New Roman"/>
      <w:sz w:val="24"/>
      <w:szCs w:val="24"/>
    </w:rPr>
  </w:style>
  <w:style w:type="paragraph" w:styleId="axNormal" w:customStyle="1">
    <w:name w:val="axNormal"/>
    <w:uiPriority w:val="99"/>
    <w:rsid w:val="00AA7586"/>
    <w:pPr>
      <w:widowControl w:val="0"/>
      <w:tabs>
        <w:tab w:val="left" w:pos="720"/>
        <w:tab w:val="left" w:pos="1440"/>
        <w:tab w:val="left" w:pos="2160"/>
      </w:tabs>
      <w:autoSpaceDE w:val="0"/>
      <w:autoSpaceDN w:val="0"/>
      <w:adjustRightInd w:val="0"/>
      <w:spacing w:after="0" w:line="240" w:lineRule="auto"/>
    </w:pPr>
    <w:rPr>
      <w:rFonts w:ascii="Times" w:hAnsi="Times" w:cs="Times"/>
      <w:noProof/>
      <w:color w:val="000000"/>
      <w:sz w:val="24"/>
      <w:szCs w:val="24"/>
    </w:rPr>
  </w:style>
  <w:style w:type="character" w:styleId="UnresolvedMention">
    <w:name w:val="Unresolved Mention"/>
    <w:basedOn w:val="DefaultParagraphFont"/>
    <w:uiPriority w:val="99"/>
    <w:semiHidden/>
    <w:unhideWhenUsed/>
    <w:rsid w:val="00A62E31"/>
    <w:rPr>
      <w:rFonts w:cs="Times New Roman"/>
      <w:color w:val="605E5C"/>
      <w:shd w:val="clear" w:color="auto" w:fill="E1DFDD"/>
    </w:rPr>
  </w:style>
  <w:style w:type="paragraph" w:styleId="Default" w:customStyle="1">
    <w:name w:val="Default"/>
    <w:rsid w:val="003641BD"/>
    <w:pPr>
      <w:autoSpaceDE w:val="0"/>
      <w:autoSpaceDN w:val="0"/>
      <w:adjustRightInd w:val="0"/>
      <w:spacing w:after="0" w:line="240" w:lineRule="auto"/>
    </w:pPr>
    <w:rPr>
      <w:rFonts w:ascii="Times New Roman" w:hAnsi="Times New Roman"/>
      <w:color w:val="000000"/>
      <w:sz w:val="24"/>
      <w:szCs w:val="24"/>
    </w:rPr>
  </w:style>
  <w:style w:type="paragraph" w:styleId="Revision">
    <w:name w:val="Revision"/>
    <w:hidden/>
    <w:uiPriority w:val="99"/>
    <w:semiHidden/>
    <w:rsid w:val="00284A00"/>
    <w:pPr>
      <w:spacing w:after="0" w:line="240" w:lineRule="auto"/>
    </w:pPr>
  </w:style>
  <w:style w:type="character" w:styleId="Strong">
    <w:name w:val="Strong"/>
    <w:basedOn w:val="DefaultParagraphFont"/>
    <w:uiPriority w:val="22"/>
    <w:qFormat/>
    <w:rsid w:val="00A10DD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251610">
      <w:marLeft w:val="0"/>
      <w:marRight w:val="0"/>
      <w:marTop w:val="0"/>
      <w:marBottom w:val="0"/>
      <w:divBdr>
        <w:top w:val="none" w:sz="0" w:space="0" w:color="auto"/>
        <w:left w:val="none" w:sz="0" w:space="0" w:color="auto"/>
        <w:bottom w:val="none" w:sz="0" w:space="0" w:color="auto"/>
        <w:right w:val="none" w:sz="0" w:space="0" w:color="auto"/>
      </w:divBdr>
    </w:div>
    <w:div w:id="1154251611">
      <w:marLeft w:val="0"/>
      <w:marRight w:val="0"/>
      <w:marTop w:val="0"/>
      <w:marBottom w:val="0"/>
      <w:divBdr>
        <w:top w:val="none" w:sz="0" w:space="0" w:color="auto"/>
        <w:left w:val="none" w:sz="0" w:space="0" w:color="auto"/>
        <w:bottom w:val="none" w:sz="0" w:space="0" w:color="auto"/>
        <w:right w:val="none" w:sz="0" w:space="0" w:color="auto"/>
      </w:divBdr>
    </w:div>
    <w:div w:id="1154251612">
      <w:marLeft w:val="0"/>
      <w:marRight w:val="0"/>
      <w:marTop w:val="0"/>
      <w:marBottom w:val="0"/>
      <w:divBdr>
        <w:top w:val="none" w:sz="0" w:space="0" w:color="auto"/>
        <w:left w:val="none" w:sz="0" w:space="0" w:color="auto"/>
        <w:bottom w:val="none" w:sz="0" w:space="0" w:color="auto"/>
        <w:right w:val="none" w:sz="0" w:space="0" w:color="auto"/>
      </w:divBdr>
    </w:div>
    <w:div w:id="1154251613">
      <w:marLeft w:val="0"/>
      <w:marRight w:val="0"/>
      <w:marTop w:val="0"/>
      <w:marBottom w:val="0"/>
      <w:divBdr>
        <w:top w:val="none" w:sz="0" w:space="0" w:color="auto"/>
        <w:left w:val="none" w:sz="0" w:space="0" w:color="auto"/>
        <w:bottom w:val="none" w:sz="0" w:space="0" w:color="auto"/>
        <w:right w:val="none" w:sz="0" w:space="0" w:color="auto"/>
      </w:divBdr>
    </w:div>
    <w:div w:id="1154251614">
      <w:marLeft w:val="0"/>
      <w:marRight w:val="0"/>
      <w:marTop w:val="0"/>
      <w:marBottom w:val="0"/>
      <w:divBdr>
        <w:top w:val="none" w:sz="0" w:space="0" w:color="auto"/>
        <w:left w:val="none" w:sz="0" w:space="0" w:color="auto"/>
        <w:bottom w:val="none" w:sz="0" w:space="0" w:color="auto"/>
        <w:right w:val="none" w:sz="0" w:space="0" w:color="auto"/>
      </w:divBdr>
    </w:div>
    <w:div w:id="1154251615">
      <w:marLeft w:val="0"/>
      <w:marRight w:val="0"/>
      <w:marTop w:val="0"/>
      <w:marBottom w:val="0"/>
      <w:divBdr>
        <w:top w:val="none" w:sz="0" w:space="0" w:color="auto"/>
        <w:left w:val="none" w:sz="0" w:space="0" w:color="auto"/>
        <w:bottom w:val="none" w:sz="0" w:space="0" w:color="auto"/>
        <w:right w:val="none" w:sz="0" w:space="0" w:color="auto"/>
      </w:divBdr>
    </w:div>
    <w:div w:id="1154251616">
      <w:marLeft w:val="0"/>
      <w:marRight w:val="0"/>
      <w:marTop w:val="0"/>
      <w:marBottom w:val="0"/>
      <w:divBdr>
        <w:top w:val="none" w:sz="0" w:space="0" w:color="auto"/>
        <w:left w:val="none" w:sz="0" w:space="0" w:color="auto"/>
        <w:bottom w:val="none" w:sz="0" w:space="0" w:color="auto"/>
        <w:right w:val="none" w:sz="0" w:space="0" w:color="auto"/>
      </w:divBdr>
    </w:div>
    <w:div w:id="1154251617">
      <w:marLeft w:val="0"/>
      <w:marRight w:val="0"/>
      <w:marTop w:val="0"/>
      <w:marBottom w:val="0"/>
      <w:divBdr>
        <w:top w:val="none" w:sz="0" w:space="0" w:color="auto"/>
        <w:left w:val="none" w:sz="0" w:space="0" w:color="auto"/>
        <w:bottom w:val="none" w:sz="0" w:space="0" w:color="auto"/>
        <w:right w:val="none" w:sz="0" w:space="0" w:color="auto"/>
      </w:divBdr>
    </w:div>
    <w:div w:id="1154251618">
      <w:marLeft w:val="0"/>
      <w:marRight w:val="0"/>
      <w:marTop w:val="0"/>
      <w:marBottom w:val="0"/>
      <w:divBdr>
        <w:top w:val="none" w:sz="0" w:space="0" w:color="auto"/>
        <w:left w:val="none" w:sz="0" w:space="0" w:color="auto"/>
        <w:bottom w:val="none" w:sz="0" w:space="0" w:color="auto"/>
        <w:right w:val="none" w:sz="0" w:space="0" w:color="auto"/>
      </w:divBdr>
    </w:div>
    <w:div w:id="1154251619">
      <w:marLeft w:val="0"/>
      <w:marRight w:val="0"/>
      <w:marTop w:val="0"/>
      <w:marBottom w:val="0"/>
      <w:divBdr>
        <w:top w:val="none" w:sz="0" w:space="0" w:color="auto"/>
        <w:left w:val="none" w:sz="0" w:space="0" w:color="auto"/>
        <w:bottom w:val="none" w:sz="0" w:space="0" w:color="auto"/>
        <w:right w:val="none" w:sz="0" w:space="0" w:color="auto"/>
      </w:divBdr>
    </w:div>
    <w:div w:id="1154251620">
      <w:marLeft w:val="0"/>
      <w:marRight w:val="0"/>
      <w:marTop w:val="0"/>
      <w:marBottom w:val="0"/>
      <w:divBdr>
        <w:top w:val="none" w:sz="0" w:space="0" w:color="auto"/>
        <w:left w:val="none" w:sz="0" w:space="0" w:color="auto"/>
        <w:bottom w:val="none" w:sz="0" w:space="0" w:color="auto"/>
        <w:right w:val="none" w:sz="0" w:space="0" w:color="auto"/>
      </w:divBdr>
    </w:div>
    <w:div w:id="11542516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image" Target="media/image7.png"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6.png"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yperlink" Target="mailto:kristina.brown2@usda.gov" TargetMode="Externa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5.png" Id="rId11" /><Relationship Type="http://schemas.openxmlformats.org/officeDocument/2006/relationships/webSettings" Target="webSettings.xml" Id="rId5" /><Relationship Type="http://schemas.openxmlformats.org/officeDocument/2006/relationships/hyperlink" Target="mailto:raymond.holt@usda.gov" TargetMode="External" Id="rId15" /><Relationship Type="http://schemas.openxmlformats.org/officeDocument/2006/relationships/image" Target="media/image4.pn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3.png" Id="rId9" /><Relationship Type="http://schemas.openxmlformats.org/officeDocument/2006/relationships/image" Target="media/image8.png"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C61CC-B2FF-4E9D-A489-F109E805809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Forest Service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suntalan</dc:creator>
  <keywords/>
  <dc:description/>
  <lastModifiedBy>Richard I Ortega</lastModifiedBy>
  <revision>3</revision>
  <lastPrinted>2017-01-17T16:41:00.0000000Z</lastPrinted>
  <dcterms:created xsi:type="dcterms:W3CDTF">2026-05-19T21:57:00.0000000Z</dcterms:created>
  <dcterms:modified xsi:type="dcterms:W3CDTF">2026-08-03T18:35:51.8741808Z</dcterms:modified>
</coreProperties>
</file>