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250E2" w14:textId="59D3AA1F" w:rsidR="00AF414B" w:rsidRPr="00B86424" w:rsidRDefault="00AF414B" w:rsidP="0CB60EA3">
      <w:pPr>
        <w:spacing w:before="28" w:after="0" w:line="240" w:lineRule="auto"/>
        <w:jc w:val="center"/>
        <w:rPr>
          <w:rFonts w:ascii="Times New Roman" w:eastAsia="Times New Roman" w:hAnsi="Times New Roman"/>
          <w:b/>
          <w:bCs/>
          <w:w w:val="101"/>
          <w:sz w:val="28"/>
          <w:szCs w:val="28"/>
        </w:rPr>
      </w:pPr>
      <w:r w:rsidRPr="00B86424">
        <w:rPr>
          <w:rFonts w:ascii="Times New Roman" w:eastAsia="Times New Roman" w:hAnsi="Times New Roman"/>
          <w:b/>
          <w:bCs/>
          <w:spacing w:val="6"/>
          <w:w w:val="101"/>
          <w:sz w:val="28"/>
          <w:szCs w:val="28"/>
        </w:rPr>
        <w:t>P</w:t>
      </w:r>
      <w:r w:rsidRPr="00B86424">
        <w:rPr>
          <w:rFonts w:ascii="Times New Roman" w:eastAsia="Times New Roman" w:hAnsi="Times New Roman"/>
          <w:b/>
          <w:bCs/>
          <w:spacing w:val="5"/>
          <w:w w:val="101"/>
          <w:sz w:val="28"/>
          <w:szCs w:val="28"/>
        </w:rPr>
        <w:t>E</w:t>
      </w:r>
      <w:r w:rsidRPr="00B86424">
        <w:rPr>
          <w:rFonts w:ascii="Times New Roman" w:eastAsia="Times New Roman" w:hAnsi="Times New Roman"/>
          <w:b/>
          <w:bCs/>
          <w:spacing w:val="4"/>
          <w:w w:val="101"/>
          <w:sz w:val="28"/>
          <w:szCs w:val="28"/>
        </w:rPr>
        <w:t>R</w:t>
      </w:r>
      <w:r w:rsidRPr="00B86424">
        <w:rPr>
          <w:rFonts w:ascii="Times New Roman" w:eastAsia="Times New Roman" w:hAnsi="Times New Roman"/>
          <w:b/>
          <w:bCs/>
          <w:spacing w:val="6"/>
          <w:w w:val="101"/>
          <w:sz w:val="28"/>
          <w:szCs w:val="28"/>
        </w:rPr>
        <w:t>F</w:t>
      </w:r>
      <w:r w:rsidRPr="00B86424">
        <w:rPr>
          <w:rFonts w:ascii="Times New Roman" w:eastAsia="Times New Roman" w:hAnsi="Times New Roman"/>
          <w:b/>
          <w:bCs/>
          <w:spacing w:val="3"/>
          <w:w w:val="101"/>
          <w:sz w:val="28"/>
          <w:szCs w:val="28"/>
        </w:rPr>
        <w:t>O</w:t>
      </w:r>
      <w:r w:rsidRPr="00B86424">
        <w:rPr>
          <w:rFonts w:ascii="Times New Roman" w:eastAsia="Times New Roman" w:hAnsi="Times New Roman"/>
          <w:b/>
          <w:bCs/>
          <w:spacing w:val="4"/>
          <w:w w:val="101"/>
          <w:sz w:val="28"/>
          <w:szCs w:val="28"/>
        </w:rPr>
        <w:t>R</w:t>
      </w:r>
      <w:r w:rsidRPr="00B86424">
        <w:rPr>
          <w:rFonts w:ascii="Times New Roman" w:eastAsia="Times New Roman" w:hAnsi="Times New Roman"/>
          <w:b/>
          <w:bCs/>
          <w:spacing w:val="-14"/>
          <w:w w:val="101"/>
          <w:sz w:val="28"/>
          <w:szCs w:val="28"/>
        </w:rPr>
        <w:t>M</w:t>
      </w:r>
      <w:r w:rsidRPr="00B86424">
        <w:rPr>
          <w:rFonts w:ascii="Times New Roman" w:eastAsia="Times New Roman" w:hAnsi="Times New Roman"/>
          <w:b/>
          <w:bCs/>
          <w:spacing w:val="-11"/>
          <w:w w:val="101"/>
          <w:sz w:val="28"/>
          <w:szCs w:val="28"/>
        </w:rPr>
        <w:t>A</w:t>
      </w:r>
      <w:r w:rsidRPr="00B86424">
        <w:rPr>
          <w:rFonts w:ascii="Times New Roman" w:eastAsia="Times New Roman" w:hAnsi="Times New Roman"/>
          <w:b/>
          <w:bCs/>
          <w:spacing w:val="4"/>
          <w:w w:val="101"/>
          <w:sz w:val="28"/>
          <w:szCs w:val="28"/>
        </w:rPr>
        <w:t>NC</w:t>
      </w:r>
      <w:r w:rsidRPr="00B86424">
        <w:rPr>
          <w:rFonts w:ascii="Times New Roman" w:eastAsia="Times New Roman" w:hAnsi="Times New Roman"/>
          <w:b/>
          <w:bCs/>
          <w:spacing w:val="35"/>
          <w:w w:val="101"/>
          <w:sz w:val="28"/>
          <w:szCs w:val="28"/>
        </w:rPr>
        <w:t xml:space="preserve">E </w:t>
      </w:r>
      <w:r w:rsidRPr="00B86424">
        <w:rPr>
          <w:rFonts w:ascii="Times New Roman" w:eastAsia="Times New Roman" w:hAnsi="Times New Roman"/>
          <w:b/>
          <w:bCs/>
          <w:w w:val="101"/>
          <w:sz w:val="28"/>
          <w:szCs w:val="28"/>
        </w:rPr>
        <w:t>W</w:t>
      </w:r>
      <w:r w:rsidRPr="00B86424">
        <w:rPr>
          <w:rFonts w:ascii="Times New Roman" w:eastAsia="Times New Roman" w:hAnsi="Times New Roman"/>
          <w:b/>
          <w:bCs/>
          <w:spacing w:val="3"/>
          <w:w w:val="101"/>
          <w:sz w:val="28"/>
          <w:szCs w:val="28"/>
        </w:rPr>
        <w:t>O</w:t>
      </w:r>
      <w:r w:rsidRPr="00B86424">
        <w:rPr>
          <w:rFonts w:ascii="Times New Roman" w:eastAsia="Times New Roman" w:hAnsi="Times New Roman"/>
          <w:b/>
          <w:bCs/>
          <w:spacing w:val="4"/>
          <w:w w:val="101"/>
          <w:sz w:val="28"/>
          <w:szCs w:val="28"/>
        </w:rPr>
        <w:t>R</w:t>
      </w:r>
      <w:r w:rsidRPr="00B86424">
        <w:rPr>
          <w:rFonts w:ascii="Times New Roman" w:eastAsia="Times New Roman" w:hAnsi="Times New Roman"/>
          <w:b/>
          <w:bCs/>
          <w:spacing w:val="33"/>
          <w:w w:val="101"/>
          <w:sz w:val="28"/>
          <w:szCs w:val="28"/>
        </w:rPr>
        <w:t xml:space="preserve">K </w:t>
      </w:r>
      <w:r w:rsidRPr="00B86424">
        <w:rPr>
          <w:rFonts w:ascii="Times New Roman" w:eastAsia="Times New Roman" w:hAnsi="Times New Roman"/>
          <w:b/>
          <w:bCs/>
          <w:spacing w:val="6"/>
          <w:w w:val="101"/>
          <w:sz w:val="28"/>
          <w:szCs w:val="28"/>
        </w:rPr>
        <w:t>S</w:t>
      </w:r>
      <w:r w:rsidRPr="00B86424">
        <w:rPr>
          <w:rFonts w:ascii="Times New Roman" w:eastAsia="Times New Roman" w:hAnsi="Times New Roman"/>
          <w:b/>
          <w:bCs/>
          <w:spacing w:val="5"/>
          <w:w w:val="101"/>
          <w:sz w:val="28"/>
          <w:szCs w:val="28"/>
        </w:rPr>
        <w:t>T</w:t>
      </w:r>
      <w:r w:rsidRPr="00B86424">
        <w:rPr>
          <w:rFonts w:ascii="Times New Roman" w:eastAsia="Times New Roman" w:hAnsi="Times New Roman"/>
          <w:b/>
          <w:bCs/>
          <w:spacing w:val="-11"/>
          <w:w w:val="101"/>
          <w:sz w:val="28"/>
          <w:szCs w:val="28"/>
        </w:rPr>
        <w:t>A</w:t>
      </w:r>
      <w:r w:rsidRPr="00B86424">
        <w:rPr>
          <w:rFonts w:ascii="Times New Roman" w:eastAsia="Times New Roman" w:hAnsi="Times New Roman"/>
          <w:b/>
          <w:bCs/>
          <w:spacing w:val="5"/>
          <w:w w:val="101"/>
          <w:sz w:val="28"/>
          <w:szCs w:val="28"/>
        </w:rPr>
        <w:t>TE</w:t>
      </w:r>
      <w:r w:rsidRPr="00B86424">
        <w:rPr>
          <w:rFonts w:ascii="Times New Roman" w:eastAsia="Times New Roman" w:hAnsi="Times New Roman"/>
          <w:b/>
          <w:bCs/>
          <w:spacing w:val="1"/>
          <w:w w:val="101"/>
          <w:sz w:val="28"/>
          <w:szCs w:val="28"/>
        </w:rPr>
        <w:t>M</w:t>
      </w:r>
      <w:r w:rsidRPr="00B86424">
        <w:rPr>
          <w:rFonts w:ascii="Times New Roman" w:eastAsia="Times New Roman" w:hAnsi="Times New Roman"/>
          <w:b/>
          <w:bCs/>
          <w:spacing w:val="5"/>
          <w:w w:val="101"/>
          <w:sz w:val="28"/>
          <w:szCs w:val="28"/>
        </w:rPr>
        <w:t>E</w:t>
      </w:r>
      <w:r w:rsidRPr="00B86424">
        <w:rPr>
          <w:rFonts w:ascii="Times New Roman" w:eastAsia="Times New Roman" w:hAnsi="Times New Roman"/>
          <w:b/>
          <w:bCs/>
          <w:spacing w:val="4"/>
          <w:w w:val="101"/>
          <w:sz w:val="28"/>
          <w:szCs w:val="28"/>
        </w:rPr>
        <w:t>N</w:t>
      </w:r>
      <w:r w:rsidRPr="00B86424">
        <w:rPr>
          <w:rFonts w:ascii="Times New Roman" w:eastAsia="Times New Roman" w:hAnsi="Times New Roman"/>
          <w:b/>
          <w:bCs/>
          <w:spacing w:val="35"/>
          <w:w w:val="101"/>
          <w:sz w:val="28"/>
          <w:szCs w:val="28"/>
        </w:rPr>
        <w:t xml:space="preserve">T </w:t>
      </w:r>
      <w:r w:rsidRPr="00B86424">
        <w:rPr>
          <w:rFonts w:ascii="Times New Roman" w:eastAsia="Times New Roman" w:hAnsi="Times New Roman"/>
          <w:b/>
          <w:bCs/>
          <w:spacing w:val="-5"/>
          <w:w w:val="101"/>
          <w:sz w:val="28"/>
          <w:szCs w:val="28"/>
        </w:rPr>
        <w:t>(</w:t>
      </w:r>
      <w:r w:rsidRPr="00B86424">
        <w:rPr>
          <w:rFonts w:ascii="Times New Roman" w:eastAsia="Times New Roman" w:hAnsi="Times New Roman"/>
          <w:b/>
          <w:bCs/>
          <w:spacing w:val="6"/>
          <w:w w:val="101"/>
          <w:sz w:val="28"/>
          <w:szCs w:val="28"/>
        </w:rPr>
        <w:t>P</w:t>
      </w:r>
      <w:r w:rsidRPr="00B86424">
        <w:rPr>
          <w:rFonts w:ascii="Times New Roman" w:eastAsia="Times New Roman" w:hAnsi="Times New Roman"/>
          <w:b/>
          <w:bCs/>
          <w:w w:val="101"/>
          <w:sz w:val="28"/>
          <w:szCs w:val="28"/>
        </w:rPr>
        <w:t>WS)</w:t>
      </w:r>
    </w:p>
    <w:p w14:paraId="1D05E145" w14:textId="77777777" w:rsidR="00AF414B" w:rsidRPr="00B86424" w:rsidRDefault="00AF414B" w:rsidP="00AF414B">
      <w:pPr>
        <w:spacing w:before="28" w:after="0" w:line="240" w:lineRule="auto"/>
        <w:jc w:val="center"/>
        <w:rPr>
          <w:rFonts w:ascii="Times New Roman" w:eastAsia="Times New Roman" w:hAnsi="Times New Roman"/>
          <w:b/>
          <w:w w:val="101"/>
          <w:sz w:val="28"/>
          <w:szCs w:val="28"/>
        </w:rPr>
      </w:pPr>
    </w:p>
    <w:p w14:paraId="059FCE97" w14:textId="77777777" w:rsidR="00AF414B" w:rsidRPr="00B86424" w:rsidRDefault="00AF414B" w:rsidP="00AF414B">
      <w:pPr>
        <w:spacing w:before="28" w:after="0" w:line="240" w:lineRule="auto"/>
        <w:jc w:val="center"/>
        <w:rPr>
          <w:rFonts w:ascii="Times New Roman" w:eastAsia="Times New Roman" w:hAnsi="Times New Roman"/>
          <w:b/>
          <w:w w:val="101"/>
          <w:sz w:val="28"/>
          <w:szCs w:val="28"/>
        </w:rPr>
      </w:pPr>
      <w:r w:rsidRPr="00B86424">
        <w:rPr>
          <w:rFonts w:ascii="Times New Roman" w:eastAsia="Times New Roman" w:hAnsi="Times New Roman"/>
          <w:b/>
          <w:spacing w:val="6"/>
          <w:w w:val="101"/>
          <w:sz w:val="28"/>
          <w:szCs w:val="28"/>
        </w:rPr>
        <w:t>F</w:t>
      </w:r>
      <w:r w:rsidRPr="00B86424">
        <w:rPr>
          <w:rFonts w:ascii="Times New Roman" w:eastAsia="Times New Roman" w:hAnsi="Times New Roman"/>
          <w:b/>
          <w:spacing w:val="3"/>
          <w:w w:val="101"/>
          <w:sz w:val="28"/>
          <w:szCs w:val="28"/>
        </w:rPr>
        <w:t>O</w:t>
      </w:r>
      <w:r w:rsidRPr="00B86424">
        <w:rPr>
          <w:rFonts w:ascii="Times New Roman" w:eastAsia="Times New Roman" w:hAnsi="Times New Roman"/>
          <w:b/>
          <w:w w:val="101"/>
          <w:sz w:val="28"/>
          <w:szCs w:val="28"/>
        </w:rPr>
        <w:t>R</w:t>
      </w:r>
    </w:p>
    <w:p w14:paraId="65F20186" w14:textId="77777777" w:rsidR="007E692A" w:rsidRPr="00B86424" w:rsidRDefault="007E692A" w:rsidP="00AF414B">
      <w:pPr>
        <w:spacing w:before="28" w:after="0" w:line="240" w:lineRule="auto"/>
        <w:jc w:val="center"/>
        <w:rPr>
          <w:rFonts w:ascii="Times New Roman" w:eastAsia="Times New Roman" w:hAnsi="Times New Roman"/>
          <w:b/>
          <w:w w:val="101"/>
          <w:sz w:val="28"/>
          <w:szCs w:val="28"/>
        </w:rPr>
      </w:pPr>
    </w:p>
    <w:p w14:paraId="058C6DC5" w14:textId="011DF9BF" w:rsidR="00AF414B" w:rsidRPr="00B86424" w:rsidRDefault="5D225C72" w:rsidP="00AF414B">
      <w:pPr>
        <w:spacing w:after="0" w:line="240" w:lineRule="auto"/>
        <w:jc w:val="center"/>
        <w:rPr>
          <w:rFonts w:ascii="Times New Roman" w:hAnsi="Times New Roman"/>
          <w:b/>
          <w:bCs/>
          <w:color w:val="000000" w:themeColor="text1"/>
          <w:sz w:val="28"/>
          <w:szCs w:val="28"/>
        </w:rPr>
      </w:pPr>
      <w:r w:rsidRPr="532E3C9E">
        <w:rPr>
          <w:rFonts w:ascii="Times New Roman" w:hAnsi="Times New Roman"/>
          <w:b/>
          <w:bCs/>
          <w:color w:val="000000" w:themeColor="text1"/>
          <w:sz w:val="28"/>
          <w:szCs w:val="28"/>
        </w:rPr>
        <w:t>392</w:t>
      </w:r>
      <w:r w:rsidR="0589FC9B" w:rsidRPr="532E3C9E">
        <w:rPr>
          <w:rFonts w:ascii="Times New Roman" w:hAnsi="Times New Roman"/>
          <w:b/>
          <w:bCs/>
          <w:color w:val="000000" w:themeColor="text1"/>
          <w:sz w:val="28"/>
          <w:szCs w:val="28"/>
        </w:rPr>
        <w:t>d Combat Training Squadron (392 CTS)</w:t>
      </w:r>
    </w:p>
    <w:p w14:paraId="5C8C1CF6" w14:textId="77777777" w:rsidR="00AF414B" w:rsidRPr="00B86424" w:rsidRDefault="00AF414B" w:rsidP="00AF414B">
      <w:pPr>
        <w:spacing w:before="28" w:after="0" w:line="240" w:lineRule="auto"/>
        <w:jc w:val="center"/>
        <w:rPr>
          <w:rFonts w:ascii="Times New Roman" w:eastAsia="Times New Roman" w:hAnsi="Times New Roman"/>
          <w:bCs/>
          <w:w w:val="101"/>
          <w:sz w:val="28"/>
          <w:szCs w:val="28"/>
        </w:rPr>
      </w:pPr>
    </w:p>
    <w:p w14:paraId="6C01161C" w14:textId="2C02FF25" w:rsidR="007E692A" w:rsidRPr="00B86424" w:rsidRDefault="006670C5" w:rsidP="5677622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r w:rsidR="0D6482CA" w:rsidRPr="1CD413EF">
        <w:rPr>
          <w:rFonts w:ascii="Times New Roman" w:eastAsia="Times New Roman" w:hAnsi="Times New Roman"/>
          <w:sz w:val="24"/>
          <w:szCs w:val="24"/>
        </w:rPr>
        <w:t xml:space="preserve"> September</w:t>
      </w:r>
      <w:r w:rsidR="41B2BBC5" w:rsidRPr="1CD413EF">
        <w:rPr>
          <w:rFonts w:ascii="Times New Roman" w:eastAsia="Times New Roman" w:hAnsi="Times New Roman"/>
          <w:sz w:val="24"/>
          <w:szCs w:val="24"/>
        </w:rPr>
        <w:t xml:space="preserve"> </w:t>
      </w:r>
      <w:r w:rsidR="643AC63D" w:rsidRPr="1CD413EF">
        <w:rPr>
          <w:rFonts w:ascii="Times New Roman" w:eastAsia="Times New Roman" w:hAnsi="Times New Roman"/>
          <w:sz w:val="24"/>
          <w:szCs w:val="24"/>
        </w:rPr>
        <w:t>20</w:t>
      </w:r>
      <w:r w:rsidR="41B2BBC5" w:rsidRPr="1CD413EF">
        <w:rPr>
          <w:rFonts w:ascii="Times New Roman" w:eastAsia="Times New Roman" w:hAnsi="Times New Roman"/>
          <w:sz w:val="24"/>
          <w:szCs w:val="24"/>
        </w:rPr>
        <w:t>26</w:t>
      </w:r>
    </w:p>
    <w:p w14:paraId="00BA2D9B" w14:textId="77777777" w:rsidR="007E692A" w:rsidRPr="00B86424" w:rsidRDefault="007E692A" w:rsidP="007E692A">
      <w:pPr>
        <w:spacing w:after="0" w:line="200" w:lineRule="exact"/>
        <w:jc w:val="center"/>
        <w:rPr>
          <w:rFonts w:ascii="Times New Roman" w:eastAsia="Times New Roman" w:hAnsi="Times New Roman"/>
          <w:bCs/>
        </w:rPr>
      </w:pPr>
    </w:p>
    <w:p w14:paraId="67D22BF7" w14:textId="6883FD26" w:rsidR="00D75E1A" w:rsidRPr="00B86424" w:rsidRDefault="00E164AC" w:rsidP="003E024A">
      <w:pPr>
        <w:pStyle w:val="NormalWeb"/>
        <w:jc w:val="center"/>
        <w:rPr>
          <w:rFonts w:eastAsia="Times New Roman"/>
        </w:rPr>
      </w:pPr>
      <w:r w:rsidRPr="00B86424">
        <w:rPr>
          <w:rFonts w:eastAsia="Times New Roman"/>
          <w:noProof/>
        </w:rPr>
        <w:drawing>
          <wp:inline distT="0" distB="0" distL="0" distR="0" wp14:anchorId="2A9388BA" wp14:editId="5C70ED7E">
            <wp:extent cx="2106930" cy="3200400"/>
            <wp:effectExtent l="0" t="0" r="7620" b="0"/>
            <wp:docPr id="860544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44043" name="Picture 860544043"/>
                    <pic:cNvPicPr/>
                  </pic:nvPicPr>
                  <pic:blipFill>
                    <a:blip r:embed="rId11">
                      <a:extLst>
                        <a:ext uri="{28A0092B-C50C-407E-A947-70E740481C1C}">
                          <a14:useLocalDpi xmlns:a14="http://schemas.microsoft.com/office/drawing/2010/main" val="0"/>
                        </a:ext>
                      </a:extLst>
                    </a:blip>
                    <a:stretch>
                      <a:fillRect/>
                    </a:stretch>
                  </pic:blipFill>
                  <pic:spPr>
                    <a:xfrm>
                      <a:off x="0" y="0"/>
                      <a:ext cx="2106930" cy="3200400"/>
                    </a:xfrm>
                    <a:prstGeom prst="rect">
                      <a:avLst/>
                    </a:prstGeom>
                  </pic:spPr>
                </pic:pic>
              </a:graphicData>
            </a:graphic>
          </wp:inline>
        </w:drawing>
      </w:r>
    </w:p>
    <w:p w14:paraId="200A96DD" w14:textId="240ED0F5" w:rsidR="007E692A" w:rsidRPr="00B86424" w:rsidRDefault="00D06C4D" w:rsidP="00AF414B">
      <w:pPr>
        <w:spacing w:before="28" w:after="0" w:line="240" w:lineRule="auto"/>
        <w:jc w:val="center"/>
        <w:rPr>
          <w:rFonts w:ascii="Times New Roman" w:eastAsia="Times New Roman" w:hAnsi="Times New Roman"/>
          <w:bCs/>
          <w:w w:val="101"/>
          <w:sz w:val="28"/>
          <w:szCs w:val="28"/>
        </w:rPr>
      </w:pPr>
      <w:r w:rsidRPr="00B86424">
        <w:rPr>
          <w:rFonts w:ascii="Times New Roman" w:hAnsi="Times New Roman"/>
          <w:noProof/>
        </w:rPr>
        <w:t xml:space="preserve"> </w:t>
      </w:r>
    </w:p>
    <w:p w14:paraId="0ADE36CB" w14:textId="303DC228" w:rsidR="00F12E73" w:rsidRPr="00B86424" w:rsidRDefault="00B51E0E" w:rsidP="65AB0BEF">
      <w:pPr>
        <w:spacing w:before="28" w:after="0" w:line="240" w:lineRule="auto"/>
        <w:jc w:val="center"/>
        <w:rPr>
          <w:rFonts w:ascii="Times New Roman" w:eastAsia="Times New Roman" w:hAnsi="Times New Roman"/>
          <w:w w:val="101"/>
          <w:sz w:val="28"/>
          <w:szCs w:val="28"/>
        </w:rPr>
      </w:pPr>
      <w:r w:rsidRPr="00B86424">
        <w:rPr>
          <w:rFonts w:ascii="Times New Roman" w:eastAsia="Times New Roman" w:hAnsi="Times New Roman"/>
          <w:w w:val="101"/>
          <w:sz w:val="28"/>
          <w:szCs w:val="28"/>
        </w:rPr>
        <w:t>Org</w:t>
      </w:r>
    </w:p>
    <w:p w14:paraId="6640DF60" w14:textId="7E89651F" w:rsidR="007E692A" w:rsidRPr="00B86424" w:rsidRDefault="007E692A" w:rsidP="00AF414B">
      <w:pPr>
        <w:spacing w:before="28" w:after="0" w:line="240" w:lineRule="auto"/>
        <w:jc w:val="center"/>
        <w:rPr>
          <w:rFonts w:ascii="Times New Roman" w:eastAsia="Times New Roman" w:hAnsi="Times New Roman"/>
          <w:bCs/>
          <w:w w:val="101"/>
          <w:sz w:val="28"/>
          <w:szCs w:val="28"/>
        </w:rPr>
      </w:pPr>
      <w:r w:rsidRPr="00B86424">
        <w:rPr>
          <w:rFonts w:ascii="Times New Roman" w:eastAsia="Times New Roman" w:hAnsi="Times New Roman"/>
          <w:bCs/>
          <w:w w:val="101"/>
          <w:sz w:val="28"/>
          <w:szCs w:val="28"/>
        </w:rPr>
        <w:t xml:space="preserve">Delta </w:t>
      </w:r>
      <w:r w:rsidR="00A40118">
        <w:rPr>
          <w:rFonts w:ascii="Times New Roman" w:eastAsia="Times New Roman" w:hAnsi="Times New Roman"/>
          <w:bCs/>
          <w:w w:val="101"/>
          <w:sz w:val="28"/>
          <w:szCs w:val="28"/>
        </w:rPr>
        <w:t>11</w:t>
      </w:r>
    </w:p>
    <w:p w14:paraId="3320B710" w14:textId="77777777" w:rsidR="007E692A" w:rsidRPr="00B86424" w:rsidRDefault="007E692A" w:rsidP="00AF414B">
      <w:pPr>
        <w:spacing w:before="28" w:after="0" w:line="240" w:lineRule="auto"/>
        <w:jc w:val="center"/>
        <w:rPr>
          <w:rFonts w:ascii="Times New Roman" w:eastAsia="Times New Roman" w:hAnsi="Times New Roman"/>
          <w:bCs/>
          <w:w w:val="101"/>
          <w:sz w:val="28"/>
          <w:szCs w:val="28"/>
        </w:rPr>
      </w:pPr>
    </w:p>
    <w:p w14:paraId="285438F5" w14:textId="77777777" w:rsidR="007E692A" w:rsidRPr="00B86424" w:rsidRDefault="007E692A" w:rsidP="00AF414B">
      <w:pPr>
        <w:spacing w:before="28" w:after="0" w:line="240" w:lineRule="auto"/>
        <w:jc w:val="center"/>
        <w:rPr>
          <w:rFonts w:ascii="Times New Roman" w:eastAsia="Times New Roman" w:hAnsi="Times New Roman"/>
          <w:bCs/>
          <w:w w:val="101"/>
          <w:sz w:val="28"/>
          <w:szCs w:val="28"/>
        </w:rPr>
      </w:pPr>
    </w:p>
    <w:p w14:paraId="5F37D2FC" w14:textId="77777777" w:rsidR="007E692A" w:rsidRPr="00B86424" w:rsidRDefault="007E692A" w:rsidP="00AF414B">
      <w:pPr>
        <w:spacing w:before="28" w:after="0" w:line="240" w:lineRule="auto"/>
        <w:jc w:val="center"/>
        <w:rPr>
          <w:rFonts w:ascii="Times New Roman" w:eastAsia="Times New Roman" w:hAnsi="Times New Roman"/>
          <w:bCs/>
          <w:w w:val="101"/>
          <w:sz w:val="28"/>
          <w:szCs w:val="28"/>
        </w:rPr>
      </w:pPr>
    </w:p>
    <w:p w14:paraId="3BE08102" w14:textId="77777777" w:rsidR="00527493" w:rsidRPr="00B86424" w:rsidRDefault="00527493" w:rsidP="51C83342">
      <w:pPr>
        <w:spacing w:before="28" w:after="0" w:line="240" w:lineRule="auto"/>
        <w:jc w:val="center"/>
        <w:rPr>
          <w:rFonts w:ascii="Times New Roman" w:eastAsia="Times New Roman" w:hAnsi="Times New Roman"/>
          <w:w w:val="101"/>
          <w:sz w:val="20"/>
          <w:szCs w:val="20"/>
        </w:rPr>
      </w:pPr>
    </w:p>
    <w:p w14:paraId="64D31A8D" w14:textId="77777777" w:rsidR="00527493" w:rsidRPr="00B86424" w:rsidRDefault="00527493" w:rsidP="51C83342">
      <w:pPr>
        <w:spacing w:before="28" w:after="0" w:line="240" w:lineRule="auto"/>
        <w:jc w:val="center"/>
        <w:rPr>
          <w:rFonts w:ascii="Times New Roman" w:eastAsia="Times New Roman" w:hAnsi="Times New Roman"/>
          <w:w w:val="101"/>
          <w:sz w:val="20"/>
          <w:szCs w:val="20"/>
        </w:rPr>
      </w:pPr>
    </w:p>
    <w:p w14:paraId="6F88E338" w14:textId="77777777" w:rsidR="00527493" w:rsidRPr="00B86424" w:rsidRDefault="00527493" w:rsidP="51C83342">
      <w:pPr>
        <w:spacing w:before="28" w:after="0" w:line="240" w:lineRule="auto"/>
        <w:jc w:val="center"/>
        <w:rPr>
          <w:rFonts w:ascii="Times New Roman" w:eastAsia="Times New Roman" w:hAnsi="Times New Roman"/>
          <w:w w:val="101"/>
          <w:sz w:val="20"/>
          <w:szCs w:val="20"/>
        </w:rPr>
      </w:pPr>
    </w:p>
    <w:p w14:paraId="5B86050E" w14:textId="42ADC3BE" w:rsidR="00F835FC" w:rsidRPr="00B86424" w:rsidRDefault="007E692A" w:rsidP="532E3C9E">
      <w:pPr>
        <w:spacing w:before="28" w:after="0" w:line="240" w:lineRule="auto"/>
        <w:jc w:val="center"/>
        <w:rPr>
          <w:rFonts w:ascii="Times New Roman" w:eastAsia="Times New Roman" w:hAnsi="Times New Roman"/>
          <w:sz w:val="24"/>
          <w:szCs w:val="24"/>
        </w:rPr>
      </w:pPr>
      <w:r w:rsidRPr="00B86424">
        <w:rPr>
          <w:rFonts w:ascii="Times New Roman" w:hAnsi="Times New Roman"/>
          <w:noProof/>
        </w:rPr>
        <mc:AlternateContent>
          <mc:Choice Requires="wps">
            <w:drawing>
              <wp:anchor distT="0" distB="0" distL="114300" distR="114300" simplePos="0" relativeHeight="251658240" behindDoc="0" locked="0" layoutInCell="1" allowOverlap="1" wp14:anchorId="1E17D034" wp14:editId="47830C4C">
                <wp:simplePos x="0" y="0"/>
                <wp:positionH relativeFrom="margin">
                  <wp:posOffset>-236855</wp:posOffset>
                </wp:positionH>
                <wp:positionV relativeFrom="margin">
                  <wp:posOffset>7918450</wp:posOffset>
                </wp:positionV>
                <wp:extent cx="6400800" cy="283210"/>
                <wp:effectExtent l="0" t="0" r="19050" b="21590"/>
                <wp:wrapSquare wrapText="bothSides"/>
                <wp:docPr id="2" name="Rectangle 2"/>
                <wp:cNvGraphicFramePr/>
                <a:graphic xmlns:a="http://schemas.openxmlformats.org/drawingml/2006/main">
                  <a:graphicData uri="http://schemas.microsoft.com/office/word/2010/wordprocessingShape">
                    <wps:wsp>
                      <wps:cNvSpPr/>
                      <wps:spPr>
                        <a:xfrm>
                          <a:off x="0" y="0"/>
                          <a:ext cx="6400800" cy="28321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ADC887" w14:textId="0F9CBA3B" w:rsidR="007E692A" w:rsidRPr="00527493" w:rsidRDefault="00221B5D" w:rsidP="006670C5">
                            <w:pPr>
                              <w:jc w:val="center"/>
                              <w:rPr>
                                <w:rFonts w:ascii="Times New Roman" w:hAnsi="Times New Roman"/>
                                <w:color w:val="000000" w:themeColor="text1"/>
                                <w:sz w:val="17"/>
                                <w:szCs w:val="17"/>
                              </w:rPr>
                            </w:pPr>
                            <w:r w:rsidRPr="006E3CA8">
                              <w:rPr>
                                <w:b/>
                                <w:color w:val="000000" w:themeColor="text1"/>
                                <w:sz w:val="17"/>
                                <w:szCs w:val="17"/>
                              </w:rPr>
                              <w:t>STATEMENT DISTRIBUTION</w:t>
                            </w:r>
                            <w:r w:rsidRPr="006336AA">
                              <w:rPr>
                                <w:b/>
                                <w:color w:val="000000" w:themeColor="text1"/>
                                <w:sz w:val="17"/>
                                <w:szCs w:val="17"/>
                              </w:rPr>
                              <w:t xml:space="preserve"> STATEMENT A: Approved for public release. Distribution is unlimited.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17D034" id="Rectangle 2" o:spid="_x0000_s1026" style="position:absolute;left:0;text-align:left;margin-left:-18.65pt;margin-top:623.5pt;width:7in;height:22.3pt;z-index:25165824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" filled="f" strokecolor="black [3213]">
                <v:textbox>
                  <w:txbxContent>
                    <w:p w14:paraId="56ADC887" w14:textId="0F9CBA3B" w:rsidR="007E692A" w:rsidRPr="00527493" w:rsidRDefault="00221B5D" w:rsidP="006670C5">
                      <w:pPr>
                        <w:jc w:val="center"/>
                        <w:rPr>
                          <w:rFonts w:ascii="Times New Roman" w:hAnsi="Times New Roman"/>
                          <w:color w:val="000000" w:themeColor="text1"/>
                          <w:sz w:val="17"/>
                          <w:szCs w:val="17"/>
                        </w:rPr>
                      </w:pPr>
                      <w:r w:rsidRPr="006E3CA8">
                        <w:rPr>
                          <w:b/>
                          <w:color w:val="000000" w:themeColor="text1"/>
                          <w:sz w:val="17"/>
                          <w:szCs w:val="17"/>
                        </w:rPr>
                        <w:t>STATEMENT DISTRIBUTION</w:t>
                      </w:r>
                      <w:r w:rsidRPr="006336AA">
                        <w:rPr>
                          <w:b/>
                          <w:color w:val="000000" w:themeColor="text1"/>
                          <w:sz w:val="17"/>
                          <w:szCs w:val="17"/>
                        </w:rPr>
                        <w:t xml:space="preserve"> STATEMENT A: Approved for public release. Distribution is unlimited.</w:t>
                      </w:r>
                    </w:p>
                  </w:txbxContent>
                </v:textbox>
                <w10:wrap type="square" anchorx="margin" anchory="margin"/>
              </v:rect>
            </w:pict>
          </mc:Fallback>
        </mc:AlternateContent>
      </w:r>
      <w:r w:rsidR="00AF414B" w:rsidRPr="532E3C9E">
        <w:rPr>
          <w:rFonts w:ascii="Times New Roman" w:hAnsi="Times New Roman"/>
        </w:rPr>
        <w:br w:type="page"/>
      </w:r>
      <w:r w:rsidR="19EAE963" w:rsidRPr="532E3C9E">
        <w:rPr>
          <w:rFonts w:ascii="Times New Roman" w:eastAsia="Times New Roman" w:hAnsi="Times New Roman"/>
          <w:b/>
          <w:bCs/>
          <w:spacing w:val="-8"/>
          <w:sz w:val="24"/>
          <w:szCs w:val="24"/>
        </w:rPr>
        <w:lastRenderedPageBreak/>
        <w:t>C</w:t>
      </w:r>
      <w:r w:rsidR="19EAE963" w:rsidRPr="532E3C9E">
        <w:rPr>
          <w:rFonts w:ascii="Times New Roman" w:eastAsia="Times New Roman" w:hAnsi="Times New Roman"/>
          <w:b/>
          <w:bCs/>
          <w:spacing w:val="-7"/>
          <w:sz w:val="24"/>
          <w:szCs w:val="24"/>
        </w:rPr>
        <w:t>H</w:t>
      </w:r>
      <w:r w:rsidR="19EAE963" w:rsidRPr="532E3C9E">
        <w:rPr>
          <w:rFonts w:ascii="Times New Roman" w:eastAsia="Times New Roman" w:hAnsi="Times New Roman"/>
          <w:b/>
          <w:bCs/>
          <w:spacing w:val="-8"/>
          <w:sz w:val="24"/>
          <w:szCs w:val="24"/>
        </w:rPr>
        <w:t>A</w:t>
      </w:r>
      <w:r w:rsidR="19EAE963" w:rsidRPr="532E3C9E">
        <w:rPr>
          <w:rFonts w:ascii="Times New Roman" w:eastAsia="Times New Roman" w:hAnsi="Times New Roman"/>
          <w:b/>
          <w:bCs/>
          <w:spacing w:val="7"/>
          <w:sz w:val="24"/>
          <w:szCs w:val="24"/>
        </w:rPr>
        <w:t>N</w:t>
      </w:r>
      <w:r w:rsidR="19EAE963" w:rsidRPr="532E3C9E">
        <w:rPr>
          <w:rFonts w:ascii="Times New Roman" w:eastAsia="Times New Roman" w:hAnsi="Times New Roman"/>
          <w:b/>
          <w:bCs/>
          <w:spacing w:val="-7"/>
          <w:sz w:val="24"/>
          <w:szCs w:val="24"/>
        </w:rPr>
        <w:t>G</w:t>
      </w:r>
      <w:r w:rsidR="19EAE963" w:rsidRPr="532E3C9E">
        <w:rPr>
          <w:rFonts w:ascii="Times New Roman" w:eastAsia="Times New Roman" w:hAnsi="Times New Roman"/>
          <w:b/>
          <w:bCs/>
          <w:sz w:val="24"/>
          <w:szCs w:val="24"/>
        </w:rPr>
        <w:t>E</w:t>
      </w:r>
      <w:r w:rsidR="19EAE963" w:rsidRPr="532E3C9E">
        <w:rPr>
          <w:rFonts w:ascii="Times New Roman" w:eastAsia="Times New Roman" w:hAnsi="Times New Roman"/>
          <w:b/>
          <w:bCs/>
          <w:spacing w:val="20"/>
          <w:sz w:val="24"/>
          <w:szCs w:val="24"/>
        </w:rPr>
        <w:t xml:space="preserve"> </w:t>
      </w:r>
      <w:r w:rsidR="19EAE963" w:rsidRPr="532E3C9E">
        <w:rPr>
          <w:rFonts w:ascii="Times New Roman" w:eastAsia="Times New Roman" w:hAnsi="Times New Roman"/>
          <w:b/>
          <w:bCs/>
          <w:spacing w:val="-8"/>
          <w:sz w:val="24"/>
          <w:szCs w:val="24"/>
        </w:rPr>
        <w:t>C</w:t>
      </w:r>
      <w:r w:rsidR="19EAE963" w:rsidRPr="532E3C9E">
        <w:rPr>
          <w:rFonts w:ascii="Times New Roman" w:eastAsia="Times New Roman" w:hAnsi="Times New Roman"/>
          <w:b/>
          <w:bCs/>
          <w:spacing w:val="-7"/>
          <w:sz w:val="24"/>
          <w:szCs w:val="24"/>
        </w:rPr>
        <w:t>O</w:t>
      </w:r>
      <w:r w:rsidR="19EAE963" w:rsidRPr="532E3C9E">
        <w:rPr>
          <w:rFonts w:ascii="Times New Roman" w:eastAsia="Times New Roman" w:hAnsi="Times New Roman"/>
          <w:b/>
          <w:bCs/>
          <w:spacing w:val="7"/>
          <w:sz w:val="24"/>
          <w:szCs w:val="24"/>
        </w:rPr>
        <w:t>N</w:t>
      </w:r>
      <w:r w:rsidR="19EAE963" w:rsidRPr="532E3C9E">
        <w:rPr>
          <w:rFonts w:ascii="Times New Roman" w:eastAsia="Times New Roman" w:hAnsi="Times New Roman"/>
          <w:b/>
          <w:bCs/>
          <w:spacing w:val="-10"/>
          <w:sz w:val="24"/>
          <w:szCs w:val="24"/>
        </w:rPr>
        <w:t>T</w:t>
      </w:r>
      <w:r w:rsidR="19EAE963" w:rsidRPr="532E3C9E">
        <w:rPr>
          <w:rFonts w:ascii="Times New Roman" w:eastAsia="Times New Roman" w:hAnsi="Times New Roman"/>
          <w:b/>
          <w:bCs/>
          <w:spacing w:val="7"/>
          <w:sz w:val="24"/>
          <w:szCs w:val="24"/>
        </w:rPr>
        <w:t>R</w:t>
      </w:r>
      <w:r w:rsidR="19EAE963" w:rsidRPr="532E3C9E">
        <w:rPr>
          <w:rFonts w:ascii="Times New Roman" w:eastAsia="Times New Roman" w:hAnsi="Times New Roman"/>
          <w:b/>
          <w:bCs/>
          <w:spacing w:val="-7"/>
          <w:sz w:val="24"/>
          <w:szCs w:val="24"/>
        </w:rPr>
        <w:t>O</w:t>
      </w:r>
      <w:r w:rsidR="19EAE963" w:rsidRPr="532E3C9E">
        <w:rPr>
          <w:rFonts w:ascii="Times New Roman" w:eastAsia="Times New Roman" w:hAnsi="Times New Roman"/>
          <w:b/>
          <w:bCs/>
          <w:sz w:val="24"/>
          <w:szCs w:val="24"/>
        </w:rPr>
        <w:t>L</w:t>
      </w:r>
      <w:r w:rsidR="19EAE963" w:rsidRPr="532E3C9E">
        <w:rPr>
          <w:rFonts w:ascii="Times New Roman" w:eastAsia="Times New Roman" w:hAnsi="Times New Roman"/>
          <w:b/>
          <w:bCs/>
          <w:spacing w:val="20"/>
          <w:sz w:val="24"/>
          <w:szCs w:val="24"/>
        </w:rPr>
        <w:t xml:space="preserve"> </w:t>
      </w:r>
      <w:r w:rsidR="19EAE963" w:rsidRPr="532E3C9E">
        <w:rPr>
          <w:rFonts w:ascii="Times New Roman" w:eastAsia="Times New Roman" w:hAnsi="Times New Roman"/>
          <w:b/>
          <w:bCs/>
          <w:spacing w:val="1"/>
          <w:sz w:val="24"/>
          <w:szCs w:val="24"/>
        </w:rPr>
        <w:t>S</w:t>
      </w:r>
      <w:r w:rsidR="19EAE963" w:rsidRPr="532E3C9E">
        <w:rPr>
          <w:rFonts w:ascii="Times New Roman" w:eastAsia="Times New Roman" w:hAnsi="Times New Roman"/>
          <w:b/>
          <w:bCs/>
          <w:spacing w:val="-8"/>
          <w:sz w:val="24"/>
          <w:szCs w:val="24"/>
        </w:rPr>
        <w:t>U</w:t>
      </w:r>
      <w:r w:rsidR="19EAE963" w:rsidRPr="532E3C9E">
        <w:rPr>
          <w:rFonts w:ascii="Times New Roman" w:eastAsia="Times New Roman" w:hAnsi="Times New Roman"/>
          <w:b/>
          <w:bCs/>
          <w:spacing w:val="13"/>
          <w:sz w:val="24"/>
          <w:szCs w:val="24"/>
        </w:rPr>
        <w:t>MM</w:t>
      </w:r>
      <w:r w:rsidR="19EAE963" w:rsidRPr="532E3C9E">
        <w:rPr>
          <w:rFonts w:ascii="Times New Roman" w:eastAsia="Times New Roman" w:hAnsi="Times New Roman"/>
          <w:b/>
          <w:bCs/>
          <w:spacing w:val="-8"/>
          <w:sz w:val="24"/>
          <w:szCs w:val="24"/>
        </w:rPr>
        <w:t>A</w:t>
      </w:r>
      <w:r w:rsidR="19EAE963" w:rsidRPr="532E3C9E">
        <w:rPr>
          <w:rFonts w:ascii="Times New Roman" w:eastAsia="Times New Roman" w:hAnsi="Times New Roman"/>
          <w:b/>
          <w:bCs/>
          <w:spacing w:val="7"/>
          <w:sz w:val="24"/>
          <w:szCs w:val="24"/>
        </w:rPr>
        <w:t>R</w:t>
      </w:r>
      <w:r w:rsidR="19EAE963" w:rsidRPr="532E3C9E">
        <w:rPr>
          <w:rFonts w:ascii="Times New Roman" w:eastAsia="Times New Roman" w:hAnsi="Times New Roman"/>
          <w:b/>
          <w:bCs/>
          <w:sz w:val="24"/>
          <w:szCs w:val="24"/>
        </w:rPr>
        <w:t>Y</w:t>
      </w:r>
    </w:p>
    <w:p w14:paraId="3F7CC3ED" w14:textId="77777777" w:rsidR="00F835FC" w:rsidRPr="00B86424" w:rsidRDefault="00F835FC" w:rsidP="00F835FC">
      <w:pPr>
        <w:spacing w:before="6" w:after="0" w:line="100" w:lineRule="exact"/>
        <w:rPr>
          <w:rFonts w:ascii="Times New Roman" w:eastAsia="Times New Roman" w:hAnsi="Times New Roman"/>
          <w:sz w:val="11"/>
          <w:szCs w:val="11"/>
        </w:rPr>
      </w:pPr>
    </w:p>
    <w:p w14:paraId="30752CC5" w14:textId="77777777" w:rsidR="00F835FC" w:rsidRPr="00B86424" w:rsidRDefault="00F835FC" w:rsidP="00F835FC">
      <w:pPr>
        <w:rPr>
          <w:rFonts w:ascii="Times New Roman" w:hAnsi="Times New Roman"/>
          <w:i/>
          <w:sz w:val="20"/>
        </w:rPr>
      </w:pPr>
      <w:r w:rsidRPr="00B86424">
        <w:rPr>
          <w:rFonts w:ascii="Times New Roman" w:hAnsi="Times New Roman"/>
          <w:b/>
          <w:i/>
          <w:spacing w:val="5"/>
          <w:sz w:val="20"/>
        </w:rPr>
        <w:t>R</w:t>
      </w:r>
      <w:r w:rsidRPr="00B86424">
        <w:rPr>
          <w:rFonts w:ascii="Times New Roman" w:hAnsi="Times New Roman"/>
          <w:b/>
          <w:i/>
          <w:spacing w:val="3"/>
          <w:sz w:val="20"/>
        </w:rPr>
        <w:t>e</w:t>
      </w:r>
      <w:r w:rsidRPr="00B86424">
        <w:rPr>
          <w:rFonts w:ascii="Times New Roman" w:hAnsi="Times New Roman"/>
          <w:b/>
          <w:i/>
          <w:spacing w:val="4"/>
          <w:sz w:val="20"/>
        </w:rPr>
        <w:t>v</w:t>
      </w:r>
      <w:r w:rsidRPr="00B86424">
        <w:rPr>
          <w:rFonts w:ascii="Times New Roman" w:hAnsi="Times New Roman"/>
          <w:b/>
          <w:i/>
          <w:spacing w:val="6"/>
          <w:sz w:val="20"/>
        </w:rPr>
        <w:t>i</w:t>
      </w:r>
      <w:r w:rsidRPr="00B86424">
        <w:rPr>
          <w:rFonts w:ascii="Times New Roman" w:hAnsi="Times New Roman"/>
          <w:b/>
          <w:i/>
          <w:spacing w:val="-1"/>
          <w:sz w:val="20"/>
        </w:rPr>
        <w:t>s</w:t>
      </w:r>
      <w:r w:rsidRPr="00B86424">
        <w:rPr>
          <w:rFonts w:ascii="Times New Roman" w:hAnsi="Times New Roman"/>
          <w:b/>
          <w:i/>
          <w:spacing w:val="6"/>
          <w:sz w:val="20"/>
        </w:rPr>
        <w:t>i</w:t>
      </w:r>
      <w:r w:rsidRPr="00B86424">
        <w:rPr>
          <w:rFonts w:ascii="Times New Roman" w:hAnsi="Times New Roman"/>
          <w:b/>
          <w:i/>
          <w:spacing w:val="8"/>
          <w:sz w:val="20"/>
        </w:rPr>
        <w:t>o</w:t>
      </w:r>
      <w:r w:rsidRPr="00B86424">
        <w:rPr>
          <w:rFonts w:ascii="Times New Roman" w:hAnsi="Times New Roman"/>
          <w:b/>
          <w:i/>
          <w:sz w:val="20"/>
        </w:rPr>
        <w:t>n</w:t>
      </w:r>
      <w:r w:rsidRPr="00B86424">
        <w:rPr>
          <w:rFonts w:ascii="Times New Roman" w:hAnsi="Times New Roman"/>
          <w:b/>
          <w:i/>
          <w:spacing w:val="6"/>
          <w:sz w:val="20"/>
        </w:rPr>
        <w:t xml:space="preserve"> </w:t>
      </w:r>
      <w:r w:rsidRPr="00B86424">
        <w:rPr>
          <w:rFonts w:ascii="Times New Roman" w:hAnsi="Times New Roman"/>
          <w:b/>
          <w:i/>
          <w:spacing w:val="-5"/>
          <w:sz w:val="20"/>
        </w:rPr>
        <w:t>(</w:t>
      </w:r>
      <w:r w:rsidRPr="00B86424">
        <w:rPr>
          <w:rFonts w:ascii="Times New Roman" w:hAnsi="Times New Roman"/>
          <w:b/>
          <w:i/>
          <w:spacing w:val="5"/>
          <w:sz w:val="20"/>
        </w:rPr>
        <w:t>R</w:t>
      </w:r>
      <w:r w:rsidRPr="00B86424">
        <w:rPr>
          <w:rFonts w:ascii="Times New Roman" w:hAnsi="Times New Roman"/>
          <w:b/>
          <w:i/>
          <w:spacing w:val="4"/>
          <w:sz w:val="20"/>
        </w:rPr>
        <w:t>e</w:t>
      </w:r>
      <w:r w:rsidRPr="00B86424">
        <w:rPr>
          <w:rFonts w:ascii="Times New Roman" w:hAnsi="Times New Roman"/>
          <w:b/>
          <w:i/>
          <w:spacing w:val="3"/>
          <w:sz w:val="20"/>
        </w:rPr>
        <w:t>v</w:t>
      </w:r>
      <w:r w:rsidRPr="00B86424">
        <w:rPr>
          <w:rFonts w:ascii="Times New Roman" w:hAnsi="Times New Roman"/>
          <w:b/>
          <w:i/>
          <w:spacing w:val="-5"/>
          <w:sz w:val="20"/>
        </w:rPr>
        <w:t>)</w:t>
      </w:r>
      <w:r w:rsidRPr="00B86424">
        <w:rPr>
          <w:rFonts w:ascii="Times New Roman" w:hAnsi="Times New Roman"/>
          <w:b/>
          <w:i/>
          <w:sz w:val="20"/>
        </w:rPr>
        <w:t xml:space="preserve">. </w:t>
      </w:r>
      <w:r w:rsidRPr="00B86424">
        <w:rPr>
          <w:rFonts w:ascii="Times New Roman" w:hAnsi="Times New Roman"/>
          <w:b/>
          <w:i/>
          <w:spacing w:val="11"/>
          <w:sz w:val="20"/>
        </w:rPr>
        <w:t xml:space="preserve"> </w:t>
      </w:r>
      <w:r w:rsidRPr="00B86424">
        <w:rPr>
          <w:rFonts w:ascii="Times New Roman" w:hAnsi="Times New Roman"/>
          <w:i/>
          <w:sz w:val="20"/>
        </w:rPr>
        <w:t>A</w:t>
      </w:r>
      <w:r w:rsidRPr="00B86424">
        <w:rPr>
          <w:rFonts w:ascii="Times New Roman" w:hAnsi="Times New Roman"/>
          <w:i/>
          <w:spacing w:val="13"/>
          <w:sz w:val="20"/>
        </w:rPr>
        <w:t xml:space="preserve"> </w:t>
      </w:r>
      <w:r w:rsidRPr="00B86424">
        <w:rPr>
          <w:rFonts w:ascii="Times New Roman" w:hAnsi="Times New Roman"/>
          <w:i/>
          <w:spacing w:val="-1"/>
          <w:sz w:val="20"/>
        </w:rPr>
        <w:t>r</w:t>
      </w:r>
      <w:r w:rsidRPr="00B86424">
        <w:rPr>
          <w:rFonts w:ascii="Times New Roman" w:hAnsi="Times New Roman"/>
          <w:i/>
          <w:spacing w:val="3"/>
          <w:sz w:val="20"/>
        </w:rPr>
        <w:t>ev</w:t>
      </w:r>
      <w:r w:rsidRPr="00B86424">
        <w:rPr>
          <w:rFonts w:ascii="Times New Roman" w:hAnsi="Times New Roman"/>
          <w:i/>
          <w:spacing w:val="6"/>
          <w:sz w:val="20"/>
        </w:rPr>
        <w:t>i</w:t>
      </w:r>
      <w:r w:rsidRPr="00B86424">
        <w:rPr>
          <w:rFonts w:ascii="Times New Roman" w:hAnsi="Times New Roman"/>
          <w:i/>
          <w:spacing w:val="-1"/>
          <w:sz w:val="20"/>
        </w:rPr>
        <w:t>s</w:t>
      </w:r>
      <w:r w:rsidRPr="00B86424">
        <w:rPr>
          <w:rFonts w:ascii="Times New Roman" w:hAnsi="Times New Roman"/>
          <w:i/>
          <w:spacing w:val="6"/>
          <w:sz w:val="20"/>
        </w:rPr>
        <w:t>i</w:t>
      </w:r>
      <w:r w:rsidRPr="00B86424">
        <w:rPr>
          <w:rFonts w:ascii="Times New Roman" w:hAnsi="Times New Roman"/>
          <w:i/>
          <w:spacing w:val="7"/>
          <w:sz w:val="20"/>
        </w:rPr>
        <w:t>o</w:t>
      </w:r>
      <w:r w:rsidRPr="00B86424">
        <w:rPr>
          <w:rFonts w:ascii="Times New Roman" w:hAnsi="Times New Roman"/>
          <w:i/>
          <w:sz w:val="20"/>
        </w:rPr>
        <w:t>n</w:t>
      </w:r>
      <w:r w:rsidRPr="00B86424">
        <w:rPr>
          <w:rFonts w:ascii="Times New Roman" w:hAnsi="Times New Roman"/>
          <w:i/>
          <w:spacing w:val="1"/>
          <w:sz w:val="20"/>
        </w:rPr>
        <w:t xml:space="preserve"> </w:t>
      </w:r>
      <w:r w:rsidRPr="00B86424">
        <w:rPr>
          <w:rFonts w:ascii="Times New Roman" w:hAnsi="Times New Roman"/>
          <w:i/>
          <w:spacing w:val="-1"/>
          <w:sz w:val="20"/>
        </w:rPr>
        <w:t>s</w:t>
      </w:r>
      <w:r w:rsidRPr="00B86424">
        <w:rPr>
          <w:rFonts w:ascii="Times New Roman" w:hAnsi="Times New Roman"/>
          <w:i/>
          <w:spacing w:val="8"/>
          <w:sz w:val="20"/>
        </w:rPr>
        <w:t>h</w:t>
      </w:r>
      <w:r w:rsidRPr="00B86424">
        <w:rPr>
          <w:rFonts w:ascii="Times New Roman" w:hAnsi="Times New Roman"/>
          <w:i/>
          <w:spacing w:val="7"/>
          <w:sz w:val="20"/>
        </w:rPr>
        <w:t>o</w:t>
      </w:r>
      <w:r w:rsidRPr="00B86424">
        <w:rPr>
          <w:rFonts w:ascii="Times New Roman" w:hAnsi="Times New Roman"/>
          <w:i/>
          <w:spacing w:val="8"/>
          <w:sz w:val="20"/>
        </w:rPr>
        <w:t>u</w:t>
      </w:r>
      <w:r w:rsidRPr="00B86424">
        <w:rPr>
          <w:rFonts w:ascii="Times New Roman" w:hAnsi="Times New Roman"/>
          <w:i/>
          <w:spacing w:val="6"/>
          <w:sz w:val="20"/>
        </w:rPr>
        <w:t>l</w:t>
      </w:r>
      <w:r w:rsidRPr="00B86424">
        <w:rPr>
          <w:rFonts w:ascii="Times New Roman" w:hAnsi="Times New Roman"/>
          <w:i/>
          <w:sz w:val="20"/>
        </w:rPr>
        <w:t>d</w:t>
      </w:r>
      <w:r w:rsidRPr="00B86424">
        <w:rPr>
          <w:rFonts w:ascii="Times New Roman" w:hAnsi="Times New Roman"/>
          <w:i/>
          <w:spacing w:val="-1"/>
          <w:sz w:val="20"/>
        </w:rPr>
        <w:t xml:space="preserve"> </w:t>
      </w:r>
      <w:r w:rsidRPr="00B86424">
        <w:rPr>
          <w:rFonts w:ascii="Times New Roman" w:hAnsi="Times New Roman"/>
          <w:i/>
          <w:spacing w:val="8"/>
          <w:sz w:val="20"/>
        </w:rPr>
        <w:t>b</w:t>
      </w:r>
      <w:r w:rsidRPr="00B86424">
        <w:rPr>
          <w:rFonts w:ascii="Times New Roman" w:hAnsi="Times New Roman"/>
          <w:i/>
          <w:sz w:val="20"/>
        </w:rPr>
        <w:t>e</w:t>
      </w:r>
      <w:r w:rsidRPr="00B86424">
        <w:rPr>
          <w:rFonts w:ascii="Times New Roman" w:hAnsi="Times New Roman"/>
          <w:i/>
          <w:spacing w:val="2"/>
          <w:sz w:val="20"/>
        </w:rPr>
        <w:t xml:space="preserve"> </w:t>
      </w:r>
      <w:r w:rsidRPr="00B86424">
        <w:rPr>
          <w:rFonts w:ascii="Times New Roman" w:hAnsi="Times New Roman"/>
          <w:i/>
          <w:spacing w:val="8"/>
          <w:sz w:val="20"/>
        </w:rPr>
        <w:t>u</w:t>
      </w:r>
      <w:r w:rsidRPr="00B86424">
        <w:rPr>
          <w:rFonts w:ascii="Times New Roman" w:hAnsi="Times New Roman"/>
          <w:i/>
          <w:spacing w:val="-1"/>
          <w:sz w:val="20"/>
        </w:rPr>
        <w:t>s</w:t>
      </w:r>
      <w:r w:rsidRPr="00B86424">
        <w:rPr>
          <w:rFonts w:ascii="Times New Roman" w:hAnsi="Times New Roman"/>
          <w:i/>
          <w:spacing w:val="3"/>
          <w:sz w:val="20"/>
        </w:rPr>
        <w:t>e</w:t>
      </w:r>
      <w:r w:rsidRPr="00B86424">
        <w:rPr>
          <w:rFonts w:ascii="Times New Roman" w:hAnsi="Times New Roman"/>
          <w:i/>
          <w:sz w:val="20"/>
        </w:rPr>
        <w:t>d</w:t>
      </w:r>
      <w:r w:rsidRPr="00B86424">
        <w:rPr>
          <w:rFonts w:ascii="Times New Roman" w:hAnsi="Times New Roman"/>
          <w:i/>
          <w:spacing w:val="9"/>
          <w:sz w:val="20"/>
        </w:rPr>
        <w:t xml:space="preserve"> </w:t>
      </w:r>
      <w:r w:rsidRPr="00B86424">
        <w:rPr>
          <w:rFonts w:ascii="Times New Roman" w:hAnsi="Times New Roman"/>
          <w:i/>
          <w:spacing w:val="6"/>
          <w:sz w:val="20"/>
        </w:rPr>
        <w:t>t</w:t>
      </w:r>
      <w:r w:rsidRPr="00B86424">
        <w:rPr>
          <w:rFonts w:ascii="Times New Roman" w:hAnsi="Times New Roman"/>
          <w:i/>
          <w:sz w:val="20"/>
        </w:rPr>
        <w:t>o</w:t>
      </w:r>
      <w:r w:rsidRPr="00B86424">
        <w:rPr>
          <w:rFonts w:ascii="Times New Roman" w:hAnsi="Times New Roman"/>
          <w:i/>
          <w:spacing w:val="5"/>
          <w:sz w:val="20"/>
        </w:rPr>
        <w:t xml:space="preserve"> </w:t>
      </w:r>
      <w:r w:rsidRPr="00B86424">
        <w:rPr>
          <w:rFonts w:ascii="Times New Roman" w:hAnsi="Times New Roman"/>
          <w:i/>
          <w:spacing w:val="3"/>
          <w:sz w:val="20"/>
        </w:rPr>
        <w:t>c</w:t>
      </w:r>
      <w:r w:rsidRPr="00B86424">
        <w:rPr>
          <w:rFonts w:ascii="Times New Roman" w:hAnsi="Times New Roman"/>
          <w:i/>
          <w:spacing w:val="8"/>
          <w:sz w:val="20"/>
        </w:rPr>
        <w:t>on</w:t>
      </w:r>
      <w:r w:rsidRPr="00B86424">
        <w:rPr>
          <w:rFonts w:ascii="Times New Roman" w:hAnsi="Times New Roman"/>
          <w:i/>
          <w:spacing w:val="-1"/>
          <w:sz w:val="20"/>
        </w:rPr>
        <w:t>s</w:t>
      </w:r>
      <w:r w:rsidRPr="00B86424">
        <w:rPr>
          <w:rFonts w:ascii="Times New Roman" w:hAnsi="Times New Roman"/>
          <w:i/>
          <w:spacing w:val="7"/>
          <w:sz w:val="20"/>
        </w:rPr>
        <w:t>o</w:t>
      </w:r>
      <w:r w:rsidRPr="00B86424">
        <w:rPr>
          <w:rFonts w:ascii="Times New Roman" w:hAnsi="Times New Roman"/>
          <w:i/>
          <w:spacing w:val="6"/>
          <w:sz w:val="20"/>
        </w:rPr>
        <w:t>li</w:t>
      </w:r>
      <w:r w:rsidRPr="00B86424">
        <w:rPr>
          <w:rFonts w:ascii="Times New Roman" w:hAnsi="Times New Roman"/>
          <w:i/>
          <w:spacing w:val="8"/>
          <w:sz w:val="20"/>
        </w:rPr>
        <w:t>d</w:t>
      </w:r>
      <w:r w:rsidRPr="00B86424">
        <w:rPr>
          <w:rFonts w:ascii="Times New Roman" w:hAnsi="Times New Roman"/>
          <w:i/>
          <w:spacing w:val="7"/>
          <w:sz w:val="20"/>
        </w:rPr>
        <w:t>a</w:t>
      </w:r>
      <w:r w:rsidRPr="00B86424">
        <w:rPr>
          <w:rFonts w:ascii="Times New Roman" w:hAnsi="Times New Roman"/>
          <w:i/>
          <w:spacing w:val="6"/>
          <w:sz w:val="20"/>
        </w:rPr>
        <w:t>t</w:t>
      </w:r>
      <w:r w:rsidRPr="00B86424">
        <w:rPr>
          <w:rFonts w:ascii="Times New Roman" w:hAnsi="Times New Roman"/>
          <w:i/>
          <w:sz w:val="20"/>
        </w:rPr>
        <w:t>e</w:t>
      </w:r>
      <w:r w:rsidRPr="00B86424">
        <w:rPr>
          <w:rFonts w:ascii="Times New Roman" w:hAnsi="Times New Roman"/>
          <w:i/>
          <w:spacing w:val="1"/>
          <w:sz w:val="20"/>
        </w:rPr>
        <w:t xml:space="preserve"> </w:t>
      </w:r>
      <w:r w:rsidRPr="00B86424">
        <w:rPr>
          <w:rFonts w:ascii="Times New Roman" w:hAnsi="Times New Roman"/>
          <w:i/>
          <w:spacing w:val="8"/>
          <w:sz w:val="20"/>
        </w:rPr>
        <w:t>a</w:t>
      </w:r>
      <w:r w:rsidRPr="00B86424">
        <w:rPr>
          <w:rFonts w:ascii="Times New Roman" w:hAnsi="Times New Roman"/>
          <w:i/>
          <w:spacing w:val="6"/>
          <w:sz w:val="20"/>
        </w:rPr>
        <w:t>l</w:t>
      </w:r>
      <w:r w:rsidRPr="00B86424">
        <w:rPr>
          <w:rFonts w:ascii="Times New Roman" w:hAnsi="Times New Roman"/>
          <w:i/>
          <w:sz w:val="20"/>
        </w:rPr>
        <w:t>l</w:t>
      </w:r>
      <w:r w:rsidRPr="00B86424">
        <w:rPr>
          <w:rFonts w:ascii="Times New Roman" w:hAnsi="Times New Roman"/>
          <w:i/>
          <w:spacing w:val="-10"/>
          <w:sz w:val="20"/>
        </w:rPr>
        <w:t xml:space="preserve"> </w:t>
      </w:r>
      <w:r w:rsidRPr="00B86424">
        <w:rPr>
          <w:rFonts w:ascii="Times New Roman" w:hAnsi="Times New Roman"/>
          <w:i/>
          <w:spacing w:val="3"/>
          <w:sz w:val="20"/>
        </w:rPr>
        <w:t>c</w:t>
      </w:r>
      <w:r w:rsidRPr="00B86424">
        <w:rPr>
          <w:rFonts w:ascii="Times New Roman" w:hAnsi="Times New Roman"/>
          <w:i/>
          <w:spacing w:val="8"/>
          <w:sz w:val="20"/>
        </w:rPr>
        <w:t>h</w:t>
      </w:r>
      <w:r w:rsidRPr="00B86424">
        <w:rPr>
          <w:rFonts w:ascii="Times New Roman" w:hAnsi="Times New Roman"/>
          <w:i/>
          <w:spacing w:val="7"/>
          <w:sz w:val="20"/>
        </w:rPr>
        <w:t>a</w:t>
      </w:r>
      <w:r w:rsidRPr="00B86424">
        <w:rPr>
          <w:rFonts w:ascii="Times New Roman" w:hAnsi="Times New Roman"/>
          <w:i/>
          <w:spacing w:val="8"/>
          <w:sz w:val="20"/>
        </w:rPr>
        <w:t>n</w:t>
      </w:r>
      <w:r w:rsidRPr="00B86424">
        <w:rPr>
          <w:rFonts w:ascii="Times New Roman" w:hAnsi="Times New Roman"/>
          <w:i/>
          <w:spacing w:val="7"/>
          <w:sz w:val="20"/>
        </w:rPr>
        <w:t>g</w:t>
      </w:r>
      <w:r w:rsidRPr="00B86424">
        <w:rPr>
          <w:rFonts w:ascii="Times New Roman" w:hAnsi="Times New Roman"/>
          <w:i/>
          <w:spacing w:val="3"/>
          <w:sz w:val="20"/>
        </w:rPr>
        <w:t>e</w:t>
      </w:r>
      <w:r w:rsidRPr="00B86424">
        <w:rPr>
          <w:rFonts w:ascii="Times New Roman" w:hAnsi="Times New Roman"/>
          <w:i/>
          <w:sz w:val="20"/>
        </w:rPr>
        <w:t>s</w:t>
      </w:r>
      <w:r w:rsidRPr="00B86424">
        <w:rPr>
          <w:rFonts w:ascii="Times New Roman" w:hAnsi="Times New Roman"/>
          <w:i/>
          <w:spacing w:val="-8"/>
          <w:sz w:val="20"/>
        </w:rPr>
        <w:t xml:space="preserve"> </w:t>
      </w:r>
      <w:r w:rsidRPr="00B86424">
        <w:rPr>
          <w:rFonts w:ascii="Times New Roman" w:hAnsi="Times New Roman"/>
          <w:i/>
          <w:spacing w:val="6"/>
          <w:sz w:val="20"/>
        </w:rPr>
        <w:t>i</w:t>
      </w:r>
      <w:r w:rsidRPr="00B86424">
        <w:rPr>
          <w:rFonts w:ascii="Times New Roman" w:hAnsi="Times New Roman"/>
          <w:i/>
          <w:spacing w:val="8"/>
          <w:sz w:val="20"/>
        </w:rPr>
        <w:t>n</w:t>
      </w:r>
      <w:r w:rsidRPr="00B86424">
        <w:rPr>
          <w:rFonts w:ascii="Times New Roman" w:hAnsi="Times New Roman"/>
          <w:i/>
          <w:spacing w:val="6"/>
          <w:sz w:val="20"/>
        </w:rPr>
        <w:t>t</w:t>
      </w:r>
      <w:r w:rsidRPr="00B86424">
        <w:rPr>
          <w:rFonts w:ascii="Times New Roman" w:hAnsi="Times New Roman"/>
          <w:i/>
          <w:sz w:val="20"/>
        </w:rPr>
        <w:t>o</w:t>
      </w:r>
      <w:r w:rsidRPr="00B86424">
        <w:rPr>
          <w:rFonts w:ascii="Times New Roman" w:hAnsi="Times New Roman"/>
          <w:i/>
          <w:spacing w:val="-6"/>
          <w:sz w:val="20"/>
        </w:rPr>
        <w:t xml:space="preserve"> </w:t>
      </w:r>
      <w:r w:rsidRPr="00B86424">
        <w:rPr>
          <w:rFonts w:ascii="Times New Roman" w:hAnsi="Times New Roman"/>
          <w:i/>
          <w:sz w:val="20"/>
        </w:rPr>
        <w:t>a</w:t>
      </w:r>
      <w:r w:rsidRPr="00B86424">
        <w:rPr>
          <w:rFonts w:ascii="Times New Roman" w:hAnsi="Times New Roman"/>
          <w:i/>
          <w:spacing w:val="-11"/>
          <w:sz w:val="20"/>
        </w:rPr>
        <w:t xml:space="preserve"> </w:t>
      </w:r>
      <w:r w:rsidRPr="00B86424">
        <w:rPr>
          <w:rFonts w:ascii="Times New Roman" w:hAnsi="Times New Roman"/>
          <w:i/>
          <w:spacing w:val="7"/>
          <w:sz w:val="20"/>
        </w:rPr>
        <w:t>n</w:t>
      </w:r>
      <w:r w:rsidRPr="00B86424">
        <w:rPr>
          <w:rFonts w:ascii="Times New Roman" w:hAnsi="Times New Roman"/>
          <w:i/>
          <w:spacing w:val="3"/>
          <w:sz w:val="20"/>
        </w:rPr>
        <w:t>e</w:t>
      </w:r>
      <w:r w:rsidRPr="00B86424">
        <w:rPr>
          <w:rFonts w:ascii="Times New Roman" w:hAnsi="Times New Roman"/>
          <w:i/>
          <w:sz w:val="20"/>
        </w:rPr>
        <w:t>w</w:t>
      </w:r>
      <w:r w:rsidRPr="00B86424">
        <w:rPr>
          <w:rFonts w:ascii="Times New Roman" w:hAnsi="Times New Roman"/>
          <w:i/>
          <w:spacing w:val="6"/>
          <w:sz w:val="20"/>
        </w:rPr>
        <w:t xml:space="preserve"> </w:t>
      </w:r>
      <w:r w:rsidRPr="00B86424">
        <w:rPr>
          <w:rFonts w:ascii="Times New Roman" w:hAnsi="Times New Roman"/>
          <w:i/>
          <w:spacing w:val="7"/>
          <w:sz w:val="20"/>
        </w:rPr>
        <w:t>b</w:t>
      </w:r>
      <w:r w:rsidRPr="00B86424">
        <w:rPr>
          <w:rFonts w:ascii="Times New Roman" w:hAnsi="Times New Roman"/>
          <w:i/>
          <w:spacing w:val="8"/>
          <w:sz w:val="20"/>
        </w:rPr>
        <w:t>a</w:t>
      </w:r>
      <w:r w:rsidRPr="00B86424">
        <w:rPr>
          <w:rFonts w:ascii="Times New Roman" w:hAnsi="Times New Roman"/>
          <w:i/>
          <w:spacing w:val="-1"/>
          <w:sz w:val="20"/>
        </w:rPr>
        <w:t>s</w:t>
      </w:r>
      <w:r w:rsidRPr="00B86424">
        <w:rPr>
          <w:rFonts w:ascii="Times New Roman" w:hAnsi="Times New Roman"/>
          <w:i/>
          <w:spacing w:val="6"/>
          <w:sz w:val="20"/>
        </w:rPr>
        <w:t>i</w:t>
      </w:r>
      <w:r w:rsidRPr="00B86424">
        <w:rPr>
          <w:rFonts w:ascii="Times New Roman" w:hAnsi="Times New Roman"/>
          <w:i/>
          <w:sz w:val="20"/>
        </w:rPr>
        <w:t>c</w:t>
      </w:r>
      <w:r w:rsidRPr="00B86424">
        <w:rPr>
          <w:rFonts w:ascii="Times New Roman" w:hAnsi="Times New Roman"/>
          <w:i/>
          <w:spacing w:val="-9"/>
          <w:sz w:val="20"/>
        </w:rPr>
        <w:t xml:space="preserve"> </w:t>
      </w:r>
      <w:r w:rsidRPr="00B86424">
        <w:rPr>
          <w:rFonts w:ascii="Times New Roman" w:hAnsi="Times New Roman"/>
          <w:i/>
          <w:spacing w:val="7"/>
          <w:sz w:val="20"/>
        </w:rPr>
        <w:t>d</w:t>
      </w:r>
      <w:r w:rsidRPr="00B86424">
        <w:rPr>
          <w:rFonts w:ascii="Times New Roman" w:hAnsi="Times New Roman"/>
          <w:i/>
          <w:spacing w:val="8"/>
          <w:sz w:val="20"/>
        </w:rPr>
        <w:t>o</w:t>
      </w:r>
      <w:r w:rsidRPr="00B86424">
        <w:rPr>
          <w:rFonts w:ascii="Times New Roman" w:hAnsi="Times New Roman"/>
          <w:i/>
          <w:spacing w:val="3"/>
          <w:sz w:val="20"/>
        </w:rPr>
        <w:t>c</w:t>
      </w:r>
      <w:r w:rsidRPr="00B86424">
        <w:rPr>
          <w:rFonts w:ascii="Times New Roman" w:hAnsi="Times New Roman"/>
          <w:i/>
          <w:spacing w:val="8"/>
          <w:sz w:val="20"/>
        </w:rPr>
        <w:t>u</w:t>
      </w:r>
      <w:r w:rsidRPr="00B86424">
        <w:rPr>
          <w:rFonts w:ascii="Times New Roman" w:hAnsi="Times New Roman"/>
          <w:i/>
          <w:spacing w:val="-6"/>
          <w:sz w:val="20"/>
        </w:rPr>
        <w:t>m</w:t>
      </w:r>
      <w:r w:rsidRPr="00B86424">
        <w:rPr>
          <w:rFonts w:ascii="Times New Roman" w:hAnsi="Times New Roman"/>
          <w:i/>
          <w:spacing w:val="3"/>
          <w:sz w:val="20"/>
        </w:rPr>
        <w:t>e</w:t>
      </w:r>
      <w:r w:rsidRPr="00B86424">
        <w:rPr>
          <w:rFonts w:ascii="Times New Roman" w:hAnsi="Times New Roman"/>
          <w:i/>
          <w:spacing w:val="8"/>
          <w:sz w:val="20"/>
        </w:rPr>
        <w:t>n</w:t>
      </w:r>
      <w:r w:rsidRPr="00B86424">
        <w:rPr>
          <w:rFonts w:ascii="Times New Roman" w:hAnsi="Times New Roman"/>
          <w:i/>
          <w:sz w:val="20"/>
        </w:rPr>
        <w:t>t</w:t>
      </w:r>
      <w:r w:rsidRPr="00B86424">
        <w:rPr>
          <w:rFonts w:ascii="Times New Roman" w:hAnsi="Times New Roman"/>
          <w:i/>
          <w:spacing w:val="2"/>
          <w:sz w:val="20"/>
        </w:rPr>
        <w:t xml:space="preserve"> </w:t>
      </w:r>
      <w:r w:rsidRPr="00B86424">
        <w:rPr>
          <w:rFonts w:ascii="Times New Roman" w:hAnsi="Times New Roman"/>
          <w:i/>
          <w:spacing w:val="5"/>
          <w:sz w:val="20"/>
        </w:rPr>
        <w:t>w</w:t>
      </w:r>
      <w:r w:rsidRPr="00B86424">
        <w:rPr>
          <w:rFonts w:ascii="Times New Roman" w:hAnsi="Times New Roman"/>
          <w:i/>
          <w:spacing w:val="6"/>
          <w:sz w:val="20"/>
        </w:rPr>
        <w:t>it</w:t>
      </w:r>
      <w:r w:rsidRPr="00B86424">
        <w:rPr>
          <w:rFonts w:ascii="Times New Roman" w:hAnsi="Times New Roman"/>
          <w:i/>
          <w:sz w:val="20"/>
        </w:rPr>
        <w:t>h</w:t>
      </w:r>
      <w:r w:rsidRPr="00B86424">
        <w:rPr>
          <w:rFonts w:ascii="Times New Roman" w:hAnsi="Times New Roman"/>
          <w:i/>
          <w:spacing w:val="10"/>
          <w:sz w:val="20"/>
        </w:rPr>
        <w:t xml:space="preserve"> </w:t>
      </w:r>
      <w:r w:rsidRPr="00B86424">
        <w:rPr>
          <w:rFonts w:ascii="Times New Roman" w:hAnsi="Times New Roman"/>
          <w:i/>
          <w:sz w:val="20"/>
        </w:rPr>
        <w:t>a</w:t>
      </w:r>
      <w:r w:rsidRPr="00B86424">
        <w:rPr>
          <w:rFonts w:ascii="Times New Roman" w:hAnsi="Times New Roman"/>
          <w:i/>
          <w:spacing w:val="5"/>
          <w:sz w:val="20"/>
        </w:rPr>
        <w:t xml:space="preserve"> </w:t>
      </w:r>
      <w:r w:rsidRPr="00B86424">
        <w:rPr>
          <w:rFonts w:ascii="Times New Roman" w:hAnsi="Times New Roman"/>
          <w:i/>
          <w:spacing w:val="7"/>
          <w:w w:val="102"/>
          <w:sz w:val="20"/>
        </w:rPr>
        <w:t>n</w:t>
      </w:r>
      <w:r w:rsidRPr="00B86424">
        <w:rPr>
          <w:rFonts w:ascii="Times New Roman" w:hAnsi="Times New Roman"/>
          <w:i/>
          <w:spacing w:val="3"/>
          <w:w w:val="102"/>
          <w:sz w:val="20"/>
        </w:rPr>
        <w:t>e</w:t>
      </w:r>
      <w:r w:rsidRPr="00B86424">
        <w:rPr>
          <w:rFonts w:ascii="Times New Roman" w:hAnsi="Times New Roman"/>
          <w:i/>
          <w:w w:val="102"/>
          <w:sz w:val="20"/>
        </w:rPr>
        <w:t>w</w:t>
      </w:r>
      <w:r w:rsidRPr="00B86424">
        <w:rPr>
          <w:rFonts w:ascii="Times New Roman" w:hAnsi="Times New Roman"/>
          <w:i/>
          <w:sz w:val="20"/>
        </w:rPr>
        <w:t xml:space="preserve"> </w:t>
      </w:r>
      <w:r w:rsidRPr="00B86424">
        <w:rPr>
          <w:rFonts w:ascii="Times New Roman" w:hAnsi="Times New Roman"/>
          <w:i/>
          <w:spacing w:val="8"/>
          <w:sz w:val="20"/>
        </w:rPr>
        <w:t>ba</w:t>
      </w:r>
      <w:r w:rsidRPr="00B86424">
        <w:rPr>
          <w:rFonts w:ascii="Times New Roman" w:hAnsi="Times New Roman"/>
          <w:i/>
          <w:spacing w:val="-1"/>
          <w:sz w:val="20"/>
        </w:rPr>
        <w:t>s</w:t>
      </w:r>
      <w:r w:rsidRPr="00B86424">
        <w:rPr>
          <w:rFonts w:ascii="Times New Roman" w:hAnsi="Times New Roman"/>
          <w:i/>
          <w:spacing w:val="6"/>
          <w:sz w:val="20"/>
        </w:rPr>
        <w:t>i</w:t>
      </w:r>
      <w:r w:rsidRPr="00B86424">
        <w:rPr>
          <w:rFonts w:ascii="Times New Roman" w:hAnsi="Times New Roman"/>
          <w:i/>
          <w:sz w:val="20"/>
        </w:rPr>
        <w:t>c</w:t>
      </w:r>
      <w:r w:rsidRPr="00B86424">
        <w:rPr>
          <w:rFonts w:ascii="Times New Roman" w:hAnsi="Times New Roman"/>
          <w:i/>
          <w:spacing w:val="9"/>
          <w:sz w:val="20"/>
        </w:rPr>
        <w:t xml:space="preserve"> </w:t>
      </w:r>
      <w:r w:rsidRPr="00B86424">
        <w:rPr>
          <w:rFonts w:ascii="Times New Roman" w:hAnsi="Times New Roman"/>
          <w:i/>
          <w:spacing w:val="8"/>
          <w:sz w:val="20"/>
        </w:rPr>
        <w:t>d</w:t>
      </w:r>
      <w:r w:rsidRPr="00B86424">
        <w:rPr>
          <w:rFonts w:ascii="Times New Roman" w:hAnsi="Times New Roman"/>
          <w:i/>
          <w:spacing w:val="7"/>
          <w:sz w:val="20"/>
        </w:rPr>
        <w:t>a</w:t>
      </w:r>
      <w:r w:rsidRPr="00B86424">
        <w:rPr>
          <w:rFonts w:ascii="Times New Roman" w:hAnsi="Times New Roman"/>
          <w:i/>
          <w:spacing w:val="6"/>
          <w:sz w:val="20"/>
        </w:rPr>
        <w:t>t</w:t>
      </w:r>
      <w:r w:rsidRPr="00B86424">
        <w:rPr>
          <w:rFonts w:ascii="Times New Roman" w:hAnsi="Times New Roman"/>
          <w:i/>
          <w:spacing w:val="3"/>
          <w:sz w:val="20"/>
        </w:rPr>
        <w:t>e</w:t>
      </w:r>
      <w:r w:rsidRPr="00B86424">
        <w:rPr>
          <w:rFonts w:ascii="Times New Roman" w:hAnsi="Times New Roman"/>
          <w:i/>
          <w:sz w:val="20"/>
        </w:rPr>
        <w:t>.</w:t>
      </w:r>
      <w:r w:rsidRPr="00B86424">
        <w:rPr>
          <w:rFonts w:ascii="Times New Roman" w:hAnsi="Times New Roman"/>
          <w:i/>
          <w:spacing w:val="44"/>
          <w:sz w:val="20"/>
        </w:rPr>
        <w:t xml:space="preserve">  </w:t>
      </w:r>
      <w:r w:rsidRPr="00B86424">
        <w:rPr>
          <w:rFonts w:ascii="Times New Roman" w:hAnsi="Times New Roman"/>
          <w:i/>
          <w:spacing w:val="-5"/>
          <w:sz w:val="20"/>
        </w:rPr>
        <w:t>I</w:t>
      </w:r>
      <w:r w:rsidRPr="00B86424">
        <w:rPr>
          <w:rFonts w:ascii="Times New Roman" w:hAnsi="Times New Roman"/>
          <w:i/>
          <w:sz w:val="20"/>
        </w:rPr>
        <w:t>t</w:t>
      </w:r>
      <w:r w:rsidRPr="00B86424">
        <w:rPr>
          <w:rFonts w:ascii="Times New Roman" w:hAnsi="Times New Roman"/>
          <w:i/>
          <w:spacing w:val="3"/>
          <w:sz w:val="20"/>
        </w:rPr>
        <w:t xml:space="preserve"> </w:t>
      </w:r>
      <w:r w:rsidRPr="00B86424">
        <w:rPr>
          <w:rFonts w:ascii="Times New Roman" w:hAnsi="Times New Roman"/>
          <w:i/>
          <w:spacing w:val="-1"/>
          <w:sz w:val="20"/>
        </w:rPr>
        <w:t>s</w:t>
      </w:r>
      <w:r w:rsidRPr="00B86424">
        <w:rPr>
          <w:rFonts w:ascii="Times New Roman" w:hAnsi="Times New Roman"/>
          <w:i/>
          <w:spacing w:val="8"/>
          <w:sz w:val="20"/>
        </w:rPr>
        <w:t>h</w:t>
      </w:r>
      <w:r w:rsidRPr="00B86424">
        <w:rPr>
          <w:rFonts w:ascii="Times New Roman" w:hAnsi="Times New Roman"/>
          <w:i/>
          <w:spacing w:val="7"/>
          <w:sz w:val="20"/>
        </w:rPr>
        <w:t>o</w:t>
      </w:r>
      <w:r w:rsidRPr="00B86424">
        <w:rPr>
          <w:rFonts w:ascii="Times New Roman" w:hAnsi="Times New Roman"/>
          <w:i/>
          <w:spacing w:val="8"/>
          <w:sz w:val="20"/>
        </w:rPr>
        <w:t>u</w:t>
      </w:r>
      <w:r w:rsidRPr="00B86424">
        <w:rPr>
          <w:rFonts w:ascii="Times New Roman" w:hAnsi="Times New Roman"/>
          <w:i/>
          <w:spacing w:val="6"/>
          <w:sz w:val="20"/>
        </w:rPr>
        <w:t>l</w:t>
      </w:r>
      <w:r w:rsidRPr="00B86424">
        <w:rPr>
          <w:rFonts w:ascii="Times New Roman" w:hAnsi="Times New Roman"/>
          <w:i/>
          <w:sz w:val="20"/>
        </w:rPr>
        <w:t>d</w:t>
      </w:r>
      <w:r w:rsidRPr="00B86424">
        <w:rPr>
          <w:rFonts w:ascii="Times New Roman" w:hAnsi="Times New Roman"/>
          <w:i/>
          <w:spacing w:val="-2"/>
          <w:sz w:val="20"/>
        </w:rPr>
        <w:t xml:space="preserve"> </w:t>
      </w:r>
      <w:r w:rsidRPr="00B86424">
        <w:rPr>
          <w:rFonts w:ascii="Times New Roman" w:hAnsi="Times New Roman"/>
          <w:i/>
          <w:spacing w:val="7"/>
          <w:sz w:val="20"/>
        </w:rPr>
        <w:t>b</w:t>
      </w:r>
      <w:r w:rsidRPr="00B86424">
        <w:rPr>
          <w:rFonts w:ascii="Times New Roman" w:hAnsi="Times New Roman"/>
          <w:i/>
          <w:sz w:val="20"/>
        </w:rPr>
        <w:t>e</w:t>
      </w:r>
      <w:r w:rsidRPr="00B86424">
        <w:rPr>
          <w:rFonts w:ascii="Times New Roman" w:hAnsi="Times New Roman"/>
          <w:i/>
          <w:spacing w:val="3"/>
          <w:sz w:val="20"/>
        </w:rPr>
        <w:t xml:space="preserve"> </w:t>
      </w:r>
      <w:r w:rsidRPr="00B86424">
        <w:rPr>
          <w:rFonts w:ascii="Times New Roman" w:hAnsi="Times New Roman"/>
          <w:i/>
          <w:spacing w:val="8"/>
          <w:sz w:val="20"/>
        </w:rPr>
        <w:t>u</w:t>
      </w:r>
      <w:r w:rsidRPr="00B86424">
        <w:rPr>
          <w:rFonts w:ascii="Times New Roman" w:hAnsi="Times New Roman"/>
          <w:i/>
          <w:spacing w:val="-1"/>
          <w:sz w:val="20"/>
        </w:rPr>
        <w:t>s</w:t>
      </w:r>
      <w:r w:rsidRPr="00B86424">
        <w:rPr>
          <w:rFonts w:ascii="Times New Roman" w:hAnsi="Times New Roman"/>
          <w:i/>
          <w:spacing w:val="3"/>
          <w:sz w:val="20"/>
        </w:rPr>
        <w:t>e</w:t>
      </w:r>
      <w:r w:rsidRPr="00B86424">
        <w:rPr>
          <w:rFonts w:ascii="Times New Roman" w:hAnsi="Times New Roman"/>
          <w:i/>
          <w:sz w:val="20"/>
        </w:rPr>
        <w:t>d</w:t>
      </w:r>
      <w:r w:rsidRPr="00B86424">
        <w:rPr>
          <w:rFonts w:ascii="Times New Roman" w:hAnsi="Times New Roman"/>
          <w:i/>
          <w:spacing w:val="10"/>
          <w:sz w:val="20"/>
        </w:rPr>
        <w:t xml:space="preserve"> </w:t>
      </w:r>
      <w:r w:rsidRPr="00B86424">
        <w:rPr>
          <w:rFonts w:ascii="Times New Roman" w:hAnsi="Times New Roman"/>
          <w:i/>
          <w:spacing w:val="6"/>
          <w:sz w:val="20"/>
        </w:rPr>
        <w:t>t</w:t>
      </w:r>
      <w:r w:rsidRPr="00B86424">
        <w:rPr>
          <w:rFonts w:ascii="Times New Roman" w:hAnsi="Times New Roman"/>
          <w:i/>
          <w:sz w:val="20"/>
        </w:rPr>
        <w:t>o</w:t>
      </w:r>
      <w:r w:rsidRPr="00B86424">
        <w:rPr>
          <w:rFonts w:ascii="Times New Roman" w:hAnsi="Times New Roman"/>
          <w:i/>
          <w:spacing w:val="6"/>
          <w:sz w:val="20"/>
        </w:rPr>
        <w:t xml:space="preserve"> </w:t>
      </w:r>
      <w:r w:rsidRPr="00B86424">
        <w:rPr>
          <w:rFonts w:ascii="Times New Roman" w:hAnsi="Times New Roman"/>
          <w:i/>
          <w:spacing w:val="3"/>
          <w:sz w:val="20"/>
        </w:rPr>
        <w:t>c</w:t>
      </w:r>
      <w:r w:rsidRPr="00B86424">
        <w:rPr>
          <w:rFonts w:ascii="Times New Roman" w:hAnsi="Times New Roman"/>
          <w:i/>
          <w:spacing w:val="6"/>
          <w:sz w:val="20"/>
        </w:rPr>
        <w:t>l</w:t>
      </w:r>
      <w:r w:rsidRPr="00B86424">
        <w:rPr>
          <w:rFonts w:ascii="Times New Roman" w:hAnsi="Times New Roman"/>
          <w:i/>
          <w:spacing w:val="3"/>
          <w:sz w:val="20"/>
        </w:rPr>
        <w:t>e</w:t>
      </w:r>
      <w:r w:rsidRPr="00B86424">
        <w:rPr>
          <w:rFonts w:ascii="Times New Roman" w:hAnsi="Times New Roman"/>
          <w:i/>
          <w:spacing w:val="7"/>
          <w:sz w:val="20"/>
        </w:rPr>
        <w:t>a</w:t>
      </w:r>
      <w:r w:rsidRPr="00B86424">
        <w:rPr>
          <w:rFonts w:ascii="Times New Roman" w:hAnsi="Times New Roman"/>
          <w:i/>
          <w:sz w:val="20"/>
        </w:rPr>
        <w:t>n</w:t>
      </w:r>
      <w:r w:rsidRPr="00B86424">
        <w:rPr>
          <w:rFonts w:ascii="Times New Roman" w:hAnsi="Times New Roman"/>
          <w:i/>
          <w:spacing w:val="-4"/>
          <w:sz w:val="20"/>
        </w:rPr>
        <w:t xml:space="preserve"> </w:t>
      </w:r>
      <w:r w:rsidRPr="00B86424">
        <w:rPr>
          <w:rFonts w:ascii="Times New Roman" w:hAnsi="Times New Roman"/>
          <w:i/>
          <w:spacing w:val="8"/>
          <w:sz w:val="20"/>
        </w:rPr>
        <w:t>u</w:t>
      </w:r>
      <w:r w:rsidRPr="00B86424">
        <w:rPr>
          <w:rFonts w:ascii="Times New Roman" w:hAnsi="Times New Roman"/>
          <w:i/>
          <w:sz w:val="20"/>
        </w:rPr>
        <w:t>p</w:t>
      </w:r>
      <w:r w:rsidRPr="00B86424">
        <w:rPr>
          <w:rFonts w:ascii="Times New Roman" w:hAnsi="Times New Roman"/>
          <w:i/>
          <w:spacing w:val="7"/>
          <w:sz w:val="20"/>
        </w:rPr>
        <w:t xml:space="preserve"> </w:t>
      </w:r>
      <w:r w:rsidRPr="00B86424">
        <w:rPr>
          <w:rFonts w:ascii="Times New Roman" w:hAnsi="Times New Roman"/>
          <w:i/>
          <w:spacing w:val="6"/>
          <w:sz w:val="20"/>
        </w:rPr>
        <w:t>t</w:t>
      </w:r>
      <w:r w:rsidRPr="00B86424">
        <w:rPr>
          <w:rFonts w:ascii="Times New Roman" w:hAnsi="Times New Roman"/>
          <w:i/>
          <w:spacing w:val="8"/>
          <w:sz w:val="20"/>
        </w:rPr>
        <w:t>h</w:t>
      </w:r>
      <w:r w:rsidRPr="00B86424">
        <w:rPr>
          <w:rFonts w:ascii="Times New Roman" w:hAnsi="Times New Roman"/>
          <w:i/>
          <w:sz w:val="20"/>
        </w:rPr>
        <w:t>e</w:t>
      </w:r>
      <w:r w:rsidRPr="00B86424">
        <w:rPr>
          <w:rFonts w:ascii="Times New Roman" w:hAnsi="Times New Roman"/>
          <w:i/>
          <w:spacing w:val="-12"/>
          <w:sz w:val="20"/>
        </w:rPr>
        <w:t xml:space="preserve"> </w:t>
      </w:r>
      <w:r w:rsidRPr="00B86424">
        <w:rPr>
          <w:rFonts w:ascii="Times New Roman" w:hAnsi="Times New Roman"/>
          <w:i/>
          <w:spacing w:val="7"/>
          <w:sz w:val="20"/>
        </w:rPr>
        <w:t>d</w:t>
      </w:r>
      <w:r w:rsidRPr="00B86424">
        <w:rPr>
          <w:rFonts w:ascii="Times New Roman" w:hAnsi="Times New Roman"/>
          <w:i/>
          <w:spacing w:val="8"/>
          <w:sz w:val="20"/>
        </w:rPr>
        <w:t>o</w:t>
      </w:r>
      <w:r w:rsidRPr="00B86424">
        <w:rPr>
          <w:rFonts w:ascii="Times New Roman" w:hAnsi="Times New Roman"/>
          <w:i/>
          <w:spacing w:val="3"/>
          <w:sz w:val="20"/>
        </w:rPr>
        <w:t>c</w:t>
      </w:r>
      <w:r w:rsidRPr="00B86424">
        <w:rPr>
          <w:rFonts w:ascii="Times New Roman" w:hAnsi="Times New Roman"/>
          <w:i/>
          <w:spacing w:val="8"/>
          <w:sz w:val="20"/>
        </w:rPr>
        <w:t>u</w:t>
      </w:r>
      <w:r w:rsidRPr="00B86424">
        <w:rPr>
          <w:rFonts w:ascii="Times New Roman" w:hAnsi="Times New Roman"/>
          <w:i/>
          <w:spacing w:val="-6"/>
          <w:sz w:val="20"/>
        </w:rPr>
        <w:t>m</w:t>
      </w:r>
      <w:r w:rsidRPr="00B86424">
        <w:rPr>
          <w:rFonts w:ascii="Times New Roman" w:hAnsi="Times New Roman"/>
          <w:i/>
          <w:spacing w:val="3"/>
          <w:sz w:val="20"/>
        </w:rPr>
        <w:t>e</w:t>
      </w:r>
      <w:r w:rsidRPr="00B86424">
        <w:rPr>
          <w:rFonts w:ascii="Times New Roman" w:hAnsi="Times New Roman"/>
          <w:i/>
          <w:spacing w:val="8"/>
          <w:sz w:val="20"/>
        </w:rPr>
        <w:t>n</w:t>
      </w:r>
      <w:r w:rsidRPr="00B86424">
        <w:rPr>
          <w:rFonts w:ascii="Times New Roman" w:hAnsi="Times New Roman"/>
          <w:i/>
          <w:sz w:val="20"/>
        </w:rPr>
        <w:t>t</w:t>
      </w:r>
      <w:r w:rsidRPr="00B86424">
        <w:rPr>
          <w:rFonts w:ascii="Times New Roman" w:hAnsi="Times New Roman"/>
          <w:i/>
          <w:spacing w:val="17"/>
          <w:sz w:val="20"/>
        </w:rPr>
        <w:t xml:space="preserve"> </w:t>
      </w:r>
      <w:r w:rsidRPr="00B86424">
        <w:rPr>
          <w:rFonts w:ascii="Times New Roman" w:hAnsi="Times New Roman"/>
          <w:i/>
          <w:spacing w:val="5"/>
          <w:sz w:val="20"/>
        </w:rPr>
        <w:t>w</w:t>
      </w:r>
      <w:r w:rsidRPr="00B86424">
        <w:rPr>
          <w:rFonts w:ascii="Times New Roman" w:hAnsi="Times New Roman"/>
          <w:i/>
          <w:spacing w:val="8"/>
          <w:sz w:val="20"/>
        </w:rPr>
        <w:t>h</w:t>
      </w:r>
      <w:r w:rsidRPr="00B86424">
        <w:rPr>
          <w:rFonts w:ascii="Times New Roman" w:hAnsi="Times New Roman"/>
          <w:i/>
          <w:spacing w:val="3"/>
          <w:sz w:val="20"/>
        </w:rPr>
        <w:t>e</w:t>
      </w:r>
      <w:r w:rsidRPr="00B86424">
        <w:rPr>
          <w:rFonts w:ascii="Times New Roman" w:hAnsi="Times New Roman"/>
          <w:i/>
          <w:sz w:val="20"/>
        </w:rPr>
        <w:t>n</w:t>
      </w:r>
      <w:r w:rsidRPr="00B86424">
        <w:rPr>
          <w:rFonts w:ascii="Times New Roman" w:hAnsi="Times New Roman"/>
          <w:i/>
          <w:spacing w:val="-5"/>
          <w:sz w:val="20"/>
        </w:rPr>
        <w:t xml:space="preserve"> </w:t>
      </w:r>
      <w:r w:rsidRPr="00B86424">
        <w:rPr>
          <w:rFonts w:ascii="Times New Roman" w:hAnsi="Times New Roman"/>
          <w:i/>
          <w:spacing w:val="6"/>
          <w:sz w:val="20"/>
        </w:rPr>
        <w:t>i</w:t>
      </w:r>
      <w:r w:rsidRPr="00B86424">
        <w:rPr>
          <w:rFonts w:ascii="Times New Roman" w:hAnsi="Times New Roman"/>
          <w:i/>
          <w:sz w:val="20"/>
        </w:rPr>
        <w:t>t</w:t>
      </w:r>
      <w:r w:rsidRPr="00B86424">
        <w:rPr>
          <w:rFonts w:ascii="Times New Roman" w:hAnsi="Times New Roman"/>
          <w:i/>
          <w:spacing w:val="3"/>
          <w:sz w:val="20"/>
        </w:rPr>
        <w:t xml:space="preserve"> </w:t>
      </w:r>
      <w:r w:rsidRPr="00B86424">
        <w:rPr>
          <w:rFonts w:ascii="Times New Roman" w:hAnsi="Times New Roman"/>
          <w:i/>
          <w:spacing w:val="7"/>
          <w:sz w:val="20"/>
        </w:rPr>
        <w:t>b</w:t>
      </w:r>
      <w:r w:rsidRPr="00B86424">
        <w:rPr>
          <w:rFonts w:ascii="Times New Roman" w:hAnsi="Times New Roman"/>
          <w:i/>
          <w:spacing w:val="3"/>
          <w:sz w:val="20"/>
        </w:rPr>
        <w:t>e</w:t>
      </w:r>
      <w:r w:rsidRPr="00B86424">
        <w:rPr>
          <w:rFonts w:ascii="Times New Roman" w:hAnsi="Times New Roman"/>
          <w:i/>
          <w:spacing w:val="7"/>
          <w:sz w:val="20"/>
        </w:rPr>
        <w:t>g</w:t>
      </w:r>
      <w:r w:rsidRPr="00B86424">
        <w:rPr>
          <w:rFonts w:ascii="Times New Roman" w:hAnsi="Times New Roman"/>
          <w:i/>
          <w:spacing w:val="6"/>
          <w:sz w:val="20"/>
        </w:rPr>
        <w:t>i</w:t>
      </w:r>
      <w:r w:rsidRPr="00B86424">
        <w:rPr>
          <w:rFonts w:ascii="Times New Roman" w:hAnsi="Times New Roman"/>
          <w:i/>
          <w:spacing w:val="8"/>
          <w:sz w:val="20"/>
        </w:rPr>
        <w:t>n</w:t>
      </w:r>
      <w:r w:rsidRPr="00B86424">
        <w:rPr>
          <w:rFonts w:ascii="Times New Roman" w:hAnsi="Times New Roman"/>
          <w:i/>
          <w:sz w:val="20"/>
        </w:rPr>
        <w:t>s</w:t>
      </w:r>
      <w:r w:rsidRPr="00B86424">
        <w:rPr>
          <w:rFonts w:ascii="Times New Roman" w:hAnsi="Times New Roman"/>
          <w:i/>
          <w:spacing w:val="-11"/>
          <w:sz w:val="20"/>
        </w:rPr>
        <w:t xml:space="preserve"> </w:t>
      </w:r>
      <w:r w:rsidRPr="00B86424">
        <w:rPr>
          <w:rFonts w:ascii="Times New Roman" w:hAnsi="Times New Roman"/>
          <w:i/>
          <w:spacing w:val="6"/>
          <w:sz w:val="20"/>
        </w:rPr>
        <w:t>t</w:t>
      </w:r>
      <w:r w:rsidRPr="00B86424">
        <w:rPr>
          <w:rFonts w:ascii="Times New Roman" w:hAnsi="Times New Roman"/>
          <w:i/>
          <w:sz w:val="20"/>
        </w:rPr>
        <w:t>o</w:t>
      </w:r>
      <w:r w:rsidRPr="00B86424">
        <w:rPr>
          <w:rFonts w:ascii="Times New Roman" w:hAnsi="Times New Roman"/>
          <w:i/>
          <w:spacing w:val="6"/>
          <w:sz w:val="20"/>
        </w:rPr>
        <w:t xml:space="preserve"> </w:t>
      </w:r>
      <w:r w:rsidRPr="00B86424">
        <w:rPr>
          <w:rFonts w:ascii="Times New Roman" w:hAnsi="Times New Roman"/>
          <w:i/>
          <w:spacing w:val="7"/>
          <w:sz w:val="20"/>
        </w:rPr>
        <w:t>b</w:t>
      </w:r>
      <w:r w:rsidRPr="00B86424">
        <w:rPr>
          <w:rFonts w:ascii="Times New Roman" w:hAnsi="Times New Roman"/>
          <w:i/>
          <w:spacing w:val="3"/>
          <w:sz w:val="20"/>
        </w:rPr>
        <w:t>ec</w:t>
      </w:r>
      <w:r w:rsidRPr="00B86424">
        <w:rPr>
          <w:rFonts w:ascii="Times New Roman" w:hAnsi="Times New Roman"/>
          <w:i/>
          <w:spacing w:val="7"/>
          <w:sz w:val="20"/>
        </w:rPr>
        <w:t>o</w:t>
      </w:r>
      <w:r w:rsidRPr="00B86424">
        <w:rPr>
          <w:rFonts w:ascii="Times New Roman" w:hAnsi="Times New Roman"/>
          <w:i/>
          <w:spacing w:val="-6"/>
          <w:sz w:val="20"/>
        </w:rPr>
        <w:t>m</w:t>
      </w:r>
      <w:r w:rsidRPr="00B86424">
        <w:rPr>
          <w:rFonts w:ascii="Times New Roman" w:hAnsi="Times New Roman"/>
          <w:i/>
          <w:sz w:val="20"/>
        </w:rPr>
        <w:t>e</w:t>
      </w:r>
      <w:r w:rsidRPr="00B86424">
        <w:rPr>
          <w:rFonts w:ascii="Times New Roman" w:hAnsi="Times New Roman"/>
          <w:i/>
          <w:spacing w:val="10"/>
          <w:sz w:val="20"/>
        </w:rPr>
        <w:t xml:space="preserve"> </w:t>
      </w:r>
      <w:r w:rsidRPr="00B86424">
        <w:rPr>
          <w:rFonts w:ascii="Times New Roman" w:hAnsi="Times New Roman"/>
          <w:i/>
          <w:spacing w:val="3"/>
          <w:sz w:val="20"/>
        </w:rPr>
        <w:t>c</w:t>
      </w:r>
      <w:r w:rsidRPr="00B86424">
        <w:rPr>
          <w:rFonts w:ascii="Times New Roman" w:hAnsi="Times New Roman"/>
          <w:i/>
          <w:spacing w:val="8"/>
          <w:sz w:val="20"/>
        </w:rPr>
        <w:t>o</w:t>
      </w:r>
      <w:r w:rsidRPr="00B86424">
        <w:rPr>
          <w:rFonts w:ascii="Times New Roman" w:hAnsi="Times New Roman"/>
          <w:i/>
          <w:spacing w:val="7"/>
          <w:sz w:val="20"/>
        </w:rPr>
        <w:t>n</w:t>
      </w:r>
      <w:r w:rsidRPr="00B86424">
        <w:rPr>
          <w:rFonts w:ascii="Times New Roman" w:hAnsi="Times New Roman"/>
          <w:i/>
          <w:spacing w:val="-9"/>
          <w:sz w:val="20"/>
        </w:rPr>
        <w:t>f</w:t>
      </w:r>
      <w:r w:rsidRPr="00B86424">
        <w:rPr>
          <w:rFonts w:ascii="Times New Roman" w:hAnsi="Times New Roman"/>
          <w:i/>
          <w:spacing w:val="8"/>
          <w:sz w:val="20"/>
        </w:rPr>
        <w:t>u</w:t>
      </w:r>
      <w:r w:rsidRPr="00B86424">
        <w:rPr>
          <w:rFonts w:ascii="Times New Roman" w:hAnsi="Times New Roman"/>
          <w:i/>
          <w:spacing w:val="-1"/>
          <w:sz w:val="20"/>
        </w:rPr>
        <w:t>s</w:t>
      </w:r>
      <w:r w:rsidRPr="00B86424">
        <w:rPr>
          <w:rFonts w:ascii="Times New Roman" w:hAnsi="Times New Roman"/>
          <w:i/>
          <w:spacing w:val="6"/>
          <w:sz w:val="20"/>
        </w:rPr>
        <w:t>i</w:t>
      </w:r>
      <w:r w:rsidRPr="00B86424">
        <w:rPr>
          <w:rFonts w:ascii="Times New Roman" w:hAnsi="Times New Roman"/>
          <w:i/>
          <w:spacing w:val="7"/>
          <w:sz w:val="20"/>
        </w:rPr>
        <w:t>n</w:t>
      </w:r>
      <w:r w:rsidRPr="00B86424">
        <w:rPr>
          <w:rFonts w:ascii="Times New Roman" w:hAnsi="Times New Roman"/>
          <w:i/>
          <w:sz w:val="20"/>
        </w:rPr>
        <w:t>g</w:t>
      </w:r>
      <w:r w:rsidRPr="00B86424">
        <w:rPr>
          <w:rFonts w:ascii="Times New Roman" w:hAnsi="Times New Roman"/>
          <w:i/>
          <w:spacing w:val="3"/>
          <w:sz w:val="20"/>
        </w:rPr>
        <w:t xml:space="preserve"> </w:t>
      </w:r>
      <w:r w:rsidRPr="00B86424">
        <w:rPr>
          <w:rFonts w:ascii="Times New Roman" w:hAnsi="Times New Roman"/>
          <w:i/>
          <w:spacing w:val="5"/>
          <w:sz w:val="20"/>
        </w:rPr>
        <w:t>w</w:t>
      </w:r>
      <w:r w:rsidRPr="00B86424">
        <w:rPr>
          <w:rFonts w:ascii="Times New Roman" w:hAnsi="Times New Roman"/>
          <w:i/>
          <w:spacing w:val="6"/>
          <w:sz w:val="20"/>
        </w:rPr>
        <w:t>it</w:t>
      </w:r>
      <w:r w:rsidRPr="00B86424">
        <w:rPr>
          <w:rFonts w:ascii="Times New Roman" w:hAnsi="Times New Roman"/>
          <w:i/>
          <w:sz w:val="20"/>
        </w:rPr>
        <w:t>h</w:t>
      </w:r>
      <w:r w:rsidRPr="00B86424">
        <w:rPr>
          <w:rFonts w:ascii="Times New Roman" w:hAnsi="Times New Roman"/>
          <w:i/>
          <w:spacing w:val="-6"/>
          <w:sz w:val="20"/>
        </w:rPr>
        <w:t xml:space="preserve"> </w:t>
      </w:r>
      <w:r w:rsidRPr="00B86424">
        <w:rPr>
          <w:rFonts w:ascii="Times New Roman" w:hAnsi="Times New Roman"/>
          <w:i/>
          <w:spacing w:val="6"/>
          <w:sz w:val="20"/>
        </w:rPr>
        <w:t>t</w:t>
      </w:r>
      <w:r w:rsidRPr="00B86424">
        <w:rPr>
          <w:rFonts w:ascii="Times New Roman" w:hAnsi="Times New Roman"/>
          <w:i/>
          <w:spacing w:val="8"/>
          <w:sz w:val="20"/>
        </w:rPr>
        <w:t>o</w:t>
      </w:r>
      <w:r w:rsidRPr="00B86424">
        <w:rPr>
          <w:rFonts w:ascii="Times New Roman" w:hAnsi="Times New Roman"/>
          <w:i/>
          <w:sz w:val="20"/>
        </w:rPr>
        <w:t>o</w:t>
      </w:r>
      <w:r w:rsidRPr="00B86424">
        <w:rPr>
          <w:rFonts w:ascii="Times New Roman" w:hAnsi="Times New Roman"/>
          <w:i/>
          <w:spacing w:val="8"/>
          <w:sz w:val="20"/>
        </w:rPr>
        <w:t xml:space="preserve"> </w:t>
      </w:r>
      <w:r w:rsidRPr="00B86424">
        <w:rPr>
          <w:rFonts w:ascii="Times New Roman" w:hAnsi="Times New Roman"/>
          <w:i/>
          <w:spacing w:val="-6"/>
          <w:w w:val="102"/>
          <w:sz w:val="20"/>
        </w:rPr>
        <w:t>m</w:t>
      </w:r>
      <w:r w:rsidRPr="00B86424">
        <w:rPr>
          <w:rFonts w:ascii="Times New Roman" w:hAnsi="Times New Roman"/>
          <w:i/>
          <w:spacing w:val="8"/>
          <w:w w:val="102"/>
          <w:sz w:val="20"/>
        </w:rPr>
        <w:t>a</w:t>
      </w:r>
      <w:r w:rsidRPr="00B86424">
        <w:rPr>
          <w:rFonts w:ascii="Times New Roman" w:hAnsi="Times New Roman"/>
          <w:i/>
          <w:spacing w:val="7"/>
          <w:w w:val="102"/>
          <w:sz w:val="20"/>
        </w:rPr>
        <w:t>n</w:t>
      </w:r>
      <w:r w:rsidRPr="00B86424">
        <w:rPr>
          <w:rFonts w:ascii="Times New Roman" w:hAnsi="Times New Roman"/>
          <w:i/>
          <w:w w:val="102"/>
          <w:sz w:val="20"/>
        </w:rPr>
        <w:t>y</w:t>
      </w:r>
      <w:r w:rsidRPr="00B86424">
        <w:rPr>
          <w:rFonts w:ascii="Times New Roman" w:hAnsi="Times New Roman"/>
          <w:i/>
          <w:spacing w:val="-2"/>
          <w:sz w:val="20"/>
        </w:rPr>
        <w:t xml:space="preserve"> </w:t>
      </w:r>
      <w:r w:rsidRPr="00B86424">
        <w:rPr>
          <w:rFonts w:ascii="Times New Roman" w:hAnsi="Times New Roman"/>
          <w:i/>
          <w:spacing w:val="3"/>
          <w:sz w:val="20"/>
        </w:rPr>
        <w:t>c</w:t>
      </w:r>
      <w:r w:rsidRPr="00B86424">
        <w:rPr>
          <w:rFonts w:ascii="Times New Roman" w:hAnsi="Times New Roman"/>
          <w:i/>
          <w:spacing w:val="7"/>
          <w:sz w:val="20"/>
        </w:rPr>
        <w:t>h</w:t>
      </w:r>
      <w:r w:rsidRPr="00B86424">
        <w:rPr>
          <w:rFonts w:ascii="Times New Roman" w:hAnsi="Times New Roman"/>
          <w:i/>
          <w:spacing w:val="8"/>
          <w:sz w:val="20"/>
        </w:rPr>
        <w:t>a</w:t>
      </w:r>
      <w:r w:rsidRPr="00B86424">
        <w:rPr>
          <w:rFonts w:ascii="Times New Roman" w:hAnsi="Times New Roman"/>
          <w:i/>
          <w:spacing w:val="7"/>
          <w:sz w:val="20"/>
        </w:rPr>
        <w:t>n</w:t>
      </w:r>
      <w:r w:rsidRPr="00B86424">
        <w:rPr>
          <w:rFonts w:ascii="Times New Roman" w:hAnsi="Times New Roman"/>
          <w:i/>
          <w:spacing w:val="8"/>
          <w:sz w:val="20"/>
        </w:rPr>
        <w:t>g</w:t>
      </w:r>
      <w:r w:rsidRPr="00B86424">
        <w:rPr>
          <w:rFonts w:ascii="Times New Roman" w:hAnsi="Times New Roman"/>
          <w:i/>
          <w:spacing w:val="3"/>
          <w:sz w:val="20"/>
        </w:rPr>
        <w:t>e</w:t>
      </w:r>
      <w:r w:rsidRPr="00B86424">
        <w:rPr>
          <w:rFonts w:ascii="Times New Roman" w:hAnsi="Times New Roman"/>
          <w:i/>
          <w:spacing w:val="-1"/>
          <w:sz w:val="20"/>
        </w:rPr>
        <w:t>s</w:t>
      </w:r>
      <w:r w:rsidRPr="00B86424">
        <w:rPr>
          <w:rFonts w:ascii="Times New Roman" w:hAnsi="Times New Roman"/>
          <w:i/>
          <w:sz w:val="20"/>
        </w:rPr>
        <w:t xml:space="preserve">.  </w:t>
      </w:r>
      <w:r w:rsidRPr="00B86424">
        <w:rPr>
          <w:rFonts w:ascii="Times New Roman" w:hAnsi="Times New Roman"/>
          <w:i/>
          <w:spacing w:val="-5"/>
          <w:sz w:val="20"/>
        </w:rPr>
        <w:t>I</w:t>
      </w:r>
      <w:r w:rsidRPr="00B86424">
        <w:rPr>
          <w:rFonts w:ascii="Times New Roman" w:hAnsi="Times New Roman"/>
          <w:i/>
          <w:sz w:val="20"/>
        </w:rPr>
        <w:t>t</w:t>
      </w:r>
      <w:r w:rsidRPr="00B86424">
        <w:rPr>
          <w:rFonts w:ascii="Times New Roman" w:hAnsi="Times New Roman"/>
          <w:i/>
          <w:spacing w:val="3"/>
          <w:sz w:val="20"/>
        </w:rPr>
        <w:t xml:space="preserve"> </w:t>
      </w:r>
      <w:r w:rsidRPr="00B86424">
        <w:rPr>
          <w:rFonts w:ascii="Times New Roman" w:hAnsi="Times New Roman"/>
          <w:i/>
          <w:spacing w:val="6"/>
          <w:sz w:val="20"/>
        </w:rPr>
        <w:t>i</w:t>
      </w:r>
      <w:r w:rsidRPr="00B86424">
        <w:rPr>
          <w:rFonts w:ascii="Times New Roman" w:hAnsi="Times New Roman"/>
          <w:i/>
          <w:sz w:val="20"/>
        </w:rPr>
        <w:t>s</w:t>
      </w:r>
      <w:r w:rsidRPr="00B86424">
        <w:rPr>
          <w:rFonts w:ascii="Times New Roman" w:hAnsi="Times New Roman"/>
          <w:i/>
          <w:spacing w:val="4"/>
          <w:sz w:val="20"/>
        </w:rPr>
        <w:t xml:space="preserve"> </w:t>
      </w:r>
      <w:r w:rsidRPr="00B86424">
        <w:rPr>
          <w:rFonts w:ascii="Times New Roman" w:hAnsi="Times New Roman"/>
          <w:i/>
          <w:spacing w:val="6"/>
          <w:sz w:val="20"/>
        </w:rPr>
        <w:t>t</w:t>
      </w:r>
      <w:r w:rsidRPr="00B86424">
        <w:rPr>
          <w:rFonts w:ascii="Times New Roman" w:hAnsi="Times New Roman"/>
          <w:i/>
          <w:spacing w:val="7"/>
          <w:sz w:val="20"/>
        </w:rPr>
        <w:t>h</w:t>
      </w:r>
      <w:r w:rsidRPr="00B86424">
        <w:rPr>
          <w:rFonts w:ascii="Times New Roman" w:hAnsi="Times New Roman"/>
          <w:i/>
          <w:sz w:val="20"/>
        </w:rPr>
        <w:t>e</w:t>
      </w:r>
      <w:r w:rsidRPr="00B86424">
        <w:rPr>
          <w:rFonts w:ascii="Times New Roman" w:hAnsi="Times New Roman"/>
          <w:i/>
          <w:spacing w:val="4"/>
          <w:sz w:val="20"/>
        </w:rPr>
        <w:t xml:space="preserve"> </w:t>
      </w:r>
      <w:r w:rsidRPr="00B86424">
        <w:rPr>
          <w:rFonts w:ascii="Times New Roman" w:hAnsi="Times New Roman"/>
          <w:i/>
          <w:spacing w:val="-6"/>
          <w:sz w:val="20"/>
        </w:rPr>
        <w:t>D</w:t>
      </w:r>
      <w:r w:rsidRPr="00B86424">
        <w:rPr>
          <w:rFonts w:ascii="Times New Roman" w:hAnsi="Times New Roman"/>
          <w:i/>
          <w:spacing w:val="7"/>
          <w:sz w:val="20"/>
        </w:rPr>
        <w:t>a</w:t>
      </w:r>
      <w:r w:rsidRPr="00B86424">
        <w:rPr>
          <w:rFonts w:ascii="Times New Roman" w:hAnsi="Times New Roman"/>
          <w:i/>
          <w:spacing w:val="6"/>
          <w:sz w:val="20"/>
        </w:rPr>
        <w:t>t</w:t>
      </w:r>
      <w:r w:rsidRPr="00B86424">
        <w:rPr>
          <w:rFonts w:ascii="Times New Roman" w:hAnsi="Times New Roman"/>
          <w:i/>
          <w:sz w:val="20"/>
        </w:rPr>
        <w:t>a</w:t>
      </w:r>
      <w:r w:rsidRPr="00B86424">
        <w:rPr>
          <w:rFonts w:ascii="Times New Roman" w:hAnsi="Times New Roman"/>
          <w:i/>
          <w:spacing w:val="11"/>
          <w:sz w:val="20"/>
        </w:rPr>
        <w:t xml:space="preserve"> </w:t>
      </w:r>
      <w:r w:rsidRPr="00B86424">
        <w:rPr>
          <w:rFonts w:ascii="Times New Roman" w:hAnsi="Times New Roman"/>
          <w:i/>
          <w:spacing w:val="3"/>
          <w:sz w:val="20"/>
        </w:rPr>
        <w:t>M</w:t>
      </w:r>
      <w:r w:rsidRPr="00B86424">
        <w:rPr>
          <w:rFonts w:ascii="Times New Roman" w:hAnsi="Times New Roman"/>
          <w:i/>
          <w:spacing w:val="7"/>
          <w:sz w:val="20"/>
        </w:rPr>
        <w:t>a</w:t>
      </w:r>
      <w:r w:rsidRPr="00B86424">
        <w:rPr>
          <w:rFonts w:ascii="Times New Roman" w:hAnsi="Times New Roman"/>
          <w:i/>
          <w:spacing w:val="8"/>
          <w:sz w:val="20"/>
        </w:rPr>
        <w:t>na</w:t>
      </w:r>
      <w:r w:rsidRPr="00B86424">
        <w:rPr>
          <w:rFonts w:ascii="Times New Roman" w:hAnsi="Times New Roman"/>
          <w:i/>
          <w:spacing w:val="7"/>
          <w:sz w:val="20"/>
        </w:rPr>
        <w:t>g</w:t>
      </w:r>
      <w:r w:rsidRPr="00B86424">
        <w:rPr>
          <w:rFonts w:ascii="Times New Roman" w:hAnsi="Times New Roman"/>
          <w:i/>
          <w:spacing w:val="3"/>
          <w:sz w:val="20"/>
        </w:rPr>
        <w:t>e</w:t>
      </w:r>
      <w:r w:rsidRPr="00B86424">
        <w:rPr>
          <w:rFonts w:ascii="Times New Roman" w:hAnsi="Times New Roman"/>
          <w:i/>
          <w:spacing w:val="-1"/>
          <w:sz w:val="20"/>
        </w:rPr>
        <w:t>r</w:t>
      </w:r>
      <w:r w:rsidRPr="00B86424">
        <w:rPr>
          <w:rFonts w:ascii="Times New Roman" w:hAnsi="Times New Roman"/>
          <w:i/>
          <w:sz w:val="20"/>
        </w:rPr>
        <w:t>s</w:t>
      </w:r>
      <w:r w:rsidRPr="00B86424">
        <w:rPr>
          <w:rFonts w:ascii="Times New Roman" w:hAnsi="Times New Roman"/>
          <w:i/>
          <w:spacing w:val="-5"/>
          <w:sz w:val="20"/>
        </w:rPr>
        <w:t xml:space="preserve"> </w:t>
      </w:r>
      <w:r w:rsidRPr="00B86424">
        <w:rPr>
          <w:rFonts w:ascii="Times New Roman" w:hAnsi="Times New Roman"/>
          <w:i/>
          <w:spacing w:val="10"/>
          <w:sz w:val="20"/>
        </w:rPr>
        <w:t>(</w:t>
      </w:r>
      <w:r w:rsidRPr="00B86424">
        <w:rPr>
          <w:rFonts w:ascii="Times New Roman" w:hAnsi="Times New Roman"/>
          <w:i/>
          <w:spacing w:val="-6"/>
          <w:sz w:val="20"/>
        </w:rPr>
        <w:t>D</w:t>
      </w:r>
      <w:r w:rsidRPr="00B86424">
        <w:rPr>
          <w:rFonts w:ascii="Times New Roman" w:hAnsi="Times New Roman"/>
          <w:i/>
          <w:spacing w:val="3"/>
          <w:sz w:val="20"/>
        </w:rPr>
        <w:t>M</w:t>
      </w:r>
      <w:r w:rsidRPr="00B86424">
        <w:rPr>
          <w:rFonts w:ascii="Times New Roman" w:hAnsi="Times New Roman"/>
          <w:i/>
          <w:sz w:val="20"/>
        </w:rPr>
        <w:t>)</w:t>
      </w:r>
      <w:r w:rsidRPr="00B86424">
        <w:rPr>
          <w:rFonts w:ascii="Times New Roman" w:hAnsi="Times New Roman"/>
          <w:i/>
          <w:spacing w:val="14"/>
          <w:sz w:val="20"/>
        </w:rPr>
        <w:t xml:space="preserve"> </w:t>
      </w:r>
      <w:r w:rsidRPr="00B86424">
        <w:rPr>
          <w:rFonts w:ascii="Times New Roman" w:hAnsi="Times New Roman"/>
          <w:i/>
          <w:spacing w:val="7"/>
          <w:sz w:val="20"/>
        </w:rPr>
        <w:t>d</w:t>
      </w:r>
      <w:r w:rsidRPr="00B86424">
        <w:rPr>
          <w:rFonts w:ascii="Times New Roman" w:hAnsi="Times New Roman"/>
          <w:i/>
          <w:spacing w:val="3"/>
          <w:sz w:val="20"/>
        </w:rPr>
        <w:t>ec</w:t>
      </w:r>
      <w:r w:rsidRPr="00B86424">
        <w:rPr>
          <w:rFonts w:ascii="Times New Roman" w:hAnsi="Times New Roman"/>
          <w:i/>
          <w:spacing w:val="6"/>
          <w:sz w:val="20"/>
        </w:rPr>
        <w:t>i</w:t>
      </w:r>
      <w:r w:rsidRPr="00B86424">
        <w:rPr>
          <w:rFonts w:ascii="Times New Roman" w:hAnsi="Times New Roman"/>
          <w:i/>
          <w:spacing w:val="-1"/>
          <w:sz w:val="20"/>
        </w:rPr>
        <w:t>s</w:t>
      </w:r>
      <w:r w:rsidRPr="00B86424">
        <w:rPr>
          <w:rFonts w:ascii="Times New Roman" w:hAnsi="Times New Roman"/>
          <w:i/>
          <w:spacing w:val="6"/>
          <w:sz w:val="20"/>
        </w:rPr>
        <w:t>i</w:t>
      </w:r>
      <w:r w:rsidRPr="00B86424">
        <w:rPr>
          <w:rFonts w:ascii="Times New Roman" w:hAnsi="Times New Roman"/>
          <w:i/>
          <w:spacing w:val="8"/>
          <w:sz w:val="20"/>
        </w:rPr>
        <w:t>o</w:t>
      </w:r>
      <w:r w:rsidRPr="00B86424">
        <w:rPr>
          <w:rFonts w:ascii="Times New Roman" w:hAnsi="Times New Roman"/>
          <w:i/>
          <w:sz w:val="20"/>
        </w:rPr>
        <w:t xml:space="preserve">n </w:t>
      </w:r>
      <w:r w:rsidRPr="00B86424">
        <w:rPr>
          <w:rFonts w:ascii="Times New Roman" w:hAnsi="Times New Roman"/>
          <w:i/>
          <w:spacing w:val="5"/>
          <w:sz w:val="20"/>
        </w:rPr>
        <w:t>w</w:t>
      </w:r>
      <w:r w:rsidRPr="00B86424">
        <w:rPr>
          <w:rFonts w:ascii="Times New Roman" w:hAnsi="Times New Roman"/>
          <w:i/>
          <w:spacing w:val="8"/>
          <w:sz w:val="20"/>
        </w:rPr>
        <w:t>h</w:t>
      </w:r>
      <w:r w:rsidRPr="00B86424">
        <w:rPr>
          <w:rFonts w:ascii="Times New Roman" w:hAnsi="Times New Roman"/>
          <w:i/>
          <w:spacing w:val="3"/>
          <w:sz w:val="20"/>
        </w:rPr>
        <w:t>e</w:t>
      </w:r>
      <w:r w:rsidRPr="00B86424">
        <w:rPr>
          <w:rFonts w:ascii="Times New Roman" w:hAnsi="Times New Roman"/>
          <w:i/>
          <w:sz w:val="20"/>
        </w:rPr>
        <w:t>n</w:t>
      </w:r>
      <w:r w:rsidRPr="00B86424">
        <w:rPr>
          <w:rFonts w:ascii="Times New Roman" w:hAnsi="Times New Roman"/>
          <w:i/>
          <w:spacing w:val="-5"/>
          <w:sz w:val="20"/>
        </w:rPr>
        <w:t xml:space="preserve"> </w:t>
      </w:r>
      <w:r w:rsidRPr="00B86424">
        <w:rPr>
          <w:rFonts w:ascii="Times New Roman" w:hAnsi="Times New Roman"/>
          <w:i/>
          <w:spacing w:val="6"/>
          <w:sz w:val="20"/>
        </w:rPr>
        <w:t>t</w:t>
      </w:r>
      <w:r w:rsidRPr="00B86424">
        <w:rPr>
          <w:rFonts w:ascii="Times New Roman" w:hAnsi="Times New Roman"/>
          <w:i/>
          <w:sz w:val="20"/>
        </w:rPr>
        <w:t>o</w:t>
      </w:r>
      <w:r w:rsidRPr="00B86424">
        <w:rPr>
          <w:rFonts w:ascii="Times New Roman" w:hAnsi="Times New Roman"/>
          <w:i/>
          <w:spacing w:val="6"/>
          <w:sz w:val="20"/>
        </w:rPr>
        <w:t xml:space="preserve"> </w:t>
      </w:r>
      <w:r w:rsidRPr="00B86424">
        <w:rPr>
          <w:rFonts w:ascii="Times New Roman" w:hAnsi="Times New Roman"/>
          <w:i/>
          <w:spacing w:val="-1"/>
          <w:sz w:val="20"/>
        </w:rPr>
        <w:t>r</w:t>
      </w:r>
      <w:r w:rsidRPr="00B86424">
        <w:rPr>
          <w:rFonts w:ascii="Times New Roman" w:hAnsi="Times New Roman"/>
          <w:i/>
          <w:spacing w:val="3"/>
          <w:sz w:val="20"/>
        </w:rPr>
        <w:t>ev</w:t>
      </w:r>
      <w:r w:rsidRPr="00B86424">
        <w:rPr>
          <w:rFonts w:ascii="Times New Roman" w:hAnsi="Times New Roman"/>
          <w:i/>
          <w:spacing w:val="6"/>
          <w:sz w:val="20"/>
        </w:rPr>
        <w:t>i</w:t>
      </w:r>
      <w:r w:rsidRPr="00B86424">
        <w:rPr>
          <w:rFonts w:ascii="Times New Roman" w:hAnsi="Times New Roman"/>
          <w:i/>
          <w:spacing w:val="-1"/>
          <w:sz w:val="20"/>
        </w:rPr>
        <w:t>s</w:t>
      </w:r>
      <w:r w:rsidRPr="00B86424">
        <w:rPr>
          <w:rFonts w:ascii="Times New Roman" w:hAnsi="Times New Roman"/>
          <w:i/>
          <w:sz w:val="20"/>
        </w:rPr>
        <w:t>e</w:t>
      </w:r>
      <w:r w:rsidRPr="00B86424">
        <w:rPr>
          <w:rFonts w:ascii="Times New Roman" w:hAnsi="Times New Roman"/>
          <w:i/>
          <w:spacing w:val="8"/>
          <w:sz w:val="20"/>
        </w:rPr>
        <w:t xml:space="preserve"> </w:t>
      </w:r>
      <w:r w:rsidRPr="00B86424">
        <w:rPr>
          <w:rFonts w:ascii="Times New Roman" w:hAnsi="Times New Roman"/>
          <w:i/>
          <w:spacing w:val="6"/>
          <w:sz w:val="20"/>
        </w:rPr>
        <w:t>t</w:t>
      </w:r>
      <w:r w:rsidRPr="00B86424">
        <w:rPr>
          <w:rFonts w:ascii="Times New Roman" w:hAnsi="Times New Roman"/>
          <w:i/>
          <w:spacing w:val="8"/>
          <w:sz w:val="20"/>
        </w:rPr>
        <w:t>h</w:t>
      </w:r>
      <w:r w:rsidRPr="00B86424">
        <w:rPr>
          <w:rFonts w:ascii="Times New Roman" w:hAnsi="Times New Roman"/>
          <w:i/>
          <w:sz w:val="20"/>
        </w:rPr>
        <w:t>e</w:t>
      </w:r>
      <w:r w:rsidRPr="00B86424">
        <w:rPr>
          <w:rFonts w:ascii="Times New Roman" w:hAnsi="Times New Roman"/>
          <w:i/>
          <w:spacing w:val="3"/>
          <w:sz w:val="20"/>
        </w:rPr>
        <w:t xml:space="preserve"> </w:t>
      </w:r>
      <w:r w:rsidRPr="00B86424">
        <w:rPr>
          <w:rFonts w:ascii="Times New Roman" w:hAnsi="Times New Roman"/>
          <w:i/>
          <w:spacing w:val="7"/>
          <w:sz w:val="20"/>
        </w:rPr>
        <w:t>d</w:t>
      </w:r>
      <w:r w:rsidRPr="00B86424">
        <w:rPr>
          <w:rFonts w:ascii="Times New Roman" w:hAnsi="Times New Roman"/>
          <w:i/>
          <w:spacing w:val="8"/>
          <w:sz w:val="20"/>
        </w:rPr>
        <w:t>o</w:t>
      </w:r>
      <w:r w:rsidRPr="00B86424">
        <w:rPr>
          <w:rFonts w:ascii="Times New Roman" w:hAnsi="Times New Roman"/>
          <w:i/>
          <w:spacing w:val="3"/>
          <w:sz w:val="20"/>
        </w:rPr>
        <w:t>c</w:t>
      </w:r>
      <w:r w:rsidRPr="00B86424">
        <w:rPr>
          <w:rFonts w:ascii="Times New Roman" w:hAnsi="Times New Roman"/>
          <w:i/>
          <w:spacing w:val="8"/>
          <w:sz w:val="20"/>
        </w:rPr>
        <w:t>u</w:t>
      </w:r>
      <w:r w:rsidRPr="00B86424">
        <w:rPr>
          <w:rFonts w:ascii="Times New Roman" w:hAnsi="Times New Roman"/>
          <w:i/>
          <w:spacing w:val="-6"/>
          <w:sz w:val="20"/>
        </w:rPr>
        <w:t>m</w:t>
      </w:r>
      <w:r w:rsidRPr="00B86424">
        <w:rPr>
          <w:rFonts w:ascii="Times New Roman" w:hAnsi="Times New Roman"/>
          <w:i/>
          <w:spacing w:val="3"/>
          <w:sz w:val="20"/>
        </w:rPr>
        <w:t>e</w:t>
      </w:r>
      <w:r w:rsidRPr="00B86424">
        <w:rPr>
          <w:rFonts w:ascii="Times New Roman" w:hAnsi="Times New Roman"/>
          <w:i/>
          <w:spacing w:val="8"/>
          <w:sz w:val="20"/>
        </w:rPr>
        <w:t>n</w:t>
      </w:r>
      <w:r w:rsidRPr="00B86424">
        <w:rPr>
          <w:rFonts w:ascii="Times New Roman" w:hAnsi="Times New Roman"/>
          <w:i/>
          <w:spacing w:val="6"/>
          <w:sz w:val="20"/>
        </w:rPr>
        <w:t>t</w:t>
      </w:r>
      <w:r w:rsidRPr="00B86424">
        <w:rPr>
          <w:rFonts w:ascii="Times New Roman" w:hAnsi="Times New Roman"/>
          <w:i/>
          <w:sz w:val="20"/>
        </w:rPr>
        <w:t xml:space="preserve">. </w:t>
      </w:r>
      <w:r w:rsidRPr="00B86424">
        <w:rPr>
          <w:rFonts w:ascii="Times New Roman" w:hAnsi="Times New Roman"/>
          <w:i/>
          <w:spacing w:val="3"/>
          <w:sz w:val="20"/>
        </w:rPr>
        <w:t xml:space="preserve"> </w:t>
      </w:r>
      <w:r w:rsidRPr="00B86424">
        <w:rPr>
          <w:rFonts w:ascii="Times New Roman" w:hAnsi="Times New Roman"/>
          <w:i/>
          <w:spacing w:val="5"/>
          <w:sz w:val="20"/>
        </w:rPr>
        <w:t>N</w:t>
      </w:r>
      <w:r w:rsidRPr="00B86424">
        <w:rPr>
          <w:rFonts w:ascii="Times New Roman" w:hAnsi="Times New Roman"/>
          <w:i/>
          <w:spacing w:val="7"/>
          <w:sz w:val="20"/>
        </w:rPr>
        <w:t>u</w:t>
      </w:r>
      <w:r w:rsidRPr="00B86424">
        <w:rPr>
          <w:rFonts w:ascii="Times New Roman" w:hAnsi="Times New Roman"/>
          <w:i/>
          <w:spacing w:val="-6"/>
          <w:sz w:val="20"/>
        </w:rPr>
        <w:t>m</w:t>
      </w:r>
      <w:r w:rsidRPr="00B86424">
        <w:rPr>
          <w:rFonts w:ascii="Times New Roman" w:hAnsi="Times New Roman"/>
          <w:i/>
          <w:spacing w:val="8"/>
          <w:sz w:val="20"/>
        </w:rPr>
        <w:t>b</w:t>
      </w:r>
      <w:r w:rsidRPr="00B86424">
        <w:rPr>
          <w:rFonts w:ascii="Times New Roman" w:hAnsi="Times New Roman"/>
          <w:i/>
          <w:spacing w:val="3"/>
          <w:sz w:val="20"/>
        </w:rPr>
        <w:t>e</w:t>
      </w:r>
      <w:r w:rsidRPr="00B86424">
        <w:rPr>
          <w:rFonts w:ascii="Times New Roman" w:hAnsi="Times New Roman"/>
          <w:i/>
          <w:sz w:val="20"/>
        </w:rPr>
        <w:t>r</w:t>
      </w:r>
      <w:r w:rsidRPr="00B86424">
        <w:rPr>
          <w:rFonts w:ascii="Times New Roman" w:hAnsi="Times New Roman"/>
          <w:i/>
          <w:spacing w:val="7"/>
          <w:sz w:val="20"/>
        </w:rPr>
        <w:t xml:space="preserve"> </w:t>
      </w:r>
      <w:r w:rsidRPr="00B86424">
        <w:rPr>
          <w:rFonts w:ascii="Times New Roman" w:hAnsi="Times New Roman"/>
          <w:i/>
          <w:spacing w:val="6"/>
          <w:sz w:val="20"/>
        </w:rPr>
        <w:t>t</w:t>
      </w:r>
      <w:r w:rsidRPr="00B86424">
        <w:rPr>
          <w:rFonts w:ascii="Times New Roman" w:hAnsi="Times New Roman"/>
          <w:i/>
          <w:spacing w:val="8"/>
          <w:sz w:val="20"/>
        </w:rPr>
        <w:t>h</w:t>
      </w:r>
      <w:r w:rsidRPr="00B86424">
        <w:rPr>
          <w:rFonts w:ascii="Times New Roman" w:hAnsi="Times New Roman"/>
          <w:i/>
          <w:sz w:val="20"/>
        </w:rPr>
        <w:t>e</w:t>
      </w:r>
      <w:r w:rsidRPr="00B86424">
        <w:rPr>
          <w:rFonts w:ascii="Times New Roman" w:hAnsi="Times New Roman"/>
          <w:i/>
          <w:spacing w:val="3"/>
          <w:sz w:val="20"/>
        </w:rPr>
        <w:t xml:space="preserve"> </w:t>
      </w:r>
      <w:r w:rsidRPr="00B86424">
        <w:rPr>
          <w:rFonts w:ascii="Times New Roman" w:hAnsi="Times New Roman"/>
          <w:i/>
          <w:spacing w:val="-1"/>
          <w:sz w:val="20"/>
        </w:rPr>
        <w:t>r</w:t>
      </w:r>
      <w:r w:rsidRPr="00B86424">
        <w:rPr>
          <w:rFonts w:ascii="Times New Roman" w:hAnsi="Times New Roman"/>
          <w:i/>
          <w:spacing w:val="3"/>
          <w:sz w:val="20"/>
        </w:rPr>
        <w:t>ev</w:t>
      </w:r>
      <w:r w:rsidRPr="00B86424">
        <w:rPr>
          <w:rFonts w:ascii="Times New Roman" w:hAnsi="Times New Roman"/>
          <w:i/>
          <w:spacing w:val="6"/>
          <w:sz w:val="20"/>
        </w:rPr>
        <w:t>i</w:t>
      </w:r>
      <w:r w:rsidRPr="00B86424">
        <w:rPr>
          <w:rFonts w:ascii="Times New Roman" w:hAnsi="Times New Roman"/>
          <w:i/>
          <w:spacing w:val="-1"/>
          <w:sz w:val="20"/>
        </w:rPr>
        <w:t>s</w:t>
      </w:r>
      <w:r w:rsidRPr="00B86424">
        <w:rPr>
          <w:rFonts w:ascii="Times New Roman" w:hAnsi="Times New Roman"/>
          <w:i/>
          <w:spacing w:val="6"/>
          <w:sz w:val="20"/>
        </w:rPr>
        <w:t>i</w:t>
      </w:r>
      <w:r w:rsidRPr="00B86424">
        <w:rPr>
          <w:rFonts w:ascii="Times New Roman" w:hAnsi="Times New Roman"/>
          <w:i/>
          <w:spacing w:val="7"/>
          <w:sz w:val="20"/>
        </w:rPr>
        <w:t>o</w:t>
      </w:r>
      <w:r w:rsidRPr="00B86424">
        <w:rPr>
          <w:rFonts w:ascii="Times New Roman" w:hAnsi="Times New Roman"/>
          <w:i/>
          <w:sz w:val="20"/>
        </w:rPr>
        <w:t xml:space="preserve">n </w:t>
      </w:r>
      <w:r w:rsidRPr="00B86424">
        <w:rPr>
          <w:rFonts w:ascii="Times New Roman" w:hAnsi="Times New Roman"/>
          <w:i/>
          <w:spacing w:val="8"/>
          <w:w w:val="102"/>
          <w:sz w:val="20"/>
        </w:rPr>
        <w:t>a</w:t>
      </w:r>
      <w:r w:rsidRPr="00B86424">
        <w:rPr>
          <w:rFonts w:ascii="Times New Roman" w:hAnsi="Times New Roman"/>
          <w:i/>
          <w:spacing w:val="7"/>
          <w:w w:val="102"/>
          <w:sz w:val="20"/>
        </w:rPr>
        <w:t>n</w:t>
      </w:r>
      <w:r w:rsidRPr="00B86424">
        <w:rPr>
          <w:rFonts w:ascii="Times New Roman" w:hAnsi="Times New Roman"/>
          <w:i/>
          <w:w w:val="102"/>
          <w:sz w:val="20"/>
        </w:rPr>
        <w:t>d</w:t>
      </w:r>
      <w:r w:rsidRPr="00B86424">
        <w:rPr>
          <w:rFonts w:ascii="Times New Roman" w:hAnsi="Times New Roman"/>
          <w:i/>
          <w:spacing w:val="-13"/>
          <w:sz w:val="20"/>
        </w:rPr>
        <w:t xml:space="preserve"> </w:t>
      </w:r>
      <w:r w:rsidRPr="00B86424">
        <w:rPr>
          <w:rFonts w:ascii="Times New Roman" w:hAnsi="Times New Roman"/>
          <w:i/>
          <w:spacing w:val="6"/>
          <w:sz w:val="20"/>
        </w:rPr>
        <w:t>i</w:t>
      </w:r>
      <w:r w:rsidRPr="00B86424">
        <w:rPr>
          <w:rFonts w:ascii="Times New Roman" w:hAnsi="Times New Roman"/>
          <w:i/>
          <w:spacing w:val="8"/>
          <w:sz w:val="20"/>
        </w:rPr>
        <w:t>n</w:t>
      </w:r>
      <w:r w:rsidRPr="00B86424">
        <w:rPr>
          <w:rFonts w:ascii="Times New Roman" w:hAnsi="Times New Roman"/>
          <w:i/>
          <w:spacing w:val="3"/>
          <w:sz w:val="20"/>
        </w:rPr>
        <w:t>c</w:t>
      </w:r>
      <w:r w:rsidRPr="00B86424">
        <w:rPr>
          <w:rFonts w:ascii="Times New Roman" w:hAnsi="Times New Roman"/>
          <w:i/>
          <w:spacing w:val="6"/>
          <w:sz w:val="20"/>
        </w:rPr>
        <w:t>l</w:t>
      </w:r>
      <w:r w:rsidRPr="00B86424">
        <w:rPr>
          <w:rFonts w:ascii="Times New Roman" w:hAnsi="Times New Roman"/>
          <w:i/>
          <w:spacing w:val="8"/>
          <w:sz w:val="20"/>
        </w:rPr>
        <w:t>ud</w:t>
      </w:r>
      <w:r w:rsidRPr="00B86424">
        <w:rPr>
          <w:rFonts w:ascii="Times New Roman" w:hAnsi="Times New Roman"/>
          <w:i/>
          <w:sz w:val="20"/>
        </w:rPr>
        <w:t>e</w:t>
      </w:r>
      <w:r w:rsidRPr="00B86424">
        <w:rPr>
          <w:rFonts w:ascii="Times New Roman" w:hAnsi="Times New Roman"/>
          <w:i/>
          <w:spacing w:val="-5"/>
          <w:sz w:val="20"/>
        </w:rPr>
        <w:t xml:space="preserve"> </w:t>
      </w:r>
      <w:r w:rsidRPr="00B86424">
        <w:rPr>
          <w:rFonts w:ascii="Times New Roman" w:hAnsi="Times New Roman"/>
          <w:i/>
          <w:sz w:val="20"/>
        </w:rPr>
        <w:t>a</w:t>
      </w:r>
      <w:r w:rsidRPr="00B86424">
        <w:rPr>
          <w:rFonts w:ascii="Times New Roman" w:hAnsi="Times New Roman"/>
          <w:i/>
          <w:spacing w:val="5"/>
          <w:sz w:val="20"/>
        </w:rPr>
        <w:t xml:space="preserve"> </w:t>
      </w:r>
      <w:r w:rsidRPr="00B86424">
        <w:rPr>
          <w:rFonts w:ascii="Times New Roman" w:hAnsi="Times New Roman"/>
          <w:i/>
          <w:spacing w:val="-1"/>
          <w:sz w:val="20"/>
        </w:rPr>
        <w:t>s</w:t>
      </w:r>
      <w:r w:rsidRPr="00B86424">
        <w:rPr>
          <w:rFonts w:ascii="Times New Roman" w:hAnsi="Times New Roman"/>
          <w:i/>
          <w:spacing w:val="7"/>
          <w:sz w:val="20"/>
        </w:rPr>
        <w:t>u</w:t>
      </w:r>
      <w:r w:rsidRPr="00B86424">
        <w:rPr>
          <w:rFonts w:ascii="Times New Roman" w:hAnsi="Times New Roman"/>
          <w:i/>
          <w:spacing w:val="-6"/>
          <w:sz w:val="20"/>
        </w:rPr>
        <w:t>mm</w:t>
      </w:r>
      <w:r w:rsidRPr="00B86424">
        <w:rPr>
          <w:rFonts w:ascii="Times New Roman" w:hAnsi="Times New Roman"/>
          <w:i/>
          <w:spacing w:val="8"/>
          <w:sz w:val="20"/>
        </w:rPr>
        <w:t>a</w:t>
      </w:r>
      <w:r w:rsidRPr="00B86424">
        <w:rPr>
          <w:rFonts w:ascii="Times New Roman" w:hAnsi="Times New Roman"/>
          <w:i/>
          <w:spacing w:val="-1"/>
          <w:sz w:val="20"/>
        </w:rPr>
        <w:t>r</w:t>
      </w:r>
      <w:r w:rsidRPr="00B86424">
        <w:rPr>
          <w:rFonts w:ascii="Times New Roman" w:hAnsi="Times New Roman"/>
          <w:i/>
          <w:sz w:val="20"/>
        </w:rPr>
        <w:t>y</w:t>
      </w:r>
      <w:r w:rsidRPr="00B86424">
        <w:rPr>
          <w:rFonts w:ascii="Times New Roman" w:hAnsi="Times New Roman"/>
          <w:i/>
          <w:spacing w:val="28"/>
          <w:sz w:val="20"/>
        </w:rPr>
        <w:t xml:space="preserve"> </w:t>
      </w:r>
      <w:r w:rsidRPr="00B86424">
        <w:rPr>
          <w:rFonts w:ascii="Times New Roman" w:hAnsi="Times New Roman"/>
          <w:i/>
          <w:spacing w:val="8"/>
          <w:sz w:val="20"/>
        </w:rPr>
        <w:t>o</w:t>
      </w:r>
      <w:r w:rsidRPr="00B86424">
        <w:rPr>
          <w:rFonts w:ascii="Times New Roman" w:hAnsi="Times New Roman"/>
          <w:i/>
          <w:sz w:val="20"/>
        </w:rPr>
        <w:t>f</w:t>
      </w:r>
      <w:r w:rsidRPr="00B86424">
        <w:rPr>
          <w:rFonts w:ascii="Times New Roman" w:hAnsi="Times New Roman"/>
          <w:i/>
          <w:spacing w:val="4"/>
          <w:sz w:val="20"/>
        </w:rPr>
        <w:t xml:space="preserve"> </w:t>
      </w:r>
      <w:r w:rsidRPr="00B86424">
        <w:rPr>
          <w:rFonts w:ascii="Times New Roman" w:hAnsi="Times New Roman"/>
          <w:i/>
          <w:spacing w:val="6"/>
          <w:sz w:val="20"/>
        </w:rPr>
        <w:t>t</w:t>
      </w:r>
      <w:r w:rsidRPr="00B86424">
        <w:rPr>
          <w:rFonts w:ascii="Times New Roman" w:hAnsi="Times New Roman"/>
          <w:i/>
          <w:spacing w:val="8"/>
          <w:sz w:val="20"/>
        </w:rPr>
        <w:t>h</w:t>
      </w:r>
      <w:r w:rsidRPr="00B86424">
        <w:rPr>
          <w:rFonts w:ascii="Times New Roman" w:hAnsi="Times New Roman"/>
          <w:i/>
          <w:sz w:val="20"/>
        </w:rPr>
        <w:t>e</w:t>
      </w:r>
      <w:r w:rsidRPr="00B86424">
        <w:rPr>
          <w:rFonts w:ascii="Times New Roman" w:hAnsi="Times New Roman"/>
          <w:i/>
          <w:spacing w:val="6"/>
          <w:sz w:val="20"/>
        </w:rPr>
        <w:t xml:space="preserve"> </w:t>
      </w:r>
      <w:r w:rsidRPr="00B86424">
        <w:rPr>
          <w:rFonts w:ascii="Times New Roman" w:hAnsi="Times New Roman"/>
          <w:i/>
          <w:spacing w:val="-1"/>
          <w:sz w:val="20"/>
        </w:rPr>
        <w:t>r</w:t>
      </w:r>
      <w:r w:rsidRPr="00B86424">
        <w:rPr>
          <w:rFonts w:ascii="Times New Roman" w:hAnsi="Times New Roman"/>
          <w:i/>
          <w:spacing w:val="3"/>
          <w:sz w:val="20"/>
        </w:rPr>
        <w:t>ev</w:t>
      </w:r>
      <w:r w:rsidRPr="00B86424">
        <w:rPr>
          <w:rFonts w:ascii="Times New Roman" w:hAnsi="Times New Roman"/>
          <w:i/>
          <w:spacing w:val="6"/>
          <w:sz w:val="20"/>
        </w:rPr>
        <w:t>i</w:t>
      </w:r>
      <w:r w:rsidRPr="00B86424">
        <w:rPr>
          <w:rFonts w:ascii="Times New Roman" w:hAnsi="Times New Roman"/>
          <w:i/>
          <w:spacing w:val="-1"/>
          <w:sz w:val="20"/>
        </w:rPr>
        <w:t>s</w:t>
      </w:r>
      <w:r w:rsidRPr="00B86424">
        <w:rPr>
          <w:rFonts w:ascii="Times New Roman" w:hAnsi="Times New Roman"/>
          <w:i/>
          <w:spacing w:val="6"/>
          <w:sz w:val="20"/>
        </w:rPr>
        <w:t>i</w:t>
      </w:r>
      <w:r w:rsidRPr="00B86424">
        <w:rPr>
          <w:rFonts w:ascii="Times New Roman" w:hAnsi="Times New Roman"/>
          <w:i/>
          <w:spacing w:val="7"/>
          <w:sz w:val="20"/>
        </w:rPr>
        <w:t>o</w:t>
      </w:r>
      <w:r w:rsidRPr="00B86424">
        <w:rPr>
          <w:rFonts w:ascii="Times New Roman" w:hAnsi="Times New Roman"/>
          <w:i/>
          <w:spacing w:val="8"/>
          <w:sz w:val="20"/>
        </w:rPr>
        <w:t>n</w:t>
      </w:r>
      <w:r w:rsidRPr="00B86424">
        <w:rPr>
          <w:rFonts w:ascii="Times New Roman" w:hAnsi="Times New Roman"/>
          <w:i/>
          <w:sz w:val="20"/>
        </w:rPr>
        <w:t>s</w:t>
      </w:r>
      <w:r w:rsidRPr="00B86424">
        <w:rPr>
          <w:rFonts w:ascii="Times New Roman" w:hAnsi="Times New Roman"/>
          <w:i/>
          <w:spacing w:val="8"/>
          <w:sz w:val="20"/>
        </w:rPr>
        <w:t xml:space="preserve"> </w:t>
      </w:r>
      <w:r w:rsidRPr="00B86424">
        <w:rPr>
          <w:rFonts w:ascii="Times New Roman" w:hAnsi="Times New Roman"/>
          <w:i/>
          <w:spacing w:val="6"/>
          <w:sz w:val="20"/>
        </w:rPr>
        <w:t>i</w:t>
      </w:r>
      <w:r w:rsidRPr="00B86424">
        <w:rPr>
          <w:rFonts w:ascii="Times New Roman" w:hAnsi="Times New Roman"/>
          <w:i/>
          <w:sz w:val="20"/>
        </w:rPr>
        <w:t>n</w:t>
      </w:r>
      <w:r w:rsidRPr="00B86424">
        <w:rPr>
          <w:rFonts w:ascii="Times New Roman" w:hAnsi="Times New Roman"/>
          <w:i/>
          <w:spacing w:val="-10"/>
          <w:sz w:val="20"/>
        </w:rPr>
        <w:t xml:space="preserve"> </w:t>
      </w:r>
      <w:r w:rsidRPr="00B86424">
        <w:rPr>
          <w:rFonts w:ascii="Times New Roman" w:hAnsi="Times New Roman"/>
          <w:i/>
          <w:spacing w:val="6"/>
          <w:sz w:val="20"/>
        </w:rPr>
        <w:t>t</w:t>
      </w:r>
      <w:r w:rsidRPr="00B86424">
        <w:rPr>
          <w:rFonts w:ascii="Times New Roman" w:hAnsi="Times New Roman"/>
          <w:i/>
          <w:spacing w:val="7"/>
          <w:sz w:val="20"/>
        </w:rPr>
        <w:t>h</w:t>
      </w:r>
      <w:r w:rsidRPr="00B86424">
        <w:rPr>
          <w:rFonts w:ascii="Times New Roman" w:hAnsi="Times New Roman"/>
          <w:i/>
          <w:sz w:val="20"/>
        </w:rPr>
        <w:t>e</w:t>
      </w:r>
      <w:r w:rsidRPr="00B86424">
        <w:rPr>
          <w:rFonts w:ascii="Times New Roman" w:hAnsi="Times New Roman"/>
          <w:i/>
          <w:spacing w:val="4"/>
          <w:sz w:val="20"/>
        </w:rPr>
        <w:t xml:space="preserve"> </w:t>
      </w:r>
      <w:r w:rsidRPr="00B86424">
        <w:rPr>
          <w:rFonts w:ascii="Times New Roman" w:hAnsi="Times New Roman"/>
          <w:i/>
          <w:spacing w:val="3"/>
          <w:sz w:val="20"/>
        </w:rPr>
        <w:t>c</w:t>
      </w:r>
      <w:r w:rsidRPr="00B86424">
        <w:rPr>
          <w:rFonts w:ascii="Times New Roman" w:hAnsi="Times New Roman"/>
          <w:i/>
          <w:spacing w:val="7"/>
          <w:sz w:val="20"/>
        </w:rPr>
        <w:t>h</w:t>
      </w:r>
      <w:r w:rsidRPr="00B86424">
        <w:rPr>
          <w:rFonts w:ascii="Times New Roman" w:hAnsi="Times New Roman"/>
          <w:i/>
          <w:spacing w:val="8"/>
          <w:sz w:val="20"/>
        </w:rPr>
        <w:t>an</w:t>
      </w:r>
      <w:r w:rsidRPr="00B86424">
        <w:rPr>
          <w:rFonts w:ascii="Times New Roman" w:hAnsi="Times New Roman"/>
          <w:i/>
          <w:spacing w:val="7"/>
          <w:sz w:val="20"/>
        </w:rPr>
        <w:t>g</w:t>
      </w:r>
      <w:r w:rsidRPr="00B86424">
        <w:rPr>
          <w:rFonts w:ascii="Times New Roman" w:hAnsi="Times New Roman"/>
          <w:i/>
          <w:sz w:val="20"/>
        </w:rPr>
        <w:t>e</w:t>
      </w:r>
      <w:r w:rsidRPr="00B86424">
        <w:rPr>
          <w:rFonts w:ascii="Times New Roman" w:hAnsi="Times New Roman"/>
          <w:i/>
          <w:spacing w:val="-5"/>
          <w:sz w:val="20"/>
        </w:rPr>
        <w:t xml:space="preserve"> </w:t>
      </w:r>
      <w:r w:rsidRPr="00B86424">
        <w:rPr>
          <w:rFonts w:ascii="Times New Roman" w:hAnsi="Times New Roman"/>
          <w:i/>
          <w:spacing w:val="6"/>
          <w:sz w:val="20"/>
        </w:rPr>
        <w:t>t</w:t>
      </w:r>
      <w:r w:rsidRPr="00B86424">
        <w:rPr>
          <w:rFonts w:ascii="Times New Roman" w:hAnsi="Times New Roman"/>
          <w:i/>
          <w:spacing w:val="7"/>
          <w:sz w:val="20"/>
        </w:rPr>
        <w:t>a</w:t>
      </w:r>
      <w:r w:rsidRPr="00B86424">
        <w:rPr>
          <w:rFonts w:ascii="Times New Roman" w:hAnsi="Times New Roman"/>
          <w:i/>
          <w:spacing w:val="8"/>
          <w:sz w:val="20"/>
        </w:rPr>
        <w:t>b</w:t>
      </w:r>
      <w:r w:rsidRPr="00B86424">
        <w:rPr>
          <w:rFonts w:ascii="Times New Roman" w:hAnsi="Times New Roman"/>
          <w:i/>
          <w:spacing w:val="6"/>
          <w:sz w:val="20"/>
        </w:rPr>
        <w:t>l</w:t>
      </w:r>
      <w:r w:rsidRPr="00B86424">
        <w:rPr>
          <w:rFonts w:ascii="Times New Roman" w:hAnsi="Times New Roman"/>
          <w:i/>
          <w:spacing w:val="3"/>
          <w:sz w:val="20"/>
        </w:rPr>
        <w:t>e</w:t>
      </w:r>
      <w:r w:rsidRPr="00B86424">
        <w:rPr>
          <w:rFonts w:ascii="Times New Roman" w:hAnsi="Times New Roman"/>
          <w:i/>
          <w:sz w:val="20"/>
        </w:rPr>
        <w:t>.</w:t>
      </w:r>
      <w:r w:rsidRPr="00B86424">
        <w:rPr>
          <w:rFonts w:ascii="Times New Roman" w:hAnsi="Times New Roman"/>
          <w:i/>
          <w:spacing w:val="30"/>
          <w:sz w:val="20"/>
        </w:rPr>
        <w:t xml:space="preserve">  </w:t>
      </w:r>
      <w:r w:rsidRPr="00B86424">
        <w:rPr>
          <w:rFonts w:ascii="Times New Roman" w:hAnsi="Times New Roman"/>
          <w:i/>
          <w:spacing w:val="-6"/>
          <w:sz w:val="20"/>
        </w:rPr>
        <w:t>D</w:t>
      </w:r>
      <w:r w:rsidRPr="00B86424">
        <w:rPr>
          <w:rFonts w:ascii="Times New Roman" w:hAnsi="Times New Roman"/>
          <w:i/>
          <w:sz w:val="20"/>
        </w:rPr>
        <w:t>M</w:t>
      </w:r>
      <w:r w:rsidRPr="00B86424">
        <w:rPr>
          <w:rFonts w:ascii="Times New Roman" w:hAnsi="Times New Roman"/>
          <w:i/>
          <w:spacing w:val="19"/>
          <w:sz w:val="20"/>
        </w:rPr>
        <w:t xml:space="preserve"> </w:t>
      </w:r>
      <w:r w:rsidRPr="00B86424">
        <w:rPr>
          <w:rFonts w:ascii="Times New Roman" w:hAnsi="Times New Roman"/>
          <w:i/>
          <w:spacing w:val="5"/>
          <w:sz w:val="20"/>
        </w:rPr>
        <w:t>w</w:t>
      </w:r>
      <w:r w:rsidRPr="00B86424">
        <w:rPr>
          <w:rFonts w:ascii="Times New Roman" w:hAnsi="Times New Roman"/>
          <w:i/>
          <w:spacing w:val="6"/>
          <w:sz w:val="20"/>
        </w:rPr>
        <w:t>il</w:t>
      </w:r>
      <w:r w:rsidRPr="00B86424">
        <w:rPr>
          <w:rFonts w:ascii="Times New Roman" w:hAnsi="Times New Roman"/>
          <w:i/>
          <w:sz w:val="20"/>
        </w:rPr>
        <w:t>l</w:t>
      </w:r>
      <w:r w:rsidRPr="00B86424">
        <w:rPr>
          <w:rFonts w:ascii="Times New Roman" w:hAnsi="Times New Roman"/>
          <w:i/>
          <w:spacing w:val="7"/>
          <w:sz w:val="20"/>
        </w:rPr>
        <w:t xml:space="preserve"> </w:t>
      </w:r>
      <w:r w:rsidRPr="00B86424">
        <w:rPr>
          <w:rFonts w:ascii="Times New Roman" w:hAnsi="Times New Roman"/>
          <w:i/>
          <w:spacing w:val="-1"/>
          <w:sz w:val="20"/>
        </w:rPr>
        <w:t>r</w:t>
      </w:r>
      <w:r w:rsidRPr="00B86424">
        <w:rPr>
          <w:rFonts w:ascii="Times New Roman" w:hAnsi="Times New Roman"/>
          <w:i/>
          <w:spacing w:val="3"/>
          <w:sz w:val="20"/>
        </w:rPr>
        <w:t>e</w:t>
      </w:r>
      <w:r w:rsidRPr="00B86424">
        <w:rPr>
          <w:rFonts w:ascii="Times New Roman" w:hAnsi="Times New Roman"/>
          <w:i/>
          <w:spacing w:val="-6"/>
          <w:sz w:val="20"/>
        </w:rPr>
        <w:t>m</w:t>
      </w:r>
      <w:r w:rsidRPr="00B86424">
        <w:rPr>
          <w:rFonts w:ascii="Times New Roman" w:hAnsi="Times New Roman"/>
          <w:i/>
          <w:spacing w:val="7"/>
          <w:sz w:val="20"/>
        </w:rPr>
        <w:t>o</w:t>
      </w:r>
      <w:r w:rsidRPr="00B86424">
        <w:rPr>
          <w:rFonts w:ascii="Times New Roman" w:hAnsi="Times New Roman"/>
          <w:i/>
          <w:spacing w:val="3"/>
          <w:sz w:val="20"/>
        </w:rPr>
        <w:t>v</w:t>
      </w:r>
      <w:r w:rsidRPr="00B86424">
        <w:rPr>
          <w:rFonts w:ascii="Times New Roman" w:hAnsi="Times New Roman"/>
          <w:i/>
          <w:sz w:val="20"/>
        </w:rPr>
        <w:t>e</w:t>
      </w:r>
      <w:r w:rsidRPr="00B86424">
        <w:rPr>
          <w:rFonts w:ascii="Times New Roman" w:hAnsi="Times New Roman"/>
          <w:i/>
          <w:spacing w:val="10"/>
          <w:sz w:val="20"/>
        </w:rPr>
        <w:t xml:space="preserve"> </w:t>
      </w:r>
      <w:r w:rsidRPr="00B86424">
        <w:rPr>
          <w:rFonts w:ascii="Times New Roman" w:hAnsi="Times New Roman"/>
          <w:i/>
          <w:spacing w:val="7"/>
          <w:sz w:val="20"/>
        </w:rPr>
        <w:t>a</w:t>
      </w:r>
      <w:r w:rsidRPr="00B86424">
        <w:rPr>
          <w:rFonts w:ascii="Times New Roman" w:hAnsi="Times New Roman"/>
          <w:i/>
          <w:spacing w:val="6"/>
          <w:sz w:val="20"/>
        </w:rPr>
        <w:t>l</w:t>
      </w:r>
      <w:r w:rsidRPr="00B86424">
        <w:rPr>
          <w:rFonts w:ascii="Times New Roman" w:hAnsi="Times New Roman"/>
          <w:i/>
          <w:sz w:val="20"/>
        </w:rPr>
        <w:t>l</w:t>
      </w:r>
      <w:r w:rsidRPr="00B86424">
        <w:rPr>
          <w:rFonts w:ascii="Times New Roman" w:hAnsi="Times New Roman"/>
          <w:i/>
          <w:spacing w:val="5"/>
          <w:sz w:val="20"/>
        </w:rPr>
        <w:t xml:space="preserve"> </w:t>
      </w:r>
      <w:r w:rsidRPr="00B86424">
        <w:rPr>
          <w:rFonts w:ascii="Times New Roman" w:hAnsi="Times New Roman"/>
          <w:i/>
          <w:spacing w:val="3"/>
          <w:sz w:val="20"/>
        </w:rPr>
        <w:t>c</w:t>
      </w:r>
      <w:r w:rsidRPr="00B86424">
        <w:rPr>
          <w:rFonts w:ascii="Times New Roman" w:hAnsi="Times New Roman"/>
          <w:i/>
          <w:spacing w:val="8"/>
          <w:sz w:val="20"/>
        </w:rPr>
        <w:t>h</w:t>
      </w:r>
      <w:r w:rsidRPr="00B86424">
        <w:rPr>
          <w:rFonts w:ascii="Times New Roman" w:hAnsi="Times New Roman"/>
          <w:i/>
          <w:spacing w:val="7"/>
          <w:sz w:val="20"/>
        </w:rPr>
        <w:t>a</w:t>
      </w:r>
      <w:r w:rsidRPr="00B86424">
        <w:rPr>
          <w:rFonts w:ascii="Times New Roman" w:hAnsi="Times New Roman"/>
          <w:i/>
          <w:spacing w:val="8"/>
          <w:sz w:val="20"/>
        </w:rPr>
        <w:t>n</w:t>
      </w:r>
      <w:r w:rsidRPr="00B86424">
        <w:rPr>
          <w:rFonts w:ascii="Times New Roman" w:hAnsi="Times New Roman"/>
          <w:i/>
          <w:spacing w:val="7"/>
          <w:sz w:val="20"/>
        </w:rPr>
        <w:t>g</w:t>
      </w:r>
      <w:r w:rsidRPr="00B86424">
        <w:rPr>
          <w:rFonts w:ascii="Times New Roman" w:hAnsi="Times New Roman"/>
          <w:i/>
          <w:sz w:val="20"/>
        </w:rPr>
        <w:t>e</w:t>
      </w:r>
      <w:r w:rsidRPr="00B86424">
        <w:rPr>
          <w:rFonts w:ascii="Times New Roman" w:hAnsi="Times New Roman"/>
          <w:i/>
          <w:spacing w:val="-5"/>
          <w:sz w:val="20"/>
        </w:rPr>
        <w:t xml:space="preserve"> </w:t>
      </w:r>
      <w:r w:rsidRPr="00B86424">
        <w:rPr>
          <w:rFonts w:ascii="Times New Roman" w:hAnsi="Times New Roman"/>
          <w:i/>
          <w:spacing w:val="8"/>
          <w:sz w:val="20"/>
        </w:rPr>
        <w:t>b</w:t>
      </w:r>
      <w:r w:rsidRPr="00B86424">
        <w:rPr>
          <w:rFonts w:ascii="Times New Roman" w:hAnsi="Times New Roman"/>
          <w:i/>
          <w:spacing w:val="7"/>
          <w:sz w:val="20"/>
        </w:rPr>
        <w:t>a</w:t>
      </w:r>
      <w:r w:rsidRPr="00B86424">
        <w:rPr>
          <w:rFonts w:ascii="Times New Roman" w:hAnsi="Times New Roman"/>
          <w:i/>
          <w:spacing w:val="-1"/>
          <w:sz w:val="20"/>
        </w:rPr>
        <w:t>r</w:t>
      </w:r>
      <w:r w:rsidRPr="00B86424">
        <w:rPr>
          <w:rFonts w:ascii="Times New Roman" w:hAnsi="Times New Roman"/>
          <w:i/>
          <w:sz w:val="20"/>
        </w:rPr>
        <w:t>s</w:t>
      </w:r>
      <w:r w:rsidRPr="00B86424">
        <w:rPr>
          <w:rFonts w:ascii="Times New Roman" w:hAnsi="Times New Roman"/>
          <w:i/>
          <w:spacing w:val="1"/>
          <w:sz w:val="20"/>
        </w:rPr>
        <w:t xml:space="preserve"> </w:t>
      </w:r>
      <w:r w:rsidRPr="00B86424">
        <w:rPr>
          <w:rFonts w:ascii="Times New Roman" w:hAnsi="Times New Roman"/>
          <w:i/>
          <w:spacing w:val="5"/>
          <w:sz w:val="20"/>
        </w:rPr>
        <w:t>w</w:t>
      </w:r>
      <w:r w:rsidRPr="00B86424">
        <w:rPr>
          <w:rFonts w:ascii="Times New Roman" w:hAnsi="Times New Roman"/>
          <w:i/>
          <w:spacing w:val="8"/>
          <w:sz w:val="20"/>
        </w:rPr>
        <w:t>h</w:t>
      </w:r>
      <w:r w:rsidRPr="00B86424">
        <w:rPr>
          <w:rFonts w:ascii="Times New Roman" w:hAnsi="Times New Roman"/>
          <w:i/>
          <w:spacing w:val="3"/>
          <w:sz w:val="20"/>
        </w:rPr>
        <w:t>e</w:t>
      </w:r>
      <w:r w:rsidRPr="00B86424">
        <w:rPr>
          <w:rFonts w:ascii="Times New Roman" w:hAnsi="Times New Roman"/>
          <w:i/>
          <w:sz w:val="20"/>
        </w:rPr>
        <w:t>n</w:t>
      </w:r>
      <w:r w:rsidRPr="00B86424">
        <w:rPr>
          <w:rFonts w:ascii="Times New Roman" w:hAnsi="Times New Roman"/>
          <w:i/>
          <w:spacing w:val="-5"/>
          <w:sz w:val="20"/>
        </w:rPr>
        <w:t xml:space="preserve"> </w:t>
      </w:r>
      <w:r w:rsidRPr="00B86424">
        <w:rPr>
          <w:rFonts w:ascii="Times New Roman" w:hAnsi="Times New Roman"/>
          <w:i/>
          <w:spacing w:val="6"/>
          <w:sz w:val="20"/>
        </w:rPr>
        <w:t>t</w:t>
      </w:r>
      <w:r w:rsidRPr="00B86424">
        <w:rPr>
          <w:rFonts w:ascii="Times New Roman" w:hAnsi="Times New Roman"/>
          <w:i/>
          <w:spacing w:val="8"/>
          <w:sz w:val="20"/>
        </w:rPr>
        <w:t>h</w:t>
      </w:r>
      <w:r w:rsidRPr="00B86424">
        <w:rPr>
          <w:rFonts w:ascii="Times New Roman" w:hAnsi="Times New Roman"/>
          <w:i/>
          <w:sz w:val="20"/>
        </w:rPr>
        <w:t>e</w:t>
      </w:r>
      <w:r w:rsidRPr="00B86424">
        <w:rPr>
          <w:rFonts w:ascii="Times New Roman" w:hAnsi="Times New Roman"/>
          <w:i/>
          <w:spacing w:val="3"/>
          <w:sz w:val="20"/>
        </w:rPr>
        <w:t xml:space="preserve"> </w:t>
      </w:r>
      <w:r w:rsidRPr="00B86424">
        <w:rPr>
          <w:rFonts w:ascii="Times New Roman" w:hAnsi="Times New Roman"/>
          <w:i/>
          <w:spacing w:val="8"/>
          <w:sz w:val="20"/>
        </w:rPr>
        <w:t>d</w:t>
      </w:r>
      <w:r w:rsidRPr="00B86424">
        <w:rPr>
          <w:rFonts w:ascii="Times New Roman" w:hAnsi="Times New Roman"/>
          <w:i/>
          <w:spacing w:val="7"/>
          <w:sz w:val="20"/>
        </w:rPr>
        <w:t>o</w:t>
      </w:r>
      <w:r w:rsidRPr="00B86424">
        <w:rPr>
          <w:rFonts w:ascii="Times New Roman" w:hAnsi="Times New Roman"/>
          <w:i/>
          <w:spacing w:val="3"/>
          <w:sz w:val="20"/>
        </w:rPr>
        <w:t>c</w:t>
      </w:r>
      <w:r w:rsidRPr="00B86424">
        <w:rPr>
          <w:rFonts w:ascii="Times New Roman" w:hAnsi="Times New Roman"/>
          <w:i/>
          <w:spacing w:val="7"/>
          <w:sz w:val="20"/>
        </w:rPr>
        <w:t>u</w:t>
      </w:r>
      <w:r w:rsidRPr="00B86424">
        <w:rPr>
          <w:rFonts w:ascii="Times New Roman" w:hAnsi="Times New Roman"/>
          <w:i/>
          <w:spacing w:val="-6"/>
          <w:sz w:val="20"/>
        </w:rPr>
        <w:t>m</w:t>
      </w:r>
      <w:r w:rsidRPr="00B86424">
        <w:rPr>
          <w:rFonts w:ascii="Times New Roman" w:hAnsi="Times New Roman"/>
          <w:i/>
          <w:spacing w:val="3"/>
          <w:sz w:val="20"/>
        </w:rPr>
        <w:t>e</w:t>
      </w:r>
      <w:r w:rsidRPr="00B86424">
        <w:rPr>
          <w:rFonts w:ascii="Times New Roman" w:hAnsi="Times New Roman"/>
          <w:i/>
          <w:spacing w:val="7"/>
          <w:sz w:val="20"/>
        </w:rPr>
        <w:t>n</w:t>
      </w:r>
      <w:r w:rsidRPr="00B86424">
        <w:rPr>
          <w:rFonts w:ascii="Times New Roman" w:hAnsi="Times New Roman"/>
          <w:i/>
          <w:sz w:val="20"/>
        </w:rPr>
        <w:t>t</w:t>
      </w:r>
      <w:r w:rsidRPr="00B86424">
        <w:rPr>
          <w:rFonts w:ascii="Times New Roman" w:hAnsi="Times New Roman"/>
          <w:i/>
          <w:spacing w:val="2"/>
          <w:sz w:val="20"/>
        </w:rPr>
        <w:t xml:space="preserve"> </w:t>
      </w:r>
      <w:r w:rsidRPr="00B86424">
        <w:rPr>
          <w:rFonts w:ascii="Times New Roman" w:hAnsi="Times New Roman"/>
          <w:i/>
          <w:spacing w:val="6"/>
          <w:w w:val="102"/>
          <w:sz w:val="20"/>
        </w:rPr>
        <w:t>i</w:t>
      </w:r>
      <w:r w:rsidRPr="00B86424">
        <w:rPr>
          <w:rFonts w:ascii="Times New Roman" w:hAnsi="Times New Roman"/>
          <w:i/>
          <w:w w:val="102"/>
          <w:sz w:val="20"/>
        </w:rPr>
        <w:t>s</w:t>
      </w:r>
      <w:r w:rsidRPr="00B86424">
        <w:rPr>
          <w:rFonts w:ascii="Times New Roman" w:hAnsi="Times New Roman"/>
          <w:i/>
          <w:spacing w:val="-6"/>
          <w:sz w:val="20"/>
        </w:rPr>
        <w:t xml:space="preserve"> </w:t>
      </w:r>
      <w:r w:rsidRPr="00B86424">
        <w:rPr>
          <w:rFonts w:ascii="Times New Roman" w:hAnsi="Times New Roman"/>
          <w:i/>
          <w:spacing w:val="-1"/>
          <w:sz w:val="20"/>
        </w:rPr>
        <w:t>r</w:t>
      </w:r>
      <w:r w:rsidRPr="00B86424">
        <w:rPr>
          <w:rFonts w:ascii="Times New Roman" w:hAnsi="Times New Roman"/>
          <w:i/>
          <w:spacing w:val="3"/>
          <w:sz w:val="20"/>
        </w:rPr>
        <w:t>ev</w:t>
      </w:r>
      <w:r w:rsidRPr="00B86424">
        <w:rPr>
          <w:rFonts w:ascii="Times New Roman" w:hAnsi="Times New Roman"/>
          <w:i/>
          <w:spacing w:val="6"/>
          <w:sz w:val="20"/>
        </w:rPr>
        <w:t>i</w:t>
      </w:r>
      <w:r w:rsidRPr="00B86424">
        <w:rPr>
          <w:rFonts w:ascii="Times New Roman" w:hAnsi="Times New Roman"/>
          <w:i/>
          <w:spacing w:val="-1"/>
          <w:sz w:val="20"/>
        </w:rPr>
        <w:t>s</w:t>
      </w:r>
      <w:r w:rsidRPr="00B86424">
        <w:rPr>
          <w:rFonts w:ascii="Times New Roman" w:hAnsi="Times New Roman"/>
          <w:i/>
          <w:spacing w:val="3"/>
          <w:sz w:val="20"/>
        </w:rPr>
        <w:t>e</w:t>
      </w:r>
      <w:r w:rsidRPr="00B86424">
        <w:rPr>
          <w:rFonts w:ascii="Times New Roman" w:hAnsi="Times New Roman"/>
          <w:i/>
          <w:sz w:val="20"/>
        </w:rPr>
        <w:t>d</w:t>
      </w:r>
      <w:r w:rsidRPr="00B86424">
        <w:rPr>
          <w:rFonts w:ascii="Times New Roman" w:hAnsi="Times New Roman"/>
          <w:i/>
          <w:spacing w:val="15"/>
          <w:sz w:val="20"/>
        </w:rPr>
        <w:t xml:space="preserve"> </w:t>
      </w:r>
      <w:r w:rsidRPr="00B86424">
        <w:rPr>
          <w:rFonts w:ascii="Times New Roman" w:hAnsi="Times New Roman"/>
          <w:i/>
          <w:spacing w:val="-1"/>
          <w:sz w:val="20"/>
        </w:rPr>
        <w:t>s</w:t>
      </w:r>
      <w:r w:rsidRPr="00B86424">
        <w:rPr>
          <w:rFonts w:ascii="Times New Roman" w:hAnsi="Times New Roman"/>
          <w:i/>
          <w:spacing w:val="6"/>
          <w:sz w:val="20"/>
        </w:rPr>
        <w:t>i</w:t>
      </w:r>
      <w:r w:rsidRPr="00B86424">
        <w:rPr>
          <w:rFonts w:ascii="Times New Roman" w:hAnsi="Times New Roman"/>
          <w:i/>
          <w:spacing w:val="7"/>
          <w:sz w:val="20"/>
        </w:rPr>
        <w:t>n</w:t>
      </w:r>
      <w:r w:rsidRPr="00B86424">
        <w:rPr>
          <w:rFonts w:ascii="Times New Roman" w:hAnsi="Times New Roman"/>
          <w:i/>
          <w:spacing w:val="3"/>
          <w:sz w:val="20"/>
        </w:rPr>
        <w:t>c</w:t>
      </w:r>
      <w:r w:rsidRPr="00B86424">
        <w:rPr>
          <w:rFonts w:ascii="Times New Roman" w:hAnsi="Times New Roman"/>
          <w:i/>
          <w:sz w:val="20"/>
        </w:rPr>
        <w:t>e</w:t>
      </w:r>
      <w:r w:rsidRPr="00B86424">
        <w:rPr>
          <w:rFonts w:ascii="Times New Roman" w:hAnsi="Times New Roman"/>
          <w:i/>
          <w:spacing w:val="6"/>
          <w:sz w:val="20"/>
        </w:rPr>
        <w:t xml:space="preserve"> t</w:t>
      </w:r>
      <w:r w:rsidRPr="00B86424">
        <w:rPr>
          <w:rFonts w:ascii="Times New Roman" w:hAnsi="Times New Roman"/>
          <w:i/>
          <w:spacing w:val="7"/>
          <w:sz w:val="20"/>
        </w:rPr>
        <w:t>h</w:t>
      </w:r>
      <w:r w:rsidRPr="00B86424">
        <w:rPr>
          <w:rFonts w:ascii="Times New Roman" w:hAnsi="Times New Roman"/>
          <w:i/>
          <w:sz w:val="20"/>
        </w:rPr>
        <w:t>e</w:t>
      </w:r>
      <w:r w:rsidRPr="00B86424">
        <w:rPr>
          <w:rFonts w:ascii="Times New Roman" w:hAnsi="Times New Roman"/>
          <w:i/>
          <w:spacing w:val="4"/>
          <w:sz w:val="20"/>
        </w:rPr>
        <w:t xml:space="preserve"> </w:t>
      </w:r>
      <w:r w:rsidRPr="00B86424">
        <w:rPr>
          <w:rFonts w:ascii="Times New Roman" w:hAnsi="Times New Roman"/>
          <w:i/>
          <w:spacing w:val="-1"/>
          <w:sz w:val="20"/>
        </w:rPr>
        <w:t>r</w:t>
      </w:r>
      <w:r w:rsidRPr="00B86424">
        <w:rPr>
          <w:rFonts w:ascii="Times New Roman" w:hAnsi="Times New Roman"/>
          <w:i/>
          <w:spacing w:val="3"/>
          <w:sz w:val="20"/>
        </w:rPr>
        <w:t>ev</w:t>
      </w:r>
      <w:r w:rsidRPr="00B86424">
        <w:rPr>
          <w:rFonts w:ascii="Times New Roman" w:hAnsi="Times New Roman"/>
          <w:i/>
          <w:spacing w:val="6"/>
          <w:sz w:val="20"/>
        </w:rPr>
        <w:t>i</w:t>
      </w:r>
      <w:r w:rsidRPr="00B86424">
        <w:rPr>
          <w:rFonts w:ascii="Times New Roman" w:hAnsi="Times New Roman"/>
          <w:i/>
          <w:spacing w:val="-1"/>
          <w:sz w:val="20"/>
        </w:rPr>
        <w:t>s</w:t>
      </w:r>
      <w:r w:rsidRPr="00B86424">
        <w:rPr>
          <w:rFonts w:ascii="Times New Roman" w:hAnsi="Times New Roman"/>
          <w:i/>
          <w:spacing w:val="3"/>
          <w:sz w:val="20"/>
        </w:rPr>
        <w:t>e</w:t>
      </w:r>
      <w:r w:rsidRPr="00B86424">
        <w:rPr>
          <w:rFonts w:ascii="Times New Roman" w:hAnsi="Times New Roman"/>
          <w:i/>
          <w:sz w:val="20"/>
        </w:rPr>
        <w:t>d</w:t>
      </w:r>
      <w:r w:rsidRPr="00B86424">
        <w:rPr>
          <w:rFonts w:ascii="Times New Roman" w:hAnsi="Times New Roman"/>
          <w:i/>
          <w:spacing w:val="13"/>
          <w:sz w:val="20"/>
        </w:rPr>
        <w:t xml:space="preserve"> </w:t>
      </w:r>
      <w:r w:rsidRPr="00B86424">
        <w:rPr>
          <w:rFonts w:ascii="Times New Roman" w:hAnsi="Times New Roman"/>
          <w:i/>
          <w:spacing w:val="8"/>
          <w:sz w:val="20"/>
        </w:rPr>
        <w:t>d</w:t>
      </w:r>
      <w:r w:rsidRPr="00B86424">
        <w:rPr>
          <w:rFonts w:ascii="Times New Roman" w:hAnsi="Times New Roman"/>
          <w:i/>
          <w:spacing w:val="7"/>
          <w:sz w:val="20"/>
        </w:rPr>
        <w:t>o</w:t>
      </w:r>
      <w:r w:rsidRPr="00B86424">
        <w:rPr>
          <w:rFonts w:ascii="Times New Roman" w:hAnsi="Times New Roman"/>
          <w:i/>
          <w:spacing w:val="3"/>
          <w:sz w:val="20"/>
        </w:rPr>
        <w:t>c</w:t>
      </w:r>
      <w:r w:rsidRPr="00B86424">
        <w:rPr>
          <w:rFonts w:ascii="Times New Roman" w:hAnsi="Times New Roman"/>
          <w:i/>
          <w:spacing w:val="7"/>
          <w:sz w:val="20"/>
        </w:rPr>
        <w:t>u</w:t>
      </w:r>
      <w:r w:rsidRPr="00B86424">
        <w:rPr>
          <w:rFonts w:ascii="Times New Roman" w:hAnsi="Times New Roman"/>
          <w:i/>
          <w:spacing w:val="-6"/>
          <w:sz w:val="20"/>
        </w:rPr>
        <w:t>m</w:t>
      </w:r>
      <w:r w:rsidRPr="00B86424">
        <w:rPr>
          <w:rFonts w:ascii="Times New Roman" w:hAnsi="Times New Roman"/>
          <w:i/>
          <w:spacing w:val="3"/>
          <w:sz w:val="20"/>
        </w:rPr>
        <w:t>e</w:t>
      </w:r>
      <w:r w:rsidRPr="00B86424">
        <w:rPr>
          <w:rFonts w:ascii="Times New Roman" w:hAnsi="Times New Roman"/>
          <w:i/>
          <w:spacing w:val="7"/>
          <w:sz w:val="20"/>
        </w:rPr>
        <w:t>n</w:t>
      </w:r>
      <w:r w:rsidRPr="00B86424">
        <w:rPr>
          <w:rFonts w:ascii="Times New Roman" w:hAnsi="Times New Roman"/>
          <w:i/>
          <w:sz w:val="20"/>
        </w:rPr>
        <w:t>t</w:t>
      </w:r>
      <w:r w:rsidRPr="00B86424">
        <w:rPr>
          <w:rFonts w:ascii="Times New Roman" w:hAnsi="Times New Roman"/>
          <w:i/>
          <w:spacing w:val="2"/>
          <w:sz w:val="20"/>
        </w:rPr>
        <w:t xml:space="preserve"> </w:t>
      </w:r>
      <w:r w:rsidRPr="00B86424">
        <w:rPr>
          <w:rFonts w:ascii="Times New Roman" w:hAnsi="Times New Roman"/>
          <w:i/>
          <w:spacing w:val="6"/>
          <w:sz w:val="20"/>
        </w:rPr>
        <w:t>t</w:t>
      </w:r>
      <w:r w:rsidRPr="00B86424">
        <w:rPr>
          <w:rFonts w:ascii="Times New Roman" w:hAnsi="Times New Roman"/>
          <w:i/>
          <w:spacing w:val="8"/>
          <w:sz w:val="20"/>
        </w:rPr>
        <w:t>a</w:t>
      </w:r>
      <w:r w:rsidRPr="00B86424">
        <w:rPr>
          <w:rFonts w:ascii="Times New Roman" w:hAnsi="Times New Roman"/>
          <w:i/>
          <w:spacing w:val="18"/>
          <w:sz w:val="20"/>
        </w:rPr>
        <w:t>k</w:t>
      </w:r>
      <w:r w:rsidRPr="00B86424">
        <w:rPr>
          <w:rFonts w:ascii="Times New Roman" w:hAnsi="Times New Roman"/>
          <w:i/>
          <w:spacing w:val="3"/>
          <w:sz w:val="20"/>
        </w:rPr>
        <w:t>e</w:t>
      </w:r>
      <w:r w:rsidRPr="00B86424">
        <w:rPr>
          <w:rFonts w:ascii="Times New Roman" w:hAnsi="Times New Roman"/>
          <w:i/>
          <w:sz w:val="20"/>
        </w:rPr>
        <w:t>s</w:t>
      </w:r>
      <w:r w:rsidRPr="00B86424">
        <w:rPr>
          <w:rFonts w:ascii="Times New Roman" w:hAnsi="Times New Roman"/>
          <w:i/>
          <w:spacing w:val="-13"/>
          <w:sz w:val="20"/>
        </w:rPr>
        <w:t xml:space="preserve"> </w:t>
      </w:r>
      <w:r w:rsidRPr="00B86424">
        <w:rPr>
          <w:rFonts w:ascii="Times New Roman" w:hAnsi="Times New Roman"/>
          <w:i/>
          <w:spacing w:val="7"/>
          <w:sz w:val="20"/>
        </w:rPr>
        <w:t>a</w:t>
      </w:r>
      <w:r w:rsidRPr="00B86424">
        <w:rPr>
          <w:rFonts w:ascii="Times New Roman" w:hAnsi="Times New Roman"/>
          <w:i/>
          <w:spacing w:val="6"/>
          <w:sz w:val="20"/>
        </w:rPr>
        <w:t>l</w:t>
      </w:r>
      <w:r w:rsidRPr="00B86424">
        <w:rPr>
          <w:rFonts w:ascii="Times New Roman" w:hAnsi="Times New Roman"/>
          <w:i/>
          <w:sz w:val="20"/>
        </w:rPr>
        <w:t>l</w:t>
      </w:r>
      <w:r w:rsidRPr="00B86424">
        <w:rPr>
          <w:rFonts w:ascii="Times New Roman" w:hAnsi="Times New Roman"/>
          <w:i/>
          <w:spacing w:val="-10"/>
          <w:sz w:val="20"/>
        </w:rPr>
        <w:t xml:space="preserve"> </w:t>
      </w:r>
      <w:r w:rsidRPr="00B86424">
        <w:rPr>
          <w:rFonts w:ascii="Times New Roman" w:hAnsi="Times New Roman"/>
          <w:i/>
          <w:spacing w:val="8"/>
          <w:sz w:val="20"/>
        </w:rPr>
        <w:t>p</w:t>
      </w:r>
      <w:r w:rsidRPr="00B86424">
        <w:rPr>
          <w:rFonts w:ascii="Times New Roman" w:hAnsi="Times New Roman"/>
          <w:i/>
          <w:spacing w:val="-1"/>
          <w:sz w:val="20"/>
        </w:rPr>
        <w:t>r</w:t>
      </w:r>
      <w:r w:rsidRPr="00B86424">
        <w:rPr>
          <w:rFonts w:ascii="Times New Roman" w:hAnsi="Times New Roman"/>
          <w:i/>
          <w:spacing w:val="3"/>
          <w:sz w:val="20"/>
        </w:rPr>
        <w:t>ev</w:t>
      </w:r>
      <w:r w:rsidRPr="00B86424">
        <w:rPr>
          <w:rFonts w:ascii="Times New Roman" w:hAnsi="Times New Roman"/>
          <w:i/>
          <w:spacing w:val="6"/>
          <w:sz w:val="20"/>
        </w:rPr>
        <w:t>i</w:t>
      </w:r>
      <w:r w:rsidRPr="00B86424">
        <w:rPr>
          <w:rFonts w:ascii="Times New Roman" w:hAnsi="Times New Roman"/>
          <w:i/>
          <w:spacing w:val="7"/>
          <w:sz w:val="20"/>
        </w:rPr>
        <w:t>o</w:t>
      </w:r>
      <w:r w:rsidRPr="00B86424">
        <w:rPr>
          <w:rFonts w:ascii="Times New Roman" w:hAnsi="Times New Roman"/>
          <w:i/>
          <w:spacing w:val="8"/>
          <w:sz w:val="20"/>
        </w:rPr>
        <w:t>u</w:t>
      </w:r>
      <w:r w:rsidRPr="00B86424">
        <w:rPr>
          <w:rFonts w:ascii="Times New Roman" w:hAnsi="Times New Roman"/>
          <w:i/>
          <w:sz w:val="20"/>
        </w:rPr>
        <w:t>s</w:t>
      </w:r>
      <w:r w:rsidRPr="00B86424">
        <w:rPr>
          <w:rFonts w:ascii="Times New Roman" w:hAnsi="Times New Roman"/>
          <w:i/>
          <w:spacing w:val="8"/>
          <w:sz w:val="20"/>
        </w:rPr>
        <w:t xml:space="preserve"> </w:t>
      </w:r>
      <w:r w:rsidRPr="00B86424">
        <w:rPr>
          <w:rFonts w:ascii="Times New Roman" w:hAnsi="Times New Roman"/>
          <w:i/>
          <w:spacing w:val="3"/>
          <w:sz w:val="20"/>
        </w:rPr>
        <w:t>c</w:t>
      </w:r>
      <w:r w:rsidRPr="00B86424">
        <w:rPr>
          <w:rFonts w:ascii="Times New Roman" w:hAnsi="Times New Roman"/>
          <w:i/>
          <w:spacing w:val="8"/>
          <w:sz w:val="20"/>
        </w:rPr>
        <w:t>h</w:t>
      </w:r>
      <w:r w:rsidRPr="00B86424">
        <w:rPr>
          <w:rFonts w:ascii="Times New Roman" w:hAnsi="Times New Roman"/>
          <w:i/>
          <w:spacing w:val="7"/>
          <w:sz w:val="20"/>
        </w:rPr>
        <w:t>a</w:t>
      </w:r>
      <w:r w:rsidRPr="00B86424">
        <w:rPr>
          <w:rFonts w:ascii="Times New Roman" w:hAnsi="Times New Roman"/>
          <w:i/>
          <w:spacing w:val="8"/>
          <w:sz w:val="20"/>
        </w:rPr>
        <w:t>n</w:t>
      </w:r>
      <w:r w:rsidRPr="00B86424">
        <w:rPr>
          <w:rFonts w:ascii="Times New Roman" w:hAnsi="Times New Roman"/>
          <w:i/>
          <w:spacing w:val="7"/>
          <w:sz w:val="20"/>
        </w:rPr>
        <w:t>g</w:t>
      </w:r>
      <w:r w:rsidRPr="00B86424">
        <w:rPr>
          <w:rFonts w:ascii="Times New Roman" w:hAnsi="Times New Roman"/>
          <w:i/>
          <w:spacing w:val="3"/>
          <w:sz w:val="20"/>
        </w:rPr>
        <w:t>e</w:t>
      </w:r>
      <w:r w:rsidRPr="00B86424">
        <w:rPr>
          <w:rFonts w:ascii="Times New Roman" w:hAnsi="Times New Roman"/>
          <w:i/>
          <w:sz w:val="20"/>
        </w:rPr>
        <w:t>s</w:t>
      </w:r>
      <w:r w:rsidRPr="00B86424">
        <w:rPr>
          <w:rFonts w:ascii="Times New Roman" w:hAnsi="Times New Roman"/>
          <w:i/>
          <w:spacing w:val="-8"/>
          <w:sz w:val="20"/>
        </w:rPr>
        <w:t xml:space="preserve"> </w:t>
      </w:r>
      <w:r w:rsidRPr="00B86424">
        <w:rPr>
          <w:rFonts w:ascii="Times New Roman" w:hAnsi="Times New Roman"/>
          <w:i/>
          <w:spacing w:val="6"/>
          <w:sz w:val="20"/>
        </w:rPr>
        <w:t>i</w:t>
      </w:r>
      <w:r w:rsidRPr="00B86424">
        <w:rPr>
          <w:rFonts w:ascii="Times New Roman" w:hAnsi="Times New Roman"/>
          <w:i/>
          <w:spacing w:val="8"/>
          <w:sz w:val="20"/>
        </w:rPr>
        <w:t>n</w:t>
      </w:r>
      <w:r w:rsidRPr="00B86424">
        <w:rPr>
          <w:rFonts w:ascii="Times New Roman" w:hAnsi="Times New Roman"/>
          <w:i/>
          <w:spacing w:val="6"/>
          <w:sz w:val="20"/>
        </w:rPr>
        <w:t>t</w:t>
      </w:r>
      <w:r w:rsidRPr="00B86424">
        <w:rPr>
          <w:rFonts w:ascii="Times New Roman" w:hAnsi="Times New Roman"/>
          <w:i/>
          <w:sz w:val="20"/>
        </w:rPr>
        <w:t>o</w:t>
      </w:r>
      <w:r w:rsidRPr="00B86424">
        <w:rPr>
          <w:rFonts w:ascii="Times New Roman" w:hAnsi="Times New Roman"/>
          <w:i/>
          <w:spacing w:val="-6"/>
          <w:sz w:val="20"/>
        </w:rPr>
        <w:t xml:space="preserve"> </w:t>
      </w:r>
      <w:r w:rsidRPr="00B86424">
        <w:rPr>
          <w:rFonts w:ascii="Times New Roman" w:hAnsi="Times New Roman"/>
          <w:i/>
          <w:spacing w:val="7"/>
          <w:sz w:val="20"/>
        </w:rPr>
        <w:t>a</w:t>
      </w:r>
      <w:r w:rsidRPr="00B86424">
        <w:rPr>
          <w:rFonts w:ascii="Times New Roman" w:hAnsi="Times New Roman"/>
          <w:i/>
          <w:spacing w:val="3"/>
          <w:sz w:val="20"/>
        </w:rPr>
        <w:t>cc</w:t>
      </w:r>
      <w:r w:rsidRPr="00B86424">
        <w:rPr>
          <w:rFonts w:ascii="Times New Roman" w:hAnsi="Times New Roman"/>
          <w:i/>
          <w:spacing w:val="8"/>
          <w:sz w:val="20"/>
        </w:rPr>
        <w:t>o</w:t>
      </w:r>
      <w:r w:rsidRPr="00B86424">
        <w:rPr>
          <w:rFonts w:ascii="Times New Roman" w:hAnsi="Times New Roman"/>
          <w:i/>
          <w:spacing w:val="7"/>
          <w:sz w:val="20"/>
        </w:rPr>
        <w:t>u</w:t>
      </w:r>
      <w:r w:rsidRPr="00B86424">
        <w:rPr>
          <w:rFonts w:ascii="Times New Roman" w:hAnsi="Times New Roman"/>
          <w:i/>
          <w:spacing w:val="8"/>
          <w:sz w:val="20"/>
        </w:rPr>
        <w:t>n</w:t>
      </w:r>
      <w:r w:rsidRPr="00B86424">
        <w:rPr>
          <w:rFonts w:ascii="Times New Roman" w:hAnsi="Times New Roman"/>
          <w:i/>
          <w:spacing w:val="6"/>
          <w:sz w:val="20"/>
        </w:rPr>
        <w:t>t</w:t>
      </w:r>
      <w:r w:rsidRPr="00B86424">
        <w:rPr>
          <w:rFonts w:ascii="Times New Roman" w:hAnsi="Times New Roman"/>
          <w:i/>
          <w:sz w:val="20"/>
        </w:rPr>
        <w:t>.</w:t>
      </w:r>
      <w:r w:rsidRPr="00B86424">
        <w:rPr>
          <w:rFonts w:ascii="Times New Roman" w:hAnsi="Times New Roman"/>
          <w:i/>
          <w:spacing w:val="35"/>
          <w:sz w:val="20"/>
        </w:rPr>
        <w:t xml:space="preserve">  </w:t>
      </w:r>
      <w:r w:rsidRPr="00B86424">
        <w:rPr>
          <w:rFonts w:ascii="Times New Roman" w:hAnsi="Times New Roman"/>
          <w:i/>
          <w:spacing w:val="-6"/>
          <w:sz w:val="20"/>
        </w:rPr>
        <w:t>D</w:t>
      </w:r>
      <w:r w:rsidRPr="00B86424">
        <w:rPr>
          <w:rFonts w:ascii="Times New Roman" w:hAnsi="Times New Roman"/>
          <w:i/>
          <w:sz w:val="20"/>
        </w:rPr>
        <w:t>o</w:t>
      </w:r>
      <w:r w:rsidRPr="00B86424">
        <w:rPr>
          <w:rFonts w:ascii="Times New Roman" w:hAnsi="Times New Roman"/>
          <w:i/>
          <w:spacing w:val="22"/>
          <w:sz w:val="20"/>
        </w:rPr>
        <w:t xml:space="preserve"> </w:t>
      </w:r>
      <w:r w:rsidRPr="00B86424">
        <w:rPr>
          <w:rFonts w:ascii="Times New Roman" w:hAnsi="Times New Roman"/>
          <w:i/>
          <w:spacing w:val="8"/>
          <w:sz w:val="20"/>
        </w:rPr>
        <w:t>n</w:t>
      </w:r>
      <w:r w:rsidRPr="00B86424">
        <w:rPr>
          <w:rFonts w:ascii="Times New Roman" w:hAnsi="Times New Roman"/>
          <w:i/>
          <w:spacing w:val="7"/>
          <w:sz w:val="20"/>
        </w:rPr>
        <w:t>o</w:t>
      </w:r>
      <w:r w:rsidRPr="00B86424">
        <w:rPr>
          <w:rFonts w:ascii="Times New Roman" w:hAnsi="Times New Roman"/>
          <w:i/>
          <w:sz w:val="20"/>
        </w:rPr>
        <w:t>t</w:t>
      </w:r>
      <w:r w:rsidRPr="00B86424">
        <w:rPr>
          <w:rFonts w:ascii="Times New Roman" w:hAnsi="Times New Roman"/>
          <w:i/>
          <w:spacing w:val="-9"/>
          <w:sz w:val="20"/>
        </w:rPr>
        <w:t xml:space="preserve"> </w:t>
      </w:r>
      <w:r w:rsidRPr="00B86424">
        <w:rPr>
          <w:rFonts w:ascii="Times New Roman" w:hAnsi="Times New Roman"/>
          <w:i/>
          <w:spacing w:val="-1"/>
          <w:sz w:val="20"/>
        </w:rPr>
        <w:t>r</w:t>
      </w:r>
      <w:r w:rsidRPr="00B86424">
        <w:rPr>
          <w:rFonts w:ascii="Times New Roman" w:hAnsi="Times New Roman"/>
          <w:i/>
          <w:spacing w:val="3"/>
          <w:sz w:val="20"/>
        </w:rPr>
        <w:t>e</w:t>
      </w:r>
      <w:r w:rsidRPr="00B86424">
        <w:rPr>
          <w:rFonts w:ascii="Times New Roman" w:hAnsi="Times New Roman"/>
          <w:i/>
          <w:spacing w:val="-6"/>
          <w:sz w:val="20"/>
        </w:rPr>
        <w:t>m</w:t>
      </w:r>
      <w:r w:rsidRPr="00B86424">
        <w:rPr>
          <w:rFonts w:ascii="Times New Roman" w:hAnsi="Times New Roman"/>
          <w:i/>
          <w:spacing w:val="8"/>
          <w:sz w:val="20"/>
        </w:rPr>
        <w:t>o</w:t>
      </w:r>
      <w:r w:rsidRPr="00B86424">
        <w:rPr>
          <w:rFonts w:ascii="Times New Roman" w:hAnsi="Times New Roman"/>
          <w:i/>
          <w:spacing w:val="3"/>
          <w:sz w:val="20"/>
        </w:rPr>
        <w:t>v</w:t>
      </w:r>
      <w:r w:rsidRPr="00B86424">
        <w:rPr>
          <w:rFonts w:ascii="Times New Roman" w:hAnsi="Times New Roman"/>
          <w:i/>
          <w:sz w:val="20"/>
        </w:rPr>
        <w:t>e</w:t>
      </w:r>
      <w:r w:rsidRPr="00B86424">
        <w:rPr>
          <w:rFonts w:ascii="Times New Roman" w:hAnsi="Times New Roman"/>
          <w:i/>
          <w:spacing w:val="25"/>
          <w:sz w:val="20"/>
        </w:rPr>
        <w:t xml:space="preserve"> </w:t>
      </w:r>
      <w:r w:rsidRPr="00B86424">
        <w:rPr>
          <w:rFonts w:ascii="Times New Roman" w:hAnsi="Times New Roman"/>
          <w:i/>
          <w:spacing w:val="3"/>
          <w:sz w:val="20"/>
        </w:rPr>
        <w:t>c</w:t>
      </w:r>
      <w:r w:rsidRPr="00B86424">
        <w:rPr>
          <w:rFonts w:ascii="Times New Roman" w:hAnsi="Times New Roman"/>
          <w:i/>
          <w:spacing w:val="7"/>
          <w:sz w:val="20"/>
        </w:rPr>
        <w:t>h</w:t>
      </w:r>
      <w:r w:rsidRPr="00B86424">
        <w:rPr>
          <w:rFonts w:ascii="Times New Roman" w:hAnsi="Times New Roman"/>
          <w:i/>
          <w:spacing w:val="8"/>
          <w:sz w:val="20"/>
        </w:rPr>
        <w:t>a</w:t>
      </w:r>
      <w:r w:rsidRPr="00B86424">
        <w:rPr>
          <w:rFonts w:ascii="Times New Roman" w:hAnsi="Times New Roman"/>
          <w:i/>
          <w:spacing w:val="7"/>
          <w:sz w:val="20"/>
        </w:rPr>
        <w:t>n</w:t>
      </w:r>
      <w:r w:rsidRPr="00B86424">
        <w:rPr>
          <w:rFonts w:ascii="Times New Roman" w:hAnsi="Times New Roman"/>
          <w:i/>
          <w:spacing w:val="8"/>
          <w:sz w:val="20"/>
        </w:rPr>
        <w:t>g</w:t>
      </w:r>
      <w:r w:rsidRPr="00B86424">
        <w:rPr>
          <w:rFonts w:ascii="Times New Roman" w:hAnsi="Times New Roman"/>
          <w:i/>
          <w:spacing w:val="3"/>
          <w:sz w:val="20"/>
        </w:rPr>
        <w:t>e</w:t>
      </w:r>
      <w:r w:rsidRPr="00B86424">
        <w:rPr>
          <w:rFonts w:ascii="Times New Roman" w:hAnsi="Times New Roman"/>
          <w:i/>
          <w:sz w:val="20"/>
        </w:rPr>
        <w:t>s</w:t>
      </w:r>
      <w:r w:rsidRPr="00B86424">
        <w:rPr>
          <w:rFonts w:ascii="Times New Roman" w:hAnsi="Times New Roman"/>
          <w:i/>
          <w:spacing w:val="-8"/>
          <w:sz w:val="20"/>
        </w:rPr>
        <w:t xml:space="preserve"> </w:t>
      </w:r>
      <w:r w:rsidRPr="00B86424">
        <w:rPr>
          <w:rFonts w:ascii="Times New Roman" w:hAnsi="Times New Roman"/>
          <w:i/>
          <w:spacing w:val="-9"/>
          <w:sz w:val="20"/>
        </w:rPr>
        <w:t>f</w:t>
      </w:r>
      <w:r w:rsidRPr="00B86424">
        <w:rPr>
          <w:rFonts w:ascii="Times New Roman" w:hAnsi="Times New Roman"/>
          <w:i/>
          <w:spacing w:val="-1"/>
          <w:sz w:val="20"/>
        </w:rPr>
        <w:t>r</w:t>
      </w:r>
      <w:r w:rsidRPr="00B86424">
        <w:rPr>
          <w:rFonts w:ascii="Times New Roman" w:hAnsi="Times New Roman"/>
          <w:i/>
          <w:spacing w:val="7"/>
          <w:sz w:val="20"/>
        </w:rPr>
        <w:t>o</w:t>
      </w:r>
      <w:r w:rsidRPr="00B86424">
        <w:rPr>
          <w:rFonts w:ascii="Times New Roman" w:hAnsi="Times New Roman"/>
          <w:i/>
          <w:sz w:val="20"/>
        </w:rPr>
        <w:t>m</w:t>
      </w:r>
      <w:r w:rsidRPr="00B86424">
        <w:rPr>
          <w:rFonts w:ascii="Times New Roman" w:hAnsi="Times New Roman"/>
          <w:i/>
          <w:spacing w:val="12"/>
          <w:sz w:val="20"/>
        </w:rPr>
        <w:t xml:space="preserve"> </w:t>
      </w:r>
      <w:r w:rsidRPr="00B86424">
        <w:rPr>
          <w:rFonts w:ascii="Times New Roman" w:hAnsi="Times New Roman"/>
          <w:i/>
          <w:spacing w:val="6"/>
          <w:w w:val="102"/>
          <w:sz w:val="20"/>
        </w:rPr>
        <w:t>t</w:t>
      </w:r>
      <w:r w:rsidRPr="00B86424">
        <w:rPr>
          <w:rFonts w:ascii="Times New Roman" w:hAnsi="Times New Roman"/>
          <w:i/>
          <w:spacing w:val="8"/>
          <w:w w:val="102"/>
          <w:sz w:val="20"/>
        </w:rPr>
        <w:t>h</w:t>
      </w:r>
      <w:r w:rsidRPr="00B86424">
        <w:rPr>
          <w:rFonts w:ascii="Times New Roman" w:hAnsi="Times New Roman"/>
          <w:i/>
          <w:w w:val="102"/>
          <w:sz w:val="20"/>
        </w:rPr>
        <w:t>e</w:t>
      </w:r>
      <w:r w:rsidRPr="00B86424">
        <w:rPr>
          <w:rFonts w:ascii="Times New Roman" w:hAnsi="Times New Roman"/>
          <w:i/>
          <w:spacing w:val="-2"/>
          <w:sz w:val="20"/>
        </w:rPr>
        <w:t xml:space="preserve"> </w:t>
      </w:r>
      <w:r w:rsidRPr="00B86424">
        <w:rPr>
          <w:rFonts w:ascii="Times New Roman" w:hAnsi="Times New Roman"/>
          <w:i/>
          <w:spacing w:val="3"/>
          <w:sz w:val="20"/>
        </w:rPr>
        <w:t>c</w:t>
      </w:r>
      <w:r w:rsidRPr="00B86424">
        <w:rPr>
          <w:rFonts w:ascii="Times New Roman" w:hAnsi="Times New Roman"/>
          <w:i/>
          <w:spacing w:val="8"/>
          <w:sz w:val="20"/>
        </w:rPr>
        <w:t>h</w:t>
      </w:r>
      <w:r w:rsidRPr="00B86424">
        <w:rPr>
          <w:rFonts w:ascii="Times New Roman" w:hAnsi="Times New Roman"/>
          <w:i/>
          <w:spacing w:val="7"/>
          <w:sz w:val="20"/>
        </w:rPr>
        <w:t>a</w:t>
      </w:r>
      <w:r w:rsidRPr="00B86424">
        <w:rPr>
          <w:rFonts w:ascii="Times New Roman" w:hAnsi="Times New Roman"/>
          <w:i/>
          <w:spacing w:val="8"/>
          <w:sz w:val="20"/>
        </w:rPr>
        <w:t>ng</w:t>
      </w:r>
      <w:r w:rsidRPr="00B86424">
        <w:rPr>
          <w:rFonts w:ascii="Times New Roman" w:hAnsi="Times New Roman"/>
          <w:i/>
          <w:sz w:val="20"/>
        </w:rPr>
        <w:t>e</w:t>
      </w:r>
      <w:r w:rsidRPr="00B86424">
        <w:rPr>
          <w:rFonts w:ascii="Times New Roman" w:hAnsi="Times New Roman"/>
          <w:i/>
          <w:spacing w:val="-5"/>
          <w:sz w:val="20"/>
        </w:rPr>
        <w:t xml:space="preserve"> </w:t>
      </w:r>
      <w:r w:rsidRPr="00B86424">
        <w:rPr>
          <w:rFonts w:ascii="Times New Roman" w:hAnsi="Times New Roman"/>
          <w:i/>
          <w:spacing w:val="6"/>
          <w:sz w:val="20"/>
        </w:rPr>
        <w:t>t</w:t>
      </w:r>
      <w:r w:rsidRPr="00B86424">
        <w:rPr>
          <w:rFonts w:ascii="Times New Roman" w:hAnsi="Times New Roman"/>
          <w:i/>
          <w:spacing w:val="8"/>
          <w:sz w:val="20"/>
        </w:rPr>
        <w:t>a</w:t>
      </w:r>
      <w:r w:rsidRPr="00B86424">
        <w:rPr>
          <w:rFonts w:ascii="Times New Roman" w:hAnsi="Times New Roman"/>
          <w:i/>
          <w:spacing w:val="7"/>
          <w:sz w:val="20"/>
        </w:rPr>
        <w:t>b</w:t>
      </w:r>
      <w:r w:rsidRPr="00B86424">
        <w:rPr>
          <w:rFonts w:ascii="Times New Roman" w:hAnsi="Times New Roman"/>
          <w:i/>
          <w:spacing w:val="6"/>
          <w:sz w:val="20"/>
        </w:rPr>
        <w:t>l</w:t>
      </w:r>
      <w:r w:rsidRPr="00B86424">
        <w:rPr>
          <w:rFonts w:ascii="Times New Roman" w:hAnsi="Times New Roman"/>
          <w:i/>
          <w:sz w:val="20"/>
        </w:rPr>
        <w:t>e</w:t>
      </w:r>
      <w:r w:rsidRPr="00B86424">
        <w:rPr>
          <w:rFonts w:ascii="Times New Roman" w:hAnsi="Times New Roman"/>
          <w:i/>
          <w:spacing w:val="-9"/>
          <w:sz w:val="20"/>
        </w:rPr>
        <w:t xml:space="preserve"> </w:t>
      </w:r>
      <w:r w:rsidRPr="00B86424">
        <w:rPr>
          <w:rFonts w:ascii="Times New Roman" w:hAnsi="Times New Roman"/>
          <w:i/>
          <w:spacing w:val="5"/>
          <w:sz w:val="20"/>
        </w:rPr>
        <w:t>w</w:t>
      </w:r>
      <w:r w:rsidRPr="00B86424">
        <w:rPr>
          <w:rFonts w:ascii="Times New Roman" w:hAnsi="Times New Roman"/>
          <w:i/>
          <w:spacing w:val="8"/>
          <w:sz w:val="20"/>
        </w:rPr>
        <w:t>h</w:t>
      </w:r>
      <w:r w:rsidRPr="00B86424">
        <w:rPr>
          <w:rFonts w:ascii="Times New Roman" w:hAnsi="Times New Roman"/>
          <w:i/>
          <w:spacing w:val="3"/>
          <w:sz w:val="20"/>
        </w:rPr>
        <w:t>e</w:t>
      </w:r>
      <w:r w:rsidRPr="00B86424">
        <w:rPr>
          <w:rFonts w:ascii="Times New Roman" w:hAnsi="Times New Roman"/>
          <w:i/>
          <w:sz w:val="20"/>
        </w:rPr>
        <w:t>n</w:t>
      </w:r>
      <w:r w:rsidRPr="00B86424">
        <w:rPr>
          <w:rFonts w:ascii="Times New Roman" w:hAnsi="Times New Roman"/>
          <w:i/>
          <w:spacing w:val="-4"/>
          <w:sz w:val="20"/>
        </w:rPr>
        <w:t xml:space="preserve"> </w:t>
      </w:r>
      <w:r w:rsidRPr="00B86424">
        <w:rPr>
          <w:rFonts w:ascii="Times New Roman" w:hAnsi="Times New Roman"/>
          <w:i/>
          <w:spacing w:val="6"/>
          <w:sz w:val="20"/>
        </w:rPr>
        <w:t>t</w:t>
      </w:r>
      <w:r w:rsidRPr="00B86424">
        <w:rPr>
          <w:rFonts w:ascii="Times New Roman" w:hAnsi="Times New Roman"/>
          <w:i/>
          <w:spacing w:val="8"/>
          <w:sz w:val="20"/>
        </w:rPr>
        <w:t>h</w:t>
      </w:r>
      <w:r w:rsidRPr="00B86424">
        <w:rPr>
          <w:rFonts w:ascii="Times New Roman" w:hAnsi="Times New Roman"/>
          <w:i/>
          <w:sz w:val="20"/>
        </w:rPr>
        <w:t>e</w:t>
      </w:r>
      <w:r w:rsidRPr="00B86424">
        <w:rPr>
          <w:rFonts w:ascii="Times New Roman" w:hAnsi="Times New Roman"/>
          <w:i/>
          <w:spacing w:val="6"/>
          <w:sz w:val="20"/>
        </w:rPr>
        <w:t xml:space="preserve"> </w:t>
      </w:r>
      <w:r w:rsidRPr="00B86424">
        <w:rPr>
          <w:rFonts w:ascii="Times New Roman" w:hAnsi="Times New Roman"/>
          <w:i/>
          <w:spacing w:val="8"/>
          <w:sz w:val="20"/>
        </w:rPr>
        <w:t>d</w:t>
      </w:r>
      <w:r w:rsidRPr="00B86424">
        <w:rPr>
          <w:rFonts w:ascii="Times New Roman" w:hAnsi="Times New Roman"/>
          <w:i/>
          <w:spacing w:val="7"/>
          <w:sz w:val="20"/>
        </w:rPr>
        <w:t>o</w:t>
      </w:r>
      <w:r w:rsidRPr="00B86424">
        <w:rPr>
          <w:rFonts w:ascii="Times New Roman" w:hAnsi="Times New Roman"/>
          <w:i/>
          <w:spacing w:val="3"/>
          <w:sz w:val="20"/>
        </w:rPr>
        <w:t>c</w:t>
      </w:r>
      <w:r w:rsidRPr="00B86424">
        <w:rPr>
          <w:rFonts w:ascii="Times New Roman" w:hAnsi="Times New Roman"/>
          <w:i/>
          <w:spacing w:val="8"/>
          <w:sz w:val="20"/>
        </w:rPr>
        <w:t>u</w:t>
      </w:r>
      <w:r w:rsidRPr="00B86424">
        <w:rPr>
          <w:rFonts w:ascii="Times New Roman" w:hAnsi="Times New Roman"/>
          <w:i/>
          <w:spacing w:val="-6"/>
          <w:sz w:val="20"/>
        </w:rPr>
        <w:t>m</w:t>
      </w:r>
      <w:r w:rsidRPr="00B86424">
        <w:rPr>
          <w:rFonts w:ascii="Times New Roman" w:hAnsi="Times New Roman"/>
          <w:i/>
          <w:spacing w:val="3"/>
          <w:sz w:val="20"/>
        </w:rPr>
        <w:t>e</w:t>
      </w:r>
      <w:r w:rsidRPr="00B86424">
        <w:rPr>
          <w:rFonts w:ascii="Times New Roman" w:hAnsi="Times New Roman"/>
          <w:i/>
          <w:spacing w:val="8"/>
          <w:sz w:val="20"/>
        </w:rPr>
        <w:t>n</w:t>
      </w:r>
      <w:r w:rsidRPr="00B86424">
        <w:rPr>
          <w:rFonts w:ascii="Times New Roman" w:hAnsi="Times New Roman"/>
          <w:i/>
          <w:sz w:val="20"/>
        </w:rPr>
        <w:t>t</w:t>
      </w:r>
      <w:r w:rsidRPr="00B86424">
        <w:rPr>
          <w:rFonts w:ascii="Times New Roman" w:hAnsi="Times New Roman"/>
          <w:i/>
          <w:spacing w:val="2"/>
          <w:sz w:val="20"/>
        </w:rPr>
        <w:t xml:space="preserve"> </w:t>
      </w:r>
      <w:r w:rsidRPr="00B86424">
        <w:rPr>
          <w:rFonts w:ascii="Times New Roman" w:hAnsi="Times New Roman"/>
          <w:i/>
          <w:spacing w:val="6"/>
          <w:sz w:val="20"/>
        </w:rPr>
        <w:t>i</w:t>
      </w:r>
      <w:r w:rsidRPr="00B86424">
        <w:rPr>
          <w:rFonts w:ascii="Times New Roman" w:hAnsi="Times New Roman"/>
          <w:i/>
          <w:sz w:val="20"/>
        </w:rPr>
        <w:t>s</w:t>
      </w:r>
      <w:r w:rsidRPr="00B86424">
        <w:rPr>
          <w:rFonts w:ascii="Times New Roman" w:hAnsi="Times New Roman"/>
          <w:i/>
          <w:spacing w:val="-3"/>
          <w:sz w:val="20"/>
        </w:rPr>
        <w:t xml:space="preserve"> </w:t>
      </w:r>
      <w:r w:rsidRPr="00B86424">
        <w:rPr>
          <w:rFonts w:ascii="Times New Roman" w:hAnsi="Times New Roman"/>
          <w:i/>
          <w:spacing w:val="-1"/>
          <w:sz w:val="20"/>
        </w:rPr>
        <w:t>r</w:t>
      </w:r>
      <w:r w:rsidRPr="00B86424">
        <w:rPr>
          <w:rFonts w:ascii="Times New Roman" w:hAnsi="Times New Roman"/>
          <w:i/>
          <w:spacing w:val="3"/>
          <w:sz w:val="20"/>
        </w:rPr>
        <w:t>e</w:t>
      </w:r>
      <w:r w:rsidRPr="00B86424">
        <w:rPr>
          <w:rFonts w:ascii="Times New Roman" w:hAnsi="Times New Roman"/>
          <w:i/>
          <w:spacing w:val="4"/>
          <w:sz w:val="20"/>
        </w:rPr>
        <w:t>v</w:t>
      </w:r>
      <w:r w:rsidRPr="00B86424">
        <w:rPr>
          <w:rFonts w:ascii="Times New Roman" w:hAnsi="Times New Roman"/>
          <w:i/>
          <w:spacing w:val="6"/>
          <w:sz w:val="20"/>
        </w:rPr>
        <w:t>i</w:t>
      </w:r>
      <w:r w:rsidRPr="00B86424">
        <w:rPr>
          <w:rFonts w:ascii="Times New Roman" w:hAnsi="Times New Roman"/>
          <w:i/>
          <w:spacing w:val="-1"/>
          <w:sz w:val="20"/>
        </w:rPr>
        <w:t>s</w:t>
      </w:r>
      <w:r w:rsidRPr="00B86424">
        <w:rPr>
          <w:rFonts w:ascii="Times New Roman" w:hAnsi="Times New Roman"/>
          <w:i/>
          <w:spacing w:val="3"/>
          <w:sz w:val="20"/>
        </w:rPr>
        <w:t>e</w:t>
      </w:r>
      <w:r w:rsidRPr="00B86424">
        <w:rPr>
          <w:rFonts w:ascii="Times New Roman" w:hAnsi="Times New Roman"/>
          <w:i/>
          <w:sz w:val="20"/>
        </w:rPr>
        <w:t>d</w:t>
      </w:r>
      <w:r w:rsidRPr="00B86424">
        <w:rPr>
          <w:rFonts w:ascii="Times New Roman" w:hAnsi="Times New Roman"/>
          <w:i/>
          <w:spacing w:val="15"/>
          <w:sz w:val="20"/>
        </w:rPr>
        <w:t xml:space="preserve"> </w:t>
      </w:r>
      <w:r w:rsidRPr="00B86424">
        <w:rPr>
          <w:rFonts w:ascii="Times New Roman" w:hAnsi="Times New Roman"/>
          <w:i/>
          <w:spacing w:val="-1"/>
          <w:sz w:val="20"/>
        </w:rPr>
        <w:t>s</w:t>
      </w:r>
      <w:r w:rsidRPr="00B86424">
        <w:rPr>
          <w:rFonts w:ascii="Times New Roman" w:hAnsi="Times New Roman"/>
          <w:i/>
          <w:spacing w:val="6"/>
          <w:sz w:val="20"/>
        </w:rPr>
        <w:t>i</w:t>
      </w:r>
      <w:r w:rsidRPr="00B86424">
        <w:rPr>
          <w:rFonts w:ascii="Times New Roman" w:hAnsi="Times New Roman"/>
          <w:i/>
          <w:spacing w:val="8"/>
          <w:sz w:val="20"/>
        </w:rPr>
        <w:t>n</w:t>
      </w:r>
      <w:r w:rsidRPr="00B86424">
        <w:rPr>
          <w:rFonts w:ascii="Times New Roman" w:hAnsi="Times New Roman"/>
          <w:i/>
          <w:spacing w:val="3"/>
          <w:sz w:val="20"/>
        </w:rPr>
        <w:t>c</w:t>
      </w:r>
      <w:r w:rsidRPr="00B86424">
        <w:rPr>
          <w:rFonts w:ascii="Times New Roman" w:hAnsi="Times New Roman"/>
          <w:i/>
          <w:sz w:val="20"/>
        </w:rPr>
        <w:t>e</w:t>
      </w:r>
      <w:r w:rsidRPr="00B86424">
        <w:rPr>
          <w:rFonts w:ascii="Times New Roman" w:hAnsi="Times New Roman"/>
          <w:i/>
          <w:spacing w:val="6"/>
          <w:sz w:val="20"/>
        </w:rPr>
        <w:t xml:space="preserve"> t</w:t>
      </w:r>
      <w:r w:rsidRPr="00B86424">
        <w:rPr>
          <w:rFonts w:ascii="Times New Roman" w:hAnsi="Times New Roman"/>
          <w:i/>
          <w:spacing w:val="8"/>
          <w:sz w:val="20"/>
        </w:rPr>
        <w:t>h</w:t>
      </w:r>
      <w:r w:rsidRPr="00B86424">
        <w:rPr>
          <w:rFonts w:ascii="Times New Roman" w:hAnsi="Times New Roman"/>
          <w:i/>
          <w:spacing w:val="3"/>
          <w:sz w:val="20"/>
        </w:rPr>
        <w:t>e</w:t>
      </w:r>
      <w:r w:rsidRPr="00B86424">
        <w:rPr>
          <w:rFonts w:ascii="Times New Roman" w:hAnsi="Times New Roman"/>
          <w:i/>
          <w:sz w:val="20"/>
        </w:rPr>
        <w:t>y</w:t>
      </w:r>
      <w:r w:rsidRPr="00B86424">
        <w:rPr>
          <w:rFonts w:ascii="Times New Roman" w:hAnsi="Times New Roman"/>
          <w:i/>
          <w:spacing w:val="5"/>
          <w:sz w:val="20"/>
        </w:rPr>
        <w:t xml:space="preserve"> </w:t>
      </w:r>
      <w:r w:rsidRPr="00B86424">
        <w:rPr>
          <w:rFonts w:ascii="Times New Roman" w:hAnsi="Times New Roman"/>
          <w:i/>
          <w:spacing w:val="-6"/>
          <w:sz w:val="20"/>
        </w:rPr>
        <w:t>m</w:t>
      </w:r>
      <w:r w:rsidRPr="00B86424">
        <w:rPr>
          <w:rFonts w:ascii="Times New Roman" w:hAnsi="Times New Roman"/>
          <w:i/>
          <w:spacing w:val="7"/>
          <w:sz w:val="20"/>
        </w:rPr>
        <w:t>a</w:t>
      </w:r>
      <w:r w:rsidRPr="00B86424">
        <w:rPr>
          <w:rFonts w:ascii="Times New Roman" w:hAnsi="Times New Roman"/>
          <w:i/>
          <w:sz w:val="20"/>
        </w:rPr>
        <w:t>y</w:t>
      </w:r>
      <w:r w:rsidRPr="00B86424">
        <w:rPr>
          <w:rFonts w:ascii="Times New Roman" w:hAnsi="Times New Roman"/>
          <w:i/>
          <w:spacing w:val="5"/>
          <w:sz w:val="20"/>
        </w:rPr>
        <w:t xml:space="preserve"> </w:t>
      </w:r>
      <w:r w:rsidRPr="00B86424">
        <w:rPr>
          <w:rFonts w:ascii="Times New Roman" w:hAnsi="Times New Roman"/>
          <w:i/>
          <w:spacing w:val="6"/>
          <w:sz w:val="20"/>
        </w:rPr>
        <w:t>l</w:t>
      </w:r>
      <w:r w:rsidRPr="00B86424">
        <w:rPr>
          <w:rFonts w:ascii="Times New Roman" w:hAnsi="Times New Roman"/>
          <w:i/>
          <w:spacing w:val="3"/>
          <w:sz w:val="20"/>
        </w:rPr>
        <w:t>e</w:t>
      </w:r>
      <w:r w:rsidRPr="00B86424">
        <w:rPr>
          <w:rFonts w:ascii="Times New Roman" w:hAnsi="Times New Roman"/>
          <w:i/>
          <w:spacing w:val="8"/>
          <w:sz w:val="20"/>
        </w:rPr>
        <w:t>n</w:t>
      </w:r>
      <w:r w:rsidRPr="00B86424">
        <w:rPr>
          <w:rFonts w:ascii="Times New Roman" w:hAnsi="Times New Roman"/>
          <w:i/>
          <w:sz w:val="20"/>
        </w:rPr>
        <w:t>d</w:t>
      </w:r>
      <w:r w:rsidRPr="00B86424">
        <w:rPr>
          <w:rFonts w:ascii="Times New Roman" w:hAnsi="Times New Roman"/>
          <w:i/>
          <w:spacing w:val="-5"/>
          <w:sz w:val="20"/>
        </w:rPr>
        <w:t xml:space="preserve"> </w:t>
      </w:r>
      <w:r w:rsidRPr="00B86424">
        <w:rPr>
          <w:rFonts w:ascii="Times New Roman" w:hAnsi="Times New Roman"/>
          <w:i/>
          <w:spacing w:val="6"/>
          <w:sz w:val="20"/>
        </w:rPr>
        <w:t>i</w:t>
      </w:r>
      <w:r w:rsidRPr="00B86424">
        <w:rPr>
          <w:rFonts w:ascii="Times New Roman" w:hAnsi="Times New Roman"/>
          <w:i/>
          <w:spacing w:val="-6"/>
          <w:sz w:val="20"/>
        </w:rPr>
        <w:t>m</w:t>
      </w:r>
      <w:r w:rsidRPr="00B86424">
        <w:rPr>
          <w:rFonts w:ascii="Times New Roman" w:hAnsi="Times New Roman"/>
          <w:i/>
          <w:spacing w:val="7"/>
          <w:sz w:val="20"/>
        </w:rPr>
        <w:t>p</w:t>
      </w:r>
      <w:r w:rsidRPr="00B86424">
        <w:rPr>
          <w:rFonts w:ascii="Times New Roman" w:hAnsi="Times New Roman"/>
          <w:i/>
          <w:spacing w:val="8"/>
          <w:sz w:val="20"/>
        </w:rPr>
        <w:t>o</w:t>
      </w:r>
      <w:r w:rsidRPr="00B86424">
        <w:rPr>
          <w:rFonts w:ascii="Times New Roman" w:hAnsi="Times New Roman"/>
          <w:i/>
          <w:spacing w:val="-1"/>
          <w:sz w:val="20"/>
        </w:rPr>
        <w:t>r</w:t>
      </w:r>
      <w:r w:rsidRPr="00B86424">
        <w:rPr>
          <w:rFonts w:ascii="Times New Roman" w:hAnsi="Times New Roman"/>
          <w:i/>
          <w:spacing w:val="6"/>
          <w:sz w:val="20"/>
        </w:rPr>
        <w:t>t</w:t>
      </w:r>
      <w:r w:rsidRPr="00B86424">
        <w:rPr>
          <w:rFonts w:ascii="Times New Roman" w:hAnsi="Times New Roman"/>
          <w:i/>
          <w:spacing w:val="8"/>
          <w:sz w:val="20"/>
        </w:rPr>
        <w:t>a</w:t>
      </w:r>
      <w:r w:rsidRPr="00B86424">
        <w:rPr>
          <w:rFonts w:ascii="Times New Roman" w:hAnsi="Times New Roman"/>
          <w:i/>
          <w:spacing w:val="7"/>
          <w:sz w:val="20"/>
        </w:rPr>
        <w:t>n</w:t>
      </w:r>
      <w:r w:rsidRPr="00B86424">
        <w:rPr>
          <w:rFonts w:ascii="Times New Roman" w:hAnsi="Times New Roman"/>
          <w:i/>
          <w:sz w:val="20"/>
        </w:rPr>
        <w:t>t</w:t>
      </w:r>
      <w:r w:rsidRPr="00B86424">
        <w:rPr>
          <w:rFonts w:ascii="Times New Roman" w:hAnsi="Times New Roman"/>
          <w:i/>
          <w:spacing w:val="2"/>
          <w:sz w:val="20"/>
        </w:rPr>
        <w:t xml:space="preserve"> </w:t>
      </w:r>
      <w:r w:rsidRPr="00B86424">
        <w:rPr>
          <w:rFonts w:ascii="Times New Roman" w:hAnsi="Times New Roman"/>
          <w:i/>
          <w:spacing w:val="7"/>
          <w:sz w:val="20"/>
        </w:rPr>
        <w:t>h</w:t>
      </w:r>
      <w:r w:rsidRPr="00B86424">
        <w:rPr>
          <w:rFonts w:ascii="Times New Roman" w:hAnsi="Times New Roman"/>
          <w:i/>
          <w:spacing w:val="6"/>
          <w:sz w:val="20"/>
        </w:rPr>
        <w:t>i</w:t>
      </w:r>
      <w:r w:rsidRPr="00B86424">
        <w:rPr>
          <w:rFonts w:ascii="Times New Roman" w:hAnsi="Times New Roman"/>
          <w:i/>
          <w:spacing w:val="-1"/>
          <w:sz w:val="20"/>
        </w:rPr>
        <w:t>s</w:t>
      </w:r>
      <w:r w:rsidRPr="00B86424">
        <w:rPr>
          <w:rFonts w:ascii="Times New Roman" w:hAnsi="Times New Roman"/>
          <w:i/>
          <w:spacing w:val="6"/>
          <w:sz w:val="20"/>
        </w:rPr>
        <w:t>t</w:t>
      </w:r>
      <w:r w:rsidRPr="00B86424">
        <w:rPr>
          <w:rFonts w:ascii="Times New Roman" w:hAnsi="Times New Roman"/>
          <w:i/>
          <w:spacing w:val="8"/>
          <w:sz w:val="20"/>
        </w:rPr>
        <w:t>o</w:t>
      </w:r>
      <w:r w:rsidRPr="00B86424">
        <w:rPr>
          <w:rFonts w:ascii="Times New Roman" w:hAnsi="Times New Roman"/>
          <w:i/>
          <w:spacing w:val="-1"/>
          <w:sz w:val="20"/>
        </w:rPr>
        <w:t>r</w:t>
      </w:r>
      <w:r w:rsidRPr="00B86424">
        <w:rPr>
          <w:rFonts w:ascii="Times New Roman" w:hAnsi="Times New Roman"/>
          <w:i/>
          <w:spacing w:val="6"/>
          <w:sz w:val="20"/>
        </w:rPr>
        <w:t>i</w:t>
      </w:r>
      <w:r w:rsidRPr="00B86424">
        <w:rPr>
          <w:rFonts w:ascii="Times New Roman" w:hAnsi="Times New Roman"/>
          <w:i/>
          <w:spacing w:val="3"/>
          <w:sz w:val="20"/>
        </w:rPr>
        <w:t>c</w:t>
      </w:r>
      <w:r w:rsidRPr="00B86424">
        <w:rPr>
          <w:rFonts w:ascii="Times New Roman" w:hAnsi="Times New Roman"/>
          <w:i/>
          <w:spacing w:val="8"/>
          <w:sz w:val="20"/>
        </w:rPr>
        <w:t>a</w:t>
      </w:r>
      <w:r w:rsidRPr="00B86424">
        <w:rPr>
          <w:rFonts w:ascii="Times New Roman" w:hAnsi="Times New Roman"/>
          <w:i/>
          <w:sz w:val="20"/>
        </w:rPr>
        <w:t>l</w:t>
      </w:r>
      <w:r w:rsidRPr="00B86424">
        <w:rPr>
          <w:rFonts w:ascii="Times New Roman" w:hAnsi="Times New Roman"/>
          <w:i/>
          <w:spacing w:val="1"/>
          <w:sz w:val="20"/>
        </w:rPr>
        <w:t xml:space="preserve"> </w:t>
      </w:r>
      <w:r w:rsidRPr="00B86424">
        <w:rPr>
          <w:rFonts w:ascii="Times New Roman" w:hAnsi="Times New Roman"/>
          <w:i/>
          <w:spacing w:val="3"/>
          <w:w w:val="102"/>
          <w:sz w:val="20"/>
        </w:rPr>
        <w:t>v</w:t>
      </w:r>
      <w:r w:rsidRPr="00B86424">
        <w:rPr>
          <w:rFonts w:ascii="Times New Roman" w:hAnsi="Times New Roman"/>
          <w:i/>
          <w:spacing w:val="8"/>
          <w:w w:val="102"/>
          <w:sz w:val="20"/>
        </w:rPr>
        <w:t>a</w:t>
      </w:r>
      <w:r w:rsidRPr="00B86424">
        <w:rPr>
          <w:rFonts w:ascii="Times New Roman" w:hAnsi="Times New Roman"/>
          <w:i/>
          <w:spacing w:val="6"/>
          <w:w w:val="102"/>
          <w:sz w:val="20"/>
        </w:rPr>
        <w:t>l</w:t>
      </w:r>
      <w:r w:rsidRPr="00B86424">
        <w:rPr>
          <w:rFonts w:ascii="Times New Roman" w:hAnsi="Times New Roman"/>
          <w:i/>
          <w:spacing w:val="7"/>
          <w:w w:val="102"/>
          <w:sz w:val="20"/>
        </w:rPr>
        <w:t>u</w:t>
      </w:r>
      <w:r w:rsidRPr="00B86424">
        <w:rPr>
          <w:rFonts w:ascii="Times New Roman" w:hAnsi="Times New Roman"/>
          <w:i/>
          <w:spacing w:val="3"/>
          <w:w w:val="102"/>
          <w:sz w:val="20"/>
        </w:rPr>
        <w:t>e</w:t>
      </w:r>
      <w:r w:rsidRPr="00B86424">
        <w:rPr>
          <w:rFonts w:ascii="Times New Roman" w:hAnsi="Times New Roman"/>
          <w:i/>
          <w:w w:val="102"/>
          <w:sz w:val="20"/>
        </w:rPr>
        <w:t>.</w:t>
      </w:r>
    </w:p>
    <w:p w14:paraId="1A435AF5" w14:textId="77777777" w:rsidR="00F835FC" w:rsidRPr="00B86424" w:rsidRDefault="00F835FC" w:rsidP="00F835FC">
      <w:pPr>
        <w:rPr>
          <w:rFonts w:ascii="Times New Roman" w:hAnsi="Times New Roman"/>
          <w:i/>
          <w:w w:val="102"/>
          <w:sz w:val="20"/>
        </w:rPr>
      </w:pPr>
      <w:r w:rsidRPr="00B86424">
        <w:rPr>
          <w:rFonts w:ascii="Times New Roman" w:hAnsi="Times New Roman"/>
          <w:b/>
          <w:i/>
          <w:spacing w:val="5"/>
          <w:sz w:val="20"/>
        </w:rPr>
        <w:t>V</w:t>
      </w:r>
      <w:r w:rsidRPr="00B86424">
        <w:rPr>
          <w:rFonts w:ascii="Times New Roman" w:hAnsi="Times New Roman"/>
          <w:b/>
          <w:i/>
          <w:spacing w:val="3"/>
          <w:sz w:val="20"/>
        </w:rPr>
        <w:t>e</w:t>
      </w:r>
      <w:r w:rsidRPr="00B86424">
        <w:rPr>
          <w:rFonts w:ascii="Times New Roman" w:hAnsi="Times New Roman"/>
          <w:b/>
          <w:i/>
          <w:spacing w:val="-1"/>
          <w:sz w:val="20"/>
        </w:rPr>
        <w:t>rs</w:t>
      </w:r>
      <w:r w:rsidRPr="00B86424">
        <w:rPr>
          <w:rFonts w:ascii="Times New Roman" w:hAnsi="Times New Roman"/>
          <w:b/>
          <w:i/>
          <w:spacing w:val="6"/>
          <w:sz w:val="20"/>
        </w:rPr>
        <w:t>i</w:t>
      </w:r>
      <w:r w:rsidRPr="00B86424">
        <w:rPr>
          <w:rFonts w:ascii="Times New Roman" w:hAnsi="Times New Roman"/>
          <w:b/>
          <w:i/>
          <w:spacing w:val="7"/>
          <w:sz w:val="20"/>
        </w:rPr>
        <w:t>o</w:t>
      </w:r>
      <w:r w:rsidRPr="00B86424">
        <w:rPr>
          <w:rFonts w:ascii="Times New Roman" w:hAnsi="Times New Roman"/>
          <w:b/>
          <w:i/>
          <w:sz w:val="20"/>
        </w:rPr>
        <w:t>n</w:t>
      </w:r>
      <w:r w:rsidRPr="00B86424">
        <w:rPr>
          <w:rFonts w:ascii="Times New Roman" w:hAnsi="Times New Roman"/>
          <w:b/>
          <w:i/>
          <w:spacing w:val="5"/>
          <w:sz w:val="20"/>
        </w:rPr>
        <w:t xml:space="preserve"> </w:t>
      </w:r>
      <w:r w:rsidRPr="00B86424">
        <w:rPr>
          <w:rFonts w:ascii="Times New Roman" w:hAnsi="Times New Roman"/>
          <w:b/>
          <w:i/>
          <w:spacing w:val="-5"/>
          <w:sz w:val="20"/>
        </w:rPr>
        <w:t>(</w:t>
      </w:r>
      <w:r w:rsidRPr="00B86424">
        <w:rPr>
          <w:rFonts w:ascii="Times New Roman" w:hAnsi="Times New Roman"/>
          <w:b/>
          <w:i/>
          <w:spacing w:val="5"/>
          <w:sz w:val="20"/>
        </w:rPr>
        <w:t>V</w:t>
      </w:r>
      <w:r w:rsidRPr="00B86424">
        <w:rPr>
          <w:rFonts w:ascii="Times New Roman" w:hAnsi="Times New Roman"/>
          <w:b/>
          <w:i/>
          <w:spacing w:val="3"/>
          <w:sz w:val="20"/>
        </w:rPr>
        <w:t>e</w:t>
      </w:r>
      <w:r w:rsidRPr="00B86424">
        <w:rPr>
          <w:rFonts w:ascii="Times New Roman" w:hAnsi="Times New Roman"/>
          <w:b/>
          <w:i/>
          <w:spacing w:val="-1"/>
          <w:sz w:val="20"/>
        </w:rPr>
        <w:t>r</w:t>
      </w:r>
      <w:r w:rsidRPr="00B86424">
        <w:rPr>
          <w:rFonts w:ascii="Times New Roman" w:hAnsi="Times New Roman"/>
          <w:b/>
          <w:i/>
          <w:spacing w:val="-5"/>
          <w:sz w:val="20"/>
        </w:rPr>
        <w:t>)</w:t>
      </w:r>
      <w:r w:rsidRPr="00B86424">
        <w:rPr>
          <w:rFonts w:ascii="Times New Roman" w:hAnsi="Times New Roman"/>
          <w:b/>
          <w:i/>
          <w:sz w:val="20"/>
        </w:rPr>
        <w:t xml:space="preserve">. </w:t>
      </w:r>
      <w:r w:rsidRPr="00B86424">
        <w:rPr>
          <w:rFonts w:ascii="Times New Roman" w:hAnsi="Times New Roman"/>
          <w:b/>
          <w:i/>
          <w:spacing w:val="26"/>
          <w:sz w:val="20"/>
        </w:rPr>
        <w:t xml:space="preserve"> </w:t>
      </w:r>
      <w:r w:rsidRPr="00B86424">
        <w:rPr>
          <w:rFonts w:ascii="Times New Roman" w:hAnsi="Times New Roman"/>
          <w:i/>
          <w:sz w:val="20"/>
        </w:rPr>
        <w:t>A</w:t>
      </w:r>
      <w:r w:rsidRPr="00B86424">
        <w:rPr>
          <w:rFonts w:ascii="Times New Roman" w:hAnsi="Times New Roman"/>
          <w:i/>
          <w:spacing w:val="13"/>
          <w:sz w:val="20"/>
        </w:rPr>
        <w:t xml:space="preserve"> </w:t>
      </w:r>
      <w:r w:rsidRPr="00B86424">
        <w:rPr>
          <w:rFonts w:ascii="Times New Roman" w:hAnsi="Times New Roman"/>
          <w:i/>
          <w:spacing w:val="3"/>
          <w:sz w:val="20"/>
        </w:rPr>
        <w:t>c</w:t>
      </w:r>
      <w:r w:rsidRPr="00B86424">
        <w:rPr>
          <w:rFonts w:ascii="Times New Roman" w:hAnsi="Times New Roman"/>
          <w:i/>
          <w:spacing w:val="8"/>
          <w:sz w:val="20"/>
        </w:rPr>
        <w:t>h</w:t>
      </w:r>
      <w:r w:rsidRPr="00B86424">
        <w:rPr>
          <w:rFonts w:ascii="Times New Roman" w:hAnsi="Times New Roman"/>
          <w:i/>
          <w:spacing w:val="7"/>
          <w:sz w:val="20"/>
        </w:rPr>
        <w:t>a</w:t>
      </w:r>
      <w:r w:rsidRPr="00B86424">
        <w:rPr>
          <w:rFonts w:ascii="Times New Roman" w:hAnsi="Times New Roman"/>
          <w:i/>
          <w:spacing w:val="8"/>
          <w:sz w:val="20"/>
        </w:rPr>
        <w:t>n</w:t>
      </w:r>
      <w:r w:rsidRPr="00B86424">
        <w:rPr>
          <w:rFonts w:ascii="Times New Roman" w:hAnsi="Times New Roman"/>
          <w:i/>
          <w:spacing w:val="7"/>
          <w:sz w:val="20"/>
        </w:rPr>
        <w:t>g</w:t>
      </w:r>
      <w:r w:rsidRPr="00B86424">
        <w:rPr>
          <w:rFonts w:ascii="Times New Roman" w:hAnsi="Times New Roman"/>
          <w:i/>
          <w:sz w:val="20"/>
        </w:rPr>
        <w:t>e</w:t>
      </w:r>
      <w:r w:rsidRPr="00B86424">
        <w:rPr>
          <w:rFonts w:ascii="Times New Roman" w:hAnsi="Times New Roman"/>
          <w:i/>
          <w:spacing w:val="-5"/>
          <w:sz w:val="20"/>
        </w:rPr>
        <w:t xml:space="preserve"> </w:t>
      </w:r>
      <w:r w:rsidRPr="00B86424">
        <w:rPr>
          <w:rFonts w:ascii="Times New Roman" w:hAnsi="Times New Roman"/>
          <w:i/>
          <w:spacing w:val="6"/>
          <w:sz w:val="20"/>
        </w:rPr>
        <w:t>t</w:t>
      </w:r>
      <w:r w:rsidRPr="00B86424">
        <w:rPr>
          <w:rFonts w:ascii="Times New Roman" w:hAnsi="Times New Roman"/>
          <w:i/>
          <w:spacing w:val="8"/>
          <w:sz w:val="20"/>
        </w:rPr>
        <w:t>h</w:t>
      </w:r>
      <w:r w:rsidRPr="00B86424">
        <w:rPr>
          <w:rFonts w:ascii="Times New Roman" w:hAnsi="Times New Roman"/>
          <w:i/>
          <w:spacing w:val="7"/>
          <w:sz w:val="20"/>
        </w:rPr>
        <w:t>a</w:t>
      </w:r>
      <w:r w:rsidRPr="00B86424">
        <w:rPr>
          <w:rFonts w:ascii="Times New Roman" w:hAnsi="Times New Roman"/>
          <w:i/>
          <w:sz w:val="20"/>
        </w:rPr>
        <w:t>t</w:t>
      </w:r>
      <w:r w:rsidRPr="00B86424">
        <w:rPr>
          <w:rFonts w:ascii="Times New Roman" w:hAnsi="Times New Roman"/>
          <w:i/>
          <w:spacing w:val="-8"/>
          <w:sz w:val="20"/>
        </w:rPr>
        <w:t xml:space="preserve"> </w:t>
      </w:r>
      <w:r w:rsidRPr="00B86424">
        <w:rPr>
          <w:rFonts w:ascii="Times New Roman" w:hAnsi="Times New Roman"/>
          <w:i/>
          <w:spacing w:val="6"/>
          <w:sz w:val="20"/>
        </w:rPr>
        <w:t>i</w:t>
      </w:r>
      <w:r w:rsidRPr="00B86424">
        <w:rPr>
          <w:rFonts w:ascii="Times New Roman" w:hAnsi="Times New Roman"/>
          <w:i/>
          <w:sz w:val="20"/>
        </w:rPr>
        <w:t>s</w:t>
      </w:r>
      <w:r w:rsidRPr="00B86424">
        <w:rPr>
          <w:rFonts w:ascii="Times New Roman" w:hAnsi="Times New Roman"/>
          <w:i/>
          <w:spacing w:val="-3"/>
          <w:sz w:val="20"/>
        </w:rPr>
        <w:t xml:space="preserve"> </w:t>
      </w:r>
      <w:r w:rsidRPr="00B86424">
        <w:rPr>
          <w:rFonts w:ascii="Times New Roman" w:hAnsi="Times New Roman"/>
          <w:i/>
          <w:spacing w:val="8"/>
          <w:sz w:val="20"/>
        </w:rPr>
        <w:t>a</w:t>
      </w:r>
      <w:r w:rsidRPr="00B86424">
        <w:rPr>
          <w:rFonts w:ascii="Times New Roman" w:hAnsi="Times New Roman"/>
          <w:i/>
          <w:spacing w:val="7"/>
          <w:sz w:val="20"/>
        </w:rPr>
        <w:t>d</w:t>
      </w:r>
      <w:r w:rsidRPr="00B86424">
        <w:rPr>
          <w:rFonts w:ascii="Times New Roman" w:hAnsi="Times New Roman"/>
          <w:i/>
          <w:spacing w:val="-6"/>
          <w:sz w:val="20"/>
        </w:rPr>
        <w:t>m</w:t>
      </w:r>
      <w:r w:rsidRPr="00B86424">
        <w:rPr>
          <w:rFonts w:ascii="Times New Roman" w:hAnsi="Times New Roman"/>
          <w:i/>
          <w:spacing w:val="6"/>
          <w:sz w:val="20"/>
        </w:rPr>
        <w:t>i</w:t>
      </w:r>
      <w:r w:rsidRPr="00B86424">
        <w:rPr>
          <w:rFonts w:ascii="Times New Roman" w:hAnsi="Times New Roman"/>
          <w:i/>
          <w:spacing w:val="7"/>
          <w:sz w:val="20"/>
        </w:rPr>
        <w:t>n</w:t>
      </w:r>
      <w:r w:rsidRPr="00B86424">
        <w:rPr>
          <w:rFonts w:ascii="Times New Roman" w:hAnsi="Times New Roman"/>
          <w:i/>
          <w:spacing w:val="6"/>
          <w:sz w:val="20"/>
        </w:rPr>
        <w:t>i</w:t>
      </w:r>
      <w:r w:rsidRPr="00B86424">
        <w:rPr>
          <w:rFonts w:ascii="Times New Roman" w:hAnsi="Times New Roman"/>
          <w:i/>
          <w:spacing w:val="-1"/>
          <w:sz w:val="20"/>
        </w:rPr>
        <w:t>s</w:t>
      </w:r>
      <w:r w:rsidRPr="00B86424">
        <w:rPr>
          <w:rFonts w:ascii="Times New Roman" w:hAnsi="Times New Roman"/>
          <w:i/>
          <w:spacing w:val="6"/>
          <w:sz w:val="20"/>
        </w:rPr>
        <w:t>t</w:t>
      </w:r>
      <w:r w:rsidRPr="00B86424">
        <w:rPr>
          <w:rFonts w:ascii="Times New Roman" w:hAnsi="Times New Roman"/>
          <w:i/>
          <w:spacing w:val="-1"/>
          <w:sz w:val="20"/>
        </w:rPr>
        <w:t>r</w:t>
      </w:r>
      <w:r w:rsidRPr="00B86424">
        <w:rPr>
          <w:rFonts w:ascii="Times New Roman" w:hAnsi="Times New Roman"/>
          <w:i/>
          <w:spacing w:val="8"/>
          <w:sz w:val="20"/>
        </w:rPr>
        <w:t>a</w:t>
      </w:r>
      <w:r w:rsidRPr="00B86424">
        <w:rPr>
          <w:rFonts w:ascii="Times New Roman" w:hAnsi="Times New Roman"/>
          <w:i/>
          <w:spacing w:val="6"/>
          <w:sz w:val="20"/>
        </w:rPr>
        <w:t>ti</w:t>
      </w:r>
      <w:r w:rsidRPr="00B86424">
        <w:rPr>
          <w:rFonts w:ascii="Times New Roman" w:hAnsi="Times New Roman"/>
          <w:i/>
          <w:spacing w:val="3"/>
          <w:sz w:val="20"/>
        </w:rPr>
        <w:t>v</w:t>
      </w:r>
      <w:r w:rsidRPr="00B86424">
        <w:rPr>
          <w:rFonts w:ascii="Times New Roman" w:hAnsi="Times New Roman"/>
          <w:i/>
          <w:sz w:val="20"/>
        </w:rPr>
        <w:t>e</w:t>
      </w:r>
      <w:r w:rsidRPr="00B86424">
        <w:rPr>
          <w:rFonts w:ascii="Times New Roman" w:hAnsi="Times New Roman"/>
          <w:i/>
          <w:spacing w:val="6"/>
          <w:sz w:val="20"/>
        </w:rPr>
        <w:t xml:space="preserve"> i</w:t>
      </w:r>
      <w:r w:rsidRPr="00B86424">
        <w:rPr>
          <w:rFonts w:ascii="Times New Roman" w:hAnsi="Times New Roman"/>
          <w:i/>
          <w:sz w:val="20"/>
        </w:rPr>
        <w:t>n</w:t>
      </w:r>
      <w:r w:rsidRPr="00B86424">
        <w:rPr>
          <w:rFonts w:ascii="Times New Roman" w:hAnsi="Times New Roman"/>
          <w:i/>
          <w:spacing w:val="-9"/>
          <w:sz w:val="20"/>
        </w:rPr>
        <w:t xml:space="preserve"> </w:t>
      </w:r>
      <w:r w:rsidRPr="00B86424">
        <w:rPr>
          <w:rFonts w:ascii="Times New Roman" w:hAnsi="Times New Roman"/>
          <w:i/>
          <w:spacing w:val="7"/>
          <w:sz w:val="20"/>
        </w:rPr>
        <w:t>n</w:t>
      </w:r>
      <w:r w:rsidRPr="00B86424">
        <w:rPr>
          <w:rFonts w:ascii="Times New Roman" w:hAnsi="Times New Roman"/>
          <w:i/>
          <w:spacing w:val="8"/>
          <w:sz w:val="20"/>
        </w:rPr>
        <w:t>a</w:t>
      </w:r>
      <w:r w:rsidRPr="00B86424">
        <w:rPr>
          <w:rFonts w:ascii="Times New Roman" w:hAnsi="Times New Roman"/>
          <w:i/>
          <w:spacing w:val="6"/>
          <w:sz w:val="20"/>
        </w:rPr>
        <w:t>t</w:t>
      </w:r>
      <w:r w:rsidRPr="00B86424">
        <w:rPr>
          <w:rFonts w:ascii="Times New Roman" w:hAnsi="Times New Roman"/>
          <w:i/>
          <w:spacing w:val="7"/>
          <w:sz w:val="20"/>
        </w:rPr>
        <w:t>u</w:t>
      </w:r>
      <w:r w:rsidRPr="00B86424">
        <w:rPr>
          <w:rFonts w:ascii="Times New Roman" w:hAnsi="Times New Roman"/>
          <w:i/>
          <w:spacing w:val="-1"/>
          <w:sz w:val="20"/>
        </w:rPr>
        <w:t>r</w:t>
      </w:r>
      <w:r w:rsidRPr="00B86424">
        <w:rPr>
          <w:rFonts w:ascii="Times New Roman" w:hAnsi="Times New Roman"/>
          <w:i/>
          <w:sz w:val="20"/>
        </w:rPr>
        <w:t>e</w:t>
      </w:r>
      <w:r w:rsidRPr="00B86424">
        <w:rPr>
          <w:rFonts w:ascii="Times New Roman" w:hAnsi="Times New Roman"/>
          <w:i/>
          <w:spacing w:val="-7"/>
          <w:sz w:val="20"/>
        </w:rPr>
        <w:t xml:space="preserve"> </w:t>
      </w:r>
      <w:r w:rsidRPr="00B86424">
        <w:rPr>
          <w:rFonts w:ascii="Times New Roman" w:hAnsi="Times New Roman"/>
          <w:i/>
          <w:spacing w:val="8"/>
          <w:sz w:val="20"/>
        </w:rPr>
        <w:t>d</w:t>
      </w:r>
      <w:r w:rsidRPr="00B86424">
        <w:rPr>
          <w:rFonts w:ascii="Times New Roman" w:hAnsi="Times New Roman"/>
          <w:i/>
          <w:spacing w:val="7"/>
          <w:sz w:val="20"/>
        </w:rPr>
        <w:t>o</w:t>
      </w:r>
      <w:r w:rsidRPr="00B86424">
        <w:rPr>
          <w:rFonts w:ascii="Times New Roman" w:hAnsi="Times New Roman"/>
          <w:i/>
          <w:spacing w:val="3"/>
          <w:sz w:val="20"/>
        </w:rPr>
        <w:t>e</w:t>
      </w:r>
      <w:r w:rsidRPr="00B86424">
        <w:rPr>
          <w:rFonts w:ascii="Times New Roman" w:hAnsi="Times New Roman"/>
          <w:i/>
          <w:sz w:val="20"/>
        </w:rPr>
        <w:t>s</w:t>
      </w:r>
      <w:r w:rsidRPr="00B86424">
        <w:rPr>
          <w:rFonts w:ascii="Times New Roman" w:hAnsi="Times New Roman"/>
          <w:i/>
          <w:spacing w:val="1"/>
          <w:sz w:val="20"/>
        </w:rPr>
        <w:t xml:space="preserve"> </w:t>
      </w:r>
      <w:r w:rsidRPr="00B86424">
        <w:rPr>
          <w:rFonts w:ascii="Times New Roman" w:hAnsi="Times New Roman"/>
          <w:i/>
          <w:spacing w:val="7"/>
          <w:sz w:val="20"/>
        </w:rPr>
        <w:t>n</w:t>
      </w:r>
      <w:r w:rsidRPr="00B86424">
        <w:rPr>
          <w:rFonts w:ascii="Times New Roman" w:hAnsi="Times New Roman"/>
          <w:i/>
          <w:spacing w:val="8"/>
          <w:sz w:val="20"/>
        </w:rPr>
        <w:t>o</w:t>
      </w:r>
      <w:r w:rsidRPr="00B86424">
        <w:rPr>
          <w:rFonts w:ascii="Times New Roman" w:hAnsi="Times New Roman"/>
          <w:i/>
          <w:sz w:val="20"/>
        </w:rPr>
        <w:t>t</w:t>
      </w:r>
      <w:r w:rsidRPr="00B86424">
        <w:rPr>
          <w:rFonts w:ascii="Times New Roman" w:hAnsi="Times New Roman"/>
          <w:i/>
          <w:spacing w:val="-9"/>
          <w:sz w:val="20"/>
        </w:rPr>
        <w:t xml:space="preserve"> </w:t>
      </w:r>
      <w:r w:rsidRPr="00B86424">
        <w:rPr>
          <w:rFonts w:ascii="Times New Roman" w:hAnsi="Times New Roman"/>
          <w:i/>
          <w:spacing w:val="-1"/>
          <w:sz w:val="20"/>
        </w:rPr>
        <w:t>r</w:t>
      </w:r>
      <w:r w:rsidRPr="00B86424">
        <w:rPr>
          <w:rFonts w:ascii="Times New Roman" w:hAnsi="Times New Roman"/>
          <w:i/>
          <w:spacing w:val="3"/>
          <w:sz w:val="20"/>
        </w:rPr>
        <w:t>e</w:t>
      </w:r>
      <w:r w:rsidRPr="00B86424">
        <w:rPr>
          <w:rFonts w:ascii="Times New Roman" w:hAnsi="Times New Roman"/>
          <w:i/>
          <w:spacing w:val="7"/>
          <w:sz w:val="20"/>
        </w:rPr>
        <w:t>q</w:t>
      </w:r>
      <w:r w:rsidRPr="00B86424">
        <w:rPr>
          <w:rFonts w:ascii="Times New Roman" w:hAnsi="Times New Roman"/>
          <w:i/>
          <w:spacing w:val="8"/>
          <w:sz w:val="20"/>
        </w:rPr>
        <w:t>u</w:t>
      </w:r>
      <w:r w:rsidRPr="00B86424">
        <w:rPr>
          <w:rFonts w:ascii="Times New Roman" w:hAnsi="Times New Roman"/>
          <w:i/>
          <w:spacing w:val="6"/>
          <w:sz w:val="20"/>
        </w:rPr>
        <w:t>i</w:t>
      </w:r>
      <w:r w:rsidRPr="00B86424">
        <w:rPr>
          <w:rFonts w:ascii="Times New Roman" w:hAnsi="Times New Roman"/>
          <w:i/>
          <w:spacing w:val="-1"/>
          <w:sz w:val="20"/>
        </w:rPr>
        <w:t>r</w:t>
      </w:r>
      <w:r w:rsidRPr="00B86424">
        <w:rPr>
          <w:rFonts w:ascii="Times New Roman" w:hAnsi="Times New Roman"/>
          <w:i/>
          <w:sz w:val="20"/>
        </w:rPr>
        <w:t>e</w:t>
      </w:r>
      <w:r w:rsidRPr="00B86424">
        <w:rPr>
          <w:rFonts w:ascii="Times New Roman" w:hAnsi="Times New Roman"/>
          <w:i/>
          <w:spacing w:val="10"/>
          <w:sz w:val="20"/>
        </w:rPr>
        <w:t xml:space="preserve"> </w:t>
      </w:r>
      <w:r w:rsidRPr="00B86424">
        <w:rPr>
          <w:rFonts w:ascii="Times New Roman" w:hAnsi="Times New Roman"/>
          <w:i/>
          <w:spacing w:val="6"/>
          <w:sz w:val="20"/>
        </w:rPr>
        <w:t>t</w:t>
      </w:r>
      <w:r w:rsidRPr="00B86424">
        <w:rPr>
          <w:rFonts w:ascii="Times New Roman" w:hAnsi="Times New Roman"/>
          <w:i/>
          <w:spacing w:val="7"/>
          <w:sz w:val="20"/>
        </w:rPr>
        <w:t>h</w:t>
      </w:r>
      <w:r w:rsidRPr="00B86424">
        <w:rPr>
          <w:rFonts w:ascii="Times New Roman" w:hAnsi="Times New Roman"/>
          <w:i/>
          <w:sz w:val="20"/>
        </w:rPr>
        <w:t>e</w:t>
      </w:r>
      <w:r w:rsidRPr="00B86424">
        <w:rPr>
          <w:rFonts w:ascii="Times New Roman" w:hAnsi="Times New Roman"/>
          <w:i/>
          <w:spacing w:val="3"/>
          <w:sz w:val="20"/>
        </w:rPr>
        <w:t xml:space="preserve"> </w:t>
      </w:r>
      <w:r w:rsidRPr="00B86424">
        <w:rPr>
          <w:rFonts w:ascii="Times New Roman" w:hAnsi="Times New Roman"/>
          <w:i/>
          <w:spacing w:val="8"/>
          <w:sz w:val="20"/>
        </w:rPr>
        <w:t>d</w:t>
      </w:r>
      <w:r w:rsidRPr="00B86424">
        <w:rPr>
          <w:rFonts w:ascii="Times New Roman" w:hAnsi="Times New Roman"/>
          <w:i/>
          <w:spacing w:val="7"/>
          <w:sz w:val="20"/>
        </w:rPr>
        <w:t>o</w:t>
      </w:r>
      <w:r w:rsidRPr="00B86424">
        <w:rPr>
          <w:rFonts w:ascii="Times New Roman" w:hAnsi="Times New Roman"/>
          <w:i/>
          <w:spacing w:val="3"/>
          <w:sz w:val="20"/>
        </w:rPr>
        <w:t>c</w:t>
      </w:r>
      <w:r w:rsidRPr="00B86424">
        <w:rPr>
          <w:rFonts w:ascii="Times New Roman" w:hAnsi="Times New Roman"/>
          <w:i/>
          <w:spacing w:val="7"/>
          <w:sz w:val="20"/>
        </w:rPr>
        <w:t>u</w:t>
      </w:r>
      <w:r w:rsidRPr="00B86424">
        <w:rPr>
          <w:rFonts w:ascii="Times New Roman" w:hAnsi="Times New Roman"/>
          <w:i/>
          <w:spacing w:val="-6"/>
          <w:sz w:val="20"/>
        </w:rPr>
        <w:t>m</w:t>
      </w:r>
      <w:r w:rsidRPr="00B86424">
        <w:rPr>
          <w:rFonts w:ascii="Times New Roman" w:hAnsi="Times New Roman"/>
          <w:i/>
          <w:spacing w:val="3"/>
          <w:sz w:val="20"/>
        </w:rPr>
        <w:t>e</w:t>
      </w:r>
      <w:r w:rsidRPr="00B86424">
        <w:rPr>
          <w:rFonts w:ascii="Times New Roman" w:hAnsi="Times New Roman"/>
          <w:i/>
          <w:spacing w:val="8"/>
          <w:sz w:val="20"/>
        </w:rPr>
        <w:t>n</w:t>
      </w:r>
      <w:r w:rsidRPr="00B86424">
        <w:rPr>
          <w:rFonts w:ascii="Times New Roman" w:hAnsi="Times New Roman"/>
          <w:i/>
          <w:sz w:val="20"/>
        </w:rPr>
        <w:t>t</w:t>
      </w:r>
      <w:r w:rsidRPr="00B86424">
        <w:rPr>
          <w:rFonts w:ascii="Times New Roman" w:hAnsi="Times New Roman"/>
          <w:i/>
          <w:spacing w:val="2"/>
          <w:sz w:val="20"/>
        </w:rPr>
        <w:t xml:space="preserve"> </w:t>
      </w:r>
      <w:r w:rsidRPr="00B86424">
        <w:rPr>
          <w:rFonts w:ascii="Times New Roman" w:hAnsi="Times New Roman"/>
          <w:i/>
          <w:spacing w:val="6"/>
          <w:sz w:val="20"/>
        </w:rPr>
        <w:t>t</w:t>
      </w:r>
      <w:r w:rsidRPr="00B86424">
        <w:rPr>
          <w:rFonts w:ascii="Times New Roman" w:hAnsi="Times New Roman"/>
          <w:i/>
          <w:sz w:val="20"/>
        </w:rPr>
        <w:t>o</w:t>
      </w:r>
      <w:r w:rsidRPr="00B86424">
        <w:rPr>
          <w:rFonts w:ascii="Times New Roman" w:hAnsi="Times New Roman"/>
          <w:i/>
          <w:spacing w:val="-9"/>
          <w:sz w:val="20"/>
        </w:rPr>
        <w:t xml:space="preserve"> </w:t>
      </w:r>
      <w:r w:rsidRPr="00B86424">
        <w:rPr>
          <w:rFonts w:ascii="Times New Roman" w:hAnsi="Times New Roman"/>
          <w:i/>
          <w:spacing w:val="7"/>
          <w:sz w:val="20"/>
        </w:rPr>
        <w:t>b</w:t>
      </w:r>
      <w:r w:rsidRPr="00B86424">
        <w:rPr>
          <w:rFonts w:ascii="Times New Roman" w:hAnsi="Times New Roman"/>
          <w:i/>
          <w:sz w:val="20"/>
        </w:rPr>
        <w:t>e</w:t>
      </w:r>
      <w:r w:rsidRPr="00B86424">
        <w:rPr>
          <w:rFonts w:ascii="Times New Roman" w:hAnsi="Times New Roman"/>
          <w:i/>
          <w:spacing w:val="2"/>
          <w:sz w:val="20"/>
        </w:rPr>
        <w:t xml:space="preserve"> </w:t>
      </w:r>
      <w:r w:rsidRPr="00B86424">
        <w:rPr>
          <w:rFonts w:ascii="Times New Roman" w:hAnsi="Times New Roman"/>
          <w:i/>
          <w:spacing w:val="-1"/>
          <w:w w:val="102"/>
          <w:sz w:val="20"/>
        </w:rPr>
        <w:t>r</w:t>
      </w:r>
      <w:r w:rsidRPr="00B86424">
        <w:rPr>
          <w:rFonts w:ascii="Times New Roman" w:hAnsi="Times New Roman"/>
          <w:i/>
          <w:spacing w:val="3"/>
          <w:w w:val="102"/>
          <w:sz w:val="20"/>
        </w:rPr>
        <w:t>e</w:t>
      </w:r>
      <w:r w:rsidRPr="00B86424">
        <w:rPr>
          <w:rFonts w:ascii="Times New Roman" w:hAnsi="Times New Roman"/>
          <w:i/>
          <w:spacing w:val="-5"/>
          <w:w w:val="102"/>
          <w:sz w:val="20"/>
        </w:rPr>
        <w:t>-</w:t>
      </w:r>
      <w:r w:rsidRPr="00B86424">
        <w:rPr>
          <w:rFonts w:ascii="Times New Roman" w:hAnsi="Times New Roman"/>
          <w:i/>
          <w:spacing w:val="-1"/>
          <w:w w:val="102"/>
          <w:sz w:val="20"/>
        </w:rPr>
        <w:t>s</w:t>
      </w:r>
      <w:r w:rsidRPr="00B86424">
        <w:rPr>
          <w:rFonts w:ascii="Times New Roman" w:hAnsi="Times New Roman"/>
          <w:i/>
          <w:spacing w:val="6"/>
          <w:w w:val="102"/>
          <w:sz w:val="20"/>
        </w:rPr>
        <w:t>t</w:t>
      </w:r>
      <w:r w:rsidRPr="00B86424">
        <w:rPr>
          <w:rFonts w:ascii="Times New Roman" w:hAnsi="Times New Roman"/>
          <w:i/>
          <w:spacing w:val="8"/>
          <w:w w:val="102"/>
          <w:sz w:val="20"/>
        </w:rPr>
        <w:t>a</w:t>
      </w:r>
      <w:r w:rsidRPr="00B86424">
        <w:rPr>
          <w:rFonts w:ascii="Times New Roman" w:hAnsi="Times New Roman"/>
          <w:i/>
          <w:spacing w:val="-9"/>
          <w:w w:val="102"/>
          <w:sz w:val="20"/>
        </w:rPr>
        <w:t>ff</w:t>
      </w:r>
      <w:r w:rsidRPr="00B86424">
        <w:rPr>
          <w:rFonts w:ascii="Times New Roman" w:hAnsi="Times New Roman"/>
          <w:i/>
          <w:spacing w:val="3"/>
          <w:w w:val="102"/>
          <w:sz w:val="20"/>
        </w:rPr>
        <w:t>e</w:t>
      </w:r>
      <w:r w:rsidRPr="00B86424">
        <w:rPr>
          <w:rFonts w:ascii="Times New Roman" w:hAnsi="Times New Roman"/>
          <w:i/>
          <w:spacing w:val="8"/>
          <w:w w:val="102"/>
          <w:sz w:val="20"/>
        </w:rPr>
        <w:t>d</w:t>
      </w:r>
      <w:r w:rsidRPr="00B86424">
        <w:rPr>
          <w:rFonts w:ascii="Times New Roman" w:hAnsi="Times New Roman"/>
          <w:i/>
          <w:w w:val="102"/>
          <w:sz w:val="20"/>
        </w:rPr>
        <w:t>.</w:t>
      </w:r>
      <w:r w:rsidRPr="00B86424">
        <w:rPr>
          <w:rFonts w:ascii="Times New Roman" w:hAnsi="Times New Roman"/>
          <w:i/>
          <w:sz w:val="20"/>
        </w:rPr>
        <w:t xml:space="preserve">  </w:t>
      </w:r>
      <w:r w:rsidRPr="00B86424">
        <w:rPr>
          <w:rFonts w:ascii="Times New Roman" w:hAnsi="Times New Roman"/>
          <w:i/>
          <w:spacing w:val="5"/>
          <w:sz w:val="20"/>
        </w:rPr>
        <w:t>C</w:t>
      </w:r>
      <w:r w:rsidRPr="00B86424">
        <w:rPr>
          <w:rFonts w:ascii="Times New Roman" w:hAnsi="Times New Roman"/>
          <w:i/>
          <w:spacing w:val="8"/>
          <w:sz w:val="20"/>
        </w:rPr>
        <w:t>h</w:t>
      </w:r>
      <w:r w:rsidRPr="00B86424">
        <w:rPr>
          <w:rFonts w:ascii="Times New Roman" w:hAnsi="Times New Roman"/>
          <w:i/>
          <w:spacing w:val="7"/>
          <w:sz w:val="20"/>
        </w:rPr>
        <w:t>a</w:t>
      </w:r>
      <w:r w:rsidRPr="00B86424">
        <w:rPr>
          <w:rFonts w:ascii="Times New Roman" w:hAnsi="Times New Roman"/>
          <w:i/>
          <w:spacing w:val="8"/>
          <w:sz w:val="20"/>
        </w:rPr>
        <w:t>n</w:t>
      </w:r>
      <w:r w:rsidRPr="00B86424">
        <w:rPr>
          <w:rFonts w:ascii="Times New Roman" w:hAnsi="Times New Roman"/>
          <w:i/>
          <w:spacing w:val="7"/>
          <w:sz w:val="20"/>
        </w:rPr>
        <w:t>g</w:t>
      </w:r>
      <w:r w:rsidRPr="00B86424">
        <w:rPr>
          <w:rFonts w:ascii="Times New Roman" w:hAnsi="Times New Roman"/>
          <w:i/>
          <w:spacing w:val="3"/>
          <w:sz w:val="20"/>
        </w:rPr>
        <w:t>e</w:t>
      </w:r>
      <w:r w:rsidRPr="00B86424">
        <w:rPr>
          <w:rFonts w:ascii="Times New Roman" w:hAnsi="Times New Roman"/>
          <w:i/>
          <w:sz w:val="20"/>
        </w:rPr>
        <w:t>s</w:t>
      </w:r>
      <w:r w:rsidRPr="00B86424">
        <w:rPr>
          <w:rFonts w:ascii="Times New Roman" w:hAnsi="Times New Roman"/>
          <w:i/>
          <w:spacing w:val="15"/>
          <w:sz w:val="20"/>
        </w:rPr>
        <w:t xml:space="preserve"> </w:t>
      </w:r>
      <w:r w:rsidRPr="00B86424">
        <w:rPr>
          <w:rFonts w:ascii="Times New Roman" w:hAnsi="Times New Roman"/>
          <w:i/>
          <w:spacing w:val="6"/>
          <w:sz w:val="20"/>
        </w:rPr>
        <w:t>t</w:t>
      </w:r>
      <w:r w:rsidRPr="00B86424">
        <w:rPr>
          <w:rFonts w:ascii="Times New Roman" w:hAnsi="Times New Roman"/>
          <w:i/>
          <w:spacing w:val="8"/>
          <w:sz w:val="20"/>
        </w:rPr>
        <w:t>h</w:t>
      </w:r>
      <w:r w:rsidRPr="00B86424">
        <w:rPr>
          <w:rFonts w:ascii="Times New Roman" w:hAnsi="Times New Roman"/>
          <w:i/>
          <w:spacing w:val="7"/>
          <w:sz w:val="20"/>
        </w:rPr>
        <w:t>a</w:t>
      </w:r>
      <w:r w:rsidRPr="00B86424">
        <w:rPr>
          <w:rFonts w:ascii="Times New Roman" w:hAnsi="Times New Roman"/>
          <w:i/>
          <w:sz w:val="20"/>
        </w:rPr>
        <w:t>t</w:t>
      </w:r>
      <w:r w:rsidRPr="00B86424">
        <w:rPr>
          <w:rFonts w:ascii="Times New Roman" w:hAnsi="Times New Roman"/>
          <w:i/>
          <w:spacing w:val="-8"/>
          <w:sz w:val="20"/>
        </w:rPr>
        <w:t xml:space="preserve"> </w:t>
      </w:r>
      <w:r w:rsidRPr="00B86424">
        <w:rPr>
          <w:rFonts w:ascii="Times New Roman" w:hAnsi="Times New Roman"/>
          <w:i/>
          <w:spacing w:val="-1"/>
          <w:sz w:val="20"/>
        </w:rPr>
        <w:t>r</w:t>
      </w:r>
      <w:r w:rsidRPr="00B86424">
        <w:rPr>
          <w:rFonts w:ascii="Times New Roman" w:hAnsi="Times New Roman"/>
          <w:i/>
          <w:spacing w:val="3"/>
          <w:sz w:val="20"/>
        </w:rPr>
        <w:t>e</w:t>
      </w:r>
      <w:r w:rsidRPr="00B86424">
        <w:rPr>
          <w:rFonts w:ascii="Times New Roman" w:hAnsi="Times New Roman"/>
          <w:i/>
          <w:spacing w:val="-6"/>
          <w:sz w:val="20"/>
        </w:rPr>
        <w:t>m</w:t>
      </w:r>
      <w:r w:rsidRPr="00B86424">
        <w:rPr>
          <w:rFonts w:ascii="Times New Roman" w:hAnsi="Times New Roman"/>
          <w:i/>
          <w:spacing w:val="8"/>
          <w:sz w:val="20"/>
        </w:rPr>
        <w:t>o</w:t>
      </w:r>
      <w:r w:rsidRPr="00B86424">
        <w:rPr>
          <w:rFonts w:ascii="Times New Roman" w:hAnsi="Times New Roman"/>
          <w:i/>
          <w:spacing w:val="3"/>
          <w:sz w:val="20"/>
        </w:rPr>
        <w:t>v</w:t>
      </w:r>
      <w:r w:rsidRPr="00B86424">
        <w:rPr>
          <w:rFonts w:ascii="Times New Roman" w:hAnsi="Times New Roman"/>
          <w:i/>
          <w:sz w:val="20"/>
        </w:rPr>
        <w:t>e</w:t>
      </w:r>
      <w:r w:rsidRPr="00B86424">
        <w:rPr>
          <w:rFonts w:ascii="Times New Roman" w:hAnsi="Times New Roman"/>
          <w:i/>
          <w:spacing w:val="26"/>
          <w:sz w:val="20"/>
        </w:rPr>
        <w:t xml:space="preserve"> </w:t>
      </w:r>
      <w:r w:rsidRPr="00B86424">
        <w:rPr>
          <w:rFonts w:ascii="Times New Roman" w:hAnsi="Times New Roman"/>
          <w:i/>
          <w:spacing w:val="8"/>
          <w:sz w:val="20"/>
        </w:rPr>
        <w:t>o</w:t>
      </w:r>
      <w:r w:rsidRPr="00B86424">
        <w:rPr>
          <w:rFonts w:ascii="Times New Roman" w:hAnsi="Times New Roman"/>
          <w:i/>
          <w:sz w:val="20"/>
        </w:rPr>
        <w:t>r</w:t>
      </w:r>
      <w:r w:rsidRPr="00B86424">
        <w:rPr>
          <w:rFonts w:ascii="Times New Roman" w:hAnsi="Times New Roman"/>
          <w:i/>
          <w:spacing w:val="-2"/>
          <w:sz w:val="20"/>
        </w:rPr>
        <w:t xml:space="preserve"> </w:t>
      </w:r>
      <w:r w:rsidRPr="00B86424">
        <w:rPr>
          <w:rFonts w:ascii="Times New Roman" w:hAnsi="Times New Roman"/>
          <w:i/>
          <w:spacing w:val="7"/>
          <w:sz w:val="20"/>
        </w:rPr>
        <w:t>a</w:t>
      </w:r>
      <w:r w:rsidRPr="00B86424">
        <w:rPr>
          <w:rFonts w:ascii="Times New Roman" w:hAnsi="Times New Roman"/>
          <w:i/>
          <w:spacing w:val="8"/>
          <w:sz w:val="20"/>
        </w:rPr>
        <w:t>d</w:t>
      </w:r>
      <w:r w:rsidRPr="00B86424">
        <w:rPr>
          <w:rFonts w:ascii="Times New Roman" w:hAnsi="Times New Roman"/>
          <w:i/>
          <w:sz w:val="20"/>
        </w:rPr>
        <w:t>d</w:t>
      </w:r>
      <w:r w:rsidRPr="00B86424">
        <w:rPr>
          <w:rFonts w:ascii="Times New Roman" w:hAnsi="Times New Roman"/>
          <w:i/>
          <w:spacing w:val="-7"/>
          <w:sz w:val="20"/>
        </w:rPr>
        <w:t xml:space="preserve"> </w:t>
      </w:r>
      <w:r w:rsidRPr="00B86424">
        <w:rPr>
          <w:rFonts w:ascii="Times New Roman" w:hAnsi="Times New Roman"/>
          <w:i/>
          <w:spacing w:val="6"/>
          <w:sz w:val="20"/>
        </w:rPr>
        <w:t>it</w:t>
      </w:r>
      <w:r w:rsidRPr="00B86424">
        <w:rPr>
          <w:rFonts w:ascii="Times New Roman" w:hAnsi="Times New Roman"/>
          <w:i/>
          <w:spacing w:val="3"/>
          <w:sz w:val="20"/>
        </w:rPr>
        <w:t>e</w:t>
      </w:r>
      <w:r w:rsidRPr="00B86424">
        <w:rPr>
          <w:rFonts w:ascii="Times New Roman" w:hAnsi="Times New Roman"/>
          <w:i/>
          <w:spacing w:val="-6"/>
          <w:sz w:val="20"/>
        </w:rPr>
        <w:t>m</w:t>
      </w:r>
      <w:r w:rsidRPr="00B86424">
        <w:rPr>
          <w:rFonts w:ascii="Times New Roman" w:hAnsi="Times New Roman"/>
          <w:i/>
          <w:sz w:val="20"/>
        </w:rPr>
        <w:t>s</w:t>
      </w:r>
      <w:r w:rsidRPr="00B86424">
        <w:rPr>
          <w:rFonts w:ascii="Times New Roman" w:hAnsi="Times New Roman"/>
          <w:i/>
          <w:spacing w:val="17"/>
          <w:sz w:val="20"/>
        </w:rPr>
        <w:t xml:space="preserve"> </w:t>
      </w:r>
      <w:r w:rsidRPr="00B86424">
        <w:rPr>
          <w:rFonts w:ascii="Times New Roman" w:hAnsi="Times New Roman"/>
          <w:i/>
          <w:spacing w:val="8"/>
          <w:sz w:val="20"/>
        </w:rPr>
        <w:t>p</w:t>
      </w:r>
      <w:r w:rsidRPr="00B86424">
        <w:rPr>
          <w:rFonts w:ascii="Times New Roman" w:hAnsi="Times New Roman"/>
          <w:i/>
          <w:spacing w:val="3"/>
          <w:sz w:val="20"/>
        </w:rPr>
        <w:t>e</w:t>
      </w:r>
      <w:r w:rsidRPr="00B86424">
        <w:rPr>
          <w:rFonts w:ascii="Times New Roman" w:hAnsi="Times New Roman"/>
          <w:i/>
          <w:spacing w:val="-1"/>
          <w:sz w:val="20"/>
        </w:rPr>
        <w:t>r</w:t>
      </w:r>
      <w:r w:rsidRPr="00B86424">
        <w:rPr>
          <w:rFonts w:ascii="Times New Roman" w:hAnsi="Times New Roman"/>
          <w:i/>
          <w:spacing w:val="6"/>
          <w:sz w:val="20"/>
        </w:rPr>
        <w:t>i</w:t>
      </w:r>
      <w:r w:rsidRPr="00B86424">
        <w:rPr>
          <w:rFonts w:ascii="Times New Roman" w:hAnsi="Times New Roman"/>
          <w:i/>
          <w:spacing w:val="8"/>
          <w:sz w:val="20"/>
        </w:rPr>
        <w:t>od</w:t>
      </w:r>
      <w:r w:rsidRPr="00B86424">
        <w:rPr>
          <w:rFonts w:ascii="Times New Roman" w:hAnsi="Times New Roman"/>
          <w:i/>
          <w:spacing w:val="6"/>
          <w:sz w:val="20"/>
        </w:rPr>
        <w:t>i</w:t>
      </w:r>
      <w:r w:rsidRPr="00B86424">
        <w:rPr>
          <w:rFonts w:ascii="Times New Roman" w:hAnsi="Times New Roman"/>
          <w:i/>
          <w:spacing w:val="3"/>
          <w:sz w:val="20"/>
        </w:rPr>
        <w:t>c</w:t>
      </w:r>
      <w:r w:rsidRPr="00B86424">
        <w:rPr>
          <w:rFonts w:ascii="Times New Roman" w:hAnsi="Times New Roman"/>
          <w:i/>
          <w:spacing w:val="7"/>
          <w:sz w:val="20"/>
        </w:rPr>
        <w:t>a</w:t>
      </w:r>
      <w:r w:rsidRPr="00B86424">
        <w:rPr>
          <w:rFonts w:ascii="Times New Roman" w:hAnsi="Times New Roman"/>
          <w:i/>
          <w:spacing w:val="6"/>
          <w:sz w:val="20"/>
        </w:rPr>
        <w:t>ll</w:t>
      </w:r>
      <w:r w:rsidRPr="00B86424">
        <w:rPr>
          <w:rFonts w:ascii="Times New Roman" w:hAnsi="Times New Roman"/>
          <w:i/>
          <w:sz w:val="20"/>
        </w:rPr>
        <w:t>y</w:t>
      </w:r>
      <w:r w:rsidRPr="00B86424">
        <w:rPr>
          <w:rFonts w:ascii="Times New Roman" w:hAnsi="Times New Roman"/>
          <w:i/>
          <w:spacing w:val="2"/>
          <w:sz w:val="20"/>
        </w:rPr>
        <w:t xml:space="preserve"> </w:t>
      </w:r>
      <w:r w:rsidRPr="00B86424">
        <w:rPr>
          <w:rFonts w:ascii="Times New Roman" w:hAnsi="Times New Roman"/>
          <w:i/>
          <w:spacing w:val="8"/>
          <w:sz w:val="20"/>
        </w:rPr>
        <w:t>a</w:t>
      </w:r>
      <w:r w:rsidRPr="00B86424">
        <w:rPr>
          <w:rFonts w:ascii="Times New Roman" w:hAnsi="Times New Roman"/>
          <w:i/>
          <w:spacing w:val="-1"/>
          <w:sz w:val="20"/>
        </w:rPr>
        <w:t>ss</w:t>
      </w:r>
      <w:r w:rsidRPr="00B86424">
        <w:rPr>
          <w:rFonts w:ascii="Times New Roman" w:hAnsi="Times New Roman"/>
          <w:i/>
          <w:spacing w:val="3"/>
          <w:sz w:val="20"/>
        </w:rPr>
        <w:t>e</w:t>
      </w:r>
      <w:r w:rsidRPr="00B86424">
        <w:rPr>
          <w:rFonts w:ascii="Times New Roman" w:hAnsi="Times New Roman"/>
          <w:i/>
          <w:spacing w:val="-1"/>
          <w:sz w:val="20"/>
        </w:rPr>
        <w:t>ss</w:t>
      </w:r>
      <w:r w:rsidRPr="00B86424">
        <w:rPr>
          <w:rFonts w:ascii="Times New Roman" w:hAnsi="Times New Roman"/>
          <w:i/>
          <w:spacing w:val="3"/>
          <w:sz w:val="20"/>
        </w:rPr>
        <w:t>e</w:t>
      </w:r>
      <w:r w:rsidRPr="00B86424">
        <w:rPr>
          <w:rFonts w:ascii="Times New Roman" w:hAnsi="Times New Roman"/>
          <w:i/>
          <w:sz w:val="20"/>
        </w:rPr>
        <w:t>d</w:t>
      </w:r>
      <w:r w:rsidRPr="00B86424">
        <w:rPr>
          <w:rFonts w:ascii="Times New Roman" w:hAnsi="Times New Roman"/>
          <w:i/>
          <w:spacing w:val="1"/>
          <w:sz w:val="20"/>
        </w:rPr>
        <w:t xml:space="preserve"> </w:t>
      </w:r>
      <w:r w:rsidRPr="00B86424">
        <w:rPr>
          <w:rFonts w:ascii="Times New Roman" w:hAnsi="Times New Roman"/>
          <w:i/>
          <w:spacing w:val="8"/>
          <w:sz w:val="20"/>
        </w:rPr>
        <w:t>o</w:t>
      </w:r>
      <w:r w:rsidRPr="00B86424">
        <w:rPr>
          <w:rFonts w:ascii="Times New Roman" w:hAnsi="Times New Roman"/>
          <w:i/>
          <w:sz w:val="20"/>
        </w:rPr>
        <w:t>r</w:t>
      </w:r>
      <w:r w:rsidRPr="00B86424">
        <w:rPr>
          <w:rFonts w:ascii="Times New Roman" w:hAnsi="Times New Roman"/>
          <w:i/>
          <w:spacing w:val="-2"/>
          <w:sz w:val="20"/>
        </w:rPr>
        <w:t xml:space="preserve"> </w:t>
      </w:r>
      <w:r w:rsidRPr="00B86424">
        <w:rPr>
          <w:rFonts w:ascii="Times New Roman" w:hAnsi="Times New Roman"/>
          <w:i/>
          <w:spacing w:val="7"/>
          <w:sz w:val="20"/>
        </w:rPr>
        <w:t>a</w:t>
      </w:r>
      <w:r w:rsidRPr="00B86424">
        <w:rPr>
          <w:rFonts w:ascii="Times New Roman" w:hAnsi="Times New Roman"/>
          <w:i/>
          <w:spacing w:val="-9"/>
          <w:sz w:val="20"/>
        </w:rPr>
        <w:t>ff</w:t>
      </w:r>
      <w:r w:rsidRPr="00B86424">
        <w:rPr>
          <w:rFonts w:ascii="Times New Roman" w:hAnsi="Times New Roman"/>
          <w:i/>
          <w:spacing w:val="3"/>
          <w:sz w:val="20"/>
        </w:rPr>
        <w:t>ec</w:t>
      </w:r>
      <w:r w:rsidRPr="00B86424">
        <w:rPr>
          <w:rFonts w:ascii="Times New Roman" w:hAnsi="Times New Roman"/>
          <w:i/>
          <w:sz w:val="20"/>
        </w:rPr>
        <w:t>t</w:t>
      </w:r>
      <w:r w:rsidRPr="00B86424">
        <w:rPr>
          <w:rFonts w:ascii="Times New Roman" w:hAnsi="Times New Roman"/>
          <w:i/>
          <w:spacing w:val="25"/>
          <w:sz w:val="20"/>
        </w:rPr>
        <w:t xml:space="preserve"> </w:t>
      </w:r>
      <w:r w:rsidRPr="00B86424">
        <w:rPr>
          <w:rFonts w:ascii="Times New Roman" w:hAnsi="Times New Roman"/>
          <w:i/>
          <w:spacing w:val="6"/>
          <w:sz w:val="20"/>
        </w:rPr>
        <w:t>it</w:t>
      </w:r>
      <w:r w:rsidRPr="00B86424">
        <w:rPr>
          <w:rFonts w:ascii="Times New Roman" w:hAnsi="Times New Roman"/>
          <w:i/>
          <w:spacing w:val="3"/>
          <w:sz w:val="20"/>
        </w:rPr>
        <w:t>e</w:t>
      </w:r>
      <w:r w:rsidRPr="00B86424">
        <w:rPr>
          <w:rFonts w:ascii="Times New Roman" w:hAnsi="Times New Roman"/>
          <w:i/>
          <w:spacing w:val="-6"/>
          <w:sz w:val="20"/>
        </w:rPr>
        <w:t>m</w:t>
      </w:r>
      <w:r w:rsidRPr="00B86424">
        <w:rPr>
          <w:rFonts w:ascii="Times New Roman" w:hAnsi="Times New Roman"/>
          <w:i/>
          <w:sz w:val="20"/>
        </w:rPr>
        <w:t>s</w:t>
      </w:r>
      <w:r w:rsidRPr="00B86424">
        <w:rPr>
          <w:rFonts w:ascii="Times New Roman" w:hAnsi="Times New Roman"/>
          <w:i/>
          <w:spacing w:val="2"/>
          <w:sz w:val="20"/>
        </w:rPr>
        <w:t xml:space="preserve"> </w:t>
      </w:r>
      <w:r w:rsidRPr="00B86424">
        <w:rPr>
          <w:rFonts w:ascii="Times New Roman" w:hAnsi="Times New Roman"/>
          <w:i/>
          <w:spacing w:val="8"/>
          <w:sz w:val="20"/>
        </w:rPr>
        <w:t>a</w:t>
      </w:r>
      <w:r w:rsidRPr="00B86424">
        <w:rPr>
          <w:rFonts w:ascii="Times New Roman" w:hAnsi="Times New Roman"/>
          <w:i/>
          <w:spacing w:val="-1"/>
          <w:sz w:val="20"/>
        </w:rPr>
        <w:t>ss</w:t>
      </w:r>
      <w:r w:rsidRPr="00B86424">
        <w:rPr>
          <w:rFonts w:ascii="Times New Roman" w:hAnsi="Times New Roman"/>
          <w:i/>
          <w:spacing w:val="3"/>
          <w:sz w:val="20"/>
        </w:rPr>
        <w:t>e</w:t>
      </w:r>
      <w:r w:rsidRPr="00B86424">
        <w:rPr>
          <w:rFonts w:ascii="Times New Roman" w:hAnsi="Times New Roman"/>
          <w:i/>
          <w:spacing w:val="-1"/>
          <w:sz w:val="20"/>
        </w:rPr>
        <w:t>ss</w:t>
      </w:r>
      <w:r w:rsidRPr="00B86424">
        <w:rPr>
          <w:rFonts w:ascii="Times New Roman" w:hAnsi="Times New Roman"/>
          <w:i/>
          <w:spacing w:val="3"/>
          <w:sz w:val="20"/>
        </w:rPr>
        <w:t>e</w:t>
      </w:r>
      <w:r w:rsidRPr="00B86424">
        <w:rPr>
          <w:rFonts w:ascii="Times New Roman" w:hAnsi="Times New Roman"/>
          <w:i/>
          <w:sz w:val="20"/>
        </w:rPr>
        <w:t>d</w:t>
      </w:r>
      <w:r w:rsidRPr="00B86424">
        <w:rPr>
          <w:rFonts w:ascii="Times New Roman" w:hAnsi="Times New Roman"/>
          <w:i/>
          <w:spacing w:val="32"/>
          <w:sz w:val="20"/>
        </w:rPr>
        <w:t xml:space="preserve"> </w:t>
      </w:r>
      <w:r w:rsidRPr="00B86424">
        <w:rPr>
          <w:rFonts w:ascii="Times New Roman" w:hAnsi="Times New Roman"/>
          <w:i/>
          <w:spacing w:val="6"/>
          <w:sz w:val="20"/>
        </w:rPr>
        <w:t>i</w:t>
      </w:r>
      <w:r w:rsidRPr="00B86424">
        <w:rPr>
          <w:rFonts w:ascii="Times New Roman" w:hAnsi="Times New Roman"/>
          <w:i/>
          <w:sz w:val="20"/>
        </w:rPr>
        <w:t>n</w:t>
      </w:r>
      <w:r w:rsidRPr="00B86424">
        <w:rPr>
          <w:rFonts w:ascii="Times New Roman" w:hAnsi="Times New Roman"/>
          <w:i/>
          <w:spacing w:val="-9"/>
          <w:sz w:val="20"/>
        </w:rPr>
        <w:t xml:space="preserve"> f</w:t>
      </w:r>
      <w:r w:rsidRPr="00B86424">
        <w:rPr>
          <w:rFonts w:ascii="Times New Roman" w:hAnsi="Times New Roman"/>
          <w:i/>
          <w:spacing w:val="-1"/>
          <w:sz w:val="20"/>
        </w:rPr>
        <w:t>r</w:t>
      </w:r>
      <w:r w:rsidRPr="00B86424">
        <w:rPr>
          <w:rFonts w:ascii="Times New Roman" w:hAnsi="Times New Roman"/>
          <w:i/>
          <w:spacing w:val="3"/>
          <w:sz w:val="20"/>
        </w:rPr>
        <w:t>e</w:t>
      </w:r>
      <w:r w:rsidRPr="00B86424">
        <w:rPr>
          <w:rFonts w:ascii="Times New Roman" w:hAnsi="Times New Roman"/>
          <w:i/>
          <w:spacing w:val="7"/>
          <w:sz w:val="20"/>
        </w:rPr>
        <w:t>q</w:t>
      </w:r>
      <w:r w:rsidRPr="00B86424">
        <w:rPr>
          <w:rFonts w:ascii="Times New Roman" w:hAnsi="Times New Roman"/>
          <w:i/>
          <w:spacing w:val="8"/>
          <w:sz w:val="20"/>
        </w:rPr>
        <w:t>u</w:t>
      </w:r>
      <w:r w:rsidRPr="00B86424">
        <w:rPr>
          <w:rFonts w:ascii="Times New Roman" w:hAnsi="Times New Roman"/>
          <w:i/>
          <w:spacing w:val="3"/>
          <w:sz w:val="20"/>
        </w:rPr>
        <w:t>e</w:t>
      </w:r>
      <w:r w:rsidRPr="00B86424">
        <w:rPr>
          <w:rFonts w:ascii="Times New Roman" w:hAnsi="Times New Roman"/>
          <w:i/>
          <w:spacing w:val="8"/>
          <w:sz w:val="20"/>
        </w:rPr>
        <w:t>n</w:t>
      </w:r>
      <w:r w:rsidRPr="00B86424">
        <w:rPr>
          <w:rFonts w:ascii="Times New Roman" w:hAnsi="Times New Roman"/>
          <w:i/>
          <w:spacing w:val="3"/>
          <w:sz w:val="20"/>
        </w:rPr>
        <w:t>c</w:t>
      </w:r>
      <w:r w:rsidRPr="00B86424">
        <w:rPr>
          <w:rFonts w:ascii="Times New Roman" w:hAnsi="Times New Roman"/>
          <w:i/>
          <w:sz w:val="20"/>
        </w:rPr>
        <w:t>y</w:t>
      </w:r>
      <w:r w:rsidRPr="00B86424">
        <w:rPr>
          <w:rFonts w:ascii="Times New Roman" w:hAnsi="Times New Roman"/>
          <w:i/>
          <w:spacing w:val="14"/>
          <w:sz w:val="20"/>
        </w:rPr>
        <w:t xml:space="preserve"> </w:t>
      </w:r>
      <w:r w:rsidRPr="00B86424">
        <w:rPr>
          <w:rFonts w:ascii="Times New Roman" w:hAnsi="Times New Roman"/>
          <w:i/>
          <w:spacing w:val="8"/>
          <w:sz w:val="20"/>
        </w:rPr>
        <w:t>o</w:t>
      </w:r>
      <w:r w:rsidRPr="00B86424">
        <w:rPr>
          <w:rFonts w:ascii="Times New Roman" w:hAnsi="Times New Roman"/>
          <w:i/>
          <w:sz w:val="20"/>
        </w:rPr>
        <w:t>f</w:t>
      </w:r>
      <w:r w:rsidRPr="00B86424">
        <w:rPr>
          <w:rFonts w:ascii="Times New Roman" w:hAnsi="Times New Roman"/>
          <w:i/>
          <w:spacing w:val="4"/>
          <w:sz w:val="20"/>
        </w:rPr>
        <w:t xml:space="preserve"> </w:t>
      </w:r>
      <w:r w:rsidRPr="00B86424">
        <w:rPr>
          <w:rFonts w:ascii="Times New Roman" w:hAnsi="Times New Roman"/>
          <w:i/>
          <w:spacing w:val="7"/>
          <w:w w:val="102"/>
          <w:sz w:val="20"/>
        </w:rPr>
        <w:t>a</w:t>
      </w:r>
      <w:r w:rsidRPr="00B86424">
        <w:rPr>
          <w:rFonts w:ascii="Times New Roman" w:hAnsi="Times New Roman"/>
          <w:i/>
          <w:spacing w:val="-1"/>
          <w:w w:val="102"/>
          <w:sz w:val="20"/>
        </w:rPr>
        <w:t>ss</w:t>
      </w:r>
      <w:r w:rsidRPr="00B86424">
        <w:rPr>
          <w:rFonts w:ascii="Times New Roman" w:hAnsi="Times New Roman"/>
          <w:i/>
          <w:spacing w:val="3"/>
          <w:w w:val="102"/>
          <w:sz w:val="20"/>
        </w:rPr>
        <w:t>e</w:t>
      </w:r>
      <w:r w:rsidRPr="00B86424">
        <w:rPr>
          <w:rFonts w:ascii="Times New Roman" w:hAnsi="Times New Roman"/>
          <w:i/>
          <w:spacing w:val="-1"/>
          <w:w w:val="102"/>
          <w:sz w:val="20"/>
        </w:rPr>
        <w:t>ss</w:t>
      </w:r>
      <w:r w:rsidRPr="00B86424">
        <w:rPr>
          <w:rFonts w:ascii="Times New Roman" w:hAnsi="Times New Roman"/>
          <w:i/>
          <w:spacing w:val="-6"/>
          <w:w w:val="102"/>
          <w:sz w:val="20"/>
        </w:rPr>
        <w:t>m</w:t>
      </w:r>
      <w:r w:rsidRPr="00B86424">
        <w:rPr>
          <w:rFonts w:ascii="Times New Roman" w:hAnsi="Times New Roman"/>
          <w:i/>
          <w:spacing w:val="3"/>
          <w:w w:val="102"/>
          <w:sz w:val="20"/>
        </w:rPr>
        <w:t>e</w:t>
      </w:r>
      <w:r w:rsidRPr="00B86424">
        <w:rPr>
          <w:rFonts w:ascii="Times New Roman" w:hAnsi="Times New Roman"/>
          <w:i/>
          <w:spacing w:val="7"/>
          <w:w w:val="102"/>
          <w:sz w:val="20"/>
        </w:rPr>
        <w:t>n</w:t>
      </w:r>
      <w:r w:rsidRPr="00B86424">
        <w:rPr>
          <w:rFonts w:ascii="Times New Roman" w:hAnsi="Times New Roman"/>
          <w:i/>
          <w:w w:val="102"/>
          <w:sz w:val="20"/>
        </w:rPr>
        <w:t>t</w:t>
      </w:r>
      <w:r w:rsidRPr="00B86424">
        <w:rPr>
          <w:rFonts w:ascii="Times New Roman" w:hAnsi="Times New Roman"/>
          <w:i/>
          <w:spacing w:val="16"/>
          <w:sz w:val="20"/>
        </w:rPr>
        <w:t xml:space="preserve"> </w:t>
      </w:r>
      <w:r w:rsidRPr="00B86424">
        <w:rPr>
          <w:rFonts w:ascii="Times New Roman" w:hAnsi="Times New Roman"/>
          <w:i/>
          <w:spacing w:val="8"/>
          <w:w w:val="102"/>
          <w:sz w:val="20"/>
        </w:rPr>
        <w:t>o</w:t>
      </w:r>
      <w:r w:rsidRPr="00B86424">
        <w:rPr>
          <w:rFonts w:ascii="Times New Roman" w:hAnsi="Times New Roman"/>
          <w:i/>
          <w:w w:val="102"/>
          <w:sz w:val="20"/>
        </w:rPr>
        <w:t>r</w:t>
      </w:r>
      <w:r w:rsidRPr="00B86424">
        <w:rPr>
          <w:rFonts w:ascii="Times New Roman" w:hAnsi="Times New Roman"/>
          <w:i/>
          <w:spacing w:val="-6"/>
          <w:sz w:val="20"/>
        </w:rPr>
        <w:t xml:space="preserve"> </w:t>
      </w:r>
      <w:r w:rsidRPr="00B86424">
        <w:rPr>
          <w:rFonts w:ascii="Times New Roman" w:hAnsi="Times New Roman"/>
          <w:i/>
          <w:spacing w:val="6"/>
          <w:sz w:val="20"/>
        </w:rPr>
        <w:t>t</w:t>
      </w:r>
      <w:r w:rsidRPr="00B86424">
        <w:rPr>
          <w:rFonts w:ascii="Times New Roman" w:hAnsi="Times New Roman"/>
          <w:i/>
          <w:spacing w:val="8"/>
          <w:sz w:val="20"/>
        </w:rPr>
        <w:t>h</w:t>
      </w:r>
      <w:r w:rsidRPr="00B86424">
        <w:rPr>
          <w:rFonts w:ascii="Times New Roman" w:hAnsi="Times New Roman"/>
          <w:i/>
          <w:spacing w:val="-1"/>
          <w:sz w:val="20"/>
        </w:rPr>
        <w:t>r</w:t>
      </w:r>
      <w:r w:rsidRPr="00B86424">
        <w:rPr>
          <w:rFonts w:ascii="Times New Roman" w:hAnsi="Times New Roman"/>
          <w:i/>
          <w:spacing w:val="3"/>
          <w:sz w:val="20"/>
        </w:rPr>
        <w:t>e</w:t>
      </w:r>
      <w:r w:rsidRPr="00B86424">
        <w:rPr>
          <w:rFonts w:ascii="Times New Roman" w:hAnsi="Times New Roman"/>
          <w:i/>
          <w:spacing w:val="-1"/>
          <w:sz w:val="20"/>
        </w:rPr>
        <w:t>s</w:t>
      </w:r>
      <w:r w:rsidRPr="00B86424">
        <w:rPr>
          <w:rFonts w:ascii="Times New Roman" w:hAnsi="Times New Roman"/>
          <w:i/>
          <w:spacing w:val="8"/>
          <w:sz w:val="20"/>
        </w:rPr>
        <w:t>h</w:t>
      </w:r>
      <w:r w:rsidRPr="00B86424">
        <w:rPr>
          <w:rFonts w:ascii="Times New Roman" w:hAnsi="Times New Roman"/>
          <w:i/>
          <w:spacing w:val="7"/>
          <w:sz w:val="20"/>
        </w:rPr>
        <w:t>o</w:t>
      </w:r>
      <w:r w:rsidRPr="00B86424">
        <w:rPr>
          <w:rFonts w:ascii="Times New Roman" w:hAnsi="Times New Roman"/>
          <w:i/>
          <w:spacing w:val="6"/>
          <w:sz w:val="20"/>
        </w:rPr>
        <w:t>l</w:t>
      </w:r>
      <w:r w:rsidRPr="00B86424">
        <w:rPr>
          <w:rFonts w:ascii="Times New Roman" w:hAnsi="Times New Roman"/>
          <w:i/>
          <w:spacing w:val="8"/>
          <w:sz w:val="20"/>
        </w:rPr>
        <w:t>d</w:t>
      </w:r>
      <w:r w:rsidRPr="00B86424">
        <w:rPr>
          <w:rFonts w:ascii="Times New Roman" w:hAnsi="Times New Roman"/>
          <w:i/>
          <w:sz w:val="20"/>
        </w:rPr>
        <w:t>s</w:t>
      </w:r>
      <w:r w:rsidRPr="00B86424">
        <w:rPr>
          <w:rFonts w:ascii="Times New Roman" w:hAnsi="Times New Roman"/>
          <w:i/>
          <w:spacing w:val="18"/>
          <w:sz w:val="20"/>
        </w:rPr>
        <w:t xml:space="preserve"> </w:t>
      </w:r>
      <w:r w:rsidRPr="00B86424">
        <w:rPr>
          <w:rFonts w:ascii="Times New Roman" w:hAnsi="Times New Roman"/>
          <w:i/>
          <w:spacing w:val="-6"/>
          <w:sz w:val="20"/>
        </w:rPr>
        <w:t>m</w:t>
      </w:r>
      <w:r w:rsidRPr="00B86424">
        <w:rPr>
          <w:rFonts w:ascii="Times New Roman" w:hAnsi="Times New Roman"/>
          <w:i/>
          <w:spacing w:val="8"/>
          <w:sz w:val="20"/>
        </w:rPr>
        <w:t>u</w:t>
      </w:r>
      <w:r w:rsidRPr="00B86424">
        <w:rPr>
          <w:rFonts w:ascii="Times New Roman" w:hAnsi="Times New Roman"/>
          <w:i/>
          <w:spacing w:val="-1"/>
          <w:sz w:val="20"/>
        </w:rPr>
        <w:t>s</w:t>
      </w:r>
      <w:r w:rsidRPr="00B86424">
        <w:rPr>
          <w:rFonts w:ascii="Times New Roman" w:hAnsi="Times New Roman"/>
          <w:i/>
          <w:sz w:val="20"/>
        </w:rPr>
        <w:t>t</w:t>
      </w:r>
      <w:r w:rsidRPr="00B86424">
        <w:rPr>
          <w:rFonts w:ascii="Times New Roman" w:hAnsi="Times New Roman"/>
          <w:i/>
          <w:spacing w:val="24"/>
          <w:sz w:val="20"/>
        </w:rPr>
        <w:t xml:space="preserve"> </w:t>
      </w:r>
      <w:r w:rsidRPr="00B86424">
        <w:rPr>
          <w:rFonts w:ascii="Times New Roman" w:hAnsi="Times New Roman"/>
          <w:i/>
          <w:spacing w:val="7"/>
          <w:sz w:val="20"/>
        </w:rPr>
        <w:t>b</w:t>
      </w:r>
      <w:r w:rsidRPr="00B86424">
        <w:rPr>
          <w:rFonts w:ascii="Times New Roman" w:hAnsi="Times New Roman"/>
          <w:i/>
          <w:sz w:val="20"/>
        </w:rPr>
        <w:t>e</w:t>
      </w:r>
      <w:r w:rsidRPr="00B86424">
        <w:rPr>
          <w:rFonts w:ascii="Times New Roman" w:hAnsi="Times New Roman"/>
          <w:i/>
          <w:spacing w:val="-13"/>
          <w:sz w:val="20"/>
        </w:rPr>
        <w:t xml:space="preserve"> </w:t>
      </w:r>
      <w:r w:rsidRPr="00B86424">
        <w:rPr>
          <w:rFonts w:ascii="Times New Roman" w:hAnsi="Times New Roman"/>
          <w:i/>
          <w:spacing w:val="-1"/>
          <w:sz w:val="20"/>
        </w:rPr>
        <w:t>r</w:t>
      </w:r>
      <w:r w:rsidRPr="00B86424">
        <w:rPr>
          <w:rFonts w:ascii="Times New Roman" w:hAnsi="Times New Roman"/>
          <w:i/>
          <w:spacing w:val="3"/>
          <w:sz w:val="20"/>
        </w:rPr>
        <w:t>e</w:t>
      </w:r>
      <w:r w:rsidRPr="00B86424">
        <w:rPr>
          <w:rFonts w:ascii="Times New Roman" w:hAnsi="Times New Roman"/>
          <w:i/>
          <w:spacing w:val="-5"/>
          <w:sz w:val="20"/>
        </w:rPr>
        <w:t>-</w:t>
      </w:r>
      <w:r w:rsidRPr="00B86424">
        <w:rPr>
          <w:rFonts w:ascii="Times New Roman" w:hAnsi="Times New Roman"/>
          <w:i/>
          <w:spacing w:val="-1"/>
          <w:sz w:val="20"/>
        </w:rPr>
        <w:t>s</w:t>
      </w:r>
      <w:r w:rsidRPr="00B86424">
        <w:rPr>
          <w:rFonts w:ascii="Times New Roman" w:hAnsi="Times New Roman"/>
          <w:i/>
          <w:spacing w:val="6"/>
          <w:sz w:val="20"/>
        </w:rPr>
        <w:t>t</w:t>
      </w:r>
      <w:r w:rsidRPr="00B86424">
        <w:rPr>
          <w:rFonts w:ascii="Times New Roman" w:hAnsi="Times New Roman"/>
          <w:i/>
          <w:spacing w:val="8"/>
          <w:sz w:val="20"/>
        </w:rPr>
        <w:t>a</w:t>
      </w:r>
      <w:r w:rsidRPr="00B86424">
        <w:rPr>
          <w:rFonts w:ascii="Times New Roman" w:hAnsi="Times New Roman"/>
          <w:i/>
          <w:spacing w:val="-9"/>
          <w:sz w:val="20"/>
        </w:rPr>
        <w:t>ff</w:t>
      </w:r>
      <w:r w:rsidRPr="00B86424">
        <w:rPr>
          <w:rFonts w:ascii="Times New Roman" w:hAnsi="Times New Roman"/>
          <w:i/>
          <w:spacing w:val="3"/>
          <w:sz w:val="20"/>
        </w:rPr>
        <w:t>e</w:t>
      </w:r>
      <w:r w:rsidRPr="00B86424">
        <w:rPr>
          <w:rFonts w:ascii="Times New Roman" w:hAnsi="Times New Roman"/>
          <w:i/>
          <w:sz w:val="20"/>
        </w:rPr>
        <w:t>d</w:t>
      </w:r>
      <w:r w:rsidRPr="00B86424">
        <w:rPr>
          <w:rFonts w:ascii="Times New Roman" w:hAnsi="Times New Roman"/>
          <w:i/>
          <w:spacing w:val="48"/>
          <w:sz w:val="20"/>
        </w:rPr>
        <w:t xml:space="preserve"> </w:t>
      </w:r>
      <w:r w:rsidRPr="00B86424">
        <w:rPr>
          <w:rFonts w:ascii="Times New Roman" w:hAnsi="Times New Roman"/>
          <w:i/>
          <w:spacing w:val="-9"/>
          <w:sz w:val="20"/>
        </w:rPr>
        <w:t>f</w:t>
      </w:r>
      <w:r w:rsidRPr="00B86424">
        <w:rPr>
          <w:rFonts w:ascii="Times New Roman" w:hAnsi="Times New Roman"/>
          <w:i/>
          <w:spacing w:val="7"/>
          <w:sz w:val="20"/>
        </w:rPr>
        <w:t>o</w:t>
      </w:r>
      <w:r w:rsidRPr="00B86424">
        <w:rPr>
          <w:rFonts w:ascii="Times New Roman" w:hAnsi="Times New Roman"/>
          <w:i/>
          <w:sz w:val="20"/>
        </w:rPr>
        <w:t>r</w:t>
      </w:r>
      <w:r w:rsidRPr="00B86424">
        <w:rPr>
          <w:rFonts w:ascii="Times New Roman" w:hAnsi="Times New Roman"/>
          <w:i/>
          <w:spacing w:val="14"/>
          <w:sz w:val="20"/>
        </w:rPr>
        <w:t xml:space="preserve"> </w:t>
      </w:r>
      <w:r w:rsidRPr="00B86424">
        <w:rPr>
          <w:rFonts w:ascii="Times New Roman" w:hAnsi="Times New Roman"/>
          <w:i/>
          <w:spacing w:val="8"/>
          <w:sz w:val="20"/>
        </w:rPr>
        <w:t>ap</w:t>
      </w:r>
      <w:r w:rsidRPr="00B86424">
        <w:rPr>
          <w:rFonts w:ascii="Times New Roman" w:hAnsi="Times New Roman"/>
          <w:i/>
          <w:spacing w:val="7"/>
          <w:sz w:val="20"/>
        </w:rPr>
        <w:t>p</w:t>
      </w:r>
      <w:r w:rsidRPr="00B86424">
        <w:rPr>
          <w:rFonts w:ascii="Times New Roman" w:hAnsi="Times New Roman"/>
          <w:i/>
          <w:spacing w:val="-1"/>
          <w:sz w:val="20"/>
        </w:rPr>
        <w:t>r</w:t>
      </w:r>
      <w:r w:rsidRPr="00B86424">
        <w:rPr>
          <w:rFonts w:ascii="Times New Roman" w:hAnsi="Times New Roman"/>
          <w:i/>
          <w:spacing w:val="8"/>
          <w:sz w:val="20"/>
        </w:rPr>
        <w:t>o</w:t>
      </w:r>
      <w:r w:rsidRPr="00B86424">
        <w:rPr>
          <w:rFonts w:ascii="Times New Roman" w:hAnsi="Times New Roman"/>
          <w:i/>
          <w:spacing w:val="3"/>
          <w:sz w:val="20"/>
        </w:rPr>
        <w:t>v</w:t>
      </w:r>
      <w:r w:rsidRPr="00B86424">
        <w:rPr>
          <w:rFonts w:ascii="Times New Roman" w:hAnsi="Times New Roman"/>
          <w:i/>
          <w:spacing w:val="8"/>
          <w:sz w:val="20"/>
        </w:rPr>
        <w:t>a</w:t>
      </w:r>
      <w:r w:rsidRPr="00B86424">
        <w:rPr>
          <w:rFonts w:ascii="Times New Roman" w:hAnsi="Times New Roman"/>
          <w:i/>
          <w:spacing w:val="6"/>
          <w:sz w:val="20"/>
        </w:rPr>
        <w:t>l</w:t>
      </w:r>
      <w:r w:rsidRPr="00B86424">
        <w:rPr>
          <w:rFonts w:ascii="Times New Roman" w:hAnsi="Times New Roman"/>
          <w:i/>
          <w:sz w:val="20"/>
        </w:rPr>
        <w:t>.</w:t>
      </w:r>
      <w:r w:rsidRPr="00B86424">
        <w:rPr>
          <w:rFonts w:ascii="Times New Roman" w:hAnsi="Times New Roman"/>
          <w:i/>
          <w:spacing w:val="36"/>
          <w:sz w:val="20"/>
        </w:rPr>
        <w:t xml:space="preserve">  </w:t>
      </w:r>
      <w:r w:rsidRPr="00B86424">
        <w:rPr>
          <w:rFonts w:ascii="Times New Roman" w:hAnsi="Times New Roman"/>
          <w:i/>
          <w:spacing w:val="5"/>
          <w:sz w:val="20"/>
        </w:rPr>
        <w:t>C</w:t>
      </w:r>
      <w:r w:rsidRPr="00B86424">
        <w:rPr>
          <w:rFonts w:ascii="Times New Roman" w:hAnsi="Times New Roman"/>
          <w:i/>
          <w:spacing w:val="7"/>
          <w:sz w:val="20"/>
        </w:rPr>
        <w:t>o</w:t>
      </w:r>
      <w:r w:rsidRPr="00B86424">
        <w:rPr>
          <w:rFonts w:ascii="Times New Roman" w:hAnsi="Times New Roman"/>
          <w:i/>
          <w:spacing w:val="8"/>
          <w:sz w:val="20"/>
        </w:rPr>
        <w:t>n</w:t>
      </w:r>
      <w:r w:rsidRPr="00B86424">
        <w:rPr>
          <w:rFonts w:ascii="Times New Roman" w:hAnsi="Times New Roman"/>
          <w:i/>
          <w:spacing w:val="-1"/>
          <w:sz w:val="20"/>
        </w:rPr>
        <w:t>s</w:t>
      </w:r>
      <w:r w:rsidRPr="00B86424">
        <w:rPr>
          <w:rFonts w:ascii="Times New Roman" w:hAnsi="Times New Roman"/>
          <w:i/>
          <w:spacing w:val="8"/>
          <w:sz w:val="20"/>
        </w:rPr>
        <w:t>o</w:t>
      </w:r>
      <w:r w:rsidRPr="00B86424">
        <w:rPr>
          <w:rFonts w:ascii="Times New Roman" w:hAnsi="Times New Roman"/>
          <w:i/>
          <w:spacing w:val="6"/>
          <w:sz w:val="20"/>
        </w:rPr>
        <w:t>li</w:t>
      </w:r>
      <w:r w:rsidRPr="00B86424">
        <w:rPr>
          <w:rFonts w:ascii="Times New Roman" w:hAnsi="Times New Roman"/>
          <w:i/>
          <w:spacing w:val="8"/>
          <w:sz w:val="20"/>
        </w:rPr>
        <w:t>d</w:t>
      </w:r>
      <w:r w:rsidRPr="00B86424">
        <w:rPr>
          <w:rFonts w:ascii="Times New Roman" w:hAnsi="Times New Roman"/>
          <w:i/>
          <w:spacing w:val="7"/>
          <w:sz w:val="20"/>
        </w:rPr>
        <w:t>a</w:t>
      </w:r>
      <w:r w:rsidRPr="00B86424">
        <w:rPr>
          <w:rFonts w:ascii="Times New Roman" w:hAnsi="Times New Roman"/>
          <w:i/>
          <w:spacing w:val="6"/>
          <w:sz w:val="20"/>
        </w:rPr>
        <w:t>t</w:t>
      </w:r>
      <w:r w:rsidRPr="00B86424">
        <w:rPr>
          <w:rFonts w:ascii="Times New Roman" w:hAnsi="Times New Roman"/>
          <w:i/>
          <w:sz w:val="20"/>
        </w:rPr>
        <w:t>e</w:t>
      </w:r>
      <w:r w:rsidRPr="00B86424">
        <w:rPr>
          <w:rFonts w:ascii="Times New Roman" w:hAnsi="Times New Roman"/>
          <w:i/>
          <w:spacing w:val="2"/>
          <w:sz w:val="20"/>
        </w:rPr>
        <w:t xml:space="preserve"> </w:t>
      </w:r>
      <w:r w:rsidRPr="00B86424">
        <w:rPr>
          <w:rFonts w:ascii="Times New Roman" w:hAnsi="Times New Roman"/>
          <w:i/>
          <w:spacing w:val="3"/>
          <w:sz w:val="20"/>
        </w:rPr>
        <w:t>c</w:t>
      </w:r>
      <w:r w:rsidRPr="00B86424">
        <w:rPr>
          <w:rFonts w:ascii="Times New Roman" w:hAnsi="Times New Roman"/>
          <w:i/>
          <w:spacing w:val="7"/>
          <w:sz w:val="20"/>
        </w:rPr>
        <w:t>h</w:t>
      </w:r>
      <w:r w:rsidRPr="00B86424">
        <w:rPr>
          <w:rFonts w:ascii="Times New Roman" w:hAnsi="Times New Roman"/>
          <w:i/>
          <w:spacing w:val="8"/>
          <w:sz w:val="20"/>
        </w:rPr>
        <w:t>a</w:t>
      </w:r>
      <w:r w:rsidRPr="00B86424">
        <w:rPr>
          <w:rFonts w:ascii="Times New Roman" w:hAnsi="Times New Roman"/>
          <w:i/>
          <w:spacing w:val="7"/>
          <w:sz w:val="20"/>
        </w:rPr>
        <w:t>n</w:t>
      </w:r>
      <w:r w:rsidRPr="00B86424">
        <w:rPr>
          <w:rFonts w:ascii="Times New Roman" w:hAnsi="Times New Roman"/>
          <w:i/>
          <w:spacing w:val="8"/>
          <w:sz w:val="20"/>
        </w:rPr>
        <w:t>g</w:t>
      </w:r>
      <w:r w:rsidRPr="00B86424">
        <w:rPr>
          <w:rFonts w:ascii="Times New Roman" w:hAnsi="Times New Roman"/>
          <w:i/>
          <w:spacing w:val="3"/>
          <w:sz w:val="20"/>
        </w:rPr>
        <w:t>e</w:t>
      </w:r>
      <w:r w:rsidRPr="00B86424">
        <w:rPr>
          <w:rFonts w:ascii="Times New Roman" w:hAnsi="Times New Roman"/>
          <w:i/>
          <w:sz w:val="20"/>
        </w:rPr>
        <w:t>s</w:t>
      </w:r>
      <w:r w:rsidRPr="00B86424">
        <w:rPr>
          <w:rFonts w:ascii="Times New Roman" w:hAnsi="Times New Roman"/>
          <w:i/>
          <w:spacing w:val="-8"/>
          <w:sz w:val="20"/>
        </w:rPr>
        <w:t xml:space="preserve"> </w:t>
      </w:r>
      <w:r w:rsidRPr="00B86424">
        <w:rPr>
          <w:rFonts w:ascii="Times New Roman" w:hAnsi="Times New Roman"/>
          <w:i/>
          <w:spacing w:val="5"/>
          <w:sz w:val="20"/>
        </w:rPr>
        <w:t>w</w:t>
      </w:r>
      <w:r w:rsidRPr="00B86424">
        <w:rPr>
          <w:rFonts w:ascii="Times New Roman" w:hAnsi="Times New Roman"/>
          <w:i/>
          <w:spacing w:val="7"/>
          <w:sz w:val="20"/>
        </w:rPr>
        <w:t>h</w:t>
      </w:r>
      <w:r w:rsidRPr="00B86424">
        <w:rPr>
          <w:rFonts w:ascii="Times New Roman" w:hAnsi="Times New Roman"/>
          <w:i/>
          <w:spacing w:val="3"/>
          <w:sz w:val="20"/>
        </w:rPr>
        <w:t>e</w:t>
      </w:r>
      <w:r w:rsidRPr="00B86424">
        <w:rPr>
          <w:rFonts w:ascii="Times New Roman" w:hAnsi="Times New Roman"/>
          <w:i/>
          <w:sz w:val="20"/>
        </w:rPr>
        <w:t>n</w:t>
      </w:r>
      <w:r w:rsidRPr="00B86424">
        <w:rPr>
          <w:rFonts w:ascii="Times New Roman" w:hAnsi="Times New Roman"/>
          <w:i/>
          <w:spacing w:val="-4"/>
          <w:sz w:val="20"/>
        </w:rPr>
        <w:t xml:space="preserve"> </w:t>
      </w:r>
      <w:r w:rsidRPr="00B86424">
        <w:rPr>
          <w:rFonts w:ascii="Times New Roman" w:hAnsi="Times New Roman"/>
          <w:i/>
          <w:spacing w:val="7"/>
          <w:sz w:val="20"/>
        </w:rPr>
        <w:t>p</w:t>
      </w:r>
      <w:r w:rsidRPr="00B86424">
        <w:rPr>
          <w:rFonts w:ascii="Times New Roman" w:hAnsi="Times New Roman"/>
          <w:i/>
          <w:spacing w:val="8"/>
          <w:sz w:val="20"/>
        </w:rPr>
        <w:t>o</w:t>
      </w:r>
      <w:r w:rsidRPr="00B86424">
        <w:rPr>
          <w:rFonts w:ascii="Times New Roman" w:hAnsi="Times New Roman"/>
          <w:i/>
          <w:spacing w:val="-1"/>
          <w:sz w:val="20"/>
        </w:rPr>
        <w:t>ss</w:t>
      </w:r>
      <w:r w:rsidRPr="00B86424">
        <w:rPr>
          <w:rFonts w:ascii="Times New Roman" w:hAnsi="Times New Roman"/>
          <w:i/>
          <w:spacing w:val="6"/>
          <w:sz w:val="20"/>
        </w:rPr>
        <w:t>i</w:t>
      </w:r>
      <w:r w:rsidRPr="00B86424">
        <w:rPr>
          <w:rFonts w:ascii="Times New Roman" w:hAnsi="Times New Roman"/>
          <w:i/>
          <w:spacing w:val="8"/>
          <w:sz w:val="20"/>
        </w:rPr>
        <w:t>b</w:t>
      </w:r>
      <w:r w:rsidRPr="00B86424">
        <w:rPr>
          <w:rFonts w:ascii="Times New Roman" w:hAnsi="Times New Roman"/>
          <w:i/>
          <w:spacing w:val="6"/>
          <w:sz w:val="20"/>
        </w:rPr>
        <w:t>l</w:t>
      </w:r>
      <w:r w:rsidRPr="00B86424">
        <w:rPr>
          <w:rFonts w:ascii="Times New Roman" w:hAnsi="Times New Roman"/>
          <w:i/>
          <w:spacing w:val="3"/>
          <w:sz w:val="20"/>
        </w:rPr>
        <w:t>e</w:t>
      </w:r>
      <w:r w:rsidRPr="00B86424">
        <w:rPr>
          <w:rFonts w:ascii="Times New Roman" w:hAnsi="Times New Roman"/>
          <w:i/>
          <w:sz w:val="20"/>
        </w:rPr>
        <w:t>.</w:t>
      </w:r>
      <w:r w:rsidRPr="00B86424">
        <w:rPr>
          <w:rFonts w:ascii="Times New Roman" w:hAnsi="Times New Roman"/>
          <w:i/>
          <w:spacing w:val="35"/>
          <w:sz w:val="20"/>
        </w:rPr>
        <w:t xml:space="preserve">  </w:t>
      </w:r>
      <w:r w:rsidRPr="00B86424">
        <w:rPr>
          <w:rFonts w:ascii="Times New Roman" w:hAnsi="Times New Roman"/>
          <w:i/>
          <w:spacing w:val="-5"/>
          <w:sz w:val="20"/>
        </w:rPr>
        <w:t>I</w:t>
      </w:r>
      <w:r w:rsidRPr="00B86424">
        <w:rPr>
          <w:rFonts w:ascii="Times New Roman" w:hAnsi="Times New Roman"/>
          <w:i/>
          <w:spacing w:val="7"/>
          <w:sz w:val="20"/>
        </w:rPr>
        <w:t>n</w:t>
      </w:r>
      <w:r w:rsidRPr="00B86424">
        <w:rPr>
          <w:rFonts w:ascii="Times New Roman" w:hAnsi="Times New Roman"/>
          <w:i/>
          <w:spacing w:val="3"/>
          <w:sz w:val="20"/>
        </w:rPr>
        <w:t>c</w:t>
      </w:r>
      <w:r w:rsidRPr="00B86424">
        <w:rPr>
          <w:rFonts w:ascii="Times New Roman" w:hAnsi="Times New Roman"/>
          <w:i/>
          <w:spacing w:val="6"/>
          <w:sz w:val="20"/>
        </w:rPr>
        <w:t>l</w:t>
      </w:r>
      <w:r w:rsidRPr="00B86424">
        <w:rPr>
          <w:rFonts w:ascii="Times New Roman" w:hAnsi="Times New Roman"/>
          <w:i/>
          <w:spacing w:val="7"/>
          <w:sz w:val="20"/>
        </w:rPr>
        <w:t>u</w:t>
      </w:r>
      <w:r w:rsidRPr="00B86424">
        <w:rPr>
          <w:rFonts w:ascii="Times New Roman" w:hAnsi="Times New Roman"/>
          <w:i/>
          <w:spacing w:val="8"/>
          <w:sz w:val="20"/>
        </w:rPr>
        <w:t>d</w:t>
      </w:r>
      <w:r w:rsidRPr="00B86424">
        <w:rPr>
          <w:rFonts w:ascii="Times New Roman" w:hAnsi="Times New Roman"/>
          <w:i/>
          <w:sz w:val="20"/>
        </w:rPr>
        <w:t>e</w:t>
      </w:r>
      <w:r w:rsidRPr="00B86424">
        <w:rPr>
          <w:rFonts w:ascii="Times New Roman" w:hAnsi="Times New Roman"/>
          <w:i/>
          <w:spacing w:val="-5"/>
          <w:sz w:val="20"/>
        </w:rPr>
        <w:t xml:space="preserve"> </w:t>
      </w:r>
      <w:r w:rsidRPr="00B86424">
        <w:rPr>
          <w:rFonts w:ascii="Times New Roman" w:hAnsi="Times New Roman"/>
          <w:i/>
          <w:sz w:val="20"/>
        </w:rPr>
        <w:t>a</w:t>
      </w:r>
      <w:r w:rsidRPr="00B86424">
        <w:rPr>
          <w:rFonts w:ascii="Times New Roman" w:hAnsi="Times New Roman"/>
          <w:i/>
          <w:spacing w:val="4"/>
          <w:sz w:val="20"/>
        </w:rPr>
        <w:t xml:space="preserve"> </w:t>
      </w:r>
      <w:r w:rsidRPr="00B86424">
        <w:rPr>
          <w:rFonts w:ascii="Times New Roman" w:hAnsi="Times New Roman"/>
          <w:i/>
          <w:spacing w:val="-1"/>
          <w:sz w:val="20"/>
        </w:rPr>
        <w:t>s</w:t>
      </w:r>
      <w:r w:rsidRPr="00B86424">
        <w:rPr>
          <w:rFonts w:ascii="Times New Roman" w:hAnsi="Times New Roman"/>
          <w:i/>
          <w:spacing w:val="8"/>
          <w:sz w:val="20"/>
        </w:rPr>
        <w:t>u</w:t>
      </w:r>
      <w:r w:rsidRPr="00B86424">
        <w:rPr>
          <w:rFonts w:ascii="Times New Roman" w:hAnsi="Times New Roman"/>
          <w:i/>
          <w:spacing w:val="-6"/>
          <w:sz w:val="20"/>
        </w:rPr>
        <w:t>mm</w:t>
      </w:r>
      <w:r w:rsidRPr="00B86424">
        <w:rPr>
          <w:rFonts w:ascii="Times New Roman" w:hAnsi="Times New Roman"/>
          <w:i/>
          <w:spacing w:val="7"/>
          <w:sz w:val="20"/>
        </w:rPr>
        <w:t>a</w:t>
      </w:r>
      <w:r w:rsidRPr="00B86424">
        <w:rPr>
          <w:rFonts w:ascii="Times New Roman" w:hAnsi="Times New Roman"/>
          <w:i/>
          <w:spacing w:val="-1"/>
          <w:sz w:val="20"/>
        </w:rPr>
        <w:t>r</w:t>
      </w:r>
      <w:r w:rsidRPr="00B86424">
        <w:rPr>
          <w:rFonts w:ascii="Times New Roman" w:hAnsi="Times New Roman"/>
          <w:i/>
          <w:sz w:val="20"/>
        </w:rPr>
        <w:t>y</w:t>
      </w:r>
      <w:r w:rsidRPr="00B86424">
        <w:rPr>
          <w:rFonts w:ascii="Times New Roman" w:hAnsi="Times New Roman"/>
          <w:i/>
          <w:spacing w:val="43"/>
          <w:sz w:val="20"/>
        </w:rPr>
        <w:t xml:space="preserve"> </w:t>
      </w:r>
      <w:r w:rsidRPr="00B86424">
        <w:rPr>
          <w:rFonts w:ascii="Times New Roman" w:hAnsi="Times New Roman"/>
          <w:i/>
          <w:spacing w:val="7"/>
          <w:sz w:val="20"/>
        </w:rPr>
        <w:t>o</w:t>
      </w:r>
      <w:r w:rsidRPr="00B86424">
        <w:rPr>
          <w:rFonts w:ascii="Times New Roman" w:hAnsi="Times New Roman"/>
          <w:i/>
          <w:sz w:val="20"/>
        </w:rPr>
        <w:t>f</w:t>
      </w:r>
      <w:r w:rsidRPr="00B86424">
        <w:rPr>
          <w:rFonts w:ascii="Times New Roman" w:hAnsi="Times New Roman"/>
          <w:i/>
          <w:spacing w:val="-11"/>
          <w:sz w:val="20"/>
        </w:rPr>
        <w:t xml:space="preserve"> </w:t>
      </w:r>
      <w:r w:rsidRPr="00B86424">
        <w:rPr>
          <w:rFonts w:ascii="Times New Roman" w:hAnsi="Times New Roman"/>
          <w:i/>
          <w:spacing w:val="6"/>
          <w:w w:val="102"/>
          <w:sz w:val="20"/>
        </w:rPr>
        <w:t>t</w:t>
      </w:r>
      <w:r w:rsidRPr="00B86424">
        <w:rPr>
          <w:rFonts w:ascii="Times New Roman" w:hAnsi="Times New Roman"/>
          <w:i/>
          <w:spacing w:val="7"/>
          <w:w w:val="102"/>
          <w:sz w:val="20"/>
        </w:rPr>
        <w:t>h</w:t>
      </w:r>
      <w:r w:rsidRPr="00B86424">
        <w:rPr>
          <w:rFonts w:ascii="Times New Roman" w:hAnsi="Times New Roman"/>
          <w:i/>
          <w:w w:val="102"/>
          <w:sz w:val="20"/>
        </w:rPr>
        <w:t>e</w:t>
      </w:r>
      <w:r w:rsidRPr="00B86424">
        <w:rPr>
          <w:rFonts w:ascii="Times New Roman" w:hAnsi="Times New Roman"/>
          <w:i/>
          <w:spacing w:val="-2"/>
          <w:sz w:val="20"/>
        </w:rPr>
        <w:t xml:space="preserve"> </w:t>
      </w:r>
      <w:r w:rsidRPr="00B86424">
        <w:rPr>
          <w:rFonts w:ascii="Times New Roman" w:hAnsi="Times New Roman"/>
          <w:i/>
          <w:spacing w:val="3"/>
          <w:sz w:val="20"/>
        </w:rPr>
        <w:t>c</w:t>
      </w:r>
      <w:r w:rsidRPr="00B86424">
        <w:rPr>
          <w:rFonts w:ascii="Times New Roman" w:hAnsi="Times New Roman"/>
          <w:i/>
          <w:spacing w:val="7"/>
          <w:sz w:val="20"/>
        </w:rPr>
        <w:t>h</w:t>
      </w:r>
      <w:r w:rsidRPr="00B86424">
        <w:rPr>
          <w:rFonts w:ascii="Times New Roman" w:hAnsi="Times New Roman"/>
          <w:i/>
          <w:spacing w:val="8"/>
          <w:sz w:val="20"/>
        </w:rPr>
        <w:t>a</w:t>
      </w:r>
      <w:r w:rsidRPr="00B86424">
        <w:rPr>
          <w:rFonts w:ascii="Times New Roman" w:hAnsi="Times New Roman"/>
          <w:i/>
          <w:spacing w:val="7"/>
          <w:sz w:val="20"/>
        </w:rPr>
        <w:t>n</w:t>
      </w:r>
      <w:r w:rsidRPr="00B86424">
        <w:rPr>
          <w:rFonts w:ascii="Times New Roman" w:hAnsi="Times New Roman"/>
          <w:i/>
          <w:spacing w:val="8"/>
          <w:sz w:val="20"/>
        </w:rPr>
        <w:t>g</w:t>
      </w:r>
      <w:r w:rsidRPr="00B86424">
        <w:rPr>
          <w:rFonts w:ascii="Times New Roman" w:hAnsi="Times New Roman"/>
          <w:i/>
          <w:spacing w:val="3"/>
          <w:sz w:val="20"/>
        </w:rPr>
        <w:t>e</w:t>
      </w:r>
      <w:r w:rsidRPr="00B86424">
        <w:rPr>
          <w:rFonts w:ascii="Times New Roman" w:hAnsi="Times New Roman"/>
          <w:i/>
          <w:sz w:val="20"/>
        </w:rPr>
        <w:t>s</w:t>
      </w:r>
      <w:r w:rsidRPr="00B86424">
        <w:rPr>
          <w:rFonts w:ascii="Times New Roman" w:hAnsi="Times New Roman"/>
          <w:i/>
          <w:spacing w:val="14"/>
          <w:sz w:val="20"/>
        </w:rPr>
        <w:t xml:space="preserve"> </w:t>
      </w:r>
      <w:r w:rsidRPr="00B86424">
        <w:rPr>
          <w:rFonts w:ascii="Times New Roman" w:hAnsi="Times New Roman"/>
          <w:i/>
          <w:spacing w:val="6"/>
          <w:sz w:val="20"/>
        </w:rPr>
        <w:t>i</w:t>
      </w:r>
      <w:r w:rsidRPr="00B86424">
        <w:rPr>
          <w:rFonts w:ascii="Times New Roman" w:hAnsi="Times New Roman"/>
          <w:i/>
          <w:spacing w:val="8"/>
          <w:sz w:val="20"/>
        </w:rPr>
        <w:t>n</w:t>
      </w:r>
      <w:r w:rsidRPr="00B86424">
        <w:rPr>
          <w:rFonts w:ascii="Times New Roman" w:hAnsi="Times New Roman"/>
          <w:i/>
          <w:spacing w:val="3"/>
          <w:sz w:val="20"/>
        </w:rPr>
        <w:t>c</w:t>
      </w:r>
      <w:r w:rsidRPr="00B86424">
        <w:rPr>
          <w:rFonts w:ascii="Times New Roman" w:hAnsi="Times New Roman"/>
          <w:i/>
          <w:spacing w:val="7"/>
          <w:sz w:val="20"/>
        </w:rPr>
        <w:t>o</w:t>
      </w:r>
      <w:r w:rsidRPr="00B86424">
        <w:rPr>
          <w:rFonts w:ascii="Times New Roman" w:hAnsi="Times New Roman"/>
          <w:i/>
          <w:spacing w:val="-1"/>
          <w:sz w:val="20"/>
        </w:rPr>
        <w:t>r</w:t>
      </w:r>
      <w:r w:rsidRPr="00B86424">
        <w:rPr>
          <w:rFonts w:ascii="Times New Roman" w:hAnsi="Times New Roman"/>
          <w:i/>
          <w:spacing w:val="7"/>
          <w:sz w:val="20"/>
        </w:rPr>
        <w:t>p</w:t>
      </w:r>
      <w:r w:rsidRPr="00B86424">
        <w:rPr>
          <w:rFonts w:ascii="Times New Roman" w:hAnsi="Times New Roman"/>
          <w:i/>
          <w:spacing w:val="8"/>
          <w:sz w:val="20"/>
        </w:rPr>
        <w:t>o</w:t>
      </w:r>
      <w:r w:rsidRPr="00B86424">
        <w:rPr>
          <w:rFonts w:ascii="Times New Roman" w:hAnsi="Times New Roman"/>
          <w:i/>
          <w:spacing w:val="-1"/>
          <w:sz w:val="20"/>
        </w:rPr>
        <w:t>r</w:t>
      </w:r>
      <w:r w:rsidRPr="00B86424">
        <w:rPr>
          <w:rFonts w:ascii="Times New Roman" w:hAnsi="Times New Roman"/>
          <w:i/>
          <w:spacing w:val="8"/>
          <w:sz w:val="20"/>
        </w:rPr>
        <w:t>a</w:t>
      </w:r>
      <w:r w:rsidRPr="00B86424">
        <w:rPr>
          <w:rFonts w:ascii="Times New Roman" w:hAnsi="Times New Roman"/>
          <w:i/>
          <w:spacing w:val="6"/>
          <w:sz w:val="20"/>
        </w:rPr>
        <w:t>t</w:t>
      </w:r>
      <w:r w:rsidRPr="00B86424">
        <w:rPr>
          <w:rFonts w:ascii="Times New Roman" w:hAnsi="Times New Roman"/>
          <w:i/>
          <w:spacing w:val="3"/>
          <w:sz w:val="20"/>
        </w:rPr>
        <w:t>e</w:t>
      </w:r>
      <w:r w:rsidRPr="00B86424">
        <w:rPr>
          <w:rFonts w:ascii="Times New Roman" w:hAnsi="Times New Roman"/>
          <w:i/>
          <w:sz w:val="20"/>
        </w:rPr>
        <w:t>d</w:t>
      </w:r>
      <w:r w:rsidRPr="00B86424">
        <w:rPr>
          <w:rFonts w:ascii="Times New Roman" w:hAnsi="Times New Roman"/>
          <w:i/>
          <w:spacing w:val="9"/>
          <w:sz w:val="20"/>
        </w:rPr>
        <w:t xml:space="preserve"> </w:t>
      </w:r>
      <w:r w:rsidRPr="00B86424">
        <w:rPr>
          <w:rFonts w:ascii="Times New Roman" w:hAnsi="Times New Roman"/>
          <w:i/>
          <w:spacing w:val="6"/>
          <w:sz w:val="20"/>
        </w:rPr>
        <w:t>i</w:t>
      </w:r>
      <w:r w:rsidRPr="00B86424">
        <w:rPr>
          <w:rFonts w:ascii="Times New Roman" w:hAnsi="Times New Roman"/>
          <w:i/>
          <w:sz w:val="20"/>
        </w:rPr>
        <w:t>n</w:t>
      </w:r>
      <w:r w:rsidRPr="00B86424">
        <w:rPr>
          <w:rFonts w:ascii="Times New Roman" w:hAnsi="Times New Roman"/>
          <w:i/>
          <w:spacing w:val="-9"/>
          <w:sz w:val="20"/>
        </w:rPr>
        <w:t xml:space="preserve"> </w:t>
      </w:r>
      <w:r w:rsidRPr="00B86424">
        <w:rPr>
          <w:rFonts w:ascii="Times New Roman" w:hAnsi="Times New Roman"/>
          <w:i/>
          <w:spacing w:val="6"/>
          <w:sz w:val="20"/>
        </w:rPr>
        <w:t>t</w:t>
      </w:r>
      <w:r w:rsidRPr="00B86424">
        <w:rPr>
          <w:rFonts w:ascii="Times New Roman" w:hAnsi="Times New Roman"/>
          <w:i/>
          <w:spacing w:val="7"/>
          <w:sz w:val="20"/>
        </w:rPr>
        <w:t>h</w:t>
      </w:r>
      <w:r w:rsidRPr="00B86424">
        <w:rPr>
          <w:rFonts w:ascii="Times New Roman" w:hAnsi="Times New Roman"/>
          <w:i/>
          <w:sz w:val="20"/>
        </w:rPr>
        <w:t>e</w:t>
      </w:r>
      <w:r w:rsidRPr="00B86424">
        <w:rPr>
          <w:rFonts w:ascii="Times New Roman" w:hAnsi="Times New Roman"/>
          <w:i/>
          <w:spacing w:val="-12"/>
          <w:sz w:val="20"/>
        </w:rPr>
        <w:t xml:space="preserve"> </w:t>
      </w:r>
      <w:r w:rsidRPr="00B86424">
        <w:rPr>
          <w:rFonts w:ascii="Times New Roman" w:hAnsi="Times New Roman"/>
          <w:i/>
          <w:spacing w:val="3"/>
          <w:sz w:val="20"/>
        </w:rPr>
        <w:t>c</w:t>
      </w:r>
      <w:r w:rsidRPr="00B86424">
        <w:rPr>
          <w:rFonts w:ascii="Times New Roman" w:hAnsi="Times New Roman"/>
          <w:i/>
          <w:spacing w:val="8"/>
          <w:sz w:val="20"/>
        </w:rPr>
        <w:t>ha</w:t>
      </w:r>
      <w:r w:rsidRPr="00B86424">
        <w:rPr>
          <w:rFonts w:ascii="Times New Roman" w:hAnsi="Times New Roman"/>
          <w:i/>
          <w:spacing w:val="7"/>
          <w:sz w:val="20"/>
        </w:rPr>
        <w:t>n</w:t>
      </w:r>
      <w:r w:rsidRPr="00B86424">
        <w:rPr>
          <w:rFonts w:ascii="Times New Roman" w:hAnsi="Times New Roman"/>
          <w:i/>
          <w:spacing w:val="8"/>
          <w:sz w:val="20"/>
        </w:rPr>
        <w:t>g</w:t>
      </w:r>
      <w:r w:rsidRPr="00B86424">
        <w:rPr>
          <w:rFonts w:ascii="Times New Roman" w:hAnsi="Times New Roman"/>
          <w:i/>
          <w:sz w:val="20"/>
        </w:rPr>
        <w:t>e</w:t>
      </w:r>
      <w:r w:rsidRPr="00B86424">
        <w:rPr>
          <w:rFonts w:ascii="Times New Roman" w:hAnsi="Times New Roman"/>
          <w:i/>
          <w:spacing w:val="-5"/>
          <w:sz w:val="20"/>
        </w:rPr>
        <w:t xml:space="preserve"> </w:t>
      </w:r>
      <w:r w:rsidRPr="00B86424">
        <w:rPr>
          <w:rFonts w:ascii="Times New Roman" w:hAnsi="Times New Roman"/>
          <w:i/>
          <w:spacing w:val="6"/>
          <w:sz w:val="20"/>
        </w:rPr>
        <w:t>t</w:t>
      </w:r>
      <w:r w:rsidRPr="00B86424">
        <w:rPr>
          <w:rFonts w:ascii="Times New Roman" w:hAnsi="Times New Roman"/>
          <w:i/>
          <w:spacing w:val="7"/>
          <w:sz w:val="20"/>
        </w:rPr>
        <w:t>a</w:t>
      </w:r>
      <w:r w:rsidRPr="00B86424">
        <w:rPr>
          <w:rFonts w:ascii="Times New Roman" w:hAnsi="Times New Roman"/>
          <w:i/>
          <w:spacing w:val="8"/>
          <w:sz w:val="20"/>
        </w:rPr>
        <w:t>b</w:t>
      </w:r>
      <w:r w:rsidRPr="00B86424">
        <w:rPr>
          <w:rFonts w:ascii="Times New Roman" w:hAnsi="Times New Roman"/>
          <w:i/>
          <w:spacing w:val="6"/>
          <w:sz w:val="20"/>
        </w:rPr>
        <w:t>l</w:t>
      </w:r>
      <w:r w:rsidRPr="00B86424">
        <w:rPr>
          <w:rFonts w:ascii="Times New Roman" w:hAnsi="Times New Roman"/>
          <w:i/>
          <w:spacing w:val="3"/>
          <w:sz w:val="20"/>
        </w:rPr>
        <w:t>e</w:t>
      </w:r>
      <w:r w:rsidRPr="00B86424">
        <w:rPr>
          <w:rFonts w:ascii="Times New Roman" w:hAnsi="Times New Roman"/>
          <w:i/>
          <w:sz w:val="20"/>
        </w:rPr>
        <w:t>.</w:t>
      </w:r>
      <w:r w:rsidRPr="00B86424">
        <w:rPr>
          <w:rFonts w:ascii="Times New Roman" w:hAnsi="Times New Roman"/>
          <w:i/>
          <w:spacing w:val="45"/>
          <w:sz w:val="20"/>
        </w:rPr>
        <w:t xml:space="preserve">  </w:t>
      </w:r>
      <w:r w:rsidRPr="00B86424">
        <w:rPr>
          <w:rFonts w:ascii="Times New Roman" w:hAnsi="Times New Roman"/>
          <w:i/>
          <w:spacing w:val="1"/>
          <w:sz w:val="20"/>
        </w:rPr>
        <w:t>E</w:t>
      </w:r>
      <w:r w:rsidRPr="00B86424">
        <w:rPr>
          <w:rFonts w:ascii="Times New Roman" w:hAnsi="Times New Roman"/>
          <w:i/>
          <w:spacing w:val="7"/>
          <w:sz w:val="20"/>
        </w:rPr>
        <w:t>n</w:t>
      </w:r>
      <w:r w:rsidRPr="00B86424">
        <w:rPr>
          <w:rFonts w:ascii="Times New Roman" w:hAnsi="Times New Roman"/>
          <w:i/>
          <w:spacing w:val="-1"/>
          <w:sz w:val="20"/>
        </w:rPr>
        <w:t>s</w:t>
      </w:r>
      <w:r w:rsidRPr="00B86424">
        <w:rPr>
          <w:rFonts w:ascii="Times New Roman" w:hAnsi="Times New Roman"/>
          <w:i/>
          <w:spacing w:val="8"/>
          <w:sz w:val="20"/>
        </w:rPr>
        <w:t>u</w:t>
      </w:r>
      <w:r w:rsidRPr="00B86424">
        <w:rPr>
          <w:rFonts w:ascii="Times New Roman" w:hAnsi="Times New Roman"/>
          <w:i/>
          <w:spacing w:val="-1"/>
          <w:sz w:val="20"/>
        </w:rPr>
        <w:t>r</w:t>
      </w:r>
      <w:r w:rsidRPr="00B86424">
        <w:rPr>
          <w:rFonts w:ascii="Times New Roman" w:hAnsi="Times New Roman"/>
          <w:i/>
          <w:sz w:val="20"/>
        </w:rPr>
        <w:t>e</w:t>
      </w:r>
      <w:r w:rsidRPr="00B86424">
        <w:rPr>
          <w:rFonts w:ascii="Times New Roman" w:hAnsi="Times New Roman"/>
          <w:i/>
          <w:spacing w:val="9"/>
          <w:sz w:val="20"/>
        </w:rPr>
        <w:t xml:space="preserve"> </w:t>
      </w:r>
      <w:r w:rsidRPr="00B86424">
        <w:rPr>
          <w:rFonts w:ascii="Times New Roman" w:hAnsi="Times New Roman"/>
          <w:i/>
          <w:spacing w:val="3"/>
          <w:sz w:val="20"/>
        </w:rPr>
        <w:t>c</w:t>
      </w:r>
      <w:r w:rsidRPr="00B86424">
        <w:rPr>
          <w:rFonts w:ascii="Times New Roman" w:hAnsi="Times New Roman"/>
          <w:i/>
          <w:spacing w:val="7"/>
          <w:sz w:val="20"/>
        </w:rPr>
        <w:t>h</w:t>
      </w:r>
      <w:r w:rsidRPr="00B86424">
        <w:rPr>
          <w:rFonts w:ascii="Times New Roman" w:hAnsi="Times New Roman"/>
          <w:i/>
          <w:spacing w:val="8"/>
          <w:sz w:val="20"/>
        </w:rPr>
        <w:t>a</w:t>
      </w:r>
      <w:r w:rsidRPr="00B86424">
        <w:rPr>
          <w:rFonts w:ascii="Times New Roman" w:hAnsi="Times New Roman"/>
          <w:i/>
          <w:spacing w:val="7"/>
          <w:sz w:val="20"/>
        </w:rPr>
        <w:t>n</w:t>
      </w:r>
      <w:r w:rsidRPr="00B86424">
        <w:rPr>
          <w:rFonts w:ascii="Times New Roman" w:hAnsi="Times New Roman"/>
          <w:i/>
          <w:spacing w:val="8"/>
          <w:sz w:val="20"/>
        </w:rPr>
        <w:t>g</w:t>
      </w:r>
      <w:r w:rsidRPr="00B86424">
        <w:rPr>
          <w:rFonts w:ascii="Times New Roman" w:hAnsi="Times New Roman"/>
          <w:i/>
          <w:sz w:val="20"/>
        </w:rPr>
        <w:t>e</w:t>
      </w:r>
      <w:r w:rsidRPr="00B86424">
        <w:rPr>
          <w:rFonts w:ascii="Times New Roman" w:hAnsi="Times New Roman"/>
          <w:i/>
          <w:spacing w:val="-5"/>
          <w:sz w:val="20"/>
        </w:rPr>
        <w:t xml:space="preserve"> </w:t>
      </w:r>
      <w:r w:rsidRPr="00B86424">
        <w:rPr>
          <w:rFonts w:ascii="Times New Roman" w:hAnsi="Times New Roman"/>
          <w:i/>
          <w:spacing w:val="7"/>
          <w:sz w:val="20"/>
        </w:rPr>
        <w:t>b</w:t>
      </w:r>
      <w:r w:rsidRPr="00B86424">
        <w:rPr>
          <w:rFonts w:ascii="Times New Roman" w:hAnsi="Times New Roman"/>
          <w:i/>
          <w:spacing w:val="8"/>
          <w:sz w:val="20"/>
        </w:rPr>
        <w:t>a</w:t>
      </w:r>
      <w:r w:rsidRPr="00B86424">
        <w:rPr>
          <w:rFonts w:ascii="Times New Roman" w:hAnsi="Times New Roman"/>
          <w:i/>
          <w:spacing w:val="-1"/>
          <w:sz w:val="20"/>
        </w:rPr>
        <w:t>r</w:t>
      </w:r>
      <w:r w:rsidRPr="00B86424">
        <w:rPr>
          <w:rFonts w:ascii="Times New Roman" w:hAnsi="Times New Roman"/>
          <w:i/>
          <w:sz w:val="20"/>
        </w:rPr>
        <w:t>s</w:t>
      </w:r>
      <w:r w:rsidRPr="00B86424">
        <w:rPr>
          <w:rFonts w:ascii="Times New Roman" w:hAnsi="Times New Roman"/>
          <w:i/>
          <w:spacing w:val="1"/>
          <w:sz w:val="20"/>
        </w:rPr>
        <w:t xml:space="preserve"> </w:t>
      </w:r>
      <w:r w:rsidRPr="00B86424">
        <w:rPr>
          <w:rFonts w:ascii="Times New Roman" w:hAnsi="Times New Roman"/>
          <w:i/>
          <w:spacing w:val="7"/>
          <w:sz w:val="20"/>
        </w:rPr>
        <w:t>h</w:t>
      </w:r>
      <w:r w:rsidRPr="00B86424">
        <w:rPr>
          <w:rFonts w:ascii="Times New Roman" w:hAnsi="Times New Roman"/>
          <w:i/>
          <w:spacing w:val="8"/>
          <w:sz w:val="20"/>
        </w:rPr>
        <w:t>a</w:t>
      </w:r>
      <w:r w:rsidRPr="00B86424">
        <w:rPr>
          <w:rFonts w:ascii="Times New Roman" w:hAnsi="Times New Roman"/>
          <w:i/>
          <w:spacing w:val="3"/>
          <w:sz w:val="20"/>
        </w:rPr>
        <w:t>v</w:t>
      </w:r>
      <w:r w:rsidRPr="00B86424">
        <w:rPr>
          <w:rFonts w:ascii="Times New Roman" w:hAnsi="Times New Roman"/>
          <w:i/>
          <w:sz w:val="20"/>
        </w:rPr>
        <w:t>e</w:t>
      </w:r>
      <w:r w:rsidRPr="00B86424">
        <w:rPr>
          <w:rFonts w:ascii="Times New Roman" w:hAnsi="Times New Roman"/>
          <w:i/>
          <w:spacing w:val="-9"/>
          <w:sz w:val="20"/>
        </w:rPr>
        <w:t xml:space="preserve"> </w:t>
      </w:r>
      <w:r w:rsidRPr="00B86424">
        <w:rPr>
          <w:rFonts w:ascii="Times New Roman" w:hAnsi="Times New Roman"/>
          <w:i/>
          <w:spacing w:val="8"/>
          <w:sz w:val="20"/>
        </w:rPr>
        <w:t>b</w:t>
      </w:r>
      <w:r w:rsidRPr="00B86424">
        <w:rPr>
          <w:rFonts w:ascii="Times New Roman" w:hAnsi="Times New Roman"/>
          <w:i/>
          <w:spacing w:val="3"/>
          <w:sz w:val="20"/>
        </w:rPr>
        <w:t>ee</w:t>
      </w:r>
      <w:r w:rsidRPr="00B86424">
        <w:rPr>
          <w:rFonts w:ascii="Times New Roman" w:hAnsi="Times New Roman"/>
          <w:i/>
          <w:sz w:val="20"/>
        </w:rPr>
        <w:t>n</w:t>
      </w:r>
      <w:r w:rsidRPr="00B86424">
        <w:rPr>
          <w:rFonts w:ascii="Times New Roman" w:hAnsi="Times New Roman"/>
          <w:i/>
          <w:spacing w:val="11"/>
          <w:sz w:val="20"/>
        </w:rPr>
        <w:t xml:space="preserve"> </w:t>
      </w:r>
      <w:r w:rsidRPr="00B86424">
        <w:rPr>
          <w:rFonts w:ascii="Times New Roman" w:hAnsi="Times New Roman"/>
          <w:i/>
          <w:spacing w:val="6"/>
          <w:sz w:val="20"/>
        </w:rPr>
        <w:t>i</w:t>
      </w:r>
      <w:r w:rsidRPr="00B86424">
        <w:rPr>
          <w:rFonts w:ascii="Times New Roman" w:hAnsi="Times New Roman"/>
          <w:i/>
          <w:spacing w:val="7"/>
          <w:sz w:val="20"/>
        </w:rPr>
        <w:t>n</w:t>
      </w:r>
      <w:r w:rsidRPr="00B86424">
        <w:rPr>
          <w:rFonts w:ascii="Times New Roman" w:hAnsi="Times New Roman"/>
          <w:i/>
          <w:spacing w:val="-1"/>
          <w:sz w:val="20"/>
        </w:rPr>
        <w:t>s</w:t>
      </w:r>
      <w:r w:rsidRPr="00B86424">
        <w:rPr>
          <w:rFonts w:ascii="Times New Roman" w:hAnsi="Times New Roman"/>
          <w:i/>
          <w:spacing w:val="3"/>
          <w:sz w:val="20"/>
        </w:rPr>
        <w:t>e</w:t>
      </w:r>
      <w:r w:rsidRPr="00B86424">
        <w:rPr>
          <w:rFonts w:ascii="Times New Roman" w:hAnsi="Times New Roman"/>
          <w:i/>
          <w:spacing w:val="-1"/>
          <w:sz w:val="20"/>
        </w:rPr>
        <w:t>r</w:t>
      </w:r>
      <w:r w:rsidRPr="00B86424">
        <w:rPr>
          <w:rFonts w:ascii="Times New Roman" w:hAnsi="Times New Roman"/>
          <w:i/>
          <w:spacing w:val="6"/>
          <w:sz w:val="20"/>
        </w:rPr>
        <w:t>t</w:t>
      </w:r>
      <w:r w:rsidRPr="00B86424">
        <w:rPr>
          <w:rFonts w:ascii="Times New Roman" w:hAnsi="Times New Roman"/>
          <w:i/>
          <w:spacing w:val="3"/>
          <w:sz w:val="20"/>
        </w:rPr>
        <w:t>e</w:t>
      </w:r>
      <w:r w:rsidRPr="00B86424">
        <w:rPr>
          <w:rFonts w:ascii="Times New Roman" w:hAnsi="Times New Roman"/>
          <w:i/>
          <w:sz w:val="20"/>
        </w:rPr>
        <w:t>d</w:t>
      </w:r>
      <w:r w:rsidRPr="00B86424">
        <w:rPr>
          <w:rFonts w:ascii="Times New Roman" w:hAnsi="Times New Roman"/>
          <w:i/>
          <w:spacing w:val="1"/>
          <w:sz w:val="20"/>
        </w:rPr>
        <w:t xml:space="preserve"> </w:t>
      </w:r>
      <w:r w:rsidRPr="00B86424">
        <w:rPr>
          <w:rFonts w:ascii="Times New Roman" w:hAnsi="Times New Roman"/>
          <w:i/>
          <w:spacing w:val="8"/>
          <w:sz w:val="20"/>
        </w:rPr>
        <w:t>a</w:t>
      </w:r>
      <w:r w:rsidRPr="00B86424">
        <w:rPr>
          <w:rFonts w:ascii="Times New Roman" w:hAnsi="Times New Roman"/>
          <w:i/>
          <w:spacing w:val="-9"/>
          <w:sz w:val="20"/>
        </w:rPr>
        <w:t>f</w:t>
      </w:r>
      <w:r w:rsidRPr="00B86424">
        <w:rPr>
          <w:rFonts w:ascii="Times New Roman" w:hAnsi="Times New Roman"/>
          <w:i/>
          <w:spacing w:val="6"/>
          <w:sz w:val="20"/>
        </w:rPr>
        <w:t>t</w:t>
      </w:r>
      <w:r w:rsidRPr="00B86424">
        <w:rPr>
          <w:rFonts w:ascii="Times New Roman" w:hAnsi="Times New Roman"/>
          <w:i/>
          <w:spacing w:val="3"/>
          <w:sz w:val="20"/>
        </w:rPr>
        <w:t>e</w:t>
      </w:r>
      <w:r w:rsidRPr="00B86424">
        <w:rPr>
          <w:rFonts w:ascii="Times New Roman" w:hAnsi="Times New Roman"/>
          <w:i/>
          <w:sz w:val="20"/>
        </w:rPr>
        <w:t>r</w:t>
      </w:r>
      <w:r w:rsidRPr="00B86424">
        <w:rPr>
          <w:rFonts w:ascii="Times New Roman" w:hAnsi="Times New Roman"/>
          <w:i/>
          <w:spacing w:val="17"/>
          <w:sz w:val="20"/>
        </w:rPr>
        <w:t xml:space="preserve"> </w:t>
      </w:r>
      <w:r w:rsidRPr="00B86424">
        <w:rPr>
          <w:rFonts w:ascii="Times New Roman" w:hAnsi="Times New Roman"/>
          <w:i/>
          <w:spacing w:val="6"/>
          <w:sz w:val="20"/>
        </w:rPr>
        <w:t>i</w:t>
      </w:r>
      <w:r w:rsidRPr="00B86424">
        <w:rPr>
          <w:rFonts w:ascii="Times New Roman" w:hAnsi="Times New Roman"/>
          <w:i/>
          <w:spacing w:val="7"/>
          <w:sz w:val="20"/>
        </w:rPr>
        <w:t>n</w:t>
      </w:r>
      <w:r w:rsidRPr="00B86424">
        <w:rPr>
          <w:rFonts w:ascii="Times New Roman" w:hAnsi="Times New Roman"/>
          <w:i/>
          <w:spacing w:val="6"/>
          <w:sz w:val="20"/>
        </w:rPr>
        <w:t>iti</w:t>
      </w:r>
      <w:r w:rsidRPr="00B86424">
        <w:rPr>
          <w:rFonts w:ascii="Times New Roman" w:hAnsi="Times New Roman"/>
          <w:i/>
          <w:spacing w:val="7"/>
          <w:sz w:val="20"/>
        </w:rPr>
        <w:t>a</w:t>
      </w:r>
      <w:r w:rsidRPr="00B86424">
        <w:rPr>
          <w:rFonts w:ascii="Times New Roman" w:hAnsi="Times New Roman"/>
          <w:i/>
          <w:sz w:val="20"/>
        </w:rPr>
        <w:t>l</w:t>
      </w:r>
      <w:r w:rsidRPr="00B86424">
        <w:rPr>
          <w:rFonts w:ascii="Times New Roman" w:hAnsi="Times New Roman"/>
          <w:i/>
          <w:spacing w:val="-4"/>
          <w:sz w:val="20"/>
        </w:rPr>
        <w:t xml:space="preserve"> </w:t>
      </w:r>
      <w:r w:rsidRPr="00B86424">
        <w:rPr>
          <w:rFonts w:ascii="Times New Roman" w:hAnsi="Times New Roman"/>
          <w:i/>
          <w:spacing w:val="-1"/>
          <w:w w:val="102"/>
          <w:sz w:val="20"/>
        </w:rPr>
        <w:t>r</w:t>
      </w:r>
      <w:r w:rsidRPr="00B86424">
        <w:rPr>
          <w:rFonts w:ascii="Times New Roman" w:hAnsi="Times New Roman"/>
          <w:i/>
          <w:spacing w:val="3"/>
          <w:w w:val="102"/>
          <w:sz w:val="20"/>
        </w:rPr>
        <w:t>e</w:t>
      </w:r>
      <w:r w:rsidRPr="00B86424">
        <w:rPr>
          <w:rFonts w:ascii="Times New Roman" w:hAnsi="Times New Roman"/>
          <w:i/>
          <w:spacing w:val="6"/>
          <w:w w:val="102"/>
          <w:sz w:val="20"/>
        </w:rPr>
        <w:t>l</w:t>
      </w:r>
      <w:r w:rsidRPr="00B86424">
        <w:rPr>
          <w:rFonts w:ascii="Times New Roman" w:hAnsi="Times New Roman"/>
          <w:i/>
          <w:spacing w:val="3"/>
          <w:w w:val="102"/>
          <w:sz w:val="20"/>
        </w:rPr>
        <w:t>e</w:t>
      </w:r>
      <w:r w:rsidRPr="00B86424">
        <w:rPr>
          <w:rFonts w:ascii="Times New Roman" w:hAnsi="Times New Roman"/>
          <w:i/>
          <w:spacing w:val="7"/>
          <w:w w:val="102"/>
          <w:sz w:val="20"/>
        </w:rPr>
        <w:t>a</w:t>
      </w:r>
      <w:r w:rsidRPr="00B86424">
        <w:rPr>
          <w:rFonts w:ascii="Times New Roman" w:hAnsi="Times New Roman"/>
          <w:i/>
          <w:spacing w:val="-1"/>
          <w:w w:val="102"/>
          <w:sz w:val="20"/>
        </w:rPr>
        <w:t>s</w:t>
      </w:r>
      <w:r w:rsidRPr="00B86424">
        <w:rPr>
          <w:rFonts w:ascii="Times New Roman" w:hAnsi="Times New Roman"/>
          <w:i/>
          <w:spacing w:val="3"/>
          <w:w w:val="102"/>
          <w:sz w:val="20"/>
        </w:rPr>
        <w:t>e</w:t>
      </w:r>
      <w:r w:rsidRPr="00B86424">
        <w:rPr>
          <w:rFonts w:ascii="Times New Roman" w:hAnsi="Times New Roman"/>
          <w:i/>
          <w:w w:val="102"/>
          <w:sz w:val="20"/>
        </w:rPr>
        <w:t>.</w:t>
      </w:r>
    </w:p>
    <w:tbl>
      <w:tblPr>
        <w:tblW w:w="9621" w:type="dxa"/>
        <w:tblLayout w:type="fixed"/>
        <w:tblCellMar>
          <w:left w:w="0" w:type="dxa"/>
          <w:right w:w="0" w:type="dxa"/>
        </w:tblCellMar>
        <w:tblLook w:val="01E0" w:firstRow="1" w:lastRow="1" w:firstColumn="1" w:lastColumn="1" w:noHBand="0" w:noVBand="0"/>
      </w:tblPr>
      <w:tblGrid>
        <w:gridCol w:w="1071"/>
        <w:gridCol w:w="1260"/>
        <w:gridCol w:w="7290"/>
      </w:tblGrid>
      <w:tr w:rsidR="00F835FC" w:rsidRPr="00B86424" w14:paraId="6FD8D611" w14:textId="77777777" w:rsidTr="56776224">
        <w:trPr>
          <w:trHeight w:val="20"/>
        </w:trPr>
        <w:tc>
          <w:tcPr>
            <w:tcW w:w="1071"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767070"/>
          </w:tcPr>
          <w:p w14:paraId="4406B85B" w14:textId="77777777" w:rsidR="00F835FC" w:rsidRPr="00B86424" w:rsidRDefault="00F835FC" w:rsidP="008C7604">
            <w:pPr>
              <w:spacing w:before="75" w:after="0" w:line="240" w:lineRule="auto"/>
              <w:ind w:left="104" w:right="75"/>
              <w:rPr>
                <w:rFonts w:ascii="Times New Roman" w:eastAsia="Times New Roman" w:hAnsi="Times New Roman"/>
              </w:rPr>
            </w:pPr>
            <w:r w:rsidRPr="00B86424">
              <w:rPr>
                <w:rFonts w:ascii="Times New Roman" w:eastAsia="Times New Roman" w:hAnsi="Times New Roman"/>
                <w:b/>
                <w:i/>
                <w:color w:val="FFFFFF"/>
                <w:spacing w:val="5"/>
              </w:rPr>
              <w:t>R</w:t>
            </w:r>
            <w:r w:rsidRPr="00B86424">
              <w:rPr>
                <w:rFonts w:ascii="Times New Roman" w:eastAsia="Times New Roman" w:hAnsi="Times New Roman"/>
                <w:b/>
                <w:i/>
                <w:color w:val="FFFFFF"/>
                <w:spacing w:val="-2"/>
              </w:rPr>
              <w:t>ev</w:t>
            </w:r>
            <w:r w:rsidRPr="00B86424">
              <w:rPr>
                <w:rFonts w:ascii="Times New Roman" w:eastAsia="Times New Roman" w:hAnsi="Times New Roman"/>
                <w:b/>
                <w:i/>
                <w:color w:val="FFFFFF"/>
              </w:rPr>
              <w:t>.</w:t>
            </w:r>
            <w:r w:rsidRPr="00B86424">
              <w:rPr>
                <w:rFonts w:ascii="Times New Roman" w:eastAsia="Times New Roman" w:hAnsi="Times New Roman"/>
                <w:b/>
                <w:i/>
                <w:color w:val="FFFFFF"/>
                <w:spacing w:val="-7"/>
              </w:rPr>
              <w:t>/</w:t>
            </w:r>
            <w:r w:rsidRPr="00B86424">
              <w:rPr>
                <w:rFonts w:ascii="Times New Roman" w:eastAsia="Times New Roman" w:hAnsi="Times New Roman"/>
                <w:b/>
                <w:i/>
                <w:color w:val="FFFFFF"/>
                <w:spacing w:val="5"/>
              </w:rPr>
              <w:t>V</w:t>
            </w:r>
            <w:r w:rsidRPr="00B86424">
              <w:rPr>
                <w:rFonts w:ascii="Times New Roman" w:eastAsia="Times New Roman" w:hAnsi="Times New Roman"/>
                <w:b/>
                <w:i/>
                <w:color w:val="FFFFFF"/>
                <w:spacing w:val="-2"/>
              </w:rPr>
              <w:t>e</w:t>
            </w:r>
            <w:r w:rsidRPr="00B86424">
              <w:rPr>
                <w:rFonts w:ascii="Times New Roman" w:eastAsia="Times New Roman" w:hAnsi="Times New Roman"/>
                <w:b/>
                <w:i/>
                <w:color w:val="FFFFFF"/>
                <w:spacing w:val="-3"/>
              </w:rPr>
              <w:t>r</w:t>
            </w:r>
            <w:r w:rsidRPr="00B86424">
              <w:rPr>
                <w:rFonts w:ascii="Times New Roman" w:eastAsia="Times New Roman" w:hAnsi="Times New Roman"/>
                <w:b/>
                <w:i/>
                <w:color w:val="FFFFFF"/>
              </w:rPr>
              <w:t>.</w:t>
            </w:r>
          </w:p>
        </w:tc>
        <w:tc>
          <w:tcPr>
            <w:tcW w:w="126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767070"/>
          </w:tcPr>
          <w:p w14:paraId="50DB5738" w14:textId="77777777" w:rsidR="00F835FC" w:rsidRPr="00B86424" w:rsidRDefault="00F835FC" w:rsidP="008C7604">
            <w:pPr>
              <w:spacing w:before="75" w:after="0" w:line="240" w:lineRule="auto"/>
              <w:ind w:left="91" w:right="75"/>
              <w:jc w:val="center"/>
              <w:rPr>
                <w:rFonts w:ascii="Times New Roman" w:eastAsia="Times New Roman" w:hAnsi="Times New Roman"/>
              </w:rPr>
            </w:pPr>
            <w:r w:rsidRPr="00B86424">
              <w:rPr>
                <w:rFonts w:ascii="Times New Roman" w:eastAsia="Times New Roman" w:hAnsi="Times New Roman"/>
                <w:b/>
                <w:i/>
                <w:color w:val="FFFFFF"/>
                <w:spacing w:val="5"/>
              </w:rPr>
              <w:t>E</w:t>
            </w:r>
            <w:r w:rsidRPr="00B86424">
              <w:rPr>
                <w:rFonts w:ascii="Times New Roman" w:eastAsia="Times New Roman" w:hAnsi="Times New Roman"/>
                <w:b/>
                <w:i/>
                <w:color w:val="FFFFFF"/>
                <w:spacing w:val="-5"/>
              </w:rPr>
              <w:t>ff</w:t>
            </w:r>
            <w:r w:rsidRPr="00B86424">
              <w:rPr>
                <w:rFonts w:ascii="Times New Roman" w:eastAsia="Times New Roman" w:hAnsi="Times New Roman"/>
                <w:b/>
                <w:i/>
                <w:color w:val="FFFFFF"/>
              </w:rPr>
              <w:t xml:space="preserve">. </w:t>
            </w:r>
            <w:r w:rsidRPr="00B86424">
              <w:rPr>
                <w:rFonts w:ascii="Times New Roman" w:eastAsia="Times New Roman" w:hAnsi="Times New Roman"/>
                <w:b/>
                <w:i/>
                <w:color w:val="FFFFFF"/>
                <w:spacing w:val="7"/>
              </w:rPr>
              <w:t>D</w:t>
            </w:r>
            <w:r w:rsidRPr="00B86424">
              <w:rPr>
                <w:rFonts w:ascii="Times New Roman" w:eastAsia="Times New Roman" w:hAnsi="Times New Roman"/>
                <w:b/>
                <w:i/>
                <w:color w:val="FFFFFF"/>
              </w:rPr>
              <w:t>a</w:t>
            </w:r>
            <w:r w:rsidRPr="00B86424">
              <w:rPr>
                <w:rFonts w:ascii="Times New Roman" w:eastAsia="Times New Roman" w:hAnsi="Times New Roman"/>
                <w:b/>
                <w:i/>
                <w:color w:val="FFFFFF"/>
                <w:spacing w:val="8"/>
              </w:rPr>
              <w:t>t</w:t>
            </w:r>
            <w:r w:rsidRPr="00B86424">
              <w:rPr>
                <w:rFonts w:ascii="Times New Roman" w:eastAsia="Times New Roman" w:hAnsi="Times New Roman"/>
                <w:b/>
                <w:i/>
                <w:color w:val="FFFFFF"/>
              </w:rPr>
              <w:t>e</w:t>
            </w:r>
          </w:p>
        </w:tc>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767070"/>
          </w:tcPr>
          <w:p w14:paraId="09ADE939" w14:textId="77777777" w:rsidR="00F835FC" w:rsidRPr="00B86424" w:rsidRDefault="00F835FC" w:rsidP="008C7604">
            <w:pPr>
              <w:spacing w:before="75" w:after="0" w:line="240" w:lineRule="auto"/>
              <w:ind w:left="2601" w:right="2618"/>
              <w:jc w:val="center"/>
              <w:rPr>
                <w:rFonts w:ascii="Times New Roman" w:eastAsia="Times New Roman" w:hAnsi="Times New Roman"/>
              </w:rPr>
            </w:pPr>
            <w:r w:rsidRPr="00B86424">
              <w:rPr>
                <w:rFonts w:ascii="Times New Roman" w:eastAsia="Times New Roman" w:hAnsi="Times New Roman"/>
                <w:b/>
                <w:i/>
                <w:color w:val="FFFFFF"/>
                <w:spacing w:val="7"/>
              </w:rPr>
              <w:t>D</w:t>
            </w:r>
            <w:r w:rsidRPr="00B86424">
              <w:rPr>
                <w:rFonts w:ascii="Times New Roman" w:eastAsia="Times New Roman" w:hAnsi="Times New Roman"/>
                <w:b/>
                <w:i/>
                <w:color w:val="FFFFFF"/>
                <w:spacing w:val="-2"/>
              </w:rPr>
              <w:t>e</w:t>
            </w:r>
            <w:r w:rsidRPr="00B86424">
              <w:rPr>
                <w:rFonts w:ascii="Times New Roman" w:eastAsia="Times New Roman" w:hAnsi="Times New Roman"/>
                <w:b/>
                <w:i/>
                <w:color w:val="FFFFFF"/>
                <w:spacing w:val="-3"/>
              </w:rPr>
              <w:t>s</w:t>
            </w:r>
            <w:r w:rsidRPr="00B86424">
              <w:rPr>
                <w:rFonts w:ascii="Times New Roman" w:eastAsia="Times New Roman" w:hAnsi="Times New Roman"/>
                <w:b/>
                <w:i/>
                <w:color w:val="FFFFFF"/>
                <w:spacing w:val="-2"/>
              </w:rPr>
              <w:t>c</w:t>
            </w:r>
            <w:r w:rsidRPr="00B86424">
              <w:rPr>
                <w:rFonts w:ascii="Times New Roman" w:eastAsia="Times New Roman" w:hAnsi="Times New Roman"/>
                <w:b/>
                <w:i/>
                <w:color w:val="FFFFFF"/>
                <w:spacing w:val="-3"/>
              </w:rPr>
              <w:t>r</w:t>
            </w:r>
            <w:r w:rsidRPr="00B86424">
              <w:rPr>
                <w:rFonts w:ascii="Times New Roman" w:eastAsia="Times New Roman" w:hAnsi="Times New Roman"/>
                <w:b/>
                <w:i/>
                <w:color w:val="FFFFFF"/>
                <w:spacing w:val="8"/>
              </w:rPr>
              <w:t>i</w:t>
            </w:r>
            <w:r w:rsidRPr="00B86424">
              <w:rPr>
                <w:rFonts w:ascii="Times New Roman" w:eastAsia="Times New Roman" w:hAnsi="Times New Roman"/>
                <w:b/>
                <w:i/>
                <w:color w:val="FFFFFF"/>
              </w:rPr>
              <w:t>p</w:t>
            </w:r>
            <w:r w:rsidRPr="00B86424">
              <w:rPr>
                <w:rFonts w:ascii="Times New Roman" w:eastAsia="Times New Roman" w:hAnsi="Times New Roman"/>
                <w:b/>
                <w:i/>
                <w:color w:val="FFFFFF"/>
                <w:spacing w:val="8"/>
              </w:rPr>
              <w:t>ti</w:t>
            </w:r>
            <w:r w:rsidRPr="00B86424">
              <w:rPr>
                <w:rFonts w:ascii="Times New Roman" w:eastAsia="Times New Roman" w:hAnsi="Times New Roman"/>
                <w:b/>
                <w:i/>
                <w:color w:val="FFFFFF"/>
              </w:rPr>
              <w:t>on</w:t>
            </w:r>
          </w:p>
        </w:tc>
      </w:tr>
      <w:tr w:rsidR="00F835FC" w:rsidRPr="00B86424" w14:paraId="7F83C141" w14:textId="77777777" w:rsidTr="56776224">
        <w:trPr>
          <w:trHeight w:val="20"/>
        </w:trPr>
        <w:tc>
          <w:tcPr>
            <w:tcW w:w="107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C994A60" w14:textId="77777777" w:rsidR="00F835FC" w:rsidRPr="00B86424" w:rsidRDefault="00F835FC" w:rsidP="008C7604">
            <w:pPr>
              <w:spacing w:after="0" w:line="240" w:lineRule="auto"/>
              <w:ind w:left="104" w:right="75"/>
              <w:jc w:val="center"/>
              <w:rPr>
                <w:rFonts w:ascii="Times New Roman" w:eastAsia="Times New Roman" w:hAnsi="Times New Roman"/>
              </w:rPr>
            </w:pPr>
            <w:r w:rsidRPr="00B86424">
              <w:rPr>
                <w:rFonts w:ascii="Times New Roman" w:eastAsia="Times New Roman" w:hAnsi="Times New Roman"/>
                <w:w w:val="102"/>
              </w:rPr>
              <w:t>A</w:t>
            </w:r>
          </w:p>
        </w:tc>
        <w:tc>
          <w:tcPr>
            <w:tcW w:w="126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FC73CFC" w14:textId="36F64AED" w:rsidR="00F835FC" w:rsidRPr="00B86424" w:rsidRDefault="006670C5" w:rsidP="008C7604">
            <w:pPr>
              <w:spacing w:after="0" w:line="240" w:lineRule="auto"/>
              <w:ind w:left="91" w:right="75"/>
              <w:jc w:val="center"/>
              <w:rPr>
                <w:rFonts w:ascii="Times New Roman" w:eastAsia="Times New Roman" w:hAnsi="Times New Roman"/>
              </w:rPr>
            </w:pPr>
            <w:r>
              <w:rPr>
                <w:rFonts w:ascii="Times New Roman" w:eastAsia="Times New Roman" w:hAnsi="Times New Roman"/>
                <w:spacing w:val="-7"/>
              </w:rPr>
              <w:t>08</w:t>
            </w:r>
            <w:r w:rsidR="00F835FC" w:rsidRPr="00B86424">
              <w:rPr>
                <w:rFonts w:ascii="Times New Roman" w:eastAsia="Times New Roman" w:hAnsi="Times New Roman"/>
              </w:rPr>
              <w:t xml:space="preserve"> </w:t>
            </w:r>
            <w:r>
              <w:rPr>
                <w:rFonts w:ascii="Times New Roman" w:eastAsia="Times New Roman" w:hAnsi="Times New Roman"/>
              </w:rPr>
              <w:t>SEP</w:t>
            </w:r>
            <w:r w:rsidR="00E164AC" w:rsidRPr="00B86424">
              <w:rPr>
                <w:rFonts w:ascii="Times New Roman" w:eastAsia="Times New Roman" w:hAnsi="Times New Roman"/>
              </w:rPr>
              <w:t xml:space="preserve"> </w:t>
            </w:r>
            <w:r>
              <w:rPr>
                <w:rFonts w:ascii="Times New Roman" w:eastAsia="Times New Roman" w:hAnsi="Times New Roman"/>
              </w:rPr>
              <w:t>26</w:t>
            </w:r>
          </w:p>
        </w:tc>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97B6FFB" w14:textId="1E9154F1" w:rsidR="00F835FC" w:rsidRPr="00B86424" w:rsidRDefault="006670C5" w:rsidP="008C7604">
            <w:pPr>
              <w:spacing w:after="0" w:line="240" w:lineRule="auto"/>
              <w:ind w:left="74"/>
              <w:rPr>
                <w:rFonts w:ascii="Times New Roman" w:eastAsia="Times New Roman" w:hAnsi="Times New Roman"/>
              </w:rPr>
            </w:pPr>
            <w:r>
              <w:rPr>
                <w:rFonts w:ascii="Times New Roman" w:eastAsia="Times New Roman" w:hAnsi="Times New Roman"/>
                <w:spacing w:val="-5"/>
              </w:rPr>
              <w:t>Ready for Sources Sought/RFI</w:t>
            </w:r>
            <w:r w:rsidR="00F835FC" w:rsidRPr="00B86424">
              <w:rPr>
                <w:rFonts w:ascii="Times New Roman" w:eastAsia="Times New Roman" w:hAnsi="Times New Roman"/>
                <w:spacing w:val="5"/>
                <w:w w:val="102"/>
              </w:rPr>
              <w:t>.</w:t>
            </w:r>
          </w:p>
        </w:tc>
      </w:tr>
      <w:tr w:rsidR="00F835FC" w:rsidRPr="00B86424" w14:paraId="7BBB832F" w14:textId="77777777" w:rsidTr="56776224">
        <w:trPr>
          <w:trHeight w:val="20"/>
        </w:trPr>
        <w:tc>
          <w:tcPr>
            <w:tcW w:w="107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C99C8FB" w14:textId="25C66298" w:rsidR="00F835FC" w:rsidRPr="00B86424" w:rsidRDefault="00F835FC" w:rsidP="008C7604">
            <w:pPr>
              <w:spacing w:after="0" w:line="240" w:lineRule="auto"/>
              <w:ind w:left="104" w:right="75"/>
              <w:jc w:val="center"/>
              <w:rPr>
                <w:rFonts w:ascii="Times New Roman" w:eastAsia="Times New Roman" w:hAnsi="Times New Roman"/>
              </w:rPr>
            </w:pPr>
          </w:p>
        </w:tc>
        <w:tc>
          <w:tcPr>
            <w:tcW w:w="126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2C03474" w14:textId="46AC8D56" w:rsidR="00F835FC" w:rsidRPr="00B86424" w:rsidRDefault="00F835FC" w:rsidP="008C7604">
            <w:pPr>
              <w:spacing w:after="0" w:line="240" w:lineRule="auto"/>
              <w:ind w:left="91" w:right="75"/>
              <w:jc w:val="center"/>
              <w:rPr>
                <w:rFonts w:ascii="Times New Roman" w:eastAsia="Times New Roman" w:hAnsi="Times New Roman"/>
              </w:rPr>
            </w:pPr>
          </w:p>
        </w:tc>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2A915F1" w14:textId="62F7E010" w:rsidR="00F835FC" w:rsidRPr="00B86424" w:rsidRDefault="00F835FC" w:rsidP="008C7604">
            <w:pPr>
              <w:spacing w:after="0" w:line="240" w:lineRule="auto"/>
              <w:ind w:left="74"/>
              <w:rPr>
                <w:rFonts w:ascii="Times New Roman" w:eastAsia="Times New Roman" w:hAnsi="Times New Roman"/>
              </w:rPr>
            </w:pPr>
          </w:p>
        </w:tc>
      </w:tr>
      <w:tr w:rsidR="00F835FC" w:rsidRPr="00B86424" w14:paraId="57C448CD" w14:textId="77777777" w:rsidTr="56776224">
        <w:trPr>
          <w:trHeight w:val="20"/>
        </w:trPr>
        <w:tc>
          <w:tcPr>
            <w:tcW w:w="107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3A48A99" w14:textId="1F00A683" w:rsidR="00F835FC" w:rsidRPr="00B86424" w:rsidRDefault="00F835FC" w:rsidP="008C7604">
            <w:pPr>
              <w:spacing w:after="0" w:line="240" w:lineRule="auto"/>
              <w:ind w:left="104" w:right="75"/>
              <w:jc w:val="center"/>
              <w:rPr>
                <w:rFonts w:ascii="Times New Roman" w:eastAsia="Times New Roman" w:hAnsi="Times New Roman"/>
              </w:rPr>
            </w:pPr>
          </w:p>
        </w:tc>
        <w:tc>
          <w:tcPr>
            <w:tcW w:w="126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A65F868" w14:textId="66204C7D" w:rsidR="00F835FC" w:rsidRPr="00B86424" w:rsidRDefault="00F835FC" w:rsidP="008C7604">
            <w:pPr>
              <w:spacing w:after="0" w:line="240" w:lineRule="auto"/>
              <w:ind w:left="91" w:right="75"/>
              <w:jc w:val="center"/>
              <w:rPr>
                <w:rFonts w:ascii="Times New Roman" w:eastAsia="Times New Roman" w:hAnsi="Times New Roman"/>
              </w:rPr>
            </w:pPr>
          </w:p>
        </w:tc>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4F78C0A" w14:textId="5D5B4CDF" w:rsidR="00F835FC" w:rsidRPr="00B86424" w:rsidRDefault="00F835FC" w:rsidP="008C7604">
            <w:pPr>
              <w:spacing w:after="0" w:line="240" w:lineRule="auto"/>
              <w:ind w:left="74"/>
              <w:rPr>
                <w:rFonts w:ascii="Times New Roman" w:eastAsia="Times New Roman" w:hAnsi="Times New Roman"/>
              </w:rPr>
            </w:pPr>
          </w:p>
        </w:tc>
      </w:tr>
      <w:tr w:rsidR="00F835FC" w:rsidRPr="00B86424" w14:paraId="2E0D02F7" w14:textId="77777777" w:rsidTr="56776224">
        <w:trPr>
          <w:trHeight w:val="20"/>
        </w:trPr>
        <w:tc>
          <w:tcPr>
            <w:tcW w:w="107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2029D357" w14:textId="19DA7EC3" w:rsidR="00F835FC" w:rsidRPr="00B86424" w:rsidRDefault="00F835FC" w:rsidP="008C7604">
            <w:pPr>
              <w:spacing w:after="0" w:line="240" w:lineRule="auto"/>
              <w:ind w:left="104" w:right="75"/>
              <w:jc w:val="center"/>
              <w:rPr>
                <w:rFonts w:ascii="Times New Roman" w:eastAsia="Times New Roman" w:hAnsi="Times New Roman"/>
              </w:rPr>
            </w:pPr>
          </w:p>
        </w:tc>
        <w:tc>
          <w:tcPr>
            <w:tcW w:w="126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F9D7589" w14:textId="7575045C" w:rsidR="00F835FC" w:rsidRPr="00B86424" w:rsidRDefault="00F835FC" w:rsidP="008C7604">
            <w:pPr>
              <w:spacing w:after="0" w:line="240" w:lineRule="auto"/>
              <w:ind w:left="91" w:right="75"/>
              <w:jc w:val="center"/>
              <w:rPr>
                <w:rFonts w:ascii="Times New Roman" w:eastAsia="Times New Roman" w:hAnsi="Times New Roman"/>
              </w:rPr>
            </w:pPr>
          </w:p>
        </w:tc>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6B30D2B" w14:textId="2F5F8E30" w:rsidR="00F835FC" w:rsidRPr="00B86424" w:rsidRDefault="00F835FC" w:rsidP="008C7604">
            <w:pPr>
              <w:spacing w:after="0" w:line="240" w:lineRule="auto"/>
              <w:ind w:left="74"/>
              <w:rPr>
                <w:rFonts w:ascii="Times New Roman" w:eastAsia="Times New Roman" w:hAnsi="Times New Roman"/>
              </w:rPr>
            </w:pPr>
          </w:p>
        </w:tc>
      </w:tr>
      <w:tr w:rsidR="00F835FC" w:rsidRPr="00B86424" w14:paraId="4AEF99A7" w14:textId="77777777" w:rsidTr="56776224">
        <w:trPr>
          <w:trHeight w:val="20"/>
        </w:trPr>
        <w:tc>
          <w:tcPr>
            <w:tcW w:w="107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44377720" w14:textId="7BFDC757" w:rsidR="00F835FC" w:rsidRPr="00B86424" w:rsidRDefault="00F835FC" w:rsidP="008C7604">
            <w:pPr>
              <w:spacing w:after="0" w:line="240" w:lineRule="auto"/>
              <w:ind w:left="104" w:right="75"/>
              <w:jc w:val="center"/>
              <w:rPr>
                <w:rFonts w:ascii="Times New Roman" w:eastAsia="Times New Roman" w:hAnsi="Times New Roman"/>
              </w:rPr>
            </w:pPr>
          </w:p>
        </w:tc>
        <w:tc>
          <w:tcPr>
            <w:tcW w:w="126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EE1E5B6" w14:textId="2C20A8F0" w:rsidR="00F835FC" w:rsidRPr="00B86424" w:rsidRDefault="00F835FC" w:rsidP="008C7604">
            <w:pPr>
              <w:spacing w:after="0" w:line="240" w:lineRule="auto"/>
              <w:ind w:left="91" w:right="75"/>
              <w:jc w:val="center"/>
              <w:rPr>
                <w:rFonts w:ascii="Times New Roman" w:eastAsia="Times New Roman" w:hAnsi="Times New Roman"/>
              </w:rPr>
            </w:pPr>
          </w:p>
        </w:tc>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5B363DD9" w14:textId="1F784B83" w:rsidR="00F835FC" w:rsidRPr="00B86424" w:rsidRDefault="00F835FC" w:rsidP="008C7604">
            <w:pPr>
              <w:spacing w:after="0" w:line="240" w:lineRule="auto"/>
              <w:ind w:left="74"/>
              <w:rPr>
                <w:rFonts w:ascii="Times New Roman" w:eastAsia="Times New Roman" w:hAnsi="Times New Roman"/>
              </w:rPr>
            </w:pPr>
          </w:p>
        </w:tc>
      </w:tr>
      <w:tr w:rsidR="00F835FC" w:rsidRPr="00B86424" w14:paraId="4FC22EAE" w14:textId="77777777" w:rsidTr="56776224">
        <w:trPr>
          <w:trHeight w:val="20"/>
        </w:trPr>
        <w:tc>
          <w:tcPr>
            <w:tcW w:w="1071"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4E6841E" w14:textId="5D174A5B" w:rsidR="00F835FC" w:rsidRPr="00B86424" w:rsidRDefault="00F835FC" w:rsidP="008C7604">
            <w:pPr>
              <w:spacing w:after="0" w:line="240" w:lineRule="auto"/>
              <w:ind w:left="104" w:right="75"/>
              <w:jc w:val="center"/>
              <w:rPr>
                <w:rFonts w:ascii="Times New Roman" w:eastAsia="Times New Roman" w:hAnsi="Times New Roman"/>
              </w:rPr>
            </w:pPr>
          </w:p>
        </w:tc>
        <w:tc>
          <w:tcPr>
            <w:tcW w:w="126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A6754AD" w14:textId="21E4AEEC" w:rsidR="00F835FC" w:rsidRPr="00B86424" w:rsidRDefault="00F835FC" w:rsidP="008C7604">
            <w:pPr>
              <w:spacing w:after="0" w:line="240" w:lineRule="auto"/>
              <w:ind w:left="91" w:right="75"/>
              <w:jc w:val="center"/>
              <w:rPr>
                <w:rFonts w:ascii="Times New Roman" w:eastAsia="Times New Roman" w:hAnsi="Times New Roman"/>
                <w:spacing w:val="-7"/>
              </w:rPr>
            </w:pPr>
          </w:p>
        </w:tc>
        <w:tc>
          <w:tcPr>
            <w:tcW w:w="7290"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6928729F" w14:textId="243A41B5" w:rsidR="00F835FC" w:rsidRPr="00B86424" w:rsidRDefault="00F835FC" w:rsidP="008C7604">
            <w:pPr>
              <w:spacing w:after="0" w:line="240" w:lineRule="auto"/>
              <w:ind w:left="74"/>
              <w:rPr>
                <w:rFonts w:ascii="Times New Roman" w:eastAsia="Times New Roman" w:hAnsi="Times New Roman"/>
                <w:spacing w:val="3"/>
              </w:rPr>
            </w:pPr>
          </w:p>
        </w:tc>
      </w:tr>
    </w:tbl>
    <w:p w14:paraId="05AA0574" w14:textId="77777777" w:rsidR="00F835FC" w:rsidRPr="00B86424" w:rsidRDefault="00F835FC" w:rsidP="00F835FC">
      <w:pPr>
        <w:rPr>
          <w:rFonts w:ascii="Times New Roman" w:hAnsi="Times New Roman"/>
          <w:iCs/>
          <w:sz w:val="20"/>
        </w:rPr>
      </w:pPr>
    </w:p>
    <w:p w14:paraId="17B281D8" w14:textId="2505373B" w:rsidR="00F835FC" w:rsidRPr="00B86424" w:rsidRDefault="00F835FC">
      <w:pPr>
        <w:spacing w:after="0" w:line="240" w:lineRule="auto"/>
        <w:rPr>
          <w:rFonts w:ascii="Times New Roman" w:hAnsi="Times New Roman"/>
        </w:rPr>
      </w:pPr>
    </w:p>
    <w:p w14:paraId="3B0F7DA3" w14:textId="77777777" w:rsidR="00F835FC" w:rsidRPr="00B86424" w:rsidRDefault="00F835FC">
      <w:pPr>
        <w:spacing w:after="0" w:line="240" w:lineRule="auto"/>
        <w:rPr>
          <w:rFonts w:ascii="Times New Roman" w:hAnsi="Times New Roman"/>
        </w:rPr>
      </w:pPr>
      <w:r w:rsidRPr="00B86424">
        <w:rPr>
          <w:rFonts w:ascii="Times New Roman" w:hAnsi="Times New Roman"/>
        </w:rPr>
        <w:br w:type="page"/>
      </w:r>
    </w:p>
    <w:p w14:paraId="22E0FC93" w14:textId="640BFDAB" w:rsidR="00A62FA8" w:rsidRPr="00B86424" w:rsidRDefault="00A62FA8" w:rsidP="00C93C43">
      <w:pPr>
        <w:pStyle w:val="TOC3"/>
        <w:rPr>
          <w:rFonts w:ascii="Times New Roman" w:hAnsi="Times New Roman"/>
        </w:rPr>
      </w:pPr>
      <w:r w:rsidRPr="00B86424">
        <w:rPr>
          <w:rFonts w:ascii="Times New Roman" w:hAnsi="Times New Roman"/>
        </w:rPr>
        <w:lastRenderedPageBreak/>
        <w:t>Table of Contents</w:t>
      </w:r>
    </w:p>
    <w:p w14:paraId="328F74D7" w14:textId="271A215F" w:rsidR="00D8596A" w:rsidRDefault="007A4C91">
      <w:pPr>
        <w:pStyle w:val="TOC3"/>
        <w:tabs>
          <w:tab w:val="left" w:pos="720"/>
        </w:tabs>
        <w:rPr>
          <w:rFonts w:asciiTheme="minorHAnsi" w:eastAsiaTheme="minorEastAsia" w:hAnsiTheme="minorHAnsi" w:cstheme="minorBidi"/>
          <w:noProof/>
          <w:kern w:val="2"/>
          <w:sz w:val="24"/>
          <w:szCs w:val="24"/>
          <w14:ligatures w14:val="standardContextual"/>
        </w:rPr>
      </w:pPr>
      <w:r w:rsidRPr="00B86424">
        <w:rPr>
          <w:rFonts w:ascii="Times New Roman" w:hAnsi="Times New Roman"/>
          <w:b/>
          <w:sz w:val="44"/>
          <w:szCs w:val="44"/>
        </w:rPr>
        <w:fldChar w:fldCharType="begin"/>
      </w:r>
      <w:r w:rsidRPr="00B86424">
        <w:rPr>
          <w:rFonts w:ascii="Times New Roman" w:hAnsi="Times New Roman"/>
          <w:b/>
          <w:sz w:val="44"/>
          <w:szCs w:val="44"/>
        </w:rPr>
        <w:instrText xml:space="preserve"> TOC \o "1-3" \t "Title,1,Title,2" </w:instrText>
      </w:r>
      <w:r w:rsidRPr="00B86424">
        <w:rPr>
          <w:rFonts w:ascii="Times New Roman" w:hAnsi="Times New Roman"/>
          <w:b/>
          <w:sz w:val="44"/>
          <w:szCs w:val="44"/>
        </w:rPr>
        <w:fldChar w:fldCharType="separate"/>
      </w:r>
      <w:r w:rsidR="00D8596A" w:rsidRPr="00790A61">
        <w:rPr>
          <w:rFonts w:ascii="Times New Roman" w:hAnsi="Times New Roman"/>
          <w:noProof/>
        </w:rPr>
        <w:t>1.</w:t>
      </w:r>
      <w:r w:rsidR="00D8596A">
        <w:rPr>
          <w:rFonts w:asciiTheme="minorHAnsi" w:eastAsiaTheme="minorEastAsia" w:hAnsiTheme="minorHAnsi" w:cstheme="minorBidi"/>
          <w:noProof/>
          <w:kern w:val="2"/>
          <w:sz w:val="24"/>
          <w:szCs w:val="24"/>
          <w14:ligatures w14:val="standardContextual"/>
        </w:rPr>
        <w:tab/>
      </w:r>
      <w:r w:rsidR="00D8596A" w:rsidRPr="00790A61">
        <w:rPr>
          <w:rFonts w:ascii="Times New Roman" w:hAnsi="Times New Roman"/>
          <w:noProof/>
        </w:rPr>
        <w:t>Introduction/Background</w:t>
      </w:r>
      <w:r w:rsidR="00D8596A">
        <w:rPr>
          <w:noProof/>
        </w:rPr>
        <w:tab/>
      </w:r>
      <w:r w:rsidR="00D8596A">
        <w:rPr>
          <w:noProof/>
        </w:rPr>
        <w:fldChar w:fldCharType="begin"/>
      </w:r>
      <w:r w:rsidR="00D8596A">
        <w:rPr>
          <w:noProof/>
        </w:rPr>
        <w:instrText xml:space="preserve"> PAGEREF _Toc229401120 \h </w:instrText>
      </w:r>
      <w:r w:rsidR="00D8596A">
        <w:rPr>
          <w:noProof/>
        </w:rPr>
      </w:r>
      <w:r w:rsidR="00D8596A">
        <w:rPr>
          <w:noProof/>
        </w:rPr>
        <w:fldChar w:fldCharType="separate"/>
      </w:r>
      <w:r w:rsidR="00D8596A">
        <w:rPr>
          <w:noProof/>
        </w:rPr>
        <w:t>1</w:t>
      </w:r>
      <w:r w:rsidR="00D8596A">
        <w:rPr>
          <w:noProof/>
        </w:rPr>
        <w:fldChar w:fldCharType="end"/>
      </w:r>
    </w:p>
    <w:p w14:paraId="44822BFB" w14:textId="1441AA73"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1.1.</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Mission Overview</w:t>
      </w:r>
      <w:r>
        <w:rPr>
          <w:noProof/>
        </w:rPr>
        <w:tab/>
      </w:r>
      <w:r>
        <w:rPr>
          <w:noProof/>
        </w:rPr>
        <w:fldChar w:fldCharType="begin"/>
      </w:r>
      <w:r>
        <w:rPr>
          <w:noProof/>
        </w:rPr>
        <w:instrText xml:space="preserve"> PAGEREF _Toc229401121 \h </w:instrText>
      </w:r>
      <w:r>
        <w:rPr>
          <w:noProof/>
        </w:rPr>
      </w:r>
      <w:r>
        <w:rPr>
          <w:noProof/>
        </w:rPr>
        <w:fldChar w:fldCharType="separate"/>
      </w:r>
      <w:r>
        <w:rPr>
          <w:noProof/>
        </w:rPr>
        <w:t>1</w:t>
      </w:r>
      <w:r>
        <w:rPr>
          <w:noProof/>
        </w:rPr>
        <w:fldChar w:fldCharType="end"/>
      </w:r>
    </w:p>
    <w:p w14:paraId="50DE07C9" w14:textId="215DDB4F"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1.2.</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Scope</w:t>
      </w:r>
      <w:r>
        <w:rPr>
          <w:noProof/>
        </w:rPr>
        <w:tab/>
      </w:r>
      <w:r>
        <w:rPr>
          <w:noProof/>
        </w:rPr>
        <w:fldChar w:fldCharType="begin"/>
      </w:r>
      <w:r>
        <w:rPr>
          <w:noProof/>
        </w:rPr>
        <w:instrText xml:space="preserve"> PAGEREF _Toc229401122 \h </w:instrText>
      </w:r>
      <w:r>
        <w:rPr>
          <w:noProof/>
        </w:rPr>
      </w:r>
      <w:r>
        <w:rPr>
          <w:noProof/>
        </w:rPr>
        <w:fldChar w:fldCharType="separate"/>
      </w:r>
      <w:r>
        <w:rPr>
          <w:noProof/>
        </w:rPr>
        <w:t>2</w:t>
      </w:r>
      <w:r>
        <w:rPr>
          <w:noProof/>
        </w:rPr>
        <w:fldChar w:fldCharType="end"/>
      </w:r>
    </w:p>
    <w:p w14:paraId="70DD8E6C" w14:textId="7D465D92"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General Requirements</w:t>
      </w:r>
      <w:r>
        <w:rPr>
          <w:noProof/>
        </w:rPr>
        <w:tab/>
      </w:r>
      <w:r>
        <w:rPr>
          <w:noProof/>
        </w:rPr>
        <w:fldChar w:fldCharType="begin"/>
      </w:r>
      <w:r>
        <w:rPr>
          <w:noProof/>
        </w:rPr>
        <w:instrText xml:space="preserve"> PAGEREF _Toc229401123 \h </w:instrText>
      </w:r>
      <w:r>
        <w:rPr>
          <w:noProof/>
        </w:rPr>
      </w:r>
      <w:r>
        <w:rPr>
          <w:noProof/>
        </w:rPr>
        <w:fldChar w:fldCharType="separate"/>
      </w:r>
      <w:r>
        <w:rPr>
          <w:noProof/>
        </w:rPr>
        <w:t>2</w:t>
      </w:r>
      <w:r>
        <w:rPr>
          <w:noProof/>
        </w:rPr>
        <w:fldChar w:fldCharType="end"/>
      </w:r>
    </w:p>
    <w:p w14:paraId="7EADAE5B" w14:textId="575A6F79"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2.1.</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Non-Personal Services</w:t>
      </w:r>
      <w:r>
        <w:rPr>
          <w:noProof/>
        </w:rPr>
        <w:tab/>
      </w:r>
      <w:r>
        <w:rPr>
          <w:noProof/>
        </w:rPr>
        <w:fldChar w:fldCharType="begin"/>
      </w:r>
      <w:r>
        <w:rPr>
          <w:noProof/>
        </w:rPr>
        <w:instrText xml:space="preserve"> PAGEREF _Toc229401124 \h </w:instrText>
      </w:r>
      <w:r>
        <w:rPr>
          <w:noProof/>
        </w:rPr>
      </w:r>
      <w:r>
        <w:rPr>
          <w:noProof/>
        </w:rPr>
        <w:fldChar w:fldCharType="separate"/>
      </w:r>
      <w:r>
        <w:rPr>
          <w:noProof/>
        </w:rPr>
        <w:t>3</w:t>
      </w:r>
      <w:r>
        <w:rPr>
          <w:noProof/>
        </w:rPr>
        <w:fldChar w:fldCharType="end"/>
      </w:r>
    </w:p>
    <w:p w14:paraId="6806D344" w14:textId="399FD9E9"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2.2.</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Contractor Management</w:t>
      </w:r>
      <w:r>
        <w:rPr>
          <w:noProof/>
        </w:rPr>
        <w:tab/>
      </w:r>
      <w:r>
        <w:rPr>
          <w:noProof/>
        </w:rPr>
        <w:fldChar w:fldCharType="begin"/>
      </w:r>
      <w:r>
        <w:rPr>
          <w:noProof/>
        </w:rPr>
        <w:instrText xml:space="preserve"> PAGEREF _Toc229401125 \h </w:instrText>
      </w:r>
      <w:r>
        <w:rPr>
          <w:noProof/>
        </w:rPr>
      </w:r>
      <w:r>
        <w:rPr>
          <w:noProof/>
        </w:rPr>
        <w:fldChar w:fldCharType="separate"/>
      </w:r>
      <w:r>
        <w:rPr>
          <w:noProof/>
        </w:rPr>
        <w:t>3</w:t>
      </w:r>
      <w:r>
        <w:rPr>
          <w:noProof/>
        </w:rPr>
        <w:fldChar w:fldCharType="end"/>
      </w:r>
    </w:p>
    <w:p w14:paraId="68E3BB6E" w14:textId="3BD4D562"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2.2.1.</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Contract Administration</w:t>
      </w:r>
      <w:r>
        <w:rPr>
          <w:noProof/>
        </w:rPr>
        <w:tab/>
      </w:r>
      <w:r>
        <w:rPr>
          <w:noProof/>
        </w:rPr>
        <w:fldChar w:fldCharType="begin"/>
      </w:r>
      <w:r>
        <w:rPr>
          <w:noProof/>
        </w:rPr>
        <w:instrText xml:space="preserve"> PAGEREF _Toc229401126 \h </w:instrText>
      </w:r>
      <w:r>
        <w:rPr>
          <w:noProof/>
        </w:rPr>
      </w:r>
      <w:r>
        <w:rPr>
          <w:noProof/>
        </w:rPr>
        <w:fldChar w:fldCharType="separate"/>
      </w:r>
      <w:r>
        <w:rPr>
          <w:noProof/>
        </w:rPr>
        <w:t>3</w:t>
      </w:r>
      <w:r>
        <w:rPr>
          <w:noProof/>
        </w:rPr>
        <w:fldChar w:fldCharType="end"/>
      </w:r>
    </w:p>
    <w:p w14:paraId="039A621A" w14:textId="0F3B74F6"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2.2.2.</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Contractor POC</w:t>
      </w:r>
      <w:r>
        <w:rPr>
          <w:noProof/>
        </w:rPr>
        <w:tab/>
      </w:r>
      <w:r>
        <w:rPr>
          <w:noProof/>
        </w:rPr>
        <w:fldChar w:fldCharType="begin"/>
      </w:r>
      <w:r>
        <w:rPr>
          <w:noProof/>
        </w:rPr>
        <w:instrText xml:space="preserve"> PAGEREF _Toc229401127 \h </w:instrText>
      </w:r>
      <w:r>
        <w:rPr>
          <w:noProof/>
        </w:rPr>
      </w:r>
      <w:r>
        <w:rPr>
          <w:noProof/>
        </w:rPr>
        <w:fldChar w:fldCharType="separate"/>
      </w:r>
      <w:r>
        <w:rPr>
          <w:noProof/>
        </w:rPr>
        <w:t>3</w:t>
      </w:r>
      <w:r>
        <w:rPr>
          <w:noProof/>
        </w:rPr>
        <w:fldChar w:fldCharType="end"/>
      </w:r>
    </w:p>
    <w:p w14:paraId="54B22B94" w14:textId="3EA9CB17"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2.2.3.</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Personnel Administration</w:t>
      </w:r>
      <w:r>
        <w:rPr>
          <w:noProof/>
        </w:rPr>
        <w:tab/>
      </w:r>
      <w:r>
        <w:rPr>
          <w:noProof/>
        </w:rPr>
        <w:fldChar w:fldCharType="begin"/>
      </w:r>
      <w:r>
        <w:rPr>
          <w:noProof/>
        </w:rPr>
        <w:instrText xml:space="preserve"> PAGEREF _Toc229401128 \h </w:instrText>
      </w:r>
      <w:r>
        <w:rPr>
          <w:noProof/>
        </w:rPr>
      </w:r>
      <w:r>
        <w:rPr>
          <w:noProof/>
        </w:rPr>
        <w:fldChar w:fldCharType="separate"/>
      </w:r>
      <w:r>
        <w:rPr>
          <w:noProof/>
        </w:rPr>
        <w:t>4</w:t>
      </w:r>
      <w:r>
        <w:rPr>
          <w:noProof/>
        </w:rPr>
        <w:fldChar w:fldCharType="end"/>
      </w:r>
    </w:p>
    <w:p w14:paraId="523EA614" w14:textId="5B697203"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2.2.4.</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Contractor Identification</w:t>
      </w:r>
      <w:r>
        <w:rPr>
          <w:noProof/>
        </w:rPr>
        <w:tab/>
      </w:r>
      <w:r>
        <w:rPr>
          <w:noProof/>
        </w:rPr>
        <w:fldChar w:fldCharType="begin"/>
      </w:r>
      <w:r>
        <w:rPr>
          <w:noProof/>
        </w:rPr>
        <w:instrText xml:space="preserve"> PAGEREF _Toc229401129 \h </w:instrText>
      </w:r>
      <w:r>
        <w:rPr>
          <w:noProof/>
        </w:rPr>
      </w:r>
      <w:r>
        <w:rPr>
          <w:noProof/>
        </w:rPr>
        <w:fldChar w:fldCharType="separate"/>
      </w:r>
      <w:r>
        <w:rPr>
          <w:noProof/>
        </w:rPr>
        <w:t>4</w:t>
      </w:r>
      <w:r>
        <w:rPr>
          <w:noProof/>
        </w:rPr>
        <w:fldChar w:fldCharType="end"/>
      </w:r>
    </w:p>
    <w:p w14:paraId="48763AE3" w14:textId="16724C6D"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2.3.</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Contractor Personnel, Disciplines, and Specialties</w:t>
      </w:r>
      <w:r>
        <w:rPr>
          <w:noProof/>
        </w:rPr>
        <w:tab/>
      </w:r>
      <w:r>
        <w:rPr>
          <w:noProof/>
        </w:rPr>
        <w:fldChar w:fldCharType="begin"/>
      </w:r>
      <w:r>
        <w:rPr>
          <w:noProof/>
        </w:rPr>
        <w:instrText xml:space="preserve"> PAGEREF _Toc229401130 \h </w:instrText>
      </w:r>
      <w:r>
        <w:rPr>
          <w:noProof/>
        </w:rPr>
      </w:r>
      <w:r>
        <w:rPr>
          <w:noProof/>
        </w:rPr>
        <w:fldChar w:fldCharType="separate"/>
      </w:r>
      <w:r>
        <w:rPr>
          <w:noProof/>
        </w:rPr>
        <w:t>4</w:t>
      </w:r>
      <w:r>
        <w:rPr>
          <w:noProof/>
        </w:rPr>
        <w:fldChar w:fldCharType="end"/>
      </w:r>
    </w:p>
    <w:p w14:paraId="7ABDE656" w14:textId="7D40F3BD"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2.3.1.</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Personnel Turnover</w:t>
      </w:r>
      <w:r>
        <w:rPr>
          <w:noProof/>
        </w:rPr>
        <w:tab/>
      </w:r>
      <w:r>
        <w:rPr>
          <w:noProof/>
        </w:rPr>
        <w:fldChar w:fldCharType="begin"/>
      </w:r>
      <w:r>
        <w:rPr>
          <w:noProof/>
        </w:rPr>
        <w:instrText xml:space="preserve"> PAGEREF _Toc229401131 \h </w:instrText>
      </w:r>
      <w:r>
        <w:rPr>
          <w:noProof/>
        </w:rPr>
      </w:r>
      <w:r>
        <w:rPr>
          <w:noProof/>
        </w:rPr>
        <w:fldChar w:fldCharType="separate"/>
      </w:r>
      <w:r>
        <w:rPr>
          <w:noProof/>
        </w:rPr>
        <w:t>4</w:t>
      </w:r>
      <w:r>
        <w:rPr>
          <w:noProof/>
        </w:rPr>
        <w:fldChar w:fldCharType="end"/>
      </w:r>
    </w:p>
    <w:p w14:paraId="623A6335" w14:textId="3332CB80"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2.3.2.</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Removal of Personnel at Government Request.</w:t>
      </w:r>
      <w:r>
        <w:rPr>
          <w:noProof/>
        </w:rPr>
        <w:tab/>
      </w:r>
      <w:r>
        <w:rPr>
          <w:noProof/>
        </w:rPr>
        <w:fldChar w:fldCharType="begin"/>
      </w:r>
      <w:r>
        <w:rPr>
          <w:noProof/>
        </w:rPr>
        <w:instrText xml:space="preserve"> PAGEREF _Toc229401132 \h </w:instrText>
      </w:r>
      <w:r>
        <w:rPr>
          <w:noProof/>
        </w:rPr>
      </w:r>
      <w:r>
        <w:rPr>
          <w:noProof/>
        </w:rPr>
        <w:fldChar w:fldCharType="separate"/>
      </w:r>
      <w:r>
        <w:rPr>
          <w:noProof/>
        </w:rPr>
        <w:t>4</w:t>
      </w:r>
      <w:r>
        <w:rPr>
          <w:noProof/>
        </w:rPr>
        <w:fldChar w:fldCharType="end"/>
      </w:r>
    </w:p>
    <w:p w14:paraId="74FCCCBB" w14:textId="5C09A4AB"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2.4.</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Location and Hours of Work</w:t>
      </w:r>
      <w:r>
        <w:rPr>
          <w:noProof/>
        </w:rPr>
        <w:tab/>
      </w:r>
      <w:r>
        <w:rPr>
          <w:noProof/>
        </w:rPr>
        <w:fldChar w:fldCharType="begin"/>
      </w:r>
      <w:r>
        <w:rPr>
          <w:noProof/>
        </w:rPr>
        <w:instrText xml:space="preserve"> PAGEREF _Toc229401133 \h </w:instrText>
      </w:r>
      <w:r>
        <w:rPr>
          <w:noProof/>
        </w:rPr>
      </w:r>
      <w:r>
        <w:rPr>
          <w:noProof/>
        </w:rPr>
        <w:fldChar w:fldCharType="separate"/>
      </w:r>
      <w:r>
        <w:rPr>
          <w:noProof/>
        </w:rPr>
        <w:t>5</w:t>
      </w:r>
      <w:r>
        <w:rPr>
          <w:noProof/>
        </w:rPr>
        <w:fldChar w:fldCharType="end"/>
      </w:r>
    </w:p>
    <w:p w14:paraId="21471207" w14:textId="6D1D78A6"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2.4.1.</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Building Access</w:t>
      </w:r>
      <w:r>
        <w:rPr>
          <w:noProof/>
        </w:rPr>
        <w:tab/>
      </w:r>
      <w:r>
        <w:rPr>
          <w:noProof/>
        </w:rPr>
        <w:fldChar w:fldCharType="begin"/>
      </w:r>
      <w:r>
        <w:rPr>
          <w:noProof/>
        </w:rPr>
        <w:instrText xml:space="preserve"> PAGEREF _Toc229401134 \h </w:instrText>
      </w:r>
      <w:r>
        <w:rPr>
          <w:noProof/>
        </w:rPr>
      </w:r>
      <w:r>
        <w:rPr>
          <w:noProof/>
        </w:rPr>
        <w:fldChar w:fldCharType="separate"/>
      </w:r>
      <w:r>
        <w:rPr>
          <w:noProof/>
        </w:rPr>
        <w:t>5</w:t>
      </w:r>
      <w:r>
        <w:rPr>
          <w:noProof/>
        </w:rPr>
        <w:fldChar w:fldCharType="end"/>
      </w:r>
    </w:p>
    <w:p w14:paraId="3E8B6631" w14:textId="084ED97C"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2.4.2.</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Morale Events</w:t>
      </w:r>
      <w:r>
        <w:rPr>
          <w:noProof/>
        </w:rPr>
        <w:tab/>
      </w:r>
      <w:r>
        <w:rPr>
          <w:noProof/>
        </w:rPr>
        <w:fldChar w:fldCharType="begin"/>
      </w:r>
      <w:r>
        <w:rPr>
          <w:noProof/>
        </w:rPr>
        <w:instrText xml:space="preserve"> PAGEREF _Toc229401135 \h </w:instrText>
      </w:r>
      <w:r>
        <w:rPr>
          <w:noProof/>
        </w:rPr>
      </w:r>
      <w:r>
        <w:rPr>
          <w:noProof/>
        </w:rPr>
        <w:fldChar w:fldCharType="separate"/>
      </w:r>
      <w:r>
        <w:rPr>
          <w:noProof/>
        </w:rPr>
        <w:t>5</w:t>
      </w:r>
      <w:r>
        <w:rPr>
          <w:noProof/>
        </w:rPr>
        <w:fldChar w:fldCharType="end"/>
      </w:r>
    </w:p>
    <w:p w14:paraId="04DC42DE" w14:textId="3C0C5DB5"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2.4.3.</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Closures</w:t>
      </w:r>
      <w:r>
        <w:rPr>
          <w:noProof/>
        </w:rPr>
        <w:tab/>
      </w:r>
      <w:r>
        <w:rPr>
          <w:noProof/>
        </w:rPr>
        <w:fldChar w:fldCharType="begin"/>
      </w:r>
      <w:r>
        <w:rPr>
          <w:noProof/>
        </w:rPr>
        <w:instrText xml:space="preserve"> PAGEREF _Toc229401136 \h </w:instrText>
      </w:r>
      <w:r>
        <w:rPr>
          <w:noProof/>
        </w:rPr>
      </w:r>
      <w:r>
        <w:rPr>
          <w:noProof/>
        </w:rPr>
        <w:fldChar w:fldCharType="separate"/>
      </w:r>
      <w:r>
        <w:rPr>
          <w:noProof/>
        </w:rPr>
        <w:t>5</w:t>
      </w:r>
      <w:r>
        <w:rPr>
          <w:noProof/>
        </w:rPr>
        <w:fldChar w:fldCharType="end"/>
      </w:r>
    </w:p>
    <w:p w14:paraId="10FDE2B1" w14:textId="107BB8B7"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2.4.4.</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Teleworking</w:t>
      </w:r>
      <w:r>
        <w:rPr>
          <w:noProof/>
        </w:rPr>
        <w:tab/>
      </w:r>
      <w:r>
        <w:rPr>
          <w:noProof/>
        </w:rPr>
        <w:fldChar w:fldCharType="begin"/>
      </w:r>
      <w:r>
        <w:rPr>
          <w:noProof/>
        </w:rPr>
        <w:instrText xml:space="preserve"> PAGEREF _Toc229401137 \h </w:instrText>
      </w:r>
      <w:r>
        <w:rPr>
          <w:noProof/>
        </w:rPr>
      </w:r>
      <w:r>
        <w:rPr>
          <w:noProof/>
        </w:rPr>
        <w:fldChar w:fldCharType="separate"/>
      </w:r>
      <w:r>
        <w:rPr>
          <w:noProof/>
        </w:rPr>
        <w:t>5</w:t>
      </w:r>
      <w:r>
        <w:rPr>
          <w:noProof/>
        </w:rPr>
        <w:fldChar w:fldCharType="end"/>
      </w:r>
    </w:p>
    <w:p w14:paraId="76EE61EF" w14:textId="7C54AF71"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2.5.</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Travel / Temporary Duty (TDY)</w:t>
      </w:r>
      <w:r>
        <w:rPr>
          <w:noProof/>
        </w:rPr>
        <w:tab/>
      </w:r>
      <w:r>
        <w:rPr>
          <w:noProof/>
        </w:rPr>
        <w:fldChar w:fldCharType="begin"/>
      </w:r>
      <w:r>
        <w:rPr>
          <w:noProof/>
        </w:rPr>
        <w:instrText xml:space="preserve"> PAGEREF _Toc229401138 \h </w:instrText>
      </w:r>
      <w:r>
        <w:rPr>
          <w:noProof/>
        </w:rPr>
      </w:r>
      <w:r>
        <w:rPr>
          <w:noProof/>
        </w:rPr>
        <w:fldChar w:fldCharType="separate"/>
      </w:r>
      <w:r>
        <w:rPr>
          <w:noProof/>
        </w:rPr>
        <w:t>6</w:t>
      </w:r>
      <w:r>
        <w:rPr>
          <w:noProof/>
        </w:rPr>
        <w:fldChar w:fldCharType="end"/>
      </w:r>
    </w:p>
    <w:p w14:paraId="32301286" w14:textId="19C7D8E2"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2.6.</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Security and Safety</w:t>
      </w:r>
      <w:r>
        <w:rPr>
          <w:noProof/>
        </w:rPr>
        <w:tab/>
      </w:r>
      <w:r>
        <w:rPr>
          <w:noProof/>
        </w:rPr>
        <w:fldChar w:fldCharType="begin"/>
      </w:r>
      <w:r>
        <w:rPr>
          <w:noProof/>
        </w:rPr>
        <w:instrText xml:space="preserve"> PAGEREF _Toc229401139 \h </w:instrText>
      </w:r>
      <w:r>
        <w:rPr>
          <w:noProof/>
        </w:rPr>
      </w:r>
      <w:r>
        <w:rPr>
          <w:noProof/>
        </w:rPr>
        <w:fldChar w:fldCharType="separate"/>
      </w:r>
      <w:r>
        <w:rPr>
          <w:noProof/>
        </w:rPr>
        <w:t>7</w:t>
      </w:r>
      <w:r>
        <w:rPr>
          <w:noProof/>
        </w:rPr>
        <w:fldChar w:fldCharType="end"/>
      </w:r>
    </w:p>
    <w:p w14:paraId="79436C87" w14:textId="554D606D"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2.6.1.</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DD Form 254</w:t>
      </w:r>
      <w:r>
        <w:rPr>
          <w:noProof/>
        </w:rPr>
        <w:tab/>
      </w:r>
      <w:r>
        <w:rPr>
          <w:noProof/>
        </w:rPr>
        <w:fldChar w:fldCharType="begin"/>
      </w:r>
      <w:r>
        <w:rPr>
          <w:noProof/>
        </w:rPr>
        <w:instrText xml:space="preserve"> PAGEREF _Toc229401140 \h </w:instrText>
      </w:r>
      <w:r>
        <w:rPr>
          <w:noProof/>
        </w:rPr>
      </w:r>
      <w:r>
        <w:rPr>
          <w:noProof/>
        </w:rPr>
        <w:fldChar w:fldCharType="separate"/>
      </w:r>
      <w:r>
        <w:rPr>
          <w:noProof/>
        </w:rPr>
        <w:t>7</w:t>
      </w:r>
      <w:r>
        <w:rPr>
          <w:noProof/>
        </w:rPr>
        <w:fldChar w:fldCharType="end"/>
      </w:r>
    </w:p>
    <w:p w14:paraId="2AA76CAF" w14:textId="071AC1C8"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2.6.2.</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Operational Security (OPSEC)</w:t>
      </w:r>
      <w:r>
        <w:rPr>
          <w:noProof/>
        </w:rPr>
        <w:tab/>
      </w:r>
      <w:r>
        <w:rPr>
          <w:noProof/>
        </w:rPr>
        <w:fldChar w:fldCharType="begin"/>
      </w:r>
      <w:r>
        <w:rPr>
          <w:noProof/>
        </w:rPr>
        <w:instrText xml:space="preserve"> PAGEREF _Toc229401141 \h </w:instrText>
      </w:r>
      <w:r>
        <w:rPr>
          <w:noProof/>
        </w:rPr>
      </w:r>
      <w:r>
        <w:rPr>
          <w:noProof/>
        </w:rPr>
        <w:fldChar w:fldCharType="separate"/>
      </w:r>
      <w:r>
        <w:rPr>
          <w:noProof/>
        </w:rPr>
        <w:t>7</w:t>
      </w:r>
      <w:r>
        <w:rPr>
          <w:noProof/>
        </w:rPr>
        <w:fldChar w:fldCharType="end"/>
      </w:r>
    </w:p>
    <w:p w14:paraId="74012FF1" w14:textId="215F9D1F"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2.6.3.</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Controlled Unclassified Information (CUI)</w:t>
      </w:r>
      <w:r>
        <w:rPr>
          <w:noProof/>
        </w:rPr>
        <w:tab/>
      </w:r>
      <w:r>
        <w:rPr>
          <w:noProof/>
        </w:rPr>
        <w:fldChar w:fldCharType="begin"/>
      </w:r>
      <w:r>
        <w:rPr>
          <w:noProof/>
        </w:rPr>
        <w:instrText xml:space="preserve"> PAGEREF _Toc229401142 \h </w:instrText>
      </w:r>
      <w:r>
        <w:rPr>
          <w:noProof/>
        </w:rPr>
      </w:r>
      <w:r>
        <w:rPr>
          <w:noProof/>
        </w:rPr>
        <w:fldChar w:fldCharType="separate"/>
      </w:r>
      <w:r>
        <w:rPr>
          <w:noProof/>
        </w:rPr>
        <w:t>8</w:t>
      </w:r>
      <w:r>
        <w:rPr>
          <w:noProof/>
        </w:rPr>
        <w:fldChar w:fldCharType="end"/>
      </w:r>
    </w:p>
    <w:p w14:paraId="6C991D7E" w14:textId="75839329"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2.6.4.</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Special Access Programs (SAP)</w:t>
      </w:r>
      <w:r>
        <w:rPr>
          <w:noProof/>
        </w:rPr>
        <w:tab/>
      </w:r>
      <w:r>
        <w:rPr>
          <w:noProof/>
        </w:rPr>
        <w:fldChar w:fldCharType="begin"/>
      </w:r>
      <w:r>
        <w:rPr>
          <w:noProof/>
        </w:rPr>
        <w:instrText xml:space="preserve"> PAGEREF _Toc229401143 \h </w:instrText>
      </w:r>
      <w:r>
        <w:rPr>
          <w:noProof/>
        </w:rPr>
      </w:r>
      <w:r>
        <w:rPr>
          <w:noProof/>
        </w:rPr>
        <w:fldChar w:fldCharType="separate"/>
      </w:r>
      <w:r>
        <w:rPr>
          <w:noProof/>
        </w:rPr>
        <w:t>8</w:t>
      </w:r>
      <w:r>
        <w:rPr>
          <w:noProof/>
        </w:rPr>
        <w:fldChar w:fldCharType="end"/>
      </w:r>
    </w:p>
    <w:p w14:paraId="490D6F2C" w14:textId="5B4784A0"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2.6.5.</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Personnel Security Program</w:t>
      </w:r>
      <w:r>
        <w:rPr>
          <w:noProof/>
        </w:rPr>
        <w:tab/>
      </w:r>
      <w:r>
        <w:rPr>
          <w:noProof/>
        </w:rPr>
        <w:fldChar w:fldCharType="begin"/>
      </w:r>
      <w:r>
        <w:rPr>
          <w:noProof/>
        </w:rPr>
        <w:instrText xml:space="preserve"> PAGEREF _Toc229401144 \h </w:instrText>
      </w:r>
      <w:r>
        <w:rPr>
          <w:noProof/>
        </w:rPr>
      </w:r>
      <w:r>
        <w:rPr>
          <w:noProof/>
        </w:rPr>
        <w:fldChar w:fldCharType="separate"/>
      </w:r>
      <w:r>
        <w:rPr>
          <w:noProof/>
        </w:rPr>
        <w:t>8</w:t>
      </w:r>
      <w:r>
        <w:rPr>
          <w:noProof/>
        </w:rPr>
        <w:fldChar w:fldCharType="end"/>
      </w:r>
    </w:p>
    <w:p w14:paraId="236EC354" w14:textId="622044AB"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2.6.6.</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Non-Disclosure Agreements (NDA)</w:t>
      </w:r>
      <w:r>
        <w:rPr>
          <w:noProof/>
        </w:rPr>
        <w:tab/>
      </w:r>
      <w:r>
        <w:rPr>
          <w:noProof/>
        </w:rPr>
        <w:fldChar w:fldCharType="begin"/>
      </w:r>
      <w:r>
        <w:rPr>
          <w:noProof/>
        </w:rPr>
        <w:instrText xml:space="preserve"> PAGEREF _Toc229401145 \h </w:instrText>
      </w:r>
      <w:r>
        <w:rPr>
          <w:noProof/>
        </w:rPr>
      </w:r>
      <w:r>
        <w:rPr>
          <w:noProof/>
        </w:rPr>
        <w:fldChar w:fldCharType="separate"/>
      </w:r>
      <w:r>
        <w:rPr>
          <w:noProof/>
        </w:rPr>
        <w:t>8</w:t>
      </w:r>
      <w:r>
        <w:rPr>
          <w:noProof/>
        </w:rPr>
        <w:fldChar w:fldCharType="end"/>
      </w:r>
    </w:p>
    <w:p w14:paraId="6B4826E9" w14:textId="4ABBC4BC"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2.6.7.</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Communications Security (COMSEC) Monitoring</w:t>
      </w:r>
      <w:r>
        <w:rPr>
          <w:noProof/>
        </w:rPr>
        <w:tab/>
      </w:r>
      <w:r>
        <w:rPr>
          <w:noProof/>
        </w:rPr>
        <w:fldChar w:fldCharType="begin"/>
      </w:r>
      <w:r>
        <w:rPr>
          <w:noProof/>
        </w:rPr>
        <w:instrText xml:space="preserve"> PAGEREF _Toc229401146 \h </w:instrText>
      </w:r>
      <w:r>
        <w:rPr>
          <w:noProof/>
        </w:rPr>
      </w:r>
      <w:r>
        <w:rPr>
          <w:noProof/>
        </w:rPr>
        <w:fldChar w:fldCharType="separate"/>
      </w:r>
      <w:r>
        <w:rPr>
          <w:noProof/>
        </w:rPr>
        <w:t>9</w:t>
      </w:r>
      <w:r>
        <w:rPr>
          <w:noProof/>
        </w:rPr>
        <w:fldChar w:fldCharType="end"/>
      </w:r>
    </w:p>
    <w:p w14:paraId="4A0997BA" w14:textId="170CD8C3"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2.6.8.</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Counterintelligence Cooperation</w:t>
      </w:r>
      <w:r>
        <w:rPr>
          <w:noProof/>
        </w:rPr>
        <w:tab/>
      </w:r>
      <w:r>
        <w:rPr>
          <w:noProof/>
        </w:rPr>
        <w:fldChar w:fldCharType="begin"/>
      </w:r>
      <w:r>
        <w:rPr>
          <w:noProof/>
        </w:rPr>
        <w:instrText xml:space="preserve"> PAGEREF _Toc229401147 \h </w:instrText>
      </w:r>
      <w:r>
        <w:rPr>
          <w:noProof/>
        </w:rPr>
      </w:r>
      <w:r>
        <w:rPr>
          <w:noProof/>
        </w:rPr>
        <w:fldChar w:fldCharType="separate"/>
      </w:r>
      <w:r>
        <w:rPr>
          <w:noProof/>
        </w:rPr>
        <w:t>9</w:t>
      </w:r>
      <w:r>
        <w:rPr>
          <w:noProof/>
        </w:rPr>
        <w:fldChar w:fldCharType="end"/>
      </w:r>
    </w:p>
    <w:p w14:paraId="6D0EA7BD" w14:textId="72338334"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2.7.</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Manpower Reporting</w:t>
      </w:r>
      <w:r>
        <w:rPr>
          <w:noProof/>
        </w:rPr>
        <w:tab/>
      </w:r>
      <w:r>
        <w:rPr>
          <w:noProof/>
        </w:rPr>
        <w:fldChar w:fldCharType="begin"/>
      </w:r>
      <w:r>
        <w:rPr>
          <w:noProof/>
        </w:rPr>
        <w:instrText xml:space="preserve"> PAGEREF _Toc229401148 \h </w:instrText>
      </w:r>
      <w:r>
        <w:rPr>
          <w:noProof/>
        </w:rPr>
      </w:r>
      <w:r>
        <w:rPr>
          <w:noProof/>
        </w:rPr>
        <w:fldChar w:fldCharType="separate"/>
      </w:r>
      <w:r>
        <w:rPr>
          <w:noProof/>
        </w:rPr>
        <w:t>9</w:t>
      </w:r>
      <w:r>
        <w:rPr>
          <w:noProof/>
        </w:rPr>
        <w:fldChar w:fldCharType="end"/>
      </w:r>
    </w:p>
    <w:p w14:paraId="6645F073" w14:textId="741D44BD"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2.8.</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Documentation</w:t>
      </w:r>
      <w:r>
        <w:rPr>
          <w:noProof/>
        </w:rPr>
        <w:tab/>
      </w:r>
      <w:r>
        <w:rPr>
          <w:noProof/>
        </w:rPr>
        <w:fldChar w:fldCharType="begin"/>
      </w:r>
      <w:r>
        <w:rPr>
          <w:noProof/>
        </w:rPr>
        <w:instrText xml:space="preserve"> PAGEREF _Toc229401149 \h </w:instrText>
      </w:r>
      <w:r>
        <w:rPr>
          <w:noProof/>
        </w:rPr>
      </w:r>
      <w:r>
        <w:rPr>
          <w:noProof/>
        </w:rPr>
        <w:fldChar w:fldCharType="separate"/>
      </w:r>
      <w:r>
        <w:rPr>
          <w:noProof/>
        </w:rPr>
        <w:t>9</w:t>
      </w:r>
      <w:r>
        <w:rPr>
          <w:noProof/>
        </w:rPr>
        <w:fldChar w:fldCharType="end"/>
      </w:r>
    </w:p>
    <w:p w14:paraId="2426501C" w14:textId="1E1DB783"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2.8.1.</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Documentation Rights</w:t>
      </w:r>
      <w:r>
        <w:rPr>
          <w:noProof/>
        </w:rPr>
        <w:tab/>
      </w:r>
      <w:r>
        <w:rPr>
          <w:noProof/>
        </w:rPr>
        <w:fldChar w:fldCharType="begin"/>
      </w:r>
      <w:r>
        <w:rPr>
          <w:noProof/>
        </w:rPr>
        <w:instrText xml:space="preserve"> PAGEREF _Toc229401150 \h </w:instrText>
      </w:r>
      <w:r>
        <w:rPr>
          <w:noProof/>
        </w:rPr>
      </w:r>
      <w:r>
        <w:rPr>
          <w:noProof/>
        </w:rPr>
        <w:fldChar w:fldCharType="separate"/>
      </w:r>
      <w:r>
        <w:rPr>
          <w:noProof/>
        </w:rPr>
        <w:t>10</w:t>
      </w:r>
      <w:r>
        <w:rPr>
          <w:noProof/>
        </w:rPr>
        <w:fldChar w:fldCharType="end"/>
      </w:r>
    </w:p>
    <w:p w14:paraId="6CDBFDF6" w14:textId="65E0D409"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2.8.2.</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Government Data</w:t>
      </w:r>
      <w:r>
        <w:rPr>
          <w:noProof/>
        </w:rPr>
        <w:tab/>
      </w:r>
      <w:r>
        <w:rPr>
          <w:noProof/>
        </w:rPr>
        <w:fldChar w:fldCharType="begin"/>
      </w:r>
      <w:r>
        <w:rPr>
          <w:noProof/>
        </w:rPr>
        <w:instrText xml:space="preserve"> PAGEREF _Toc229401151 \h </w:instrText>
      </w:r>
      <w:r>
        <w:rPr>
          <w:noProof/>
        </w:rPr>
      </w:r>
      <w:r>
        <w:rPr>
          <w:noProof/>
        </w:rPr>
        <w:fldChar w:fldCharType="separate"/>
      </w:r>
      <w:r>
        <w:rPr>
          <w:noProof/>
        </w:rPr>
        <w:t>10</w:t>
      </w:r>
      <w:r>
        <w:rPr>
          <w:noProof/>
        </w:rPr>
        <w:fldChar w:fldCharType="end"/>
      </w:r>
    </w:p>
    <w:p w14:paraId="4EAAC49F" w14:textId="366D7E71"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lastRenderedPageBreak/>
        <w:t>2.9.</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Performance Evaluation.</w:t>
      </w:r>
      <w:r>
        <w:rPr>
          <w:noProof/>
        </w:rPr>
        <w:tab/>
      </w:r>
      <w:r>
        <w:rPr>
          <w:noProof/>
        </w:rPr>
        <w:fldChar w:fldCharType="begin"/>
      </w:r>
      <w:r>
        <w:rPr>
          <w:noProof/>
        </w:rPr>
        <w:instrText xml:space="preserve"> PAGEREF _Toc229401152 \h </w:instrText>
      </w:r>
      <w:r>
        <w:rPr>
          <w:noProof/>
        </w:rPr>
      </w:r>
      <w:r>
        <w:rPr>
          <w:noProof/>
        </w:rPr>
        <w:fldChar w:fldCharType="separate"/>
      </w:r>
      <w:r>
        <w:rPr>
          <w:noProof/>
        </w:rPr>
        <w:t>10</w:t>
      </w:r>
      <w:r>
        <w:rPr>
          <w:noProof/>
        </w:rPr>
        <w:fldChar w:fldCharType="end"/>
      </w:r>
    </w:p>
    <w:p w14:paraId="0845E427" w14:textId="71C3341F"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2.10.</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Materials and Other Direct Costs (ODC)</w:t>
      </w:r>
      <w:r>
        <w:rPr>
          <w:noProof/>
        </w:rPr>
        <w:tab/>
      </w:r>
      <w:r>
        <w:rPr>
          <w:noProof/>
        </w:rPr>
        <w:fldChar w:fldCharType="begin"/>
      </w:r>
      <w:r>
        <w:rPr>
          <w:noProof/>
        </w:rPr>
        <w:instrText xml:space="preserve"> PAGEREF _Toc229401153 \h </w:instrText>
      </w:r>
      <w:r>
        <w:rPr>
          <w:noProof/>
        </w:rPr>
      </w:r>
      <w:r>
        <w:rPr>
          <w:noProof/>
        </w:rPr>
        <w:fldChar w:fldCharType="separate"/>
      </w:r>
      <w:r>
        <w:rPr>
          <w:noProof/>
        </w:rPr>
        <w:t>11</w:t>
      </w:r>
      <w:r>
        <w:rPr>
          <w:noProof/>
        </w:rPr>
        <w:fldChar w:fldCharType="end"/>
      </w:r>
    </w:p>
    <w:p w14:paraId="7C4E5E37" w14:textId="4A34B169"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Performance Requirements</w:t>
      </w:r>
      <w:r>
        <w:rPr>
          <w:noProof/>
        </w:rPr>
        <w:tab/>
      </w:r>
      <w:r>
        <w:rPr>
          <w:noProof/>
        </w:rPr>
        <w:fldChar w:fldCharType="begin"/>
      </w:r>
      <w:r>
        <w:rPr>
          <w:noProof/>
        </w:rPr>
        <w:instrText xml:space="preserve"> PAGEREF _Toc229401154 \h </w:instrText>
      </w:r>
      <w:r>
        <w:rPr>
          <w:noProof/>
        </w:rPr>
      </w:r>
      <w:r>
        <w:rPr>
          <w:noProof/>
        </w:rPr>
        <w:fldChar w:fldCharType="separate"/>
      </w:r>
      <w:r>
        <w:rPr>
          <w:noProof/>
        </w:rPr>
        <w:t>11</w:t>
      </w:r>
      <w:r>
        <w:rPr>
          <w:noProof/>
        </w:rPr>
        <w:fldChar w:fldCharType="end"/>
      </w:r>
    </w:p>
    <w:p w14:paraId="65817112" w14:textId="69EA244C"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3.1.</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General Support</w:t>
      </w:r>
      <w:r>
        <w:rPr>
          <w:noProof/>
        </w:rPr>
        <w:tab/>
      </w:r>
      <w:r>
        <w:rPr>
          <w:noProof/>
        </w:rPr>
        <w:fldChar w:fldCharType="begin"/>
      </w:r>
      <w:r>
        <w:rPr>
          <w:noProof/>
        </w:rPr>
        <w:instrText xml:space="preserve"> PAGEREF _Toc229401155 \h </w:instrText>
      </w:r>
      <w:r>
        <w:rPr>
          <w:noProof/>
        </w:rPr>
      </w:r>
      <w:r>
        <w:rPr>
          <w:noProof/>
        </w:rPr>
        <w:fldChar w:fldCharType="separate"/>
      </w:r>
      <w:r>
        <w:rPr>
          <w:noProof/>
        </w:rPr>
        <w:t>11</w:t>
      </w:r>
      <w:r>
        <w:rPr>
          <w:noProof/>
        </w:rPr>
        <w:fldChar w:fldCharType="end"/>
      </w:r>
    </w:p>
    <w:p w14:paraId="31DB9A94" w14:textId="70417978"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3.1.1.</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Transition</w:t>
      </w:r>
      <w:r>
        <w:rPr>
          <w:noProof/>
        </w:rPr>
        <w:tab/>
      </w:r>
      <w:r>
        <w:rPr>
          <w:noProof/>
        </w:rPr>
        <w:fldChar w:fldCharType="begin"/>
      </w:r>
      <w:r>
        <w:rPr>
          <w:noProof/>
        </w:rPr>
        <w:instrText xml:space="preserve"> PAGEREF _Toc229401156 \h </w:instrText>
      </w:r>
      <w:r>
        <w:rPr>
          <w:noProof/>
        </w:rPr>
      </w:r>
      <w:r>
        <w:rPr>
          <w:noProof/>
        </w:rPr>
        <w:fldChar w:fldCharType="separate"/>
      </w:r>
      <w:r>
        <w:rPr>
          <w:noProof/>
        </w:rPr>
        <w:t>11</w:t>
      </w:r>
      <w:r>
        <w:rPr>
          <w:noProof/>
        </w:rPr>
        <w:fldChar w:fldCharType="end"/>
      </w:r>
    </w:p>
    <w:p w14:paraId="50C5EDD7" w14:textId="4D188E8D"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3.1.2.</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STARCOM Directed Meetings/Events</w:t>
      </w:r>
      <w:r>
        <w:rPr>
          <w:noProof/>
        </w:rPr>
        <w:tab/>
      </w:r>
      <w:r>
        <w:rPr>
          <w:noProof/>
        </w:rPr>
        <w:fldChar w:fldCharType="begin"/>
      </w:r>
      <w:r>
        <w:rPr>
          <w:noProof/>
        </w:rPr>
        <w:instrText xml:space="preserve"> PAGEREF _Toc229401157 \h </w:instrText>
      </w:r>
      <w:r>
        <w:rPr>
          <w:noProof/>
        </w:rPr>
      </w:r>
      <w:r>
        <w:rPr>
          <w:noProof/>
        </w:rPr>
        <w:fldChar w:fldCharType="separate"/>
      </w:r>
      <w:r>
        <w:rPr>
          <w:noProof/>
        </w:rPr>
        <w:t>11</w:t>
      </w:r>
      <w:r>
        <w:rPr>
          <w:noProof/>
        </w:rPr>
        <w:fldChar w:fldCharType="end"/>
      </w:r>
    </w:p>
    <w:p w14:paraId="54423549" w14:textId="1E11759D"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3.1.3.</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Work Schedule &amp; Operations</w:t>
      </w:r>
      <w:r>
        <w:rPr>
          <w:noProof/>
        </w:rPr>
        <w:tab/>
      </w:r>
      <w:r>
        <w:rPr>
          <w:noProof/>
        </w:rPr>
        <w:fldChar w:fldCharType="begin"/>
      </w:r>
      <w:r>
        <w:rPr>
          <w:noProof/>
        </w:rPr>
        <w:instrText xml:space="preserve"> PAGEREF _Toc229401158 \h </w:instrText>
      </w:r>
      <w:r>
        <w:rPr>
          <w:noProof/>
        </w:rPr>
      </w:r>
      <w:r>
        <w:rPr>
          <w:noProof/>
        </w:rPr>
        <w:fldChar w:fldCharType="separate"/>
      </w:r>
      <w:r>
        <w:rPr>
          <w:noProof/>
        </w:rPr>
        <w:t>12</w:t>
      </w:r>
      <w:r>
        <w:rPr>
          <w:noProof/>
        </w:rPr>
        <w:fldChar w:fldCharType="end"/>
      </w:r>
    </w:p>
    <w:p w14:paraId="0B0305BE" w14:textId="25A1983C" w:rsidR="00D8596A" w:rsidRDefault="00D8596A">
      <w:pPr>
        <w:pStyle w:val="TOC3"/>
        <w:tabs>
          <w:tab w:val="left" w:pos="96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3.1.4.</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Mission Support</w:t>
      </w:r>
      <w:r>
        <w:rPr>
          <w:noProof/>
        </w:rPr>
        <w:tab/>
      </w:r>
      <w:r>
        <w:rPr>
          <w:noProof/>
        </w:rPr>
        <w:fldChar w:fldCharType="begin"/>
      </w:r>
      <w:r>
        <w:rPr>
          <w:noProof/>
        </w:rPr>
        <w:instrText xml:space="preserve"> PAGEREF _Toc229401159 \h </w:instrText>
      </w:r>
      <w:r>
        <w:rPr>
          <w:noProof/>
        </w:rPr>
      </w:r>
      <w:r>
        <w:rPr>
          <w:noProof/>
        </w:rPr>
        <w:fldChar w:fldCharType="separate"/>
      </w:r>
      <w:r>
        <w:rPr>
          <w:noProof/>
        </w:rPr>
        <w:t>12</w:t>
      </w:r>
      <w:r>
        <w:rPr>
          <w:noProof/>
        </w:rPr>
        <w:fldChar w:fldCharType="end"/>
      </w:r>
    </w:p>
    <w:p w14:paraId="0E0003CC" w14:textId="6BC70F0E"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3.2.</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Distributed Mission Operations Center – Space (DMOC-S)</w:t>
      </w:r>
      <w:r>
        <w:rPr>
          <w:noProof/>
        </w:rPr>
        <w:tab/>
      </w:r>
      <w:r>
        <w:rPr>
          <w:noProof/>
        </w:rPr>
        <w:fldChar w:fldCharType="begin"/>
      </w:r>
      <w:r>
        <w:rPr>
          <w:noProof/>
        </w:rPr>
        <w:instrText xml:space="preserve"> PAGEREF _Toc229401160 \h </w:instrText>
      </w:r>
      <w:r>
        <w:rPr>
          <w:noProof/>
        </w:rPr>
      </w:r>
      <w:r>
        <w:rPr>
          <w:noProof/>
        </w:rPr>
        <w:fldChar w:fldCharType="separate"/>
      </w:r>
      <w:r>
        <w:rPr>
          <w:noProof/>
        </w:rPr>
        <w:t>13</w:t>
      </w:r>
      <w:r>
        <w:rPr>
          <w:noProof/>
        </w:rPr>
        <w:fldChar w:fldCharType="end"/>
      </w:r>
    </w:p>
    <w:p w14:paraId="319E5E4F" w14:textId="727FB1DF"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3.3.</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Professional Planning and Control Force (PPCF)</w:t>
      </w:r>
      <w:r>
        <w:rPr>
          <w:noProof/>
        </w:rPr>
        <w:tab/>
      </w:r>
      <w:r>
        <w:rPr>
          <w:noProof/>
        </w:rPr>
        <w:fldChar w:fldCharType="begin"/>
      </w:r>
      <w:r>
        <w:rPr>
          <w:noProof/>
        </w:rPr>
        <w:instrText xml:space="preserve"> PAGEREF _Toc229401161 \h </w:instrText>
      </w:r>
      <w:r>
        <w:rPr>
          <w:noProof/>
        </w:rPr>
      </w:r>
      <w:r>
        <w:rPr>
          <w:noProof/>
        </w:rPr>
        <w:fldChar w:fldCharType="separate"/>
      </w:r>
      <w:r>
        <w:rPr>
          <w:noProof/>
        </w:rPr>
        <w:t>15</w:t>
      </w:r>
      <w:r>
        <w:rPr>
          <w:noProof/>
        </w:rPr>
        <w:fldChar w:fldCharType="end"/>
      </w:r>
    </w:p>
    <w:p w14:paraId="2394D531" w14:textId="1A108450"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3.4.</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USSF Service Exercises</w:t>
      </w:r>
      <w:r>
        <w:rPr>
          <w:noProof/>
        </w:rPr>
        <w:tab/>
      </w:r>
      <w:r>
        <w:rPr>
          <w:noProof/>
        </w:rPr>
        <w:fldChar w:fldCharType="begin"/>
      </w:r>
      <w:r>
        <w:rPr>
          <w:noProof/>
        </w:rPr>
        <w:instrText xml:space="preserve"> PAGEREF _Toc229401162 \h </w:instrText>
      </w:r>
      <w:r>
        <w:rPr>
          <w:noProof/>
        </w:rPr>
      </w:r>
      <w:r>
        <w:rPr>
          <w:noProof/>
        </w:rPr>
        <w:fldChar w:fldCharType="separate"/>
      </w:r>
      <w:r>
        <w:rPr>
          <w:noProof/>
        </w:rPr>
        <w:t>16</w:t>
      </w:r>
      <w:r>
        <w:rPr>
          <w:noProof/>
        </w:rPr>
        <w:fldChar w:fldCharType="end"/>
      </w:r>
    </w:p>
    <w:p w14:paraId="1FC38023" w14:textId="443D15EE"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3.5.</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Plans &amp; Program and Lessons Learned (L2) Support</w:t>
      </w:r>
      <w:r>
        <w:rPr>
          <w:noProof/>
        </w:rPr>
        <w:tab/>
      </w:r>
      <w:r>
        <w:rPr>
          <w:noProof/>
        </w:rPr>
        <w:fldChar w:fldCharType="begin"/>
      </w:r>
      <w:r>
        <w:rPr>
          <w:noProof/>
        </w:rPr>
        <w:instrText xml:space="preserve"> PAGEREF _Toc229401163 \h </w:instrText>
      </w:r>
      <w:r>
        <w:rPr>
          <w:noProof/>
        </w:rPr>
      </w:r>
      <w:r>
        <w:rPr>
          <w:noProof/>
        </w:rPr>
        <w:fldChar w:fldCharType="separate"/>
      </w:r>
      <w:r>
        <w:rPr>
          <w:noProof/>
        </w:rPr>
        <w:t>19</w:t>
      </w:r>
      <w:r>
        <w:rPr>
          <w:noProof/>
        </w:rPr>
        <w:fldChar w:fldCharType="end"/>
      </w:r>
    </w:p>
    <w:p w14:paraId="2A176F32" w14:textId="07C6A123"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3.6.</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Training and Exercise Environment (BattleLab)</w:t>
      </w:r>
      <w:r>
        <w:rPr>
          <w:noProof/>
        </w:rPr>
        <w:tab/>
      </w:r>
      <w:r>
        <w:rPr>
          <w:noProof/>
        </w:rPr>
        <w:fldChar w:fldCharType="begin"/>
      </w:r>
      <w:r>
        <w:rPr>
          <w:noProof/>
        </w:rPr>
        <w:instrText xml:space="preserve"> PAGEREF _Toc229401164 \h </w:instrText>
      </w:r>
      <w:r>
        <w:rPr>
          <w:noProof/>
        </w:rPr>
      </w:r>
      <w:r>
        <w:rPr>
          <w:noProof/>
        </w:rPr>
        <w:fldChar w:fldCharType="separate"/>
      </w:r>
      <w:r>
        <w:rPr>
          <w:noProof/>
        </w:rPr>
        <w:t>20</w:t>
      </w:r>
      <w:r>
        <w:rPr>
          <w:noProof/>
        </w:rPr>
        <w:fldChar w:fldCharType="end"/>
      </w:r>
    </w:p>
    <w:p w14:paraId="601198A5" w14:textId="7BCEE005"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3.7.</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Information Technology Support</w:t>
      </w:r>
      <w:r>
        <w:rPr>
          <w:noProof/>
        </w:rPr>
        <w:tab/>
      </w:r>
      <w:r>
        <w:rPr>
          <w:noProof/>
        </w:rPr>
        <w:fldChar w:fldCharType="begin"/>
      </w:r>
      <w:r>
        <w:rPr>
          <w:noProof/>
        </w:rPr>
        <w:instrText xml:space="preserve"> PAGEREF _Toc229401165 \h </w:instrText>
      </w:r>
      <w:r>
        <w:rPr>
          <w:noProof/>
        </w:rPr>
      </w:r>
      <w:r>
        <w:rPr>
          <w:noProof/>
        </w:rPr>
        <w:fldChar w:fldCharType="separate"/>
      </w:r>
      <w:r>
        <w:rPr>
          <w:noProof/>
        </w:rPr>
        <w:t>21</w:t>
      </w:r>
      <w:r>
        <w:rPr>
          <w:noProof/>
        </w:rPr>
        <w:fldChar w:fldCharType="end"/>
      </w:r>
    </w:p>
    <w:p w14:paraId="1E19D6B9" w14:textId="06A59C3F"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3.8.</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Joint National Training Capability (JNTC) Support</w:t>
      </w:r>
      <w:r>
        <w:rPr>
          <w:noProof/>
        </w:rPr>
        <w:tab/>
      </w:r>
      <w:r>
        <w:rPr>
          <w:noProof/>
        </w:rPr>
        <w:fldChar w:fldCharType="begin"/>
      </w:r>
      <w:r>
        <w:rPr>
          <w:noProof/>
        </w:rPr>
        <w:instrText xml:space="preserve"> PAGEREF _Toc229401166 \h </w:instrText>
      </w:r>
      <w:r>
        <w:rPr>
          <w:noProof/>
        </w:rPr>
      </w:r>
      <w:r>
        <w:rPr>
          <w:noProof/>
        </w:rPr>
        <w:fldChar w:fldCharType="separate"/>
      </w:r>
      <w:r>
        <w:rPr>
          <w:noProof/>
        </w:rPr>
        <w:t>23</w:t>
      </w:r>
      <w:r>
        <w:rPr>
          <w:noProof/>
        </w:rPr>
        <w:fldChar w:fldCharType="end"/>
      </w:r>
    </w:p>
    <w:p w14:paraId="604F3672" w14:textId="1980CAAE"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4.</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Applicable Publications</w:t>
      </w:r>
      <w:r>
        <w:rPr>
          <w:noProof/>
        </w:rPr>
        <w:tab/>
      </w:r>
      <w:r>
        <w:rPr>
          <w:noProof/>
        </w:rPr>
        <w:fldChar w:fldCharType="begin"/>
      </w:r>
      <w:r>
        <w:rPr>
          <w:noProof/>
        </w:rPr>
        <w:instrText xml:space="preserve"> PAGEREF _Toc229401167 \h </w:instrText>
      </w:r>
      <w:r>
        <w:rPr>
          <w:noProof/>
        </w:rPr>
      </w:r>
      <w:r>
        <w:rPr>
          <w:noProof/>
        </w:rPr>
        <w:fldChar w:fldCharType="separate"/>
      </w:r>
      <w:r>
        <w:rPr>
          <w:noProof/>
        </w:rPr>
        <w:t>25</w:t>
      </w:r>
      <w:r>
        <w:rPr>
          <w:noProof/>
        </w:rPr>
        <w:fldChar w:fldCharType="end"/>
      </w:r>
    </w:p>
    <w:p w14:paraId="59E898F1" w14:textId="0A82DDE1"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4.1.</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Part 5352 - Solicitation Provisions and Contract Clauses</w:t>
      </w:r>
      <w:r>
        <w:rPr>
          <w:noProof/>
        </w:rPr>
        <w:tab/>
      </w:r>
      <w:r>
        <w:rPr>
          <w:noProof/>
        </w:rPr>
        <w:fldChar w:fldCharType="begin"/>
      </w:r>
      <w:r>
        <w:rPr>
          <w:noProof/>
        </w:rPr>
        <w:instrText xml:space="preserve"> PAGEREF _Toc229401168 \h </w:instrText>
      </w:r>
      <w:r>
        <w:rPr>
          <w:noProof/>
        </w:rPr>
      </w:r>
      <w:r>
        <w:rPr>
          <w:noProof/>
        </w:rPr>
        <w:fldChar w:fldCharType="separate"/>
      </w:r>
      <w:r>
        <w:rPr>
          <w:noProof/>
        </w:rPr>
        <w:t>25</w:t>
      </w:r>
      <w:r>
        <w:rPr>
          <w:noProof/>
        </w:rPr>
        <w:fldChar w:fldCharType="end"/>
      </w:r>
    </w:p>
    <w:p w14:paraId="4B40341C" w14:textId="22D01038"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5.</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Deliverables</w:t>
      </w:r>
      <w:r>
        <w:rPr>
          <w:noProof/>
        </w:rPr>
        <w:tab/>
      </w:r>
      <w:r>
        <w:rPr>
          <w:noProof/>
        </w:rPr>
        <w:fldChar w:fldCharType="begin"/>
      </w:r>
      <w:r>
        <w:rPr>
          <w:noProof/>
        </w:rPr>
        <w:instrText xml:space="preserve"> PAGEREF _Toc229401169 \h </w:instrText>
      </w:r>
      <w:r>
        <w:rPr>
          <w:noProof/>
        </w:rPr>
      </w:r>
      <w:r>
        <w:rPr>
          <w:noProof/>
        </w:rPr>
        <w:fldChar w:fldCharType="separate"/>
      </w:r>
      <w:r>
        <w:rPr>
          <w:noProof/>
        </w:rPr>
        <w:t>26</w:t>
      </w:r>
      <w:r>
        <w:rPr>
          <w:noProof/>
        </w:rPr>
        <w:fldChar w:fldCharType="end"/>
      </w:r>
    </w:p>
    <w:p w14:paraId="791BF8D9" w14:textId="779C903B" w:rsidR="00D8596A" w:rsidRDefault="00D8596A">
      <w:pPr>
        <w:pStyle w:val="TOC3"/>
        <w:tabs>
          <w:tab w:val="left" w:pos="720"/>
        </w:tabs>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6.</w:t>
      </w:r>
      <w:r>
        <w:rPr>
          <w:rFonts w:asciiTheme="minorHAnsi" w:eastAsiaTheme="minorEastAsia" w:hAnsiTheme="minorHAnsi" w:cstheme="minorBidi"/>
          <w:noProof/>
          <w:kern w:val="2"/>
          <w:sz w:val="24"/>
          <w:szCs w:val="24"/>
          <w14:ligatures w14:val="standardContextual"/>
        </w:rPr>
        <w:tab/>
      </w:r>
      <w:r w:rsidRPr="00790A61">
        <w:rPr>
          <w:rFonts w:ascii="Times New Roman" w:hAnsi="Times New Roman"/>
          <w:noProof/>
        </w:rPr>
        <w:t>Services Summary</w:t>
      </w:r>
      <w:r>
        <w:rPr>
          <w:noProof/>
        </w:rPr>
        <w:tab/>
      </w:r>
      <w:r>
        <w:rPr>
          <w:noProof/>
        </w:rPr>
        <w:fldChar w:fldCharType="begin"/>
      </w:r>
      <w:r>
        <w:rPr>
          <w:noProof/>
        </w:rPr>
        <w:instrText xml:space="preserve"> PAGEREF _Toc229401170 \h </w:instrText>
      </w:r>
      <w:r>
        <w:rPr>
          <w:noProof/>
        </w:rPr>
      </w:r>
      <w:r>
        <w:rPr>
          <w:noProof/>
        </w:rPr>
        <w:fldChar w:fldCharType="separate"/>
      </w:r>
      <w:r>
        <w:rPr>
          <w:noProof/>
        </w:rPr>
        <w:t>29</w:t>
      </w:r>
      <w:r>
        <w:rPr>
          <w:noProof/>
        </w:rPr>
        <w:fldChar w:fldCharType="end"/>
      </w:r>
    </w:p>
    <w:p w14:paraId="4126A580" w14:textId="1D3ECC5D" w:rsidR="00D8596A" w:rsidRDefault="00D8596A">
      <w:pPr>
        <w:pStyle w:val="TOC3"/>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Attachment 1 – Government Furnished Property</w:t>
      </w:r>
      <w:r>
        <w:rPr>
          <w:noProof/>
        </w:rPr>
        <w:tab/>
      </w:r>
      <w:r>
        <w:rPr>
          <w:noProof/>
        </w:rPr>
        <w:fldChar w:fldCharType="begin"/>
      </w:r>
      <w:r>
        <w:rPr>
          <w:noProof/>
        </w:rPr>
        <w:instrText xml:space="preserve"> PAGEREF _Toc229401171 \h </w:instrText>
      </w:r>
      <w:r>
        <w:rPr>
          <w:noProof/>
        </w:rPr>
      </w:r>
      <w:r>
        <w:rPr>
          <w:noProof/>
        </w:rPr>
        <w:fldChar w:fldCharType="separate"/>
      </w:r>
      <w:r>
        <w:rPr>
          <w:noProof/>
        </w:rPr>
        <w:t>31</w:t>
      </w:r>
      <w:r>
        <w:rPr>
          <w:noProof/>
        </w:rPr>
        <w:fldChar w:fldCharType="end"/>
      </w:r>
    </w:p>
    <w:p w14:paraId="02A80555" w14:textId="73276DBC" w:rsidR="00D8596A" w:rsidRDefault="00D8596A">
      <w:pPr>
        <w:pStyle w:val="TOC3"/>
        <w:rPr>
          <w:rFonts w:asciiTheme="minorHAnsi" w:eastAsiaTheme="minorEastAsia" w:hAnsiTheme="minorHAnsi" w:cstheme="minorBidi"/>
          <w:noProof/>
          <w:kern w:val="2"/>
          <w:sz w:val="24"/>
          <w:szCs w:val="24"/>
          <w14:ligatures w14:val="standardContextual"/>
        </w:rPr>
      </w:pPr>
      <w:r w:rsidRPr="00790A61">
        <w:rPr>
          <w:rFonts w:ascii="Times New Roman" w:hAnsi="Times New Roman"/>
          <w:noProof/>
        </w:rPr>
        <w:t>Attachment 2 – Government Furnished Material</w:t>
      </w:r>
      <w:r>
        <w:rPr>
          <w:noProof/>
        </w:rPr>
        <w:tab/>
      </w:r>
      <w:r>
        <w:rPr>
          <w:noProof/>
        </w:rPr>
        <w:fldChar w:fldCharType="begin"/>
      </w:r>
      <w:r>
        <w:rPr>
          <w:noProof/>
        </w:rPr>
        <w:instrText xml:space="preserve"> PAGEREF _Toc229401172 \h </w:instrText>
      </w:r>
      <w:r>
        <w:rPr>
          <w:noProof/>
        </w:rPr>
      </w:r>
      <w:r>
        <w:rPr>
          <w:noProof/>
        </w:rPr>
        <w:fldChar w:fldCharType="separate"/>
      </w:r>
      <w:r>
        <w:rPr>
          <w:noProof/>
        </w:rPr>
        <w:t>32</w:t>
      </w:r>
      <w:r>
        <w:rPr>
          <w:noProof/>
        </w:rPr>
        <w:fldChar w:fldCharType="end"/>
      </w:r>
    </w:p>
    <w:p w14:paraId="0A37501D" w14:textId="02E13B97" w:rsidR="007A4C91" w:rsidRPr="00B86424" w:rsidRDefault="007A4C91" w:rsidP="00A62FA8">
      <w:pPr>
        <w:spacing w:after="0" w:line="240" w:lineRule="auto"/>
        <w:rPr>
          <w:rFonts w:ascii="Times New Roman" w:hAnsi="Times New Roman"/>
          <w:b/>
          <w:sz w:val="44"/>
          <w:szCs w:val="44"/>
        </w:rPr>
      </w:pPr>
      <w:r w:rsidRPr="00B86424">
        <w:rPr>
          <w:rFonts w:ascii="Times New Roman" w:hAnsi="Times New Roman"/>
          <w:b/>
          <w:sz w:val="44"/>
          <w:szCs w:val="44"/>
        </w:rPr>
        <w:fldChar w:fldCharType="end"/>
      </w:r>
    </w:p>
    <w:p w14:paraId="5DAB6C7B" w14:textId="77777777" w:rsidR="007A4C91" w:rsidRPr="00B86424" w:rsidRDefault="007A4C91" w:rsidP="008D219D">
      <w:pPr>
        <w:spacing w:after="0" w:line="240" w:lineRule="auto"/>
        <w:rPr>
          <w:rFonts w:ascii="Times New Roman" w:hAnsi="Times New Roman"/>
          <w:b/>
          <w:sz w:val="44"/>
          <w:szCs w:val="44"/>
        </w:rPr>
        <w:sectPr w:rsidR="007A4C91" w:rsidRPr="00B86424" w:rsidSect="003E024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fmt="lowerRoman" w:start="1"/>
          <w:cols w:space="720"/>
          <w:titlePg/>
          <w:docGrid w:linePitch="360"/>
        </w:sectPr>
      </w:pPr>
    </w:p>
    <w:p w14:paraId="43DCD30A" w14:textId="77777777" w:rsidR="00B77765" w:rsidRPr="00881D6A" w:rsidRDefault="007A4C91" w:rsidP="008D219D">
      <w:pPr>
        <w:spacing w:after="0" w:line="240" w:lineRule="auto"/>
        <w:rPr>
          <w:rFonts w:ascii="Times New Roman" w:hAnsi="Times New Roman"/>
          <w:b/>
          <w:sz w:val="32"/>
          <w:szCs w:val="32"/>
        </w:rPr>
      </w:pPr>
      <w:r w:rsidRPr="00881D6A">
        <w:rPr>
          <w:rFonts w:ascii="Times New Roman" w:hAnsi="Times New Roman"/>
          <w:b/>
          <w:sz w:val="32"/>
          <w:szCs w:val="32"/>
        </w:rPr>
        <w:lastRenderedPageBreak/>
        <w:t>Performance Work Statement (PWS)</w:t>
      </w:r>
    </w:p>
    <w:p w14:paraId="6E53C3EF" w14:textId="77777777" w:rsidR="00AE3DE5" w:rsidRPr="00B86424" w:rsidRDefault="00AE3DE5" w:rsidP="00E164AC">
      <w:pPr>
        <w:pStyle w:val="Heading3"/>
        <w:spacing w:before="60" w:after="120"/>
        <w:rPr>
          <w:rFonts w:ascii="Times New Roman" w:hAnsi="Times New Roman" w:cs="Times New Roman"/>
          <w:sz w:val="24"/>
          <w:szCs w:val="24"/>
        </w:rPr>
      </w:pPr>
    </w:p>
    <w:p w14:paraId="6354E920" w14:textId="214DF17E" w:rsidR="007A4C91" w:rsidRPr="00B86424" w:rsidRDefault="007A4C91" w:rsidP="00125F53">
      <w:pPr>
        <w:pStyle w:val="Heading3"/>
        <w:numPr>
          <w:ilvl w:val="0"/>
          <w:numId w:val="10"/>
        </w:numPr>
        <w:spacing w:before="60" w:after="120"/>
        <w:rPr>
          <w:rFonts w:ascii="Times New Roman" w:hAnsi="Times New Roman" w:cs="Times New Roman"/>
          <w:sz w:val="24"/>
          <w:szCs w:val="24"/>
        </w:rPr>
      </w:pPr>
      <w:bookmarkStart w:id="0" w:name="_Toc229401120"/>
      <w:r w:rsidRPr="00B86424">
        <w:rPr>
          <w:rFonts w:ascii="Times New Roman" w:hAnsi="Times New Roman" w:cs="Times New Roman"/>
          <w:sz w:val="24"/>
          <w:szCs w:val="24"/>
        </w:rPr>
        <w:t>Introduction</w:t>
      </w:r>
      <w:r w:rsidR="001A2D38" w:rsidRPr="00B86424">
        <w:rPr>
          <w:rFonts w:ascii="Times New Roman" w:hAnsi="Times New Roman" w:cs="Times New Roman"/>
          <w:sz w:val="24"/>
          <w:szCs w:val="24"/>
        </w:rPr>
        <w:t>/Background</w:t>
      </w:r>
      <w:bookmarkEnd w:id="0"/>
    </w:p>
    <w:p w14:paraId="696F44C4" w14:textId="77777777" w:rsidR="00881D6A" w:rsidRPr="00881D6A" w:rsidRDefault="00881D6A" w:rsidP="00881D6A">
      <w:pPr>
        <w:spacing w:before="60" w:after="120" w:line="240" w:lineRule="auto"/>
        <w:rPr>
          <w:rFonts w:ascii="Times New Roman" w:hAnsi="Times New Roman"/>
          <w:color w:val="000000"/>
          <w:sz w:val="24"/>
          <w:szCs w:val="24"/>
        </w:rPr>
      </w:pPr>
      <w:r w:rsidRPr="00881D6A">
        <w:rPr>
          <w:rFonts w:ascii="Times New Roman" w:hAnsi="Times New Roman"/>
          <w:color w:val="000000"/>
          <w:sz w:val="24"/>
          <w:szCs w:val="24"/>
        </w:rPr>
        <w:t xml:space="preserve">The United States Space Force (USSF) requires the capability to prepare warfighters for multi-domain operations through the development, integration, and employment of advanced Space Modeling and Simulation (M&amp;S) capabilities within Live, Virtual, and Constructive (LVC) training environments. The contractor shall enable execution of the USSF Service Exercise Plan, including keystone events such as SPACE FLAG and Flashpoint, by ensuring the availability, reliability, and performance of secure, fully operational M&amp;S services.  </w:t>
      </w:r>
    </w:p>
    <w:p w14:paraId="6CADF91A" w14:textId="0DD1DD30" w:rsidR="00881D6A" w:rsidRPr="00881D6A" w:rsidRDefault="00881D6A" w:rsidP="00881D6A">
      <w:pPr>
        <w:spacing w:before="60" w:after="120" w:line="240" w:lineRule="auto"/>
        <w:rPr>
          <w:rFonts w:ascii="Times New Roman" w:hAnsi="Times New Roman"/>
          <w:color w:val="000000"/>
          <w:sz w:val="24"/>
          <w:szCs w:val="24"/>
        </w:rPr>
      </w:pPr>
      <w:r w:rsidRPr="00881D6A">
        <w:rPr>
          <w:rFonts w:ascii="Times New Roman" w:hAnsi="Times New Roman"/>
          <w:color w:val="000000"/>
          <w:sz w:val="24"/>
          <w:szCs w:val="24"/>
        </w:rPr>
        <w:t xml:space="preserve">The 392 Combat Training Squadron (392 CTS) delivers advanced space training, exercise execution, and mission rehearsal capabilities in support of USSF readiness objectives. The </w:t>
      </w:r>
      <w:r w:rsidRPr="00217ADD">
        <w:rPr>
          <w:rFonts w:ascii="Times New Roman" w:hAnsi="Times New Roman"/>
          <w:color w:val="000000"/>
          <w:sz w:val="24"/>
          <w:szCs w:val="24"/>
        </w:rPr>
        <w:t xml:space="preserve">squadron operates the Distributed Mission Operations Center – Space (DMOC-S), </w:t>
      </w:r>
      <w:r w:rsidRPr="00881D6A">
        <w:rPr>
          <w:rFonts w:ascii="Times New Roman" w:hAnsi="Times New Roman"/>
          <w:color w:val="000000"/>
          <w:sz w:val="24"/>
          <w:szCs w:val="24"/>
        </w:rPr>
        <w:t>and executes Service-level exercises, mission-focused training, and joint and coalition integration events.</w:t>
      </w:r>
    </w:p>
    <w:p w14:paraId="693A5BD8" w14:textId="367643B8" w:rsidR="00881D6A" w:rsidRPr="00881D6A" w:rsidRDefault="00881D6A" w:rsidP="00881D6A">
      <w:pPr>
        <w:spacing w:before="60" w:after="120" w:line="240" w:lineRule="auto"/>
        <w:rPr>
          <w:rFonts w:ascii="Times New Roman" w:hAnsi="Times New Roman"/>
          <w:color w:val="000000"/>
          <w:sz w:val="24"/>
          <w:szCs w:val="24"/>
        </w:rPr>
      </w:pPr>
      <w:r w:rsidRPr="00881D6A">
        <w:rPr>
          <w:rFonts w:ascii="Times New Roman" w:hAnsi="Times New Roman"/>
          <w:color w:val="000000"/>
          <w:sz w:val="24"/>
          <w:szCs w:val="24"/>
        </w:rPr>
        <w:t xml:space="preserve">M&amp;S capabilities shall support realistic, threat-informed training and mission rehearsal for joint and allied partners, independent of delivery methods or underlying infrastructure. The contractor </w:t>
      </w:r>
      <w:proofErr w:type="gramStart"/>
      <w:r w:rsidRPr="00881D6A">
        <w:rPr>
          <w:rFonts w:ascii="Times New Roman" w:hAnsi="Times New Roman"/>
          <w:color w:val="000000"/>
          <w:sz w:val="24"/>
          <w:szCs w:val="24"/>
        </w:rPr>
        <w:t>shall</w:t>
      </w:r>
      <w:proofErr w:type="gramEnd"/>
      <w:r w:rsidRPr="00881D6A">
        <w:rPr>
          <w:rFonts w:ascii="Times New Roman" w:hAnsi="Times New Roman"/>
          <w:color w:val="000000"/>
          <w:sz w:val="24"/>
          <w:szCs w:val="24"/>
        </w:rPr>
        <w:t xml:space="preserve"> ensure M&amp;S services are interoperable, scalable, and responsive to evolving mission requirements to sustain effective training and operational readiness.</w:t>
      </w:r>
    </w:p>
    <w:p w14:paraId="7EE261FB" w14:textId="5FFBEEEA" w:rsidR="00881D6A" w:rsidRPr="00881D6A" w:rsidRDefault="00881D6A" w:rsidP="00881D6A">
      <w:pPr>
        <w:spacing w:before="60" w:after="120" w:line="240" w:lineRule="auto"/>
        <w:rPr>
          <w:rFonts w:ascii="Times New Roman" w:hAnsi="Times New Roman"/>
          <w:color w:val="000000"/>
          <w:sz w:val="24"/>
          <w:szCs w:val="24"/>
        </w:rPr>
      </w:pPr>
      <w:r w:rsidRPr="00881D6A">
        <w:rPr>
          <w:rFonts w:ascii="Times New Roman" w:hAnsi="Times New Roman"/>
          <w:color w:val="000000"/>
          <w:sz w:val="24"/>
          <w:szCs w:val="24"/>
        </w:rPr>
        <w:t xml:space="preserve">The Government requires the capability to operate, integrate, and sustain advanced M&amp;S capabilities to support Service-level training and operational objectives. M&amp;S capabilities shall be delivered from Government-owned facilities, including, the DMOC-S, as well as contractor and cloud-based platforms. </w:t>
      </w:r>
    </w:p>
    <w:p w14:paraId="4DD5C555" w14:textId="77777777" w:rsidR="00881D6A" w:rsidRPr="00881D6A" w:rsidRDefault="00881D6A" w:rsidP="00881D6A">
      <w:pPr>
        <w:spacing w:before="60" w:after="120" w:line="240" w:lineRule="auto"/>
        <w:rPr>
          <w:rFonts w:ascii="Times New Roman" w:hAnsi="Times New Roman"/>
          <w:color w:val="000000"/>
          <w:sz w:val="24"/>
          <w:szCs w:val="24"/>
        </w:rPr>
      </w:pPr>
      <w:r w:rsidRPr="00881D6A">
        <w:rPr>
          <w:rFonts w:ascii="Times New Roman" w:hAnsi="Times New Roman"/>
          <w:color w:val="000000"/>
          <w:sz w:val="24"/>
          <w:szCs w:val="24"/>
        </w:rPr>
        <w:t xml:space="preserve">To meet mission demands within a high operational tempo and a continuously evolving capability landscape, the contractor shall provide responsive, technically proficient support to ensure the availability, performance, and advancement of M&amp;S capabilities. </w:t>
      </w:r>
    </w:p>
    <w:p w14:paraId="6E92080B" w14:textId="2B25E4A2" w:rsidR="00881D6A" w:rsidRPr="00B86424" w:rsidRDefault="00881D6A" w:rsidP="00881D6A">
      <w:pPr>
        <w:spacing w:before="60" w:after="120" w:line="240" w:lineRule="auto"/>
        <w:rPr>
          <w:rFonts w:ascii="Times New Roman" w:hAnsi="Times New Roman"/>
          <w:color w:val="000000"/>
          <w:sz w:val="24"/>
          <w:szCs w:val="24"/>
        </w:rPr>
      </w:pPr>
      <w:r w:rsidRPr="00881D6A">
        <w:rPr>
          <w:rFonts w:ascii="Times New Roman" w:hAnsi="Times New Roman"/>
          <w:color w:val="000000"/>
          <w:sz w:val="24"/>
          <w:szCs w:val="24"/>
        </w:rPr>
        <w:t>This PWS defines the required contractor services to plan, coordinate, and execute exercises; maintain and manage M&amp;S environments; and integrate emerging capabilities to enhance mission effectiveness in support of Service-level training and operational requirements.</w:t>
      </w:r>
    </w:p>
    <w:p w14:paraId="4D12375F" w14:textId="294045BA" w:rsidR="007A4C91" w:rsidRPr="00B86424" w:rsidRDefault="007A4C91" w:rsidP="00125F53">
      <w:pPr>
        <w:pStyle w:val="Heading3"/>
        <w:numPr>
          <w:ilvl w:val="1"/>
          <w:numId w:val="10"/>
        </w:numPr>
        <w:spacing w:before="60" w:after="120"/>
        <w:rPr>
          <w:rFonts w:ascii="Times New Roman" w:hAnsi="Times New Roman" w:cs="Times New Roman"/>
          <w:sz w:val="24"/>
          <w:szCs w:val="24"/>
        </w:rPr>
      </w:pPr>
      <w:bookmarkStart w:id="1" w:name="_Toc229401121"/>
      <w:r w:rsidRPr="00B86424">
        <w:rPr>
          <w:rFonts w:ascii="Times New Roman" w:hAnsi="Times New Roman" w:cs="Times New Roman"/>
          <w:sz w:val="24"/>
          <w:szCs w:val="24"/>
        </w:rPr>
        <w:t>Mission</w:t>
      </w:r>
      <w:r w:rsidR="001A2D38" w:rsidRPr="00B86424">
        <w:rPr>
          <w:rFonts w:ascii="Times New Roman" w:hAnsi="Times New Roman" w:cs="Times New Roman"/>
          <w:sz w:val="24"/>
          <w:szCs w:val="24"/>
        </w:rPr>
        <w:t xml:space="preserve"> Overview</w:t>
      </w:r>
      <w:bookmarkEnd w:id="1"/>
    </w:p>
    <w:p w14:paraId="4A76F847" w14:textId="304CFFE8" w:rsidR="00BB732F" w:rsidRPr="00BB732F" w:rsidRDefault="00BB732F" w:rsidP="00BB732F">
      <w:pPr>
        <w:spacing w:before="60" w:after="120" w:line="240" w:lineRule="auto"/>
        <w:rPr>
          <w:rFonts w:ascii="Times New Roman" w:hAnsi="Times New Roman"/>
          <w:color w:val="000000"/>
          <w:sz w:val="24"/>
          <w:szCs w:val="24"/>
        </w:rPr>
      </w:pPr>
      <w:r w:rsidRPr="00BB732F">
        <w:rPr>
          <w:rFonts w:ascii="Times New Roman" w:hAnsi="Times New Roman"/>
          <w:color w:val="000000"/>
          <w:sz w:val="24"/>
          <w:szCs w:val="24"/>
        </w:rPr>
        <w:t xml:space="preserve">The 392 CTS provides space combat training through LVC environments to prepare warfighters to achieve and maintain operational dominance in the space domain. The 392 CTS establishes and sustains collaborative relationships with USSF, joint, interagency, allied, partners to synchronize training objectives, optimize resources, and accomplish mission requirements.  </w:t>
      </w:r>
    </w:p>
    <w:p w14:paraId="42AE05AE" w14:textId="75AB25BD" w:rsidR="00BB732F" w:rsidRPr="00BB732F" w:rsidRDefault="00BB732F" w:rsidP="00BB732F">
      <w:pPr>
        <w:spacing w:before="60" w:after="120" w:line="240" w:lineRule="auto"/>
        <w:rPr>
          <w:rFonts w:ascii="Times New Roman" w:hAnsi="Times New Roman"/>
          <w:color w:val="000000"/>
          <w:sz w:val="24"/>
          <w:szCs w:val="24"/>
        </w:rPr>
      </w:pPr>
      <w:r w:rsidRPr="0D9AA389">
        <w:rPr>
          <w:rFonts w:ascii="Times New Roman" w:hAnsi="Times New Roman"/>
          <w:color w:val="000000" w:themeColor="text1"/>
          <w:sz w:val="24"/>
          <w:szCs w:val="24"/>
        </w:rPr>
        <w:t>The Contractor shall provide comprehensive services to support execution of the U</w:t>
      </w:r>
      <w:r w:rsidR="4BE471E4" w:rsidRPr="0D9AA389">
        <w:rPr>
          <w:rFonts w:ascii="Times New Roman" w:hAnsi="Times New Roman"/>
          <w:color w:val="000000" w:themeColor="text1"/>
          <w:sz w:val="24"/>
          <w:szCs w:val="24"/>
        </w:rPr>
        <w:t>SSF</w:t>
      </w:r>
      <w:r w:rsidRPr="0D9AA389">
        <w:rPr>
          <w:rFonts w:ascii="Times New Roman" w:hAnsi="Times New Roman"/>
          <w:color w:val="000000" w:themeColor="text1"/>
          <w:sz w:val="24"/>
          <w:szCs w:val="24"/>
        </w:rPr>
        <w:t xml:space="preserve"> advanced training and exercise program. This includes delivering core capabilities to plan, integrate, execute, and assess M&amp;S-enabled exercises, including but not limited to SPACE FLAG, FLASHPOINT, POLARIS HAMMER and SPACE SKIES readiness series, in support of for U.S., joint, and allied warfighters. </w:t>
      </w:r>
    </w:p>
    <w:p w14:paraId="291CC159" w14:textId="77777777" w:rsidR="00BB732F" w:rsidRPr="00BB732F" w:rsidRDefault="00BB732F" w:rsidP="00BB732F">
      <w:pPr>
        <w:spacing w:before="60" w:after="120" w:line="240" w:lineRule="auto"/>
        <w:rPr>
          <w:rFonts w:ascii="Times New Roman" w:hAnsi="Times New Roman"/>
          <w:color w:val="000000"/>
          <w:sz w:val="24"/>
          <w:szCs w:val="24"/>
        </w:rPr>
      </w:pPr>
      <w:r w:rsidRPr="00BB732F">
        <w:rPr>
          <w:rFonts w:ascii="Times New Roman" w:hAnsi="Times New Roman"/>
          <w:color w:val="000000"/>
          <w:sz w:val="24"/>
          <w:szCs w:val="24"/>
        </w:rPr>
        <w:t xml:space="preserve">The objective is to deliver a persistent, realistic, and threat-representative training environment that enables combat readiness and enhances tactical proficiency in the space domain. The </w:t>
      </w:r>
      <w:r w:rsidRPr="00BB732F">
        <w:rPr>
          <w:rFonts w:ascii="Times New Roman" w:hAnsi="Times New Roman"/>
          <w:color w:val="000000"/>
          <w:sz w:val="24"/>
          <w:szCs w:val="24"/>
        </w:rPr>
        <w:lastRenderedPageBreak/>
        <w:t xml:space="preserve">Contractor shall support the planning, integration, execution, and assessment of M&amp;S-enable training and exercises in support of USSF readiness objectives. </w:t>
      </w:r>
    </w:p>
    <w:p w14:paraId="295AB759" w14:textId="56FE4DE7" w:rsidR="00BB732F" w:rsidRPr="00B86424" w:rsidRDefault="00BB732F" w:rsidP="00BB732F">
      <w:pPr>
        <w:spacing w:before="60" w:after="120" w:line="240" w:lineRule="auto"/>
        <w:rPr>
          <w:rFonts w:ascii="Times New Roman" w:hAnsi="Times New Roman"/>
          <w:color w:val="000000"/>
          <w:sz w:val="24"/>
          <w:szCs w:val="24"/>
        </w:rPr>
      </w:pPr>
      <w:r w:rsidRPr="0D9AA389">
        <w:rPr>
          <w:rFonts w:ascii="Times New Roman" w:hAnsi="Times New Roman"/>
          <w:color w:val="000000" w:themeColor="text1"/>
          <w:sz w:val="24"/>
          <w:szCs w:val="24"/>
        </w:rPr>
        <w:t>This effort constitutes direct mission support to the 392</w:t>
      </w:r>
      <w:r w:rsidR="6D953D1A" w:rsidRPr="0D9AA389">
        <w:rPr>
          <w:rFonts w:ascii="Times New Roman" w:hAnsi="Times New Roman"/>
          <w:color w:val="000000" w:themeColor="text1"/>
          <w:sz w:val="24"/>
          <w:szCs w:val="24"/>
        </w:rPr>
        <w:t xml:space="preserve"> CTS</w:t>
      </w:r>
      <w:r w:rsidRPr="0D9AA389">
        <w:rPr>
          <w:rFonts w:ascii="Times New Roman" w:hAnsi="Times New Roman"/>
          <w:color w:val="000000" w:themeColor="text1"/>
          <w:sz w:val="24"/>
          <w:szCs w:val="24"/>
        </w:rPr>
        <w:t xml:space="preserve"> and is critical to the execution of USSF training, exercise, and readiness objectives. Contractor performance directly enables space warfighter preparedness through support to M&amp;S environments, exercise planning and execution, and operational activities.</w:t>
      </w:r>
    </w:p>
    <w:p w14:paraId="71FB74FD" w14:textId="25CC178F" w:rsidR="007A4C91" w:rsidRPr="00B86424" w:rsidRDefault="007A4C91" w:rsidP="00125F53">
      <w:pPr>
        <w:pStyle w:val="Heading3"/>
        <w:numPr>
          <w:ilvl w:val="1"/>
          <w:numId w:val="10"/>
        </w:numPr>
        <w:spacing w:before="60" w:after="120"/>
        <w:rPr>
          <w:rFonts w:ascii="Times New Roman" w:hAnsi="Times New Roman" w:cs="Times New Roman"/>
          <w:sz w:val="24"/>
          <w:szCs w:val="24"/>
        </w:rPr>
      </w:pPr>
      <w:bookmarkStart w:id="2" w:name="_Toc229401122"/>
      <w:r w:rsidRPr="00B86424">
        <w:rPr>
          <w:rFonts w:ascii="Times New Roman" w:hAnsi="Times New Roman" w:cs="Times New Roman"/>
          <w:sz w:val="24"/>
          <w:szCs w:val="24"/>
        </w:rPr>
        <w:t>Scope</w:t>
      </w:r>
      <w:bookmarkEnd w:id="2"/>
    </w:p>
    <w:p w14:paraId="4095C69C" w14:textId="4EE20229" w:rsidR="00DB16AD" w:rsidRPr="00DB16AD" w:rsidRDefault="00DB16AD" w:rsidP="00DB16AD">
      <w:pPr>
        <w:spacing w:before="60" w:after="120" w:line="240" w:lineRule="auto"/>
        <w:rPr>
          <w:rFonts w:ascii="Times New Roman" w:hAnsi="Times New Roman"/>
          <w:color w:val="000000"/>
          <w:sz w:val="24"/>
          <w:szCs w:val="24"/>
        </w:rPr>
      </w:pPr>
      <w:r w:rsidRPr="00DB16AD">
        <w:rPr>
          <w:rFonts w:ascii="Times New Roman" w:hAnsi="Times New Roman"/>
          <w:color w:val="000000"/>
          <w:sz w:val="24"/>
          <w:szCs w:val="24"/>
        </w:rPr>
        <w:t xml:space="preserve">This effort constitutes direct mission support to the </w:t>
      </w:r>
      <w:r w:rsidR="007454C3">
        <w:rPr>
          <w:rFonts w:ascii="Times New Roman" w:hAnsi="Times New Roman"/>
          <w:color w:val="000000"/>
          <w:sz w:val="24"/>
          <w:szCs w:val="24"/>
        </w:rPr>
        <w:t xml:space="preserve">Delta 11, </w:t>
      </w:r>
      <w:r>
        <w:rPr>
          <w:rFonts w:ascii="Times New Roman" w:hAnsi="Times New Roman"/>
          <w:color w:val="000000"/>
          <w:sz w:val="24"/>
          <w:szCs w:val="24"/>
        </w:rPr>
        <w:t>392 CTS</w:t>
      </w:r>
      <w:r w:rsidRPr="00DB16AD">
        <w:rPr>
          <w:rFonts w:ascii="Times New Roman" w:hAnsi="Times New Roman"/>
          <w:color w:val="000000"/>
          <w:sz w:val="24"/>
          <w:szCs w:val="24"/>
        </w:rPr>
        <w:t xml:space="preserve"> and is critical to the execution of USSF training, exercise, and readiness objectives.  Contractor performance directly enables space warfighter preparedness through support to M&amp;S environments, exercise planning and execution, and operational activities.</w:t>
      </w:r>
    </w:p>
    <w:p w14:paraId="4CF11913" w14:textId="77777777" w:rsidR="00DB16AD" w:rsidRPr="00DB16AD" w:rsidRDefault="00DB16AD" w:rsidP="00DB16AD">
      <w:pPr>
        <w:spacing w:before="60" w:after="120" w:line="240" w:lineRule="auto"/>
        <w:rPr>
          <w:rFonts w:ascii="Times New Roman" w:hAnsi="Times New Roman"/>
          <w:color w:val="000000"/>
          <w:sz w:val="24"/>
          <w:szCs w:val="24"/>
        </w:rPr>
      </w:pPr>
      <w:r w:rsidRPr="00DB16AD">
        <w:rPr>
          <w:rFonts w:ascii="Times New Roman" w:hAnsi="Times New Roman"/>
          <w:color w:val="000000"/>
          <w:sz w:val="24"/>
          <w:szCs w:val="24"/>
        </w:rPr>
        <w:t>The Contractor shall provide a combination of support services that include, but are not limited to:</w:t>
      </w:r>
    </w:p>
    <w:p w14:paraId="585BD5E7" w14:textId="6AD1FD74" w:rsidR="00DB16AD" w:rsidRPr="00DB16AD" w:rsidRDefault="7C6AC575" w:rsidP="00125F53">
      <w:pPr>
        <w:pStyle w:val="ListParagraph"/>
        <w:numPr>
          <w:ilvl w:val="0"/>
          <w:numId w:val="9"/>
        </w:numPr>
        <w:spacing w:before="60" w:after="120"/>
        <w:rPr>
          <w:rFonts w:ascii="Times New Roman" w:hAnsi="Times New Roman"/>
          <w:color w:val="000000"/>
          <w:sz w:val="24"/>
          <w:szCs w:val="24"/>
        </w:rPr>
      </w:pPr>
      <w:r w:rsidRPr="532E3C9E">
        <w:rPr>
          <w:rFonts w:ascii="Times New Roman" w:hAnsi="Times New Roman"/>
          <w:color w:val="000000" w:themeColor="text1"/>
          <w:sz w:val="24"/>
          <w:szCs w:val="24"/>
        </w:rPr>
        <w:t>Mission Support Services. Direct operational support to the planning, integration, execution, and assessment of space training and exercises.</w:t>
      </w:r>
    </w:p>
    <w:p w14:paraId="5629DD40" w14:textId="27306586" w:rsidR="00DB16AD" w:rsidRPr="00DB16AD" w:rsidRDefault="7C6AC575" w:rsidP="00125F53">
      <w:pPr>
        <w:pStyle w:val="ListParagraph"/>
        <w:numPr>
          <w:ilvl w:val="0"/>
          <w:numId w:val="9"/>
        </w:numPr>
        <w:spacing w:before="60" w:after="120"/>
        <w:rPr>
          <w:rFonts w:ascii="Times New Roman" w:hAnsi="Times New Roman"/>
          <w:color w:val="000000"/>
          <w:sz w:val="24"/>
          <w:szCs w:val="24"/>
        </w:rPr>
      </w:pPr>
      <w:r w:rsidRPr="56527B68">
        <w:rPr>
          <w:rFonts w:ascii="Times New Roman" w:hAnsi="Times New Roman"/>
          <w:color w:val="000000" w:themeColor="text1"/>
          <w:sz w:val="24"/>
          <w:szCs w:val="24"/>
        </w:rPr>
        <w:t>Information Technology, Communications, and Management Support (ITC&amp;MS). I</w:t>
      </w:r>
      <w:r w:rsidR="7951D3A1" w:rsidRPr="56527B68">
        <w:rPr>
          <w:rFonts w:ascii="Times New Roman" w:hAnsi="Times New Roman"/>
          <w:color w:val="000000" w:themeColor="text1"/>
          <w:sz w:val="24"/>
          <w:szCs w:val="24"/>
        </w:rPr>
        <w:t>nformation Technology (IT)</w:t>
      </w:r>
      <w:r w:rsidRPr="56527B68">
        <w:rPr>
          <w:rFonts w:ascii="Times New Roman" w:hAnsi="Times New Roman"/>
          <w:color w:val="000000" w:themeColor="text1"/>
          <w:sz w:val="24"/>
          <w:szCs w:val="24"/>
        </w:rPr>
        <w:t xml:space="preserve"> infrastructure, network operations, cybersecurity, system administration, and user support required to sustain the M&amp;S enclave and associated systems. </w:t>
      </w:r>
    </w:p>
    <w:p w14:paraId="1F19D464" w14:textId="54BB7B66" w:rsidR="00DB16AD" w:rsidRPr="00DB16AD" w:rsidRDefault="7C6AC575" w:rsidP="00125F53">
      <w:pPr>
        <w:pStyle w:val="ListParagraph"/>
        <w:numPr>
          <w:ilvl w:val="0"/>
          <w:numId w:val="9"/>
        </w:numPr>
        <w:spacing w:before="60" w:after="120"/>
        <w:rPr>
          <w:rFonts w:ascii="Times New Roman" w:hAnsi="Times New Roman"/>
          <w:color w:val="000000"/>
          <w:sz w:val="24"/>
          <w:szCs w:val="24"/>
        </w:rPr>
      </w:pPr>
      <w:r w:rsidRPr="532E3C9E">
        <w:rPr>
          <w:rFonts w:ascii="Times New Roman" w:hAnsi="Times New Roman"/>
          <w:color w:val="000000" w:themeColor="text1"/>
          <w:sz w:val="24"/>
          <w:szCs w:val="24"/>
        </w:rPr>
        <w:t xml:space="preserve">Advisory and Assistance Services (A&amp;AS). Analytical, planning, and programmatic support to include strategic planning, exercise design, and performance assessment activities. </w:t>
      </w:r>
    </w:p>
    <w:p w14:paraId="3C1ED38E" w14:textId="77777777" w:rsidR="00DB16AD" w:rsidRPr="00DB16AD" w:rsidRDefault="00DB16AD" w:rsidP="00DB16AD">
      <w:pPr>
        <w:spacing w:before="60" w:after="120" w:line="240" w:lineRule="auto"/>
        <w:rPr>
          <w:rFonts w:ascii="Times New Roman" w:hAnsi="Times New Roman"/>
          <w:color w:val="000000"/>
          <w:sz w:val="24"/>
          <w:szCs w:val="24"/>
        </w:rPr>
      </w:pPr>
      <w:r w:rsidRPr="00DB16AD">
        <w:rPr>
          <w:rFonts w:ascii="Times New Roman" w:hAnsi="Times New Roman"/>
          <w:color w:val="000000"/>
          <w:sz w:val="24"/>
          <w:szCs w:val="24"/>
        </w:rPr>
        <w:t>These categories of support are further detailed in Section 3.0 (Performance Requirements).</w:t>
      </w:r>
    </w:p>
    <w:p w14:paraId="05A6CD39" w14:textId="7DE8D6DA" w:rsidR="00DB16AD" w:rsidRPr="00DB16AD" w:rsidRDefault="551AD874" w:rsidP="00DB16AD">
      <w:pPr>
        <w:spacing w:before="60" w:after="120" w:line="240" w:lineRule="auto"/>
        <w:rPr>
          <w:rFonts w:ascii="Times New Roman" w:hAnsi="Times New Roman"/>
          <w:color w:val="000000"/>
          <w:sz w:val="24"/>
          <w:szCs w:val="24"/>
        </w:rPr>
      </w:pPr>
      <w:r w:rsidRPr="35761E78">
        <w:rPr>
          <w:rFonts w:ascii="Times New Roman" w:hAnsi="Times New Roman"/>
          <w:color w:val="000000" w:themeColor="text1"/>
          <w:sz w:val="24"/>
          <w:szCs w:val="24"/>
        </w:rPr>
        <w:t>This requirement includes Mission Essential Services (MES) as defined by applicable Department of War (</w:t>
      </w:r>
      <w:proofErr w:type="spellStart"/>
      <w:r w:rsidRPr="35761E78">
        <w:rPr>
          <w:rFonts w:ascii="Times New Roman" w:hAnsi="Times New Roman"/>
          <w:color w:val="000000" w:themeColor="text1"/>
          <w:sz w:val="24"/>
          <w:szCs w:val="24"/>
        </w:rPr>
        <w:t>DoW</w:t>
      </w:r>
      <w:proofErr w:type="spellEnd"/>
      <w:r w:rsidRPr="35761E78">
        <w:rPr>
          <w:rFonts w:ascii="Times New Roman" w:hAnsi="Times New Roman"/>
          <w:color w:val="000000" w:themeColor="text1"/>
          <w:sz w:val="24"/>
          <w:szCs w:val="24"/>
        </w:rPr>
        <w:t xml:space="preserve">) guidance. The services provided under this contract are critical to maintaining continuity of operations and mission readiness during contingencies, emergencies, or other disruptions. Accordingly, the Contractor shall comply with the requirements of </w:t>
      </w:r>
      <w:r w:rsidR="10202F37" w:rsidRPr="35761E78">
        <w:rPr>
          <w:rFonts w:ascii="Times New Roman" w:hAnsi="Times New Roman"/>
          <w:color w:val="000000" w:themeColor="text1"/>
          <w:sz w:val="24"/>
          <w:szCs w:val="24"/>
        </w:rPr>
        <w:t xml:space="preserve">Revolutionary Federal Acquisition Regulation (FAR) Overhaul </w:t>
      </w:r>
      <w:r w:rsidRPr="35761E78">
        <w:rPr>
          <w:rFonts w:ascii="Times New Roman" w:hAnsi="Times New Roman"/>
          <w:color w:val="000000" w:themeColor="text1"/>
          <w:sz w:val="24"/>
          <w:szCs w:val="24"/>
        </w:rPr>
        <w:t>D</w:t>
      </w:r>
      <w:r w:rsidR="38925C83" w:rsidRPr="35761E78">
        <w:rPr>
          <w:rFonts w:ascii="Times New Roman" w:hAnsi="Times New Roman"/>
          <w:color w:val="000000" w:themeColor="text1"/>
          <w:sz w:val="24"/>
          <w:szCs w:val="24"/>
        </w:rPr>
        <w:t xml:space="preserve">efense </w:t>
      </w:r>
      <w:r w:rsidR="215E30A9" w:rsidRPr="35761E78">
        <w:rPr>
          <w:rFonts w:ascii="Times New Roman" w:hAnsi="Times New Roman"/>
          <w:color w:val="000000" w:themeColor="text1"/>
          <w:sz w:val="24"/>
          <w:szCs w:val="24"/>
        </w:rPr>
        <w:t>FAR</w:t>
      </w:r>
      <w:r w:rsidR="38925C83" w:rsidRPr="35761E78">
        <w:rPr>
          <w:rFonts w:ascii="Times New Roman" w:hAnsi="Times New Roman"/>
          <w:color w:val="000000" w:themeColor="text1"/>
          <w:sz w:val="24"/>
          <w:szCs w:val="24"/>
        </w:rPr>
        <w:t xml:space="preserve"> Supplement (</w:t>
      </w:r>
      <w:r w:rsidR="4FBF49D7" w:rsidRPr="35761E78">
        <w:rPr>
          <w:rFonts w:ascii="Times New Roman" w:hAnsi="Times New Roman"/>
          <w:color w:val="000000" w:themeColor="text1"/>
          <w:sz w:val="24"/>
          <w:szCs w:val="24"/>
        </w:rPr>
        <w:t>R-</w:t>
      </w:r>
      <w:r w:rsidR="38925C83" w:rsidRPr="35761E78">
        <w:rPr>
          <w:rFonts w:ascii="Times New Roman" w:hAnsi="Times New Roman"/>
          <w:color w:val="000000" w:themeColor="text1"/>
          <w:sz w:val="24"/>
          <w:szCs w:val="24"/>
        </w:rPr>
        <w:t>D</w:t>
      </w:r>
      <w:r w:rsidRPr="35761E78">
        <w:rPr>
          <w:rFonts w:ascii="Times New Roman" w:hAnsi="Times New Roman"/>
          <w:color w:val="000000" w:themeColor="text1"/>
          <w:sz w:val="24"/>
          <w:szCs w:val="24"/>
        </w:rPr>
        <w:t>FARS</w:t>
      </w:r>
      <w:r w:rsidR="11AD5093" w:rsidRPr="35761E78">
        <w:rPr>
          <w:rFonts w:ascii="Times New Roman" w:hAnsi="Times New Roman"/>
          <w:color w:val="000000" w:themeColor="text1"/>
          <w:sz w:val="24"/>
          <w:szCs w:val="24"/>
        </w:rPr>
        <w:t>)</w:t>
      </w:r>
      <w:r w:rsidRPr="35761E78">
        <w:rPr>
          <w:rFonts w:ascii="Times New Roman" w:hAnsi="Times New Roman"/>
          <w:color w:val="000000" w:themeColor="text1"/>
          <w:sz w:val="24"/>
          <w:szCs w:val="24"/>
        </w:rPr>
        <w:t xml:space="preserve"> 252.237-7023</w:t>
      </w:r>
      <w:r w:rsidR="55AC7DA3" w:rsidRPr="35761E78">
        <w:rPr>
          <w:rFonts w:ascii="Times New Roman" w:hAnsi="Times New Roman"/>
          <w:color w:val="000000" w:themeColor="text1"/>
          <w:sz w:val="24"/>
          <w:szCs w:val="24"/>
        </w:rPr>
        <w:t xml:space="preserve">, </w:t>
      </w:r>
      <w:r w:rsidR="55AC7DA3" w:rsidRPr="35761E78">
        <w:rPr>
          <w:rFonts w:ascii="Times New Roman" w:hAnsi="Times New Roman"/>
          <w:i/>
          <w:iCs/>
          <w:color w:val="000000" w:themeColor="text1"/>
          <w:sz w:val="24"/>
          <w:szCs w:val="24"/>
        </w:rPr>
        <w:t>Continuation of Essential Contractor Services</w:t>
      </w:r>
      <w:r w:rsidRPr="35761E78">
        <w:rPr>
          <w:rFonts w:ascii="Times New Roman" w:hAnsi="Times New Roman"/>
          <w:color w:val="000000" w:themeColor="text1"/>
          <w:sz w:val="24"/>
          <w:szCs w:val="24"/>
        </w:rPr>
        <w:t>.</w:t>
      </w:r>
    </w:p>
    <w:p w14:paraId="6B1BC6FE" w14:textId="3F7DD815" w:rsidR="00DB16AD" w:rsidRPr="00DB16AD" w:rsidRDefault="3EEF7111" w:rsidP="00DB16AD">
      <w:pPr>
        <w:spacing w:before="60" w:after="120" w:line="240" w:lineRule="auto"/>
        <w:rPr>
          <w:rFonts w:ascii="Times New Roman" w:hAnsi="Times New Roman"/>
          <w:color w:val="000000"/>
          <w:sz w:val="24"/>
          <w:szCs w:val="24"/>
        </w:rPr>
      </w:pPr>
      <w:r w:rsidRPr="35761E78">
        <w:rPr>
          <w:rFonts w:ascii="Times New Roman" w:hAnsi="Times New Roman"/>
          <w:color w:val="000000" w:themeColor="text1"/>
          <w:sz w:val="24"/>
          <w:szCs w:val="24"/>
        </w:rPr>
        <w:t xml:space="preserve">The Contractor shall develop, maintain, and implement a Mission Essential Contractor Services Plan that addresses continuity of operations, strategies, risk mitigation, and operational sustainment during degraded or contingency conditions.  This plan shall include provisions for all required staffing, including any extended or alternate shift operations (e.g., second shift) necessary to sustain mission execution. </w:t>
      </w:r>
      <w:r w:rsidR="7883DD30" w:rsidRPr="35761E78">
        <w:rPr>
          <w:rFonts w:ascii="Times New Roman" w:hAnsi="Times New Roman"/>
          <w:color w:val="000000" w:themeColor="text1"/>
          <w:sz w:val="24"/>
          <w:szCs w:val="24"/>
        </w:rPr>
        <w:t xml:space="preserve">See R-DFARS 252.237-7024, </w:t>
      </w:r>
      <w:r w:rsidR="7883DD30" w:rsidRPr="35761E78">
        <w:rPr>
          <w:rFonts w:ascii="Times New Roman" w:hAnsi="Times New Roman"/>
          <w:i/>
          <w:iCs/>
          <w:color w:val="000000" w:themeColor="text1"/>
          <w:sz w:val="24"/>
          <w:szCs w:val="24"/>
        </w:rPr>
        <w:t>Notice of C</w:t>
      </w:r>
      <w:r w:rsidR="2CB8E4B9" w:rsidRPr="35761E78">
        <w:rPr>
          <w:rFonts w:ascii="Times New Roman" w:hAnsi="Times New Roman"/>
          <w:i/>
          <w:iCs/>
          <w:color w:val="000000" w:themeColor="text1"/>
          <w:sz w:val="24"/>
          <w:szCs w:val="24"/>
        </w:rPr>
        <w:t>o</w:t>
      </w:r>
      <w:r w:rsidR="7883DD30" w:rsidRPr="35761E78">
        <w:rPr>
          <w:rFonts w:ascii="Times New Roman" w:hAnsi="Times New Roman"/>
          <w:i/>
          <w:iCs/>
          <w:color w:val="000000" w:themeColor="text1"/>
          <w:sz w:val="24"/>
          <w:szCs w:val="24"/>
        </w:rPr>
        <w:t>ntinuation of Essential Contractor Services</w:t>
      </w:r>
      <w:r w:rsidR="7883DD30" w:rsidRPr="35761E78">
        <w:rPr>
          <w:rFonts w:ascii="Times New Roman" w:hAnsi="Times New Roman"/>
          <w:color w:val="000000" w:themeColor="text1"/>
          <w:sz w:val="24"/>
          <w:szCs w:val="24"/>
        </w:rPr>
        <w:t xml:space="preserve"> for additional requirement</w:t>
      </w:r>
      <w:r w:rsidR="2D9FFEF6" w:rsidRPr="35761E78">
        <w:rPr>
          <w:rFonts w:ascii="Times New Roman" w:hAnsi="Times New Roman"/>
          <w:color w:val="000000" w:themeColor="text1"/>
          <w:sz w:val="24"/>
          <w:szCs w:val="24"/>
        </w:rPr>
        <w:t>s.</w:t>
      </w:r>
    </w:p>
    <w:p w14:paraId="2BEBA1E9" w14:textId="23ADDC76" w:rsidR="00DB16AD" w:rsidRPr="00B86424" w:rsidRDefault="00DB16AD" w:rsidP="00DB16AD">
      <w:pPr>
        <w:spacing w:before="60" w:after="120" w:line="240" w:lineRule="auto"/>
        <w:rPr>
          <w:rFonts w:ascii="Times New Roman" w:hAnsi="Times New Roman"/>
          <w:color w:val="000000"/>
          <w:sz w:val="24"/>
          <w:szCs w:val="24"/>
        </w:rPr>
      </w:pPr>
      <w:r w:rsidRPr="00DB16AD">
        <w:rPr>
          <w:rFonts w:ascii="Times New Roman" w:hAnsi="Times New Roman"/>
          <w:color w:val="000000"/>
          <w:sz w:val="24"/>
          <w:szCs w:val="24"/>
        </w:rPr>
        <w:t>The Government will coordinate with the host installation to ensure appropriate support, access, and prioritization for mission essential contractor personnel during contingency operations, as required.</w:t>
      </w:r>
    </w:p>
    <w:p w14:paraId="6C13A5C0" w14:textId="0FA71977" w:rsidR="007A4C91" w:rsidRPr="00B86424" w:rsidRDefault="007A4C91" w:rsidP="00125F53">
      <w:pPr>
        <w:pStyle w:val="Heading3"/>
        <w:numPr>
          <w:ilvl w:val="0"/>
          <w:numId w:val="10"/>
        </w:numPr>
        <w:spacing w:before="60" w:after="120"/>
        <w:rPr>
          <w:rFonts w:ascii="Times New Roman" w:hAnsi="Times New Roman" w:cs="Times New Roman"/>
          <w:sz w:val="24"/>
          <w:szCs w:val="24"/>
        </w:rPr>
      </w:pPr>
      <w:bookmarkStart w:id="3" w:name="_Toc229401123"/>
      <w:r w:rsidRPr="00B86424">
        <w:rPr>
          <w:rFonts w:ascii="Times New Roman" w:hAnsi="Times New Roman" w:cs="Times New Roman"/>
          <w:sz w:val="24"/>
          <w:szCs w:val="24"/>
        </w:rPr>
        <w:lastRenderedPageBreak/>
        <w:t>General Requirements</w:t>
      </w:r>
      <w:bookmarkEnd w:id="3"/>
    </w:p>
    <w:p w14:paraId="5DF2A2BB" w14:textId="6117837C" w:rsidR="00D00E2A" w:rsidRPr="00D00E2A" w:rsidRDefault="00D00E2A" w:rsidP="008C0D71">
      <w:pPr>
        <w:pStyle w:val="ListParagraph"/>
        <w:spacing w:before="60" w:after="120"/>
        <w:rPr>
          <w:rFonts w:ascii="Times New Roman" w:hAnsi="Times New Roman" w:cs="Times New Roman"/>
          <w:sz w:val="24"/>
          <w:szCs w:val="24"/>
        </w:rPr>
      </w:pPr>
      <w:r w:rsidRPr="1CD413EF">
        <w:rPr>
          <w:rFonts w:ascii="Times New Roman" w:hAnsi="Times New Roman" w:cs="Times New Roman"/>
          <w:sz w:val="24"/>
          <w:szCs w:val="24"/>
        </w:rPr>
        <w:t xml:space="preserve">This section describes the general requirements for this effort.  The following sub-sections provide details of various considerations on this effort. </w:t>
      </w:r>
    </w:p>
    <w:p w14:paraId="5ED575F9" w14:textId="52C40518" w:rsidR="007A4C91" w:rsidRPr="00B86424" w:rsidRDefault="007A4C91" w:rsidP="00125F53">
      <w:pPr>
        <w:pStyle w:val="Heading3"/>
        <w:numPr>
          <w:ilvl w:val="1"/>
          <w:numId w:val="10"/>
        </w:numPr>
        <w:spacing w:before="60" w:after="120"/>
        <w:rPr>
          <w:rFonts w:ascii="Times New Roman" w:hAnsi="Times New Roman" w:cs="Times New Roman"/>
          <w:sz w:val="24"/>
          <w:szCs w:val="24"/>
        </w:rPr>
      </w:pPr>
      <w:bookmarkStart w:id="4" w:name="_Toc229401124"/>
      <w:r w:rsidRPr="00B86424">
        <w:rPr>
          <w:rFonts w:ascii="Times New Roman" w:hAnsi="Times New Roman" w:cs="Times New Roman"/>
          <w:sz w:val="24"/>
          <w:szCs w:val="24"/>
        </w:rPr>
        <w:t>Non-Personal Services</w:t>
      </w:r>
      <w:bookmarkEnd w:id="4"/>
    </w:p>
    <w:p w14:paraId="04868931" w14:textId="10CCACC5" w:rsidR="00B51E0E" w:rsidRPr="00B86424" w:rsidRDefault="112182A5" w:rsidP="00E164AC">
      <w:pPr>
        <w:spacing w:before="60" w:after="120" w:line="240" w:lineRule="auto"/>
        <w:rPr>
          <w:rFonts w:ascii="Times New Roman" w:hAnsi="Times New Roman"/>
          <w:color w:val="000000"/>
          <w:sz w:val="24"/>
          <w:szCs w:val="24"/>
        </w:rPr>
      </w:pPr>
      <w:r w:rsidRPr="0F37C790">
        <w:rPr>
          <w:rFonts w:ascii="Times New Roman" w:hAnsi="Times New Roman"/>
          <w:color w:val="000000" w:themeColor="text1"/>
          <w:sz w:val="24"/>
          <w:szCs w:val="24"/>
        </w:rPr>
        <w:t xml:space="preserve">The Government will neither supervise Contractor employees nor control the method by which the Contractor performs the required tasks. </w:t>
      </w:r>
      <w:r w:rsidRPr="00217ADD">
        <w:rPr>
          <w:rFonts w:ascii="Times New Roman" w:hAnsi="Times New Roman"/>
          <w:color w:val="000000" w:themeColor="text1"/>
          <w:sz w:val="24"/>
          <w:szCs w:val="24"/>
        </w:rPr>
        <w:t xml:space="preserve">Under no circumstances will the Government assign tasks </w:t>
      </w:r>
      <w:r w:rsidR="6D1824EF" w:rsidRPr="00217ADD">
        <w:rPr>
          <w:rFonts w:ascii="Times New Roman" w:hAnsi="Times New Roman"/>
          <w:color w:val="000000" w:themeColor="text1"/>
          <w:sz w:val="24"/>
          <w:szCs w:val="24"/>
        </w:rPr>
        <w:t>to or</w:t>
      </w:r>
      <w:r w:rsidRPr="00217ADD">
        <w:rPr>
          <w:rFonts w:ascii="Times New Roman" w:hAnsi="Times New Roman"/>
          <w:color w:val="000000" w:themeColor="text1"/>
          <w:sz w:val="24"/>
          <w:szCs w:val="24"/>
        </w:rPr>
        <w:t xml:space="preserve"> prepare work schedules for individual Contractor employees.</w:t>
      </w:r>
      <w:r w:rsidRPr="0F37C790">
        <w:rPr>
          <w:rFonts w:ascii="Times New Roman" w:hAnsi="Times New Roman"/>
          <w:color w:val="000000" w:themeColor="text1"/>
          <w:sz w:val="24"/>
          <w:szCs w:val="24"/>
        </w:rPr>
        <w:t xml:space="preserve">  The Contractor shall ensure its employees understand the prohibitions imposed on the Government regarding personal services contracts, as defined in the </w:t>
      </w:r>
      <w:r w:rsidR="1085EC12" w:rsidRPr="0F37C790">
        <w:rPr>
          <w:rFonts w:ascii="Times New Roman" w:hAnsi="Times New Roman"/>
          <w:color w:val="000000" w:themeColor="text1"/>
          <w:sz w:val="24"/>
          <w:szCs w:val="24"/>
        </w:rPr>
        <w:t>Federal Acquisition Regulations (</w:t>
      </w:r>
      <w:r w:rsidRPr="0F37C790">
        <w:rPr>
          <w:rFonts w:ascii="Times New Roman" w:hAnsi="Times New Roman"/>
          <w:color w:val="000000" w:themeColor="text1"/>
          <w:sz w:val="24"/>
          <w:szCs w:val="24"/>
        </w:rPr>
        <w:t>FAR</w:t>
      </w:r>
      <w:r w:rsidR="64ED2DD0" w:rsidRPr="0F37C790">
        <w:rPr>
          <w:rFonts w:ascii="Times New Roman" w:hAnsi="Times New Roman"/>
          <w:color w:val="000000" w:themeColor="text1"/>
          <w:sz w:val="24"/>
          <w:szCs w:val="24"/>
        </w:rPr>
        <w:t>)</w:t>
      </w:r>
      <w:r w:rsidRPr="0F37C790">
        <w:rPr>
          <w:rFonts w:ascii="Times New Roman" w:hAnsi="Times New Roman"/>
          <w:color w:val="000000" w:themeColor="text1"/>
          <w:sz w:val="24"/>
          <w:szCs w:val="24"/>
        </w:rPr>
        <w:t xml:space="preserve"> as “</w:t>
      </w:r>
      <w:r w:rsidRPr="0F37C790">
        <w:rPr>
          <w:rFonts w:ascii="Times New Roman" w:hAnsi="Times New Roman"/>
          <w:i/>
          <w:iCs/>
          <w:sz w:val="24"/>
          <w:szCs w:val="24"/>
        </w:rPr>
        <w:t>a personal services contract is characterized by the employer-employee relationship it creates between the Government and the contractor’s personnel.”</w:t>
      </w:r>
      <w:r w:rsidRPr="0F37C790">
        <w:rPr>
          <w:rFonts w:ascii="Times New Roman" w:hAnsi="Times New Roman"/>
          <w:color w:val="000000" w:themeColor="text1"/>
          <w:sz w:val="24"/>
          <w:szCs w:val="24"/>
        </w:rPr>
        <w:t xml:space="preserve"> The Contractor shall manage its employees and guard against any actions that are of the nature of personal </w:t>
      </w:r>
      <w:r w:rsidR="5148B819" w:rsidRPr="0F37C790">
        <w:rPr>
          <w:rFonts w:ascii="Times New Roman" w:hAnsi="Times New Roman"/>
          <w:color w:val="000000" w:themeColor="text1"/>
          <w:sz w:val="24"/>
          <w:szCs w:val="24"/>
        </w:rPr>
        <w:t>services or</w:t>
      </w:r>
      <w:r w:rsidRPr="0F37C790">
        <w:rPr>
          <w:rFonts w:ascii="Times New Roman" w:hAnsi="Times New Roman"/>
          <w:color w:val="000000" w:themeColor="text1"/>
          <w:sz w:val="24"/>
          <w:szCs w:val="24"/>
        </w:rPr>
        <w:t xml:space="preserve"> give the perception of personal services. If the Contractor believes that any actions constitute, or are perceived to constitute personal services, the Contractor shall notify the Procuring Contracting Officer (PCO) immediately.</w:t>
      </w:r>
    </w:p>
    <w:p w14:paraId="26B451C5" w14:textId="7764D667" w:rsidR="007A4C91" w:rsidRPr="00B86424" w:rsidRDefault="001A2D38" w:rsidP="00125F53">
      <w:pPr>
        <w:pStyle w:val="Heading3"/>
        <w:numPr>
          <w:ilvl w:val="1"/>
          <w:numId w:val="10"/>
        </w:numPr>
        <w:spacing w:before="60" w:after="120"/>
        <w:rPr>
          <w:rFonts w:ascii="Times New Roman" w:hAnsi="Times New Roman" w:cs="Times New Roman"/>
          <w:sz w:val="24"/>
          <w:szCs w:val="24"/>
        </w:rPr>
      </w:pPr>
      <w:bookmarkStart w:id="5" w:name="_Toc229401125"/>
      <w:r w:rsidRPr="00B86424">
        <w:rPr>
          <w:rFonts w:ascii="Times New Roman" w:hAnsi="Times New Roman" w:cs="Times New Roman"/>
          <w:sz w:val="24"/>
          <w:szCs w:val="24"/>
        </w:rPr>
        <w:t>Contractor Management</w:t>
      </w:r>
      <w:bookmarkEnd w:id="5"/>
    </w:p>
    <w:p w14:paraId="56403376" w14:textId="162FF233" w:rsidR="00B51E0E" w:rsidRPr="00B86424" w:rsidRDefault="655DB692" w:rsidP="00E164AC">
      <w:pPr>
        <w:spacing w:before="60" w:after="120" w:line="240" w:lineRule="auto"/>
      </w:pPr>
      <w:r w:rsidRPr="21FCE764">
        <w:rPr>
          <w:rFonts w:ascii="Times New Roman" w:hAnsi="Times New Roman"/>
          <w:color w:val="000000" w:themeColor="text1"/>
          <w:sz w:val="24"/>
          <w:szCs w:val="24"/>
        </w:rPr>
        <w:t xml:space="preserve">The Contractor shall </w:t>
      </w:r>
      <w:r w:rsidR="0C48CC06" w:rsidRPr="21FCE764">
        <w:rPr>
          <w:rFonts w:ascii="Times New Roman" w:hAnsi="Times New Roman"/>
          <w:color w:val="000000" w:themeColor="text1"/>
          <w:sz w:val="24"/>
          <w:szCs w:val="24"/>
        </w:rPr>
        <w:t>perform program management by providing and orchestrating resources, financial management, administering contract actions, monitoring performance, making recommendations for improvement, supporting meetings, preparing deliverables</w:t>
      </w:r>
      <w:r w:rsidR="4C34E740" w:rsidRPr="21FCE764">
        <w:rPr>
          <w:rFonts w:ascii="Times New Roman" w:hAnsi="Times New Roman"/>
          <w:color w:val="000000" w:themeColor="text1"/>
          <w:sz w:val="24"/>
          <w:szCs w:val="24"/>
        </w:rPr>
        <w:t xml:space="preserve"> and</w:t>
      </w:r>
      <w:r w:rsidR="0C48CC06" w:rsidRPr="21FCE764">
        <w:rPr>
          <w:rFonts w:ascii="Times New Roman" w:hAnsi="Times New Roman"/>
          <w:color w:val="000000" w:themeColor="text1"/>
          <w:sz w:val="24"/>
          <w:szCs w:val="24"/>
        </w:rPr>
        <w:t xml:space="preserve"> </w:t>
      </w:r>
      <w:r w:rsidRPr="21FCE764">
        <w:rPr>
          <w:rFonts w:ascii="Times New Roman" w:hAnsi="Times New Roman"/>
          <w:color w:val="000000" w:themeColor="text1"/>
          <w:sz w:val="24"/>
          <w:szCs w:val="24"/>
        </w:rPr>
        <w:t xml:space="preserve">integrate and coordinate all activity needed to satisfy the requirement. </w:t>
      </w:r>
    </w:p>
    <w:p w14:paraId="118DF5A8" w14:textId="484F4366" w:rsidR="00B51E0E" w:rsidRPr="00B86424" w:rsidRDefault="655DB692" w:rsidP="00E164AC">
      <w:pPr>
        <w:spacing w:before="60" w:after="120" w:line="240" w:lineRule="auto"/>
      </w:pPr>
      <w:r w:rsidRPr="21FCE764">
        <w:rPr>
          <w:rFonts w:ascii="Times New Roman" w:hAnsi="Times New Roman"/>
          <w:color w:val="000000" w:themeColor="text1"/>
          <w:sz w:val="24"/>
          <w:szCs w:val="24"/>
        </w:rPr>
        <w:t xml:space="preserve">The Contractor shall manage the timeliness, completeness, and quality of problem identification, and resolution, as applicable. The Contractor shall provide corrective action plans, proposal submittals, timely identification of issues, and effective management of </w:t>
      </w:r>
      <w:r w:rsidR="002EA61F" w:rsidRPr="21FCE764">
        <w:rPr>
          <w:rFonts w:ascii="Times New Roman" w:hAnsi="Times New Roman"/>
          <w:color w:val="000000" w:themeColor="text1"/>
          <w:sz w:val="24"/>
          <w:szCs w:val="24"/>
        </w:rPr>
        <w:t>subcontractors</w:t>
      </w:r>
      <w:r w:rsidRPr="21FCE764">
        <w:rPr>
          <w:rFonts w:ascii="Times New Roman" w:hAnsi="Times New Roman"/>
          <w:color w:val="000000" w:themeColor="text1"/>
          <w:sz w:val="24"/>
          <w:szCs w:val="24"/>
        </w:rPr>
        <w:t xml:space="preserve">. </w:t>
      </w:r>
    </w:p>
    <w:p w14:paraId="53911EA4" w14:textId="3FF67CA7" w:rsidR="00B51E0E" w:rsidRPr="00B86424" w:rsidRDefault="655DB692" w:rsidP="00E164AC">
      <w:pPr>
        <w:spacing w:before="60" w:after="120" w:line="240" w:lineRule="auto"/>
      </w:pPr>
      <w:r w:rsidRPr="21FCE764">
        <w:rPr>
          <w:rFonts w:ascii="Times New Roman" w:hAnsi="Times New Roman"/>
          <w:color w:val="000000" w:themeColor="text1"/>
          <w:sz w:val="24"/>
          <w:szCs w:val="24"/>
        </w:rPr>
        <w:t xml:space="preserve">The Contractor shall seek to ensure customer satisfaction and professional and ethical behavior of all Contractor personnel. If the Contractor has any proposed revisions to this </w:t>
      </w:r>
      <w:r w:rsidR="0805D107" w:rsidRPr="21FCE764">
        <w:rPr>
          <w:rFonts w:ascii="Times New Roman" w:hAnsi="Times New Roman"/>
          <w:color w:val="000000" w:themeColor="text1"/>
          <w:sz w:val="24"/>
          <w:szCs w:val="24"/>
        </w:rPr>
        <w:t>P</w:t>
      </w:r>
      <w:r w:rsidR="50B4187B" w:rsidRPr="21FCE764">
        <w:rPr>
          <w:rFonts w:ascii="Times New Roman" w:hAnsi="Times New Roman"/>
          <w:color w:val="000000" w:themeColor="text1"/>
          <w:sz w:val="24"/>
          <w:szCs w:val="24"/>
        </w:rPr>
        <w:t>WS</w:t>
      </w:r>
      <w:r w:rsidRPr="21FCE764">
        <w:rPr>
          <w:rFonts w:ascii="Times New Roman" w:hAnsi="Times New Roman"/>
          <w:color w:val="000000" w:themeColor="text1"/>
          <w:sz w:val="24"/>
          <w:szCs w:val="24"/>
        </w:rPr>
        <w:t xml:space="preserve"> or any other contract attachment, for the </w:t>
      </w:r>
      <w:r w:rsidR="002EA61F" w:rsidRPr="21FCE764">
        <w:rPr>
          <w:rFonts w:ascii="Times New Roman" w:hAnsi="Times New Roman"/>
          <w:color w:val="000000" w:themeColor="text1"/>
          <w:sz w:val="24"/>
          <w:szCs w:val="24"/>
        </w:rPr>
        <w:t>purpose</w:t>
      </w:r>
      <w:r w:rsidRPr="21FCE764">
        <w:rPr>
          <w:rFonts w:ascii="Times New Roman" w:hAnsi="Times New Roman"/>
          <w:color w:val="000000" w:themeColor="text1"/>
          <w:sz w:val="24"/>
          <w:szCs w:val="24"/>
        </w:rPr>
        <w:t xml:space="preserve"> of making the documents more accurate (regulatory changes) or complete (for clarity), the Contractor shall submit suggested revisions as word document with tracked changes and a change request to the C</w:t>
      </w:r>
      <w:r w:rsidR="724D8009" w:rsidRPr="21FCE764">
        <w:rPr>
          <w:rFonts w:ascii="Times New Roman" w:hAnsi="Times New Roman"/>
          <w:color w:val="000000" w:themeColor="text1"/>
          <w:sz w:val="24"/>
          <w:szCs w:val="24"/>
        </w:rPr>
        <w:t>ontracting Officer Representative (</w:t>
      </w:r>
      <w:r w:rsidRPr="21FCE764">
        <w:rPr>
          <w:rFonts w:ascii="Times New Roman" w:hAnsi="Times New Roman"/>
          <w:color w:val="000000" w:themeColor="text1"/>
          <w:sz w:val="24"/>
          <w:szCs w:val="24"/>
        </w:rPr>
        <w:t>COR</w:t>
      </w:r>
      <w:r w:rsidR="4AB08AC4" w:rsidRPr="21FCE764">
        <w:rPr>
          <w:rFonts w:ascii="Times New Roman" w:hAnsi="Times New Roman"/>
          <w:color w:val="000000" w:themeColor="text1"/>
          <w:sz w:val="24"/>
          <w:szCs w:val="24"/>
        </w:rPr>
        <w:t>)</w:t>
      </w:r>
      <w:r w:rsidRPr="21FCE764">
        <w:rPr>
          <w:rFonts w:ascii="Times New Roman" w:hAnsi="Times New Roman"/>
          <w:color w:val="000000" w:themeColor="text1"/>
          <w:sz w:val="24"/>
          <w:szCs w:val="24"/>
        </w:rPr>
        <w:t xml:space="preserve"> and CO for consideration.</w:t>
      </w:r>
      <w:r w:rsidR="6CE94A8B" w:rsidRPr="21FCE764">
        <w:rPr>
          <w:rFonts w:ascii="Times New Roman" w:hAnsi="Times New Roman"/>
          <w:color w:val="000000" w:themeColor="text1"/>
          <w:sz w:val="24"/>
          <w:szCs w:val="24"/>
        </w:rPr>
        <w:t xml:space="preserve"> </w:t>
      </w:r>
    </w:p>
    <w:p w14:paraId="351924C3" w14:textId="0AE01406" w:rsidR="00B51E0E" w:rsidRPr="00B86424" w:rsidRDefault="78AB1A19" w:rsidP="21FCE764">
      <w:pPr>
        <w:spacing w:before="60" w:after="120" w:line="240" w:lineRule="auto"/>
        <w:rPr>
          <w:rFonts w:ascii="Times New Roman" w:hAnsi="Times New Roman"/>
          <w:color w:val="000000"/>
          <w:sz w:val="24"/>
          <w:szCs w:val="24"/>
        </w:rPr>
      </w:pPr>
      <w:r w:rsidRPr="21FCE764">
        <w:rPr>
          <w:rFonts w:ascii="Times New Roman" w:hAnsi="Times New Roman"/>
          <w:sz w:val="24"/>
          <w:szCs w:val="24"/>
        </w:rPr>
        <w:t xml:space="preserve">The Contractor shall develop, maintain, and update the training tracker database and associated training support products required to support contract performance, workforce tracking, and user administration. The Contractor shall ensure the training tracker remains current, functional, and aligned with Government requirements and shall maintain any related documentation, user guidance, and support materials necessary for its effective use. </w:t>
      </w:r>
      <w:r w:rsidR="6CE94A8B" w:rsidRPr="21FCE764">
        <w:rPr>
          <w:rFonts w:ascii="Times New Roman" w:hAnsi="Times New Roman"/>
          <w:color w:val="000000" w:themeColor="text1"/>
          <w:sz w:val="24"/>
          <w:szCs w:val="24"/>
        </w:rPr>
        <w:t>(</w:t>
      </w:r>
      <w:r w:rsidR="0E98C0AB" w:rsidRPr="21FCE764">
        <w:rPr>
          <w:rFonts w:ascii="Times New Roman" w:hAnsi="Times New Roman"/>
          <w:color w:val="000000" w:themeColor="text1"/>
          <w:sz w:val="24"/>
          <w:szCs w:val="24"/>
        </w:rPr>
        <w:t xml:space="preserve">Contract Data Requirements List (CDRL) </w:t>
      </w:r>
      <w:r w:rsidR="655DB692" w:rsidRPr="21FCE764">
        <w:rPr>
          <w:rFonts w:ascii="Times New Roman" w:hAnsi="Times New Roman"/>
          <w:color w:val="000000" w:themeColor="text1"/>
          <w:sz w:val="24"/>
          <w:szCs w:val="24"/>
        </w:rPr>
        <w:t xml:space="preserve">A001 – </w:t>
      </w:r>
      <w:r w:rsidR="3A6391E4" w:rsidRPr="21FCE764">
        <w:rPr>
          <w:rFonts w:ascii="Times New Roman" w:hAnsi="Times New Roman"/>
          <w:color w:val="000000" w:themeColor="text1"/>
          <w:sz w:val="24"/>
          <w:szCs w:val="24"/>
        </w:rPr>
        <w:t>Contractor’s Progress, Status, and Management Report, CDRL A002 – Cost Performance Report, CDRL A003</w:t>
      </w:r>
      <w:r w:rsidR="34CEE48B" w:rsidRPr="21FCE764">
        <w:rPr>
          <w:rFonts w:ascii="Times New Roman" w:hAnsi="Times New Roman"/>
          <w:color w:val="000000" w:themeColor="text1"/>
          <w:sz w:val="24"/>
          <w:szCs w:val="24"/>
        </w:rPr>
        <w:t xml:space="preserve"> – Contract Funds Status Report, CDRL A004 – Management Plan</w:t>
      </w:r>
      <w:r w:rsidR="196437D0" w:rsidRPr="21FCE764">
        <w:rPr>
          <w:rFonts w:ascii="Times New Roman" w:hAnsi="Times New Roman"/>
          <w:color w:val="000000" w:themeColor="text1"/>
          <w:sz w:val="24"/>
          <w:szCs w:val="24"/>
        </w:rPr>
        <w:t>)</w:t>
      </w:r>
      <w:r w:rsidR="2D3E8BE1" w:rsidRPr="21FCE764">
        <w:rPr>
          <w:rFonts w:ascii="Times New Roman" w:hAnsi="Times New Roman"/>
          <w:color w:val="000000" w:themeColor="text1"/>
          <w:sz w:val="24"/>
          <w:szCs w:val="24"/>
        </w:rPr>
        <w:t xml:space="preserve"> </w:t>
      </w:r>
      <w:r w:rsidR="34CEE48B" w:rsidRPr="21FCE764">
        <w:rPr>
          <w:rFonts w:ascii="Times New Roman" w:hAnsi="Times New Roman"/>
          <w:color w:val="000000" w:themeColor="text1"/>
          <w:sz w:val="24"/>
          <w:szCs w:val="24"/>
        </w:rPr>
        <w:t xml:space="preserve"> </w:t>
      </w:r>
    </w:p>
    <w:p w14:paraId="1B5447CA" w14:textId="3399C93E" w:rsidR="007A4C91" w:rsidRPr="00B86424" w:rsidRDefault="007A4C91" w:rsidP="00125F53">
      <w:pPr>
        <w:pStyle w:val="Heading3"/>
        <w:numPr>
          <w:ilvl w:val="2"/>
          <w:numId w:val="10"/>
        </w:numPr>
        <w:spacing w:before="60" w:after="120"/>
        <w:rPr>
          <w:rFonts w:ascii="Times New Roman" w:hAnsi="Times New Roman" w:cs="Times New Roman"/>
          <w:sz w:val="24"/>
          <w:szCs w:val="24"/>
        </w:rPr>
      </w:pPr>
      <w:bookmarkStart w:id="6" w:name="_Toc229401126"/>
      <w:r w:rsidRPr="00B86424">
        <w:rPr>
          <w:rFonts w:ascii="Times New Roman" w:hAnsi="Times New Roman" w:cs="Times New Roman"/>
          <w:sz w:val="24"/>
          <w:szCs w:val="24"/>
        </w:rPr>
        <w:t>Contract Administration</w:t>
      </w:r>
      <w:bookmarkEnd w:id="6"/>
    </w:p>
    <w:p w14:paraId="794D1E59" w14:textId="5A207272" w:rsidR="00B51E0E" w:rsidRPr="00B86424" w:rsidRDefault="655DB692" w:rsidP="00E164AC">
      <w:pPr>
        <w:spacing w:before="60" w:after="120" w:line="240" w:lineRule="auto"/>
        <w:rPr>
          <w:rFonts w:ascii="Times New Roman" w:hAnsi="Times New Roman"/>
          <w:color w:val="000000"/>
          <w:sz w:val="24"/>
          <w:szCs w:val="24"/>
        </w:rPr>
      </w:pPr>
      <w:r w:rsidRPr="35761E78">
        <w:rPr>
          <w:rFonts w:ascii="Times New Roman" w:hAnsi="Times New Roman"/>
          <w:color w:val="000000" w:themeColor="text1"/>
          <w:sz w:val="24"/>
          <w:szCs w:val="24"/>
        </w:rPr>
        <w:t xml:space="preserve">The Contractor shall ensure its personnel do not perform inherently Governmental activities, as defined in </w:t>
      </w:r>
      <w:r w:rsidR="0458AC89" w:rsidRPr="35761E78">
        <w:rPr>
          <w:rFonts w:ascii="Times New Roman" w:hAnsi="Times New Roman"/>
          <w:color w:val="000000" w:themeColor="text1"/>
          <w:sz w:val="24"/>
          <w:szCs w:val="24"/>
        </w:rPr>
        <w:t>RFO</w:t>
      </w:r>
      <w:r w:rsidRPr="35761E78">
        <w:rPr>
          <w:rFonts w:ascii="Times New Roman" w:hAnsi="Times New Roman"/>
          <w:color w:val="000000" w:themeColor="text1"/>
          <w:sz w:val="24"/>
          <w:szCs w:val="24"/>
        </w:rPr>
        <w:t xml:space="preserve"> 7.5</w:t>
      </w:r>
      <w:r w:rsidR="6D06A0C5" w:rsidRPr="35761E78">
        <w:rPr>
          <w:rFonts w:ascii="Times New Roman" w:hAnsi="Times New Roman"/>
          <w:color w:val="000000" w:themeColor="text1"/>
          <w:sz w:val="24"/>
          <w:szCs w:val="24"/>
        </w:rPr>
        <w:t>,</w:t>
      </w:r>
      <w:r w:rsidR="6D06A0C5" w:rsidRPr="35761E78">
        <w:rPr>
          <w:rFonts w:ascii="Times New Roman" w:hAnsi="Times New Roman"/>
          <w:i/>
          <w:iCs/>
          <w:color w:val="000000" w:themeColor="text1"/>
          <w:sz w:val="24"/>
          <w:szCs w:val="24"/>
        </w:rPr>
        <w:t xml:space="preserve"> Inherently Governmental Functions</w:t>
      </w:r>
      <w:r w:rsidRPr="35761E78">
        <w:rPr>
          <w:rFonts w:ascii="Times New Roman" w:hAnsi="Times New Roman"/>
          <w:i/>
          <w:iCs/>
          <w:color w:val="000000" w:themeColor="text1"/>
          <w:sz w:val="24"/>
          <w:szCs w:val="24"/>
        </w:rPr>
        <w:t>.</w:t>
      </w:r>
      <w:r w:rsidRPr="35761E78">
        <w:rPr>
          <w:rFonts w:ascii="Times New Roman" w:hAnsi="Times New Roman"/>
          <w:color w:val="000000" w:themeColor="text1"/>
          <w:sz w:val="24"/>
          <w:szCs w:val="24"/>
        </w:rPr>
        <w:t xml:space="preserve">  The Contractor shall ensure its </w:t>
      </w:r>
      <w:r w:rsidRPr="35761E78">
        <w:rPr>
          <w:rFonts w:ascii="Times New Roman" w:hAnsi="Times New Roman"/>
          <w:color w:val="000000" w:themeColor="text1"/>
          <w:sz w:val="24"/>
          <w:szCs w:val="24"/>
        </w:rPr>
        <w:lastRenderedPageBreak/>
        <w:t xml:space="preserve">personnel do not attempt to represent the Government of the United States to any other person or entity, US, or foreign, except for delivering a Government-approved message or position.  All briefings, policies, plans and other formal products the Contractor develops, reviews, and creates, will be reviewed and approved by the Government.  </w:t>
      </w:r>
    </w:p>
    <w:p w14:paraId="0A325FCE" w14:textId="6D7D61C1" w:rsidR="00355D48" w:rsidRPr="00B86424" w:rsidRDefault="00355D48" w:rsidP="00125F53">
      <w:pPr>
        <w:pStyle w:val="Heading3"/>
        <w:numPr>
          <w:ilvl w:val="2"/>
          <w:numId w:val="10"/>
        </w:numPr>
        <w:spacing w:before="60" w:after="120"/>
        <w:rPr>
          <w:rFonts w:ascii="Times New Roman" w:hAnsi="Times New Roman" w:cs="Times New Roman"/>
          <w:sz w:val="24"/>
          <w:szCs w:val="24"/>
        </w:rPr>
      </w:pPr>
      <w:bookmarkStart w:id="7" w:name="_Toc229401127"/>
      <w:r w:rsidRPr="19CED4A7">
        <w:rPr>
          <w:rFonts w:ascii="Times New Roman" w:hAnsi="Times New Roman" w:cs="Times New Roman"/>
          <w:sz w:val="24"/>
          <w:szCs w:val="24"/>
        </w:rPr>
        <w:t>Contractor P</w:t>
      </w:r>
      <w:r w:rsidR="463698D4" w:rsidRPr="19CED4A7">
        <w:rPr>
          <w:rFonts w:ascii="Times New Roman" w:hAnsi="Times New Roman" w:cs="Times New Roman"/>
          <w:sz w:val="24"/>
          <w:szCs w:val="24"/>
        </w:rPr>
        <w:t>oint of Contact (P</w:t>
      </w:r>
      <w:r w:rsidRPr="19CED4A7">
        <w:rPr>
          <w:rFonts w:ascii="Times New Roman" w:hAnsi="Times New Roman" w:cs="Times New Roman"/>
          <w:sz w:val="24"/>
          <w:szCs w:val="24"/>
        </w:rPr>
        <w:t>OC</w:t>
      </w:r>
      <w:r w:rsidR="1BBF4D2C" w:rsidRPr="19CED4A7">
        <w:rPr>
          <w:rFonts w:ascii="Times New Roman" w:hAnsi="Times New Roman" w:cs="Times New Roman"/>
          <w:sz w:val="24"/>
          <w:szCs w:val="24"/>
        </w:rPr>
        <w:t>)</w:t>
      </w:r>
      <w:bookmarkEnd w:id="7"/>
    </w:p>
    <w:p w14:paraId="7F007C50" w14:textId="662501D0" w:rsidR="00C2684D" w:rsidRPr="00B86424" w:rsidRDefault="00B51E0E" w:rsidP="00331AC7">
      <w:pPr>
        <w:spacing w:before="60" w:after="120" w:line="240" w:lineRule="auto"/>
        <w:rPr>
          <w:rFonts w:ascii="Times New Roman" w:hAnsi="Times New Roman"/>
          <w:color w:val="000000"/>
          <w:sz w:val="24"/>
          <w:szCs w:val="24"/>
        </w:rPr>
      </w:pPr>
      <w:r w:rsidRPr="00B86424">
        <w:rPr>
          <w:rFonts w:ascii="Times New Roman" w:hAnsi="Times New Roman"/>
          <w:color w:val="000000" w:themeColor="text1"/>
          <w:sz w:val="24"/>
          <w:szCs w:val="24"/>
        </w:rPr>
        <w:t xml:space="preserve">The Contractor shall have a single point of contact between the Government and Contractor personnel assigned to support this contract. This lead shall coordinate with the COR to obtain and clarify contract requirements and shall be responsible for the daily control and supervision of the Contractor’s employees.  </w:t>
      </w:r>
    </w:p>
    <w:p w14:paraId="3388D16B" w14:textId="3BD0526E" w:rsidR="007A4C91" w:rsidRPr="00B86424" w:rsidRDefault="007A4C91" w:rsidP="00125F53">
      <w:pPr>
        <w:pStyle w:val="Heading3"/>
        <w:numPr>
          <w:ilvl w:val="2"/>
          <w:numId w:val="10"/>
        </w:numPr>
        <w:spacing w:before="60" w:after="120"/>
        <w:rPr>
          <w:rFonts w:ascii="Times New Roman" w:hAnsi="Times New Roman" w:cs="Times New Roman"/>
          <w:sz w:val="24"/>
          <w:szCs w:val="24"/>
        </w:rPr>
      </w:pPr>
      <w:r w:rsidRPr="00B86424">
        <w:rPr>
          <w:rFonts w:ascii="Times New Roman" w:hAnsi="Times New Roman" w:cs="Times New Roman"/>
          <w:sz w:val="24"/>
          <w:szCs w:val="24"/>
        </w:rPr>
        <w:t xml:space="preserve"> </w:t>
      </w:r>
      <w:bookmarkStart w:id="8" w:name="_Toc229401128"/>
      <w:r w:rsidRPr="00B86424">
        <w:rPr>
          <w:rFonts w:ascii="Times New Roman" w:hAnsi="Times New Roman" w:cs="Times New Roman"/>
          <w:sz w:val="24"/>
          <w:szCs w:val="24"/>
        </w:rPr>
        <w:t>Personnel Administration</w:t>
      </w:r>
      <w:bookmarkEnd w:id="8"/>
    </w:p>
    <w:p w14:paraId="049F31CB" w14:textId="4C720FAD" w:rsidR="002F1877" w:rsidRPr="00B86424" w:rsidRDefault="00B51E0E" w:rsidP="00E164AC">
      <w:pPr>
        <w:spacing w:before="60" w:after="120" w:line="240" w:lineRule="auto"/>
        <w:rPr>
          <w:rFonts w:ascii="Times New Roman" w:hAnsi="Times New Roman"/>
          <w:color w:val="000000"/>
          <w:sz w:val="24"/>
          <w:szCs w:val="24"/>
        </w:rPr>
      </w:pPr>
      <w:r w:rsidRPr="5F34B0C2">
        <w:rPr>
          <w:rFonts w:ascii="Times New Roman" w:hAnsi="Times New Roman"/>
          <w:color w:val="000000" w:themeColor="text1"/>
          <w:sz w:val="24"/>
          <w:szCs w:val="24"/>
        </w:rPr>
        <w:t>The Contractor shall maintain the currency of their employees by providing initial and refresher training as required to meet the PWS requirements. The Contractor shall obtain approval from Government prior to attending Government-provided training classes.  Provided there is no cost to the Government, the Contractor may be eligible to attend Government-sponsored and Government-provided training to maintain proficiency in software, administrative procedures or other areas.  Additionally, provided there is no cost to the Government, the Contractor may be eligible to attend third</w:t>
      </w:r>
      <w:r w:rsidR="6F233A3B" w:rsidRPr="5F34B0C2">
        <w:rPr>
          <w:rFonts w:ascii="Times New Roman" w:hAnsi="Times New Roman"/>
          <w:color w:val="000000" w:themeColor="text1"/>
          <w:sz w:val="24"/>
          <w:szCs w:val="24"/>
        </w:rPr>
        <w:t xml:space="preserve"> </w:t>
      </w:r>
      <w:r w:rsidRPr="5F34B0C2">
        <w:rPr>
          <w:rFonts w:ascii="Times New Roman" w:hAnsi="Times New Roman"/>
          <w:color w:val="000000" w:themeColor="text1"/>
          <w:sz w:val="24"/>
          <w:szCs w:val="24"/>
        </w:rPr>
        <w:t>party-provided off-site seminars and classes.</w:t>
      </w:r>
    </w:p>
    <w:p w14:paraId="50CD48B5" w14:textId="41F70D11" w:rsidR="00355D48" w:rsidRPr="00B86424" w:rsidRDefault="00355D48" w:rsidP="00125F53">
      <w:pPr>
        <w:pStyle w:val="Heading3"/>
        <w:numPr>
          <w:ilvl w:val="2"/>
          <w:numId w:val="10"/>
        </w:numPr>
        <w:spacing w:before="60" w:after="120"/>
        <w:rPr>
          <w:rFonts w:ascii="Times New Roman" w:hAnsi="Times New Roman" w:cs="Times New Roman"/>
          <w:sz w:val="24"/>
          <w:szCs w:val="24"/>
        </w:rPr>
      </w:pPr>
      <w:bookmarkStart w:id="9" w:name="_Toc229401129"/>
      <w:r w:rsidRPr="00B86424">
        <w:rPr>
          <w:rFonts w:ascii="Times New Roman" w:hAnsi="Times New Roman" w:cs="Times New Roman"/>
          <w:sz w:val="24"/>
          <w:szCs w:val="24"/>
        </w:rPr>
        <w:t>Contractor Identification</w:t>
      </w:r>
      <w:bookmarkEnd w:id="9"/>
    </w:p>
    <w:p w14:paraId="2200F175" w14:textId="77777777" w:rsidR="00B51E0E" w:rsidRPr="00B86424" w:rsidRDefault="236C2656" w:rsidP="00E164AC">
      <w:pPr>
        <w:spacing w:before="60" w:after="120" w:line="240" w:lineRule="auto"/>
        <w:rPr>
          <w:rFonts w:ascii="Times New Roman" w:hAnsi="Times New Roman"/>
          <w:color w:val="000000"/>
          <w:sz w:val="24"/>
          <w:szCs w:val="24"/>
        </w:rPr>
      </w:pPr>
      <w:r w:rsidRPr="35D22E6E">
        <w:rPr>
          <w:rFonts w:ascii="Times New Roman" w:hAnsi="Times New Roman"/>
          <w:color w:val="000000" w:themeColor="text1"/>
          <w:sz w:val="24"/>
          <w:szCs w:val="24"/>
        </w:rPr>
        <w:t xml:space="preserve">Contractor employees shall clearly </w:t>
      </w:r>
      <w:proofErr w:type="gramStart"/>
      <w:r w:rsidRPr="35D22E6E">
        <w:rPr>
          <w:rFonts w:ascii="Times New Roman" w:hAnsi="Times New Roman"/>
          <w:color w:val="000000" w:themeColor="text1"/>
          <w:sz w:val="24"/>
          <w:szCs w:val="24"/>
        </w:rPr>
        <w:t>identify themselves as “Contractors” at all times</w:t>
      </w:r>
      <w:proofErr w:type="gramEnd"/>
      <w:r w:rsidRPr="35D22E6E">
        <w:rPr>
          <w:rFonts w:ascii="Times New Roman" w:hAnsi="Times New Roman"/>
          <w:color w:val="000000" w:themeColor="text1"/>
          <w:sz w:val="24"/>
          <w:szCs w:val="24"/>
        </w:rPr>
        <w:t xml:space="preserve">, in all communications and representations, including in the workplace, at meetings, in conversations, telecommunications, mail, electronic mail (e-mail), and faxes, whether with Government personnel, other Contractor personnel, or with the public.  Contractor personnel </w:t>
      </w:r>
      <w:proofErr w:type="gramStart"/>
      <w:r w:rsidRPr="35D22E6E">
        <w:rPr>
          <w:rFonts w:ascii="Times New Roman" w:hAnsi="Times New Roman"/>
          <w:color w:val="000000" w:themeColor="text1"/>
          <w:sz w:val="24"/>
          <w:szCs w:val="24"/>
        </w:rPr>
        <w:t>shall</w:t>
      </w:r>
      <w:proofErr w:type="gramEnd"/>
      <w:r w:rsidRPr="35D22E6E">
        <w:rPr>
          <w:rFonts w:ascii="Times New Roman" w:hAnsi="Times New Roman"/>
          <w:color w:val="000000" w:themeColor="text1"/>
          <w:sz w:val="24"/>
          <w:szCs w:val="24"/>
        </w:rPr>
        <w:t xml:space="preserve"> wear a readily visible badge that clearly identifies them as Contractor employees. </w:t>
      </w:r>
    </w:p>
    <w:p w14:paraId="0780475D" w14:textId="6C1EE6EB" w:rsidR="007A4C91" w:rsidRPr="00B86424" w:rsidRDefault="3A32DAF1" w:rsidP="35761E78">
      <w:pPr>
        <w:spacing w:before="60" w:after="120" w:line="240" w:lineRule="auto"/>
        <w:rPr>
          <w:rFonts w:ascii="Times New Roman" w:hAnsi="Times New Roman"/>
          <w:color w:val="000000" w:themeColor="text1"/>
          <w:sz w:val="24"/>
          <w:szCs w:val="24"/>
        </w:rPr>
      </w:pPr>
      <w:r w:rsidRPr="35761E78">
        <w:rPr>
          <w:rFonts w:ascii="Times New Roman" w:hAnsi="Times New Roman"/>
          <w:b/>
          <w:bCs/>
          <w:color w:val="000000" w:themeColor="text1"/>
          <w:sz w:val="24"/>
          <w:szCs w:val="24"/>
        </w:rPr>
        <w:t>2.2.</w:t>
      </w:r>
      <w:r w:rsidR="3DBD2402" w:rsidRPr="35761E78">
        <w:rPr>
          <w:rFonts w:ascii="Times New Roman" w:hAnsi="Times New Roman"/>
          <w:b/>
          <w:bCs/>
          <w:color w:val="000000" w:themeColor="text1"/>
          <w:sz w:val="24"/>
          <w:szCs w:val="24"/>
        </w:rPr>
        <w:t xml:space="preserve">5. </w:t>
      </w:r>
      <w:r w:rsidR="752349DA" w:rsidRPr="35761E78">
        <w:rPr>
          <w:rFonts w:ascii="Times New Roman" w:hAnsi="Times New Roman"/>
          <w:b/>
          <w:bCs/>
          <w:color w:val="000000" w:themeColor="text1"/>
          <w:sz w:val="24"/>
          <w:szCs w:val="24"/>
        </w:rPr>
        <w:t>Technical Interchange and Communication Channels</w:t>
      </w:r>
    </w:p>
    <w:p w14:paraId="40F66805" w14:textId="2BD85B2A" w:rsidR="007A4C91" w:rsidRPr="00B86424" w:rsidRDefault="65C72117" w:rsidP="35D22E6E">
      <w:pPr>
        <w:spacing w:before="60" w:after="120" w:line="240" w:lineRule="auto"/>
        <w:rPr>
          <w:rFonts w:ascii="Times New Roman" w:hAnsi="Times New Roman"/>
          <w:sz w:val="24"/>
          <w:szCs w:val="24"/>
        </w:rPr>
      </w:pPr>
      <w:r w:rsidRPr="35D22E6E">
        <w:rPr>
          <w:rFonts w:ascii="Times New Roman" w:hAnsi="Times New Roman"/>
          <w:sz w:val="24"/>
          <w:szCs w:val="24"/>
        </w:rPr>
        <w:t>To facilitate mission effectiveness and timely delivery of services, 392 CTS authorizes and encourages direct and routine technical interchange between 392 CT</w:t>
      </w:r>
      <w:r w:rsidR="5A9DEEBC" w:rsidRPr="35D22E6E">
        <w:rPr>
          <w:rFonts w:ascii="Times New Roman" w:hAnsi="Times New Roman"/>
          <w:sz w:val="24"/>
          <w:szCs w:val="24"/>
        </w:rPr>
        <w:t>S</w:t>
      </w:r>
      <w:r w:rsidRPr="35D22E6E">
        <w:rPr>
          <w:rFonts w:ascii="Times New Roman" w:hAnsi="Times New Roman"/>
          <w:sz w:val="24"/>
          <w:szCs w:val="24"/>
        </w:rPr>
        <w:t xml:space="preserve"> personnel and Contractor Subject Matter Experts (SME). Personnel will use these communications to clarify requirements, exchange technical information, provide feedback on work-in-progress, and collaborate on tasks already assigned through the </w:t>
      </w:r>
      <w:r w:rsidR="59520CB5" w:rsidRPr="35D22E6E">
        <w:rPr>
          <w:rFonts w:ascii="Times New Roman" w:hAnsi="Times New Roman"/>
          <w:sz w:val="24"/>
          <w:szCs w:val="24"/>
        </w:rPr>
        <w:t xml:space="preserve">designated </w:t>
      </w:r>
      <w:r w:rsidRPr="35D22E6E">
        <w:rPr>
          <w:rFonts w:ascii="Times New Roman" w:hAnsi="Times New Roman"/>
          <w:sz w:val="24"/>
          <w:szCs w:val="24"/>
        </w:rPr>
        <w:t>Contracto</w:t>
      </w:r>
      <w:r w:rsidR="2EF74E38" w:rsidRPr="35D22E6E">
        <w:rPr>
          <w:rFonts w:ascii="Times New Roman" w:hAnsi="Times New Roman"/>
          <w:sz w:val="24"/>
          <w:szCs w:val="24"/>
        </w:rPr>
        <w:t>r lead</w:t>
      </w:r>
      <w:r w:rsidRPr="35D22E6E">
        <w:rPr>
          <w:rFonts w:ascii="Times New Roman" w:hAnsi="Times New Roman"/>
          <w:sz w:val="24"/>
          <w:szCs w:val="24"/>
        </w:rPr>
        <w:t>.</w:t>
      </w:r>
    </w:p>
    <w:p w14:paraId="1963DC5F" w14:textId="15694B6C" w:rsidR="007A4C91" w:rsidRPr="00B86424" w:rsidRDefault="65C72117" w:rsidP="35D22E6E">
      <w:pPr>
        <w:spacing w:before="60" w:after="120" w:line="240" w:lineRule="auto"/>
        <w:rPr>
          <w:rFonts w:ascii="Times New Roman" w:hAnsi="Times New Roman"/>
          <w:sz w:val="24"/>
          <w:szCs w:val="24"/>
        </w:rPr>
      </w:pPr>
      <w:r w:rsidRPr="36E8E086">
        <w:rPr>
          <w:rFonts w:ascii="Times New Roman" w:hAnsi="Times New Roman"/>
          <w:sz w:val="24"/>
          <w:szCs w:val="24"/>
        </w:rPr>
        <w:t xml:space="preserve">These informal communications do not constitute formal tasking. The </w:t>
      </w:r>
      <w:r w:rsidR="1C2CD80D" w:rsidRPr="36E8E086">
        <w:rPr>
          <w:rFonts w:ascii="Times New Roman" w:hAnsi="Times New Roman"/>
          <w:sz w:val="24"/>
          <w:szCs w:val="24"/>
        </w:rPr>
        <w:t>392 CTS</w:t>
      </w:r>
      <w:r w:rsidRPr="36E8E086">
        <w:rPr>
          <w:rFonts w:ascii="Times New Roman" w:hAnsi="Times New Roman"/>
          <w:sz w:val="24"/>
          <w:szCs w:val="24"/>
        </w:rPr>
        <w:t xml:space="preserve"> will provide all new tasks, changes in priority, and formal direction directly to the </w:t>
      </w:r>
      <w:r w:rsidR="03148278" w:rsidRPr="36E8E086">
        <w:rPr>
          <w:rFonts w:ascii="Times New Roman" w:hAnsi="Times New Roman"/>
          <w:sz w:val="24"/>
          <w:szCs w:val="24"/>
        </w:rPr>
        <w:t xml:space="preserve">designated </w:t>
      </w:r>
      <w:r w:rsidRPr="36E8E086">
        <w:rPr>
          <w:rFonts w:ascii="Times New Roman" w:hAnsi="Times New Roman"/>
          <w:sz w:val="24"/>
          <w:szCs w:val="24"/>
        </w:rPr>
        <w:t xml:space="preserve">POC/lead. The Contractor lead remains solely responsible for assigning and managing the workload of Contractor personnel. This authorization does not </w:t>
      </w:r>
      <w:r w:rsidR="5AC14713" w:rsidRPr="36E8E086">
        <w:rPr>
          <w:rFonts w:ascii="Times New Roman" w:hAnsi="Times New Roman"/>
          <w:sz w:val="24"/>
          <w:szCs w:val="24"/>
        </w:rPr>
        <w:t>permit 392</w:t>
      </w:r>
      <w:r w:rsidR="549C8BB7" w:rsidRPr="36E8E086">
        <w:rPr>
          <w:rFonts w:ascii="Times New Roman" w:hAnsi="Times New Roman"/>
          <w:sz w:val="24"/>
          <w:szCs w:val="24"/>
        </w:rPr>
        <w:t xml:space="preserve"> CT</w:t>
      </w:r>
      <w:r w:rsidR="61BA75A2" w:rsidRPr="36E8E086">
        <w:rPr>
          <w:rFonts w:ascii="Times New Roman" w:hAnsi="Times New Roman"/>
          <w:sz w:val="24"/>
          <w:szCs w:val="24"/>
        </w:rPr>
        <w:t>S personnel</w:t>
      </w:r>
      <w:r w:rsidR="549C8BB7" w:rsidRPr="36E8E086">
        <w:rPr>
          <w:rFonts w:ascii="Times New Roman" w:hAnsi="Times New Roman"/>
          <w:sz w:val="24"/>
          <w:szCs w:val="24"/>
        </w:rPr>
        <w:t xml:space="preserve"> supervision of Contractor employees. </w:t>
      </w:r>
      <w:r w:rsidRPr="36E8E086">
        <w:rPr>
          <w:rFonts w:ascii="Times New Roman" w:hAnsi="Times New Roman"/>
          <w:sz w:val="24"/>
          <w:szCs w:val="24"/>
        </w:rPr>
        <w:t xml:space="preserve"> </w:t>
      </w:r>
    </w:p>
    <w:p w14:paraId="1E0B700A" w14:textId="1C202300" w:rsidR="007A4C91" w:rsidRPr="00B86424" w:rsidRDefault="30FB608A" w:rsidP="00125F53">
      <w:pPr>
        <w:pStyle w:val="Heading3"/>
        <w:numPr>
          <w:ilvl w:val="1"/>
          <w:numId w:val="10"/>
        </w:numPr>
        <w:spacing w:before="60" w:after="120"/>
        <w:rPr>
          <w:rFonts w:ascii="Times New Roman" w:hAnsi="Times New Roman" w:cs="Times New Roman"/>
          <w:sz w:val="24"/>
          <w:szCs w:val="24"/>
        </w:rPr>
      </w:pPr>
      <w:r w:rsidRPr="35D22E6E">
        <w:rPr>
          <w:rFonts w:ascii="Times New Roman" w:hAnsi="Times New Roman" w:cs="Times New Roman"/>
          <w:sz w:val="24"/>
          <w:szCs w:val="24"/>
        </w:rPr>
        <w:t xml:space="preserve"> </w:t>
      </w:r>
      <w:bookmarkStart w:id="10" w:name="_Toc229401130"/>
      <w:r w:rsidRPr="35D22E6E">
        <w:rPr>
          <w:rFonts w:ascii="Times New Roman" w:hAnsi="Times New Roman" w:cs="Times New Roman"/>
          <w:sz w:val="24"/>
          <w:szCs w:val="24"/>
        </w:rPr>
        <w:t>Contractor Personnel, Disciplines, and Specialties</w:t>
      </w:r>
      <w:bookmarkEnd w:id="10"/>
    </w:p>
    <w:p w14:paraId="517CFEF5" w14:textId="6A85AEA1" w:rsidR="236C2656" w:rsidRDefault="236C2656" w:rsidP="35D22E6E">
      <w:pPr>
        <w:spacing w:before="60" w:after="120" w:line="240" w:lineRule="auto"/>
        <w:rPr>
          <w:rFonts w:ascii="Times New Roman" w:hAnsi="Times New Roman"/>
          <w:sz w:val="24"/>
          <w:szCs w:val="24"/>
        </w:rPr>
      </w:pPr>
      <w:r w:rsidRPr="35D22E6E">
        <w:rPr>
          <w:rFonts w:ascii="Times New Roman" w:hAnsi="Times New Roman"/>
          <w:sz w:val="24"/>
          <w:szCs w:val="24"/>
        </w:rPr>
        <w:t xml:space="preserve">The Contractor shall accomplish the assigned work by employing and utilizing qualified personnel with appropriate combinations of education, training, and experience. The Contractor shall ensure the labor categories, labor rates, and man-hours utilized in the performance of each Task Order (PWS line item) issued hereunder will be the minimum necessary to accomplish the </w:t>
      </w:r>
      <w:r w:rsidRPr="35D22E6E">
        <w:rPr>
          <w:rFonts w:ascii="Times New Roman" w:hAnsi="Times New Roman"/>
          <w:sz w:val="24"/>
          <w:szCs w:val="24"/>
        </w:rPr>
        <w:lastRenderedPageBreak/>
        <w:t>task</w:t>
      </w:r>
      <w:r w:rsidR="4212934A" w:rsidRPr="35D22E6E">
        <w:rPr>
          <w:rFonts w:ascii="Times New Roman" w:hAnsi="Times New Roman"/>
          <w:sz w:val="24"/>
          <w:szCs w:val="24"/>
        </w:rPr>
        <w:t xml:space="preserve">. </w:t>
      </w:r>
      <w:r w:rsidRPr="35D22E6E">
        <w:rPr>
          <w:rFonts w:ascii="Times New Roman" w:hAnsi="Times New Roman"/>
          <w:sz w:val="24"/>
          <w:szCs w:val="24"/>
        </w:rPr>
        <w:t>The Contractor shall provide the necessary resources and infrastru</w:t>
      </w:r>
      <w:r w:rsidRPr="35D22E6E">
        <w:rPr>
          <w:rFonts w:ascii="Times New Roman" w:hAnsi="Times New Roman"/>
          <w:color w:val="000000" w:themeColor="text1"/>
          <w:sz w:val="24"/>
          <w:szCs w:val="24"/>
        </w:rPr>
        <w:t>cture to manage, perform, and administer the contract.</w:t>
      </w:r>
      <w:r w:rsidR="35738089" w:rsidRPr="35D22E6E">
        <w:rPr>
          <w:rFonts w:ascii="Times New Roman" w:hAnsi="Times New Roman"/>
          <w:color w:val="000000" w:themeColor="text1"/>
          <w:sz w:val="24"/>
          <w:szCs w:val="24"/>
        </w:rPr>
        <w:t xml:space="preserve"> </w:t>
      </w:r>
    </w:p>
    <w:p w14:paraId="28F3660D" w14:textId="334F8D81" w:rsidR="35738089" w:rsidRDefault="35738089" w:rsidP="35D22E6E">
      <w:pPr>
        <w:spacing w:before="60" w:after="120" w:line="240" w:lineRule="auto"/>
        <w:rPr>
          <w:rFonts w:ascii="Times New Roman" w:hAnsi="Times New Roman"/>
          <w:sz w:val="24"/>
          <w:szCs w:val="24"/>
        </w:rPr>
      </w:pPr>
      <w:r w:rsidRPr="35D22E6E">
        <w:rPr>
          <w:rFonts w:ascii="Times New Roman" w:eastAsia="Times New Roman" w:hAnsi="Times New Roman"/>
          <w:sz w:val="24"/>
          <w:szCs w:val="24"/>
        </w:rPr>
        <w:t xml:space="preserve">The Contractor shall maintain the highest degree of professionalism and communicate collaboratively with all 392 CTS personnel and stakeholder personnel. Contractor </w:t>
      </w:r>
      <w:r w:rsidR="78D58854" w:rsidRPr="35D22E6E">
        <w:rPr>
          <w:rFonts w:ascii="Times New Roman" w:eastAsia="Times New Roman" w:hAnsi="Times New Roman"/>
          <w:sz w:val="24"/>
          <w:szCs w:val="24"/>
        </w:rPr>
        <w:t>SMEs s</w:t>
      </w:r>
      <w:r w:rsidRPr="35D22E6E">
        <w:rPr>
          <w:rFonts w:ascii="Times New Roman" w:eastAsia="Times New Roman" w:hAnsi="Times New Roman"/>
          <w:sz w:val="24"/>
          <w:szCs w:val="24"/>
        </w:rPr>
        <w:t xml:space="preserve">hall actively transfer knowledge and provide informal mentorship to 392 CTS personnel. This mentorship must cover established processes, technical systems and </w:t>
      </w:r>
      <w:proofErr w:type="gramStart"/>
      <w:r w:rsidRPr="35D22E6E">
        <w:rPr>
          <w:rFonts w:ascii="Times New Roman" w:eastAsia="Times New Roman" w:hAnsi="Times New Roman"/>
          <w:sz w:val="24"/>
          <w:szCs w:val="24"/>
        </w:rPr>
        <w:t>operational best</w:t>
      </w:r>
      <w:proofErr w:type="gramEnd"/>
      <w:r w:rsidRPr="35D22E6E">
        <w:rPr>
          <w:rFonts w:ascii="Times New Roman" w:eastAsia="Times New Roman" w:hAnsi="Times New Roman"/>
          <w:sz w:val="24"/>
          <w:szCs w:val="24"/>
        </w:rPr>
        <w:t xml:space="preserve"> practices to enhance the unit's overall proficiency and institutional knowledge.</w:t>
      </w:r>
    </w:p>
    <w:p w14:paraId="7AA33F84" w14:textId="664759EF" w:rsidR="002F1877" w:rsidRPr="00B86424" w:rsidRDefault="002F1877" w:rsidP="00125F53">
      <w:pPr>
        <w:pStyle w:val="Heading3"/>
        <w:numPr>
          <w:ilvl w:val="2"/>
          <w:numId w:val="10"/>
        </w:numPr>
        <w:spacing w:before="60" w:after="120"/>
        <w:rPr>
          <w:rFonts w:ascii="Times New Roman" w:hAnsi="Times New Roman" w:cs="Times New Roman"/>
          <w:sz w:val="24"/>
          <w:szCs w:val="24"/>
        </w:rPr>
      </w:pPr>
      <w:bookmarkStart w:id="11" w:name="_Toc229401131"/>
      <w:r w:rsidRPr="00B86424">
        <w:rPr>
          <w:rFonts w:ascii="Times New Roman" w:hAnsi="Times New Roman" w:cs="Times New Roman"/>
          <w:sz w:val="24"/>
          <w:szCs w:val="24"/>
        </w:rPr>
        <w:t>Personne</w:t>
      </w:r>
      <w:r w:rsidR="00C2684D" w:rsidRPr="00B86424">
        <w:rPr>
          <w:rFonts w:ascii="Times New Roman" w:hAnsi="Times New Roman" w:cs="Times New Roman"/>
          <w:sz w:val="24"/>
          <w:szCs w:val="24"/>
        </w:rPr>
        <w:t>l Turnover</w:t>
      </w:r>
      <w:bookmarkEnd w:id="11"/>
    </w:p>
    <w:p w14:paraId="4C72B437" w14:textId="135DF1AA" w:rsidR="00B51E0E" w:rsidRPr="00B86424" w:rsidRDefault="655DB692" w:rsidP="00E164AC">
      <w:pPr>
        <w:spacing w:before="60" w:after="120" w:line="240" w:lineRule="auto"/>
        <w:rPr>
          <w:rFonts w:ascii="Times New Roman" w:hAnsi="Times New Roman"/>
          <w:color w:val="000000"/>
          <w:sz w:val="24"/>
          <w:szCs w:val="24"/>
        </w:rPr>
      </w:pPr>
      <w:r w:rsidRPr="1CD413EF">
        <w:rPr>
          <w:rFonts w:ascii="Times New Roman" w:hAnsi="Times New Roman"/>
          <w:color w:val="000000" w:themeColor="text1"/>
          <w:sz w:val="24"/>
          <w:szCs w:val="24"/>
        </w:rPr>
        <w:t>The Contractor shall ensure continuity of services during personnel absences due to sickness, leave, and voluntary or involuntary termination from employment such that impact to the Government is minimal. Once the Contractor knows an employee will no longer support the requirement, the Contractor shall provide written documentation to the C</w:t>
      </w:r>
      <w:r w:rsidR="192BD88A" w:rsidRPr="1CD413EF">
        <w:rPr>
          <w:rFonts w:ascii="Times New Roman" w:hAnsi="Times New Roman"/>
          <w:color w:val="000000" w:themeColor="text1"/>
          <w:sz w:val="24"/>
          <w:szCs w:val="24"/>
        </w:rPr>
        <w:t>ontracting Office (C</w:t>
      </w:r>
      <w:r w:rsidRPr="1CD413EF">
        <w:rPr>
          <w:rFonts w:ascii="Times New Roman" w:hAnsi="Times New Roman"/>
          <w:color w:val="000000" w:themeColor="text1"/>
          <w:sz w:val="24"/>
          <w:szCs w:val="24"/>
        </w:rPr>
        <w:t>O</w:t>
      </w:r>
      <w:r w:rsidR="2FB0F21F" w:rsidRPr="1CD413EF">
        <w:rPr>
          <w:rFonts w:ascii="Times New Roman" w:hAnsi="Times New Roman"/>
          <w:color w:val="000000" w:themeColor="text1"/>
          <w:sz w:val="24"/>
          <w:szCs w:val="24"/>
        </w:rPr>
        <w:t>)</w:t>
      </w:r>
      <w:r w:rsidRPr="1CD413EF">
        <w:rPr>
          <w:rFonts w:ascii="Times New Roman" w:hAnsi="Times New Roman"/>
          <w:color w:val="000000" w:themeColor="text1"/>
          <w:sz w:val="24"/>
          <w:szCs w:val="24"/>
        </w:rPr>
        <w:t xml:space="preserve"> and COR within three (3) business days.  In this notification, the Contractor shall include the date and time the position will be vacant,</w:t>
      </w:r>
      <w:r w:rsidR="31A54CF3" w:rsidRPr="1CD413EF">
        <w:rPr>
          <w:rFonts w:ascii="Times New Roman" w:hAnsi="Times New Roman"/>
          <w:color w:val="000000" w:themeColor="text1"/>
          <w:sz w:val="24"/>
          <w:szCs w:val="24"/>
        </w:rPr>
        <w:t xml:space="preserve"> </w:t>
      </w:r>
      <w:r w:rsidRPr="1CD413EF">
        <w:rPr>
          <w:rFonts w:ascii="Times New Roman" w:hAnsi="Times New Roman"/>
          <w:color w:val="000000" w:themeColor="text1"/>
          <w:sz w:val="24"/>
          <w:szCs w:val="24"/>
        </w:rPr>
        <w:t xml:space="preserve">anticipated fill date, and what management actions the Contractor will take to ensure uninterrupted performance.  Position vacancies shall not exceed </w:t>
      </w:r>
      <w:r w:rsidR="4957751B" w:rsidRPr="1CD413EF">
        <w:rPr>
          <w:rFonts w:ascii="Times New Roman" w:hAnsi="Times New Roman"/>
          <w:color w:val="000000" w:themeColor="text1"/>
          <w:sz w:val="24"/>
          <w:szCs w:val="24"/>
        </w:rPr>
        <w:t xml:space="preserve">30 </w:t>
      </w:r>
      <w:r w:rsidRPr="1CD413EF">
        <w:rPr>
          <w:rFonts w:ascii="Times New Roman" w:hAnsi="Times New Roman"/>
          <w:color w:val="000000" w:themeColor="text1"/>
          <w:sz w:val="24"/>
          <w:szCs w:val="24"/>
        </w:rPr>
        <w:t xml:space="preserve">calendar days unless approved in writing or otherwise directed in advance by the CO (e.g. a grace period associated with new awards and PWS </w:t>
      </w:r>
      <w:r w:rsidR="51F558B2" w:rsidRPr="1CD413EF">
        <w:rPr>
          <w:rFonts w:ascii="Times New Roman" w:hAnsi="Times New Roman"/>
          <w:color w:val="000000" w:themeColor="text1"/>
          <w:sz w:val="24"/>
          <w:szCs w:val="24"/>
        </w:rPr>
        <w:t>modifications,</w:t>
      </w:r>
      <w:r w:rsidRPr="1CD413EF">
        <w:rPr>
          <w:rFonts w:ascii="Times New Roman" w:hAnsi="Times New Roman"/>
          <w:color w:val="000000" w:themeColor="text1"/>
          <w:sz w:val="24"/>
          <w:szCs w:val="24"/>
        </w:rPr>
        <w:t xml:space="preserve"> increasing the number of personnel on a task order). </w:t>
      </w:r>
      <w:r w:rsidR="4887972A" w:rsidRPr="1CD413EF">
        <w:rPr>
          <w:rFonts w:ascii="Times New Roman" w:hAnsi="Times New Roman"/>
          <w:color w:val="000000" w:themeColor="text1"/>
          <w:sz w:val="24"/>
          <w:szCs w:val="24"/>
        </w:rPr>
        <w:t>(CDRL A005 – Transition</w:t>
      </w:r>
      <w:r w:rsidR="2C74ABA3" w:rsidRPr="1CD413EF">
        <w:rPr>
          <w:rFonts w:ascii="Times New Roman" w:hAnsi="Times New Roman"/>
          <w:color w:val="000000" w:themeColor="text1"/>
          <w:sz w:val="24"/>
          <w:szCs w:val="24"/>
        </w:rPr>
        <w:t xml:space="preserve"> Report</w:t>
      </w:r>
      <w:r w:rsidR="4887972A" w:rsidRPr="1CD413EF">
        <w:rPr>
          <w:rFonts w:ascii="Times New Roman" w:hAnsi="Times New Roman"/>
          <w:color w:val="000000" w:themeColor="text1"/>
          <w:sz w:val="24"/>
          <w:szCs w:val="24"/>
        </w:rPr>
        <w:t>)</w:t>
      </w:r>
      <w:r w:rsidRPr="1CD413EF">
        <w:rPr>
          <w:rFonts w:ascii="Times New Roman" w:hAnsi="Times New Roman"/>
          <w:color w:val="000000" w:themeColor="text1"/>
          <w:sz w:val="24"/>
          <w:szCs w:val="24"/>
        </w:rPr>
        <w:t xml:space="preserve">   </w:t>
      </w:r>
    </w:p>
    <w:p w14:paraId="6168FA70" w14:textId="5A521757" w:rsidR="002F1877" w:rsidRPr="00B86424" w:rsidRDefault="002F1877" w:rsidP="00125F53">
      <w:pPr>
        <w:pStyle w:val="Heading3"/>
        <w:numPr>
          <w:ilvl w:val="2"/>
          <w:numId w:val="10"/>
        </w:numPr>
        <w:spacing w:before="60" w:after="120"/>
        <w:rPr>
          <w:rFonts w:ascii="Times New Roman" w:hAnsi="Times New Roman" w:cs="Times New Roman"/>
          <w:sz w:val="24"/>
          <w:szCs w:val="24"/>
        </w:rPr>
      </w:pPr>
      <w:bookmarkStart w:id="12" w:name="_Toc229401132"/>
      <w:r w:rsidRPr="00B86424">
        <w:rPr>
          <w:rFonts w:ascii="Times New Roman" w:hAnsi="Times New Roman" w:cs="Times New Roman"/>
          <w:sz w:val="24"/>
          <w:szCs w:val="24"/>
        </w:rPr>
        <w:t>Removal of Personnel at Government Request.</w:t>
      </w:r>
      <w:bookmarkEnd w:id="12"/>
      <w:r w:rsidRPr="00B86424">
        <w:rPr>
          <w:rFonts w:ascii="Times New Roman" w:hAnsi="Times New Roman" w:cs="Times New Roman"/>
          <w:sz w:val="24"/>
          <w:szCs w:val="24"/>
        </w:rPr>
        <w:t xml:space="preserve"> </w:t>
      </w:r>
    </w:p>
    <w:p w14:paraId="66CB78C0" w14:textId="77777777" w:rsidR="00B51E0E" w:rsidRPr="00B86424" w:rsidRDefault="00B51E0E" w:rsidP="00E164AC">
      <w:pPr>
        <w:spacing w:before="60" w:after="120" w:line="240" w:lineRule="auto"/>
        <w:rPr>
          <w:rFonts w:ascii="Times New Roman" w:hAnsi="Times New Roman"/>
          <w:color w:val="000000"/>
          <w:sz w:val="24"/>
          <w:szCs w:val="24"/>
        </w:rPr>
      </w:pPr>
      <w:r w:rsidRPr="00B86424">
        <w:rPr>
          <w:rFonts w:ascii="Times New Roman" w:hAnsi="Times New Roman"/>
          <w:color w:val="000000" w:themeColor="text1"/>
          <w:sz w:val="24"/>
          <w:szCs w:val="24"/>
        </w:rPr>
        <w:t xml:space="preserve">The Government may request removal (permanent or temporary) of personnel for security, safety or health reasons, or when Contractor personnel behave in an unprofessional manner that would be considered unacceptable by a reasonable person. </w:t>
      </w:r>
    </w:p>
    <w:p w14:paraId="32FEC088" w14:textId="1A564591" w:rsidR="007A4C91" w:rsidRPr="00B86424" w:rsidRDefault="007A4C91" w:rsidP="00125F53">
      <w:pPr>
        <w:pStyle w:val="Heading3"/>
        <w:numPr>
          <w:ilvl w:val="1"/>
          <w:numId w:val="10"/>
        </w:numPr>
        <w:spacing w:before="60" w:after="120"/>
        <w:rPr>
          <w:rFonts w:ascii="Times New Roman" w:hAnsi="Times New Roman" w:cs="Times New Roman"/>
          <w:sz w:val="24"/>
          <w:szCs w:val="24"/>
        </w:rPr>
      </w:pPr>
      <w:r w:rsidRPr="00B86424">
        <w:rPr>
          <w:rFonts w:ascii="Times New Roman" w:hAnsi="Times New Roman" w:cs="Times New Roman"/>
          <w:sz w:val="24"/>
          <w:szCs w:val="24"/>
        </w:rPr>
        <w:t xml:space="preserve"> </w:t>
      </w:r>
      <w:bookmarkStart w:id="13" w:name="_Toc229401133"/>
      <w:r w:rsidRPr="00B86424">
        <w:rPr>
          <w:rFonts w:ascii="Times New Roman" w:hAnsi="Times New Roman" w:cs="Times New Roman"/>
          <w:sz w:val="24"/>
          <w:szCs w:val="24"/>
        </w:rPr>
        <w:t>Location and Hours of Work</w:t>
      </w:r>
      <w:bookmarkEnd w:id="13"/>
    </w:p>
    <w:p w14:paraId="1380FC57" w14:textId="64B724C8" w:rsidR="00B51E0E" w:rsidRPr="00B86424" w:rsidRDefault="00B51E0E" w:rsidP="00E164AC">
      <w:pPr>
        <w:spacing w:before="60" w:after="120" w:line="240" w:lineRule="auto"/>
        <w:rPr>
          <w:rFonts w:ascii="Times New Roman" w:hAnsi="Times New Roman"/>
          <w:color w:val="000000"/>
          <w:sz w:val="24"/>
          <w:szCs w:val="24"/>
        </w:rPr>
      </w:pPr>
      <w:r w:rsidRPr="032FE897">
        <w:rPr>
          <w:rFonts w:ascii="Times New Roman" w:hAnsi="Times New Roman"/>
          <w:color w:val="000000" w:themeColor="text1"/>
          <w:sz w:val="24"/>
          <w:szCs w:val="24"/>
        </w:rPr>
        <w:t xml:space="preserve">This PWS requires work at </w:t>
      </w:r>
      <w:r w:rsidR="007B72D5" w:rsidRPr="032FE897">
        <w:rPr>
          <w:rFonts w:ascii="Times New Roman" w:hAnsi="Times New Roman"/>
          <w:color w:val="000000" w:themeColor="text1"/>
          <w:sz w:val="24"/>
          <w:szCs w:val="24"/>
        </w:rPr>
        <w:t>Schriever</w:t>
      </w:r>
      <w:r w:rsidR="04292E13" w:rsidRPr="032FE897">
        <w:rPr>
          <w:rFonts w:ascii="Times New Roman" w:hAnsi="Times New Roman"/>
          <w:color w:val="000000" w:themeColor="text1"/>
          <w:sz w:val="24"/>
          <w:szCs w:val="24"/>
        </w:rPr>
        <w:t xml:space="preserve"> Space Force Base</w:t>
      </w:r>
      <w:r w:rsidR="652BF561" w:rsidRPr="032FE897">
        <w:rPr>
          <w:rFonts w:ascii="Times New Roman" w:hAnsi="Times New Roman"/>
          <w:color w:val="000000" w:themeColor="text1"/>
          <w:sz w:val="24"/>
          <w:szCs w:val="24"/>
        </w:rPr>
        <w:t xml:space="preserve"> (</w:t>
      </w:r>
      <w:r w:rsidR="007B72D5" w:rsidRPr="032FE897">
        <w:rPr>
          <w:rFonts w:ascii="Times New Roman" w:hAnsi="Times New Roman"/>
          <w:color w:val="000000" w:themeColor="text1"/>
          <w:sz w:val="24"/>
          <w:szCs w:val="24"/>
        </w:rPr>
        <w:t>SFB</w:t>
      </w:r>
      <w:r w:rsidR="722ED424" w:rsidRPr="032FE897">
        <w:rPr>
          <w:rFonts w:ascii="Times New Roman" w:hAnsi="Times New Roman"/>
          <w:color w:val="000000" w:themeColor="text1"/>
          <w:sz w:val="24"/>
          <w:szCs w:val="24"/>
        </w:rPr>
        <w:t>)</w:t>
      </w:r>
      <w:r w:rsidR="007B72D5" w:rsidRPr="032FE897">
        <w:rPr>
          <w:rFonts w:ascii="Times New Roman" w:hAnsi="Times New Roman"/>
          <w:color w:val="000000" w:themeColor="text1"/>
          <w:sz w:val="24"/>
          <w:szCs w:val="24"/>
        </w:rPr>
        <w:t xml:space="preserve">, Suffolk, Buckley SFB, Hurlburt Field, Vandenberg SFB </w:t>
      </w:r>
      <w:r w:rsidRPr="032FE897">
        <w:rPr>
          <w:rFonts w:ascii="Times New Roman" w:hAnsi="Times New Roman"/>
          <w:color w:val="000000" w:themeColor="text1"/>
          <w:sz w:val="24"/>
          <w:szCs w:val="24"/>
        </w:rPr>
        <w:t>and at various Contractor and Government facilities mainly in the continental U</w:t>
      </w:r>
      <w:r w:rsidR="120538C4" w:rsidRPr="032FE897">
        <w:rPr>
          <w:rFonts w:ascii="Times New Roman" w:hAnsi="Times New Roman"/>
          <w:color w:val="000000" w:themeColor="text1"/>
          <w:sz w:val="24"/>
          <w:szCs w:val="24"/>
        </w:rPr>
        <w:t>.S</w:t>
      </w:r>
      <w:r w:rsidRPr="032FE897">
        <w:rPr>
          <w:rFonts w:ascii="Times New Roman" w:hAnsi="Times New Roman"/>
          <w:color w:val="000000" w:themeColor="text1"/>
          <w:sz w:val="24"/>
          <w:szCs w:val="24"/>
        </w:rPr>
        <w:t>. Normal workdays are eight (8) hours per day, Monday through Friday, except US Federal Holidays. The Contractor shall generally support a normal work week of 40 hours per week. Core hours of work are from 0900 to 1500 daily</w:t>
      </w:r>
      <w:r w:rsidR="00C91EBC" w:rsidRPr="032FE897">
        <w:rPr>
          <w:rFonts w:ascii="Times New Roman" w:hAnsi="Times New Roman"/>
          <w:color w:val="000000" w:themeColor="text1"/>
          <w:sz w:val="24"/>
          <w:szCs w:val="24"/>
        </w:rPr>
        <w:t xml:space="preserve">. </w:t>
      </w:r>
      <w:r w:rsidR="00C91EBC" w:rsidRPr="032FE897">
        <w:rPr>
          <w:rFonts w:ascii="Times New Roman" w:eastAsia="Times New Roman" w:hAnsi="Times New Roman"/>
          <w:color w:val="000000" w:themeColor="text1"/>
          <w:sz w:val="24"/>
          <w:szCs w:val="24"/>
        </w:rPr>
        <w:t>The contractor shall be prepared to implement flexible work schedules, including 24-hour/7-day operations periodically to support exercises, real-world contingency operations, advanced training requirements, and demonstrations according to a mutually agreed upon schedule between the contractor and the Government</w:t>
      </w:r>
      <w:r w:rsidR="00C91EBC" w:rsidRPr="032FE897">
        <w:rPr>
          <w:rFonts w:ascii="Times New Roman" w:eastAsia="Times New Roman" w:hAnsi="Times New Roman"/>
          <w:sz w:val="24"/>
          <w:szCs w:val="24"/>
        </w:rPr>
        <w:t>.</w:t>
      </w:r>
    </w:p>
    <w:p w14:paraId="4692A881" w14:textId="7AB780CC" w:rsidR="00C2684D" w:rsidRPr="00B86424" w:rsidRDefault="35B37BED" w:rsidP="00125F53">
      <w:pPr>
        <w:pStyle w:val="Heading3"/>
        <w:numPr>
          <w:ilvl w:val="2"/>
          <w:numId w:val="10"/>
        </w:numPr>
        <w:spacing w:before="60" w:after="120"/>
        <w:rPr>
          <w:rFonts w:ascii="Times New Roman" w:hAnsi="Times New Roman" w:cs="Times New Roman"/>
          <w:sz w:val="24"/>
          <w:szCs w:val="24"/>
        </w:rPr>
      </w:pPr>
      <w:bookmarkStart w:id="14" w:name="_Toc229401134"/>
      <w:r w:rsidRPr="00B86424">
        <w:rPr>
          <w:rFonts w:ascii="Times New Roman" w:hAnsi="Times New Roman" w:cs="Times New Roman"/>
          <w:sz w:val="24"/>
          <w:szCs w:val="24"/>
        </w:rPr>
        <w:t>Building Access</w:t>
      </w:r>
      <w:bookmarkEnd w:id="14"/>
    </w:p>
    <w:p w14:paraId="2B574AAC" w14:textId="09503B58" w:rsidR="00B51E0E" w:rsidRPr="00B86424" w:rsidRDefault="00B51E0E" w:rsidP="00E164AC">
      <w:pPr>
        <w:spacing w:before="60" w:after="120" w:line="240" w:lineRule="auto"/>
        <w:rPr>
          <w:rFonts w:ascii="Times New Roman" w:hAnsi="Times New Roman"/>
          <w:color w:val="000000"/>
          <w:sz w:val="24"/>
          <w:szCs w:val="24"/>
        </w:rPr>
      </w:pPr>
      <w:r w:rsidRPr="00B86424">
        <w:rPr>
          <w:rFonts w:ascii="Times New Roman" w:hAnsi="Times New Roman"/>
          <w:sz w:val="24"/>
          <w:szCs w:val="24"/>
        </w:rPr>
        <w:t xml:space="preserve">The Government will provide Contractor </w:t>
      </w:r>
      <w:proofErr w:type="gramStart"/>
      <w:r w:rsidRPr="00B86424">
        <w:rPr>
          <w:rFonts w:ascii="Times New Roman" w:hAnsi="Times New Roman"/>
          <w:sz w:val="24"/>
          <w:szCs w:val="24"/>
        </w:rPr>
        <w:t>personnel</w:t>
      </w:r>
      <w:proofErr w:type="gramEnd"/>
      <w:r w:rsidRPr="00B86424">
        <w:rPr>
          <w:rFonts w:ascii="Times New Roman" w:hAnsi="Times New Roman"/>
          <w:sz w:val="24"/>
          <w:szCs w:val="24"/>
        </w:rPr>
        <w:t xml:space="preserve"> unescorted access to </w:t>
      </w:r>
      <w:r w:rsidR="00C91EBC">
        <w:rPr>
          <w:rFonts w:ascii="Times New Roman" w:hAnsi="Times New Roman"/>
          <w:sz w:val="24"/>
          <w:szCs w:val="24"/>
        </w:rPr>
        <w:t xml:space="preserve">facilities </w:t>
      </w:r>
      <w:r w:rsidRPr="00B86424">
        <w:rPr>
          <w:rFonts w:ascii="Times New Roman" w:hAnsi="Times New Roman"/>
          <w:sz w:val="24"/>
          <w:szCs w:val="24"/>
        </w:rPr>
        <w:t>consistent with task requirements.  Access to Government facilities, documents and systems will be in accordance with the DD Form 254.</w:t>
      </w:r>
    </w:p>
    <w:p w14:paraId="1729FCE6" w14:textId="6CD509FE" w:rsidR="00C2684D" w:rsidRPr="00B86424" w:rsidRDefault="00C2684D" w:rsidP="00125F53">
      <w:pPr>
        <w:pStyle w:val="Heading3"/>
        <w:numPr>
          <w:ilvl w:val="2"/>
          <w:numId w:val="10"/>
        </w:numPr>
        <w:spacing w:before="60" w:after="120"/>
        <w:rPr>
          <w:rFonts w:ascii="Times New Roman" w:hAnsi="Times New Roman" w:cs="Times New Roman"/>
          <w:sz w:val="24"/>
          <w:szCs w:val="24"/>
        </w:rPr>
      </w:pPr>
      <w:bookmarkStart w:id="15" w:name="_Toc229401135"/>
      <w:r w:rsidRPr="00B86424">
        <w:rPr>
          <w:rFonts w:ascii="Times New Roman" w:hAnsi="Times New Roman" w:cs="Times New Roman"/>
          <w:sz w:val="24"/>
          <w:szCs w:val="24"/>
        </w:rPr>
        <w:t>Morale Events</w:t>
      </w:r>
      <w:bookmarkEnd w:id="15"/>
      <w:r w:rsidRPr="00B86424">
        <w:rPr>
          <w:rFonts w:ascii="Times New Roman" w:hAnsi="Times New Roman" w:cs="Times New Roman"/>
          <w:sz w:val="24"/>
          <w:szCs w:val="24"/>
        </w:rPr>
        <w:tab/>
      </w:r>
    </w:p>
    <w:p w14:paraId="37C39123" w14:textId="28A53996" w:rsidR="002F1877" w:rsidRPr="00B86424" w:rsidRDefault="00B51E0E" w:rsidP="00E164AC">
      <w:pPr>
        <w:spacing w:before="60" w:after="120" w:line="240" w:lineRule="auto"/>
        <w:rPr>
          <w:rFonts w:ascii="Times New Roman" w:hAnsi="Times New Roman"/>
          <w:color w:val="000000"/>
          <w:sz w:val="24"/>
          <w:szCs w:val="24"/>
        </w:rPr>
      </w:pPr>
      <w:r w:rsidRPr="00B86424">
        <w:rPr>
          <w:rFonts w:ascii="Times New Roman" w:hAnsi="Times New Roman"/>
          <w:sz w:val="24"/>
          <w:szCs w:val="24"/>
        </w:rPr>
        <w:t xml:space="preserve">There may also be occasions when Contractors are invited to participate in morale and recreational activities (e.g., holiday parties, golf outings, sports day and other various social </w:t>
      </w:r>
      <w:r w:rsidRPr="00B86424">
        <w:rPr>
          <w:rFonts w:ascii="Times New Roman" w:hAnsi="Times New Roman"/>
          <w:sz w:val="24"/>
          <w:szCs w:val="24"/>
        </w:rPr>
        <w:lastRenderedPageBreak/>
        <w:t>events).  Under these circumstances, Contractor employees shall comply with individual company</w:t>
      </w:r>
      <w:r w:rsidRPr="00B86424">
        <w:rPr>
          <w:rFonts w:ascii="Times New Roman" w:hAnsi="Times New Roman"/>
          <w:color w:val="000000" w:themeColor="text1"/>
          <w:sz w:val="24"/>
          <w:szCs w:val="24"/>
        </w:rPr>
        <w:t xml:space="preserve"> policy in accordance with company compensation system.  Because the Government does not have an employer/employee relationship with Contractor employees, it is not authorized to grant administrative leave or expend Government resources to compensate Contractor employees for hours expended on activities not included in the PWS.  </w:t>
      </w:r>
      <w:r w:rsidR="4F0CE4D3" w:rsidRPr="00B86424">
        <w:rPr>
          <w:rFonts w:ascii="Times New Roman" w:hAnsi="Times New Roman"/>
          <w:color w:val="000000" w:themeColor="text1"/>
          <w:sz w:val="24"/>
          <w:szCs w:val="24"/>
        </w:rPr>
        <w:t xml:space="preserve">  </w:t>
      </w:r>
    </w:p>
    <w:p w14:paraId="46CB9E79" w14:textId="5DB55B2A" w:rsidR="00C2684D" w:rsidRPr="00B86424" w:rsidRDefault="00C2684D" w:rsidP="00125F53">
      <w:pPr>
        <w:pStyle w:val="Heading3"/>
        <w:numPr>
          <w:ilvl w:val="2"/>
          <w:numId w:val="10"/>
        </w:numPr>
        <w:spacing w:before="60" w:after="120"/>
        <w:rPr>
          <w:rFonts w:ascii="Times New Roman" w:hAnsi="Times New Roman" w:cs="Times New Roman"/>
          <w:sz w:val="24"/>
          <w:szCs w:val="24"/>
        </w:rPr>
      </w:pPr>
      <w:bookmarkStart w:id="16" w:name="_Toc229401136"/>
      <w:r w:rsidRPr="00B86424">
        <w:rPr>
          <w:rFonts w:ascii="Times New Roman" w:hAnsi="Times New Roman" w:cs="Times New Roman"/>
          <w:sz w:val="24"/>
          <w:szCs w:val="24"/>
        </w:rPr>
        <w:t>Closures</w:t>
      </w:r>
      <w:bookmarkEnd w:id="16"/>
      <w:r w:rsidRPr="00B86424">
        <w:rPr>
          <w:rFonts w:ascii="Times New Roman" w:hAnsi="Times New Roman" w:cs="Times New Roman"/>
          <w:sz w:val="24"/>
          <w:szCs w:val="24"/>
        </w:rPr>
        <w:tab/>
      </w:r>
    </w:p>
    <w:p w14:paraId="33B7B263" w14:textId="77777777" w:rsidR="00B51E0E" w:rsidRPr="00B86424" w:rsidRDefault="00B51E0E" w:rsidP="00E164AC">
      <w:pPr>
        <w:spacing w:before="60" w:after="120" w:line="240" w:lineRule="auto"/>
        <w:rPr>
          <w:rFonts w:ascii="Times New Roman" w:hAnsi="Times New Roman"/>
          <w:color w:val="000000"/>
          <w:sz w:val="24"/>
          <w:szCs w:val="24"/>
        </w:rPr>
      </w:pPr>
      <w:r w:rsidRPr="00B86424">
        <w:rPr>
          <w:rFonts w:ascii="Times New Roman" w:hAnsi="Times New Roman"/>
          <w:color w:val="000000"/>
          <w:sz w:val="24"/>
          <w:szCs w:val="24"/>
        </w:rPr>
        <w:t>For closures affecting the availability of the Government site (e.g., weather closures, a National Day of Mourning, etc.), the Government will notify the Contractor through normal means such as the Snow Call Line and local news outlets, or via email from the COR or CO.  During such closures, Contractor personnel may telework if they have a COR-approved telework request in place.</w:t>
      </w:r>
    </w:p>
    <w:p w14:paraId="76203031" w14:textId="5959E023" w:rsidR="00C2684D" w:rsidRPr="00B86424" w:rsidRDefault="00C2684D" w:rsidP="00125F53">
      <w:pPr>
        <w:pStyle w:val="Heading3"/>
        <w:numPr>
          <w:ilvl w:val="2"/>
          <w:numId w:val="10"/>
        </w:numPr>
        <w:spacing w:before="60" w:after="120"/>
        <w:rPr>
          <w:rFonts w:ascii="Times New Roman" w:hAnsi="Times New Roman" w:cs="Times New Roman"/>
          <w:sz w:val="24"/>
          <w:szCs w:val="24"/>
        </w:rPr>
      </w:pPr>
      <w:bookmarkStart w:id="17" w:name="_Toc229401137"/>
      <w:r w:rsidRPr="00B86424">
        <w:rPr>
          <w:rFonts w:ascii="Times New Roman" w:hAnsi="Times New Roman" w:cs="Times New Roman"/>
          <w:sz w:val="24"/>
          <w:szCs w:val="24"/>
        </w:rPr>
        <w:t>Teleworking</w:t>
      </w:r>
      <w:bookmarkEnd w:id="17"/>
      <w:r w:rsidRPr="00B86424">
        <w:rPr>
          <w:rFonts w:ascii="Times New Roman" w:hAnsi="Times New Roman" w:cs="Times New Roman"/>
          <w:sz w:val="24"/>
          <w:szCs w:val="24"/>
        </w:rPr>
        <w:tab/>
      </w:r>
    </w:p>
    <w:p w14:paraId="0648F45D" w14:textId="6D90EF96" w:rsidR="00D424E5" w:rsidRPr="00B86424" w:rsidRDefault="10F1FAB2" w:rsidP="00663325">
      <w:pPr>
        <w:spacing w:before="60" w:after="120" w:line="240" w:lineRule="auto"/>
        <w:rPr>
          <w:rFonts w:ascii="Times New Roman" w:hAnsi="Times New Roman"/>
          <w:color w:val="000000"/>
          <w:sz w:val="24"/>
          <w:szCs w:val="24"/>
        </w:rPr>
      </w:pPr>
      <w:r w:rsidRPr="35761E78">
        <w:rPr>
          <w:rFonts w:ascii="Times New Roman" w:hAnsi="Times New Roman"/>
          <w:color w:val="000000" w:themeColor="text1"/>
          <w:sz w:val="24"/>
          <w:szCs w:val="24"/>
        </w:rPr>
        <w:t>Telecommuting/telework is defined as authorization for an employee that works at the United States Government (USG) location, to work at an alternate location, i.e., at the employee’s home or Contractor location, either routinely or situationally.</w:t>
      </w:r>
      <w:r w:rsidR="6C2760C2" w:rsidRPr="35761E78">
        <w:rPr>
          <w:rFonts w:ascii="Times New Roman" w:hAnsi="Times New Roman"/>
          <w:color w:val="000000" w:themeColor="text1"/>
          <w:sz w:val="24"/>
          <w:szCs w:val="24"/>
        </w:rPr>
        <w:t xml:space="preserve">  Contractor-designated location is defined as a contractor-identified place of performance for specific employees, i.e., not at the USG location.  </w:t>
      </w:r>
    </w:p>
    <w:p w14:paraId="475D364E" w14:textId="2A9929F0" w:rsidR="00D424E5" w:rsidRPr="00B86424" w:rsidRDefault="0005247C" w:rsidP="00E164AC">
      <w:pPr>
        <w:spacing w:before="60" w:after="120" w:line="240" w:lineRule="auto"/>
        <w:rPr>
          <w:rFonts w:ascii="Times New Roman" w:hAnsi="Times New Roman"/>
          <w:color w:val="000000"/>
          <w:sz w:val="24"/>
          <w:szCs w:val="24"/>
        </w:rPr>
      </w:pPr>
      <w:r w:rsidRPr="00B86424">
        <w:rPr>
          <w:rFonts w:ascii="Times New Roman" w:hAnsi="Times New Roman"/>
          <w:color w:val="000000"/>
          <w:sz w:val="24"/>
          <w:szCs w:val="24"/>
        </w:rPr>
        <w:t>Telecommuting/telework is generally customer-specific, and all telework approved equipment must be authorized by the Government for use. </w:t>
      </w:r>
      <w:r w:rsidR="00D96619" w:rsidRPr="00B86424">
        <w:rPr>
          <w:rFonts w:ascii="Times New Roman" w:hAnsi="Times New Roman"/>
          <w:color w:val="000000"/>
          <w:sz w:val="24"/>
          <w:szCs w:val="24"/>
        </w:rPr>
        <w:t xml:space="preserve">Regardless of work location, the Contractor shall maintain availability during core hours via e-mail, Government approved video conferencing, and phone.  The Government will not assume operating costs associated with the Contractor using an alternate worksite; all telecommuting/ telework expenses for Internet, telephone connectivity, and other equipment services shall be borne by the Contractor. Any costs related to maintenance required for remote telework Government </w:t>
      </w:r>
      <w:r w:rsidR="0057720E" w:rsidRPr="00B86424">
        <w:rPr>
          <w:rFonts w:ascii="Times New Roman" w:hAnsi="Times New Roman"/>
          <w:color w:val="000000"/>
          <w:sz w:val="24"/>
          <w:szCs w:val="24"/>
        </w:rPr>
        <w:t>F</w:t>
      </w:r>
      <w:r w:rsidR="00D96619" w:rsidRPr="00B86424">
        <w:rPr>
          <w:rFonts w:ascii="Times New Roman" w:hAnsi="Times New Roman"/>
          <w:color w:val="000000"/>
          <w:sz w:val="24"/>
          <w:szCs w:val="24"/>
        </w:rPr>
        <w:t xml:space="preserve">urnished </w:t>
      </w:r>
      <w:r w:rsidR="0057720E" w:rsidRPr="00B86424">
        <w:rPr>
          <w:rFonts w:ascii="Times New Roman" w:hAnsi="Times New Roman"/>
          <w:color w:val="000000"/>
          <w:sz w:val="24"/>
          <w:szCs w:val="24"/>
        </w:rPr>
        <w:t>E</w:t>
      </w:r>
      <w:r w:rsidR="00D96619" w:rsidRPr="00B86424">
        <w:rPr>
          <w:rFonts w:ascii="Times New Roman" w:hAnsi="Times New Roman"/>
          <w:color w:val="000000"/>
          <w:sz w:val="24"/>
          <w:szCs w:val="24"/>
        </w:rPr>
        <w:t xml:space="preserve">quipment not due to negligence, </w:t>
      </w:r>
      <w:proofErr w:type="gramStart"/>
      <w:r w:rsidR="00D96619" w:rsidRPr="00B86424">
        <w:rPr>
          <w:rFonts w:ascii="Times New Roman" w:hAnsi="Times New Roman"/>
          <w:color w:val="000000"/>
          <w:sz w:val="24"/>
          <w:szCs w:val="24"/>
        </w:rPr>
        <w:t>to include</w:t>
      </w:r>
      <w:proofErr w:type="gramEnd"/>
      <w:r w:rsidR="00D96619" w:rsidRPr="00B86424">
        <w:rPr>
          <w:rFonts w:ascii="Times New Roman" w:hAnsi="Times New Roman"/>
          <w:color w:val="000000"/>
          <w:sz w:val="24"/>
          <w:szCs w:val="24"/>
        </w:rPr>
        <w:t xml:space="preserve"> shipping costs (if required), will be paid by the Government.  The Contractor shall provide a written request with appropriate rationale for COR or alternate COR approval prior to any telecommuting.</w:t>
      </w:r>
    </w:p>
    <w:p w14:paraId="0576FFD5" w14:textId="7BA30D0A" w:rsidR="00F6015D" w:rsidRPr="00B86424" w:rsidRDefault="00723F21" w:rsidP="00E164AC">
      <w:pPr>
        <w:spacing w:before="60" w:after="120" w:line="240" w:lineRule="auto"/>
        <w:rPr>
          <w:rFonts w:ascii="Times New Roman" w:hAnsi="Times New Roman"/>
          <w:color w:val="000000"/>
          <w:sz w:val="24"/>
          <w:szCs w:val="24"/>
        </w:rPr>
      </w:pPr>
      <w:r w:rsidRPr="0CA12BA6">
        <w:rPr>
          <w:rFonts w:ascii="Times New Roman" w:hAnsi="Times New Roman"/>
          <w:color w:val="000000" w:themeColor="text1"/>
          <w:sz w:val="24"/>
          <w:szCs w:val="24"/>
        </w:rPr>
        <w:t xml:space="preserve">Teleworking is not authorized for classified work.  Authorized telework locations do not abrogate the Contractor’s requirement for complying with the protection of information IAW </w:t>
      </w:r>
      <w:r w:rsidR="35D826E0" w:rsidRPr="0CA12BA6">
        <w:rPr>
          <w:rFonts w:ascii="Times New Roman" w:hAnsi="Times New Roman"/>
          <w:color w:val="000000" w:themeColor="text1"/>
          <w:sz w:val="24"/>
          <w:szCs w:val="24"/>
        </w:rPr>
        <w:t>Department of War (</w:t>
      </w:r>
      <w:proofErr w:type="spellStart"/>
      <w:r w:rsidRPr="0CA12BA6">
        <w:rPr>
          <w:rFonts w:ascii="Times New Roman" w:hAnsi="Times New Roman"/>
          <w:color w:val="000000" w:themeColor="text1"/>
          <w:sz w:val="24"/>
          <w:szCs w:val="24"/>
        </w:rPr>
        <w:t>Do</w:t>
      </w:r>
      <w:r w:rsidR="03F4E8CE" w:rsidRPr="0CA12BA6">
        <w:rPr>
          <w:rFonts w:ascii="Times New Roman" w:hAnsi="Times New Roman"/>
          <w:color w:val="000000" w:themeColor="text1"/>
          <w:sz w:val="24"/>
          <w:szCs w:val="24"/>
        </w:rPr>
        <w:t>W</w:t>
      </w:r>
      <w:proofErr w:type="spellEnd"/>
      <w:r w:rsidR="10029AD5" w:rsidRPr="0CA12BA6">
        <w:rPr>
          <w:rFonts w:ascii="Times New Roman" w:hAnsi="Times New Roman"/>
          <w:color w:val="000000" w:themeColor="text1"/>
          <w:sz w:val="24"/>
          <w:szCs w:val="24"/>
        </w:rPr>
        <w:t>)</w:t>
      </w:r>
      <w:r w:rsidR="002F1FB5" w:rsidRPr="0CA12BA6">
        <w:rPr>
          <w:rFonts w:ascii="Times New Roman" w:hAnsi="Times New Roman"/>
          <w:color w:val="000000" w:themeColor="text1"/>
          <w:sz w:val="24"/>
          <w:szCs w:val="24"/>
        </w:rPr>
        <w:t xml:space="preserve">, </w:t>
      </w:r>
      <w:r w:rsidRPr="0CA12BA6">
        <w:rPr>
          <w:rFonts w:ascii="Times New Roman" w:hAnsi="Times New Roman"/>
          <w:color w:val="000000" w:themeColor="text1"/>
          <w:sz w:val="24"/>
          <w:szCs w:val="24"/>
        </w:rPr>
        <w:t>U</w:t>
      </w:r>
      <w:r w:rsidR="453D3DC0" w:rsidRPr="0CA12BA6">
        <w:rPr>
          <w:rFonts w:ascii="Times New Roman" w:hAnsi="Times New Roman"/>
          <w:color w:val="000000" w:themeColor="text1"/>
          <w:sz w:val="24"/>
          <w:szCs w:val="24"/>
        </w:rPr>
        <w:t>nited States Air Force (U</w:t>
      </w:r>
      <w:r w:rsidRPr="0CA12BA6">
        <w:rPr>
          <w:rFonts w:ascii="Times New Roman" w:hAnsi="Times New Roman"/>
          <w:color w:val="000000" w:themeColor="text1"/>
          <w:sz w:val="24"/>
          <w:szCs w:val="24"/>
        </w:rPr>
        <w:t>SAF</w:t>
      </w:r>
      <w:r w:rsidR="150FA28A" w:rsidRPr="0CA12BA6">
        <w:rPr>
          <w:rFonts w:ascii="Times New Roman" w:hAnsi="Times New Roman"/>
          <w:color w:val="000000" w:themeColor="text1"/>
          <w:sz w:val="24"/>
          <w:szCs w:val="24"/>
        </w:rPr>
        <w:t>)</w:t>
      </w:r>
      <w:r w:rsidR="002F1FB5" w:rsidRPr="0CA12BA6">
        <w:rPr>
          <w:rFonts w:ascii="Times New Roman" w:hAnsi="Times New Roman"/>
          <w:color w:val="000000" w:themeColor="text1"/>
          <w:sz w:val="24"/>
          <w:szCs w:val="24"/>
        </w:rPr>
        <w:t xml:space="preserve">, and USSF </w:t>
      </w:r>
      <w:r w:rsidRPr="0CA12BA6">
        <w:rPr>
          <w:rFonts w:ascii="Times New Roman" w:hAnsi="Times New Roman"/>
          <w:color w:val="000000" w:themeColor="text1"/>
          <w:sz w:val="24"/>
          <w:szCs w:val="24"/>
        </w:rPr>
        <w:t xml:space="preserve">regulations, Security and Protection of Information sections of this PWS, contract clauses or </w:t>
      </w:r>
      <w:r w:rsidR="00A96855" w:rsidRPr="0CA12BA6">
        <w:rPr>
          <w:rFonts w:ascii="Times New Roman" w:hAnsi="Times New Roman"/>
          <w:color w:val="000000" w:themeColor="text1"/>
          <w:sz w:val="24"/>
          <w:szCs w:val="24"/>
        </w:rPr>
        <w:t xml:space="preserve">the </w:t>
      </w:r>
      <w:r w:rsidRPr="0CA12BA6">
        <w:rPr>
          <w:rFonts w:ascii="Times New Roman" w:hAnsi="Times New Roman"/>
          <w:color w:val="000000" w:themeColor="text1"/>
          <w:sz w:val="24"/>
          <w:szCs w:val="24"/>
        </w:rPr>
        <w:t>DD Form 254.</w:t>
      </w:r>
    </w:p>
    <w:p w14:paraId="20CF66DF" w14:textId="52EB8C14" w:rsidR="00DA4AC2" w:rsidRPr="00B86424" w:rsidRDefault="00DA4AC2" w:rsidP="00E164AC">
      <w:pPr>
        <w:spacing w:before="60" w:after="120" w:line="240" w:lineRule="auto"/>
        <w:rPr>
          <w:rFonts w:ascii="Times New Roman" w:hAnsi="Times New Roman"/>
          <w:color w:val="000000"/>
          <w:sz w:val="24"/>
          <w:szCs w:val="24"/>
        </w:rPr>
      </w:pPr>
      <w:r w:rsidRPr="00B86424">
        <w:rPr>
          <w:rFonts w:ascii="Times New Roman" w:hAnsi="Times New Roman"/>
          <w:color w:val="000000"/>
          <w:sz w:val="24"/>
          <w:szCs w:val="24"/>
        </w:rPr>
        <w:t xml:space="preserve">Remote </w:t>
      </w:r>
      <w:proofErr w:type="gramStart"/>
      <w:r w:rsidR="001C5B2B" w:rsidRPr="00B86424">
        <w:rPr>
          <w:rFonts w:ascii="Times New Roman" w:hAnsi="Times New Roman"/>
          <w:color w:val="000000"/>
          <w:sz w:val="24"/>
          <w:szCs w:val="24"/>
        </w:rPr>
        <w:t>telework</w:t>
      </w:r>
      <w:proofErr w:type="gramEnd"/>
      <w:r w:rsidR="001C5B2B" w:rsidRPr="00B86424">
        <w:rPr>
          <w:rFonts w:ascii="Times New Roman" w:hAnsi="Times New Roman"/>
          <w:color w:val="000000"/>
          <w:sz w:val="24"/>
          <w:szCs w:val="24"/>
        </w:rPr>
        <w:t xml:space="preserve"> (teleworking outside the operating location area), will be considered on a case-by-case basis.</w:t>
      </w:r>
      <w:r w:rsidR="00A405A0" w:rsidRPr="00B86424">
        <w:rPr>
          <w:rFonts w:ascii="Times New Roman" w:eastAsiaTheme="minorHAnsi" w:hAnsi="Times New Roman"/>
          <w:sz w:val="24"/>
          <w:szCs w:val="24"/>
          <w14:ligatures w14:val="standardContextual"/>
        </w:rPr>
        <w:t xml:space="preserve"> </w:t>
      </w:r>
      <w:r w:rsidR="00A405A0" w:rsidRPr="00B86424">
        <w:rPr>
          <w:rFonts w:ascii="Times New Roman" w:hAnsi="Times New Roman"/>
          <w:color w:val="000000"/>
          <w:sz w:val="24"/>
          <w:szCs w:val="24"/>
        </w:rPr>
        <w:t xml:space="preserve">Any costs related to maintenance required for remote telework Government furnished equipment not due to negligence, </w:t>
      </w:r>
      <w:proofErr w:type="gramStart"/>
      <w:r w:rsidR="00A405A0" w:rsidRPr="00B86424">
        <w:rPr>
          <w:rFonts w:ascii="Times New Roman" w:hAnsi="Times New Roman"/>
          <w:color w:val="000000"/>
          <w:sz w:val="24"/>
          <w:szCs w:val="24"/>
        </w:rPr>
        <w:t>to include</w:t>
      </w:r>
      <w:proofErr w:type="gramEnd"/>
      <w:r w:rsidR="00A405A0" w:rsidRPr="00B86424">
        <w:rPr>
          <w:rFonts w:ascii="Times New Roman" w:hAnsi="Times New Roman"/>
          <w:color w:val="000000"/>
          <w:sz w:val="24"/>
          <w:szCs w:val="24"/>
        </w:rPr>
        <w:t xml:space="preserve"> shipping costs (if required), will be paid by the Government.  The Contractor shall provide a written request with appropriate rationale for COR or alternate COR approval prior to any telecommuting. For approved remote </w:t>
      </w:r>
      <w:proofErr w:type="gramStart"/>
      <w:r w:rsidR="00A405A0" w:rsidRPr="00B86424">
        <w:rPr>
          <w:rFonts w:ascii="Times New Roman" w:hAnsi="Times New Roman"/>
          <w:color w:val="000000"/>
          <w:sz w:val="24"/>
          <w:szCs w:val="24"/>
        </w:rPr>
        <w:t>telework</w:t>
      </w:r>
      <w:proofErr w:type="gramEnd"/>
      <w:r w:rsidR="00A405A0" w:rsidRPr="00B86424">
        <w:rPr>
          <w:rFonts w:ascii="Times New Roman" w:hAnsi="Times New Roman"/>
          <w:color w:val="000000"/>
          <w:sz w:val="24"/>
          <w:szCs w:val="24"/>
        </w:rPr>
        <w:t xml:space="preserve">, Contractor employees may be required to return to the operating location on an as needed basis. All Government-directed travel requirements shall be approved IAW Section </w:t>
      </w:r>
      <w:r w:rsidR="00404BE9" w:rsidRPr="00B86424">
        <w:rPr>
          <w:rFonts w:ascii="Times New Roman" w:hAnsi="Times New Roman"/>
          <w:color w:val="000000"/>
          <w:sz w:val="24"/>
          <w:szCs w:val="24"/>
        </w:rPr>
        <w:t xml:space="preserve">2.5 </w:t>
      </w:r>
      <w:r w:rsidR="00A405A0" w:rsidRPr="00B86424">
        <w:rPr>
          <w:rFonts w:ascii="Times New Roman" w:hAnsi="Times New Roman"/>
          <w:color w:val="000000"/>
          <w:sz w:val="24"/>
          <w:szCs w:val="24"/>
        </w:rPr>
        <w:t>(PM/PCO: verify approp</w:t>
      </w:r>
      <w:r w:rsidR="00255C58">
        <w:rPr>
          <w:rFonts w:ascii="Times New Roman" w:hAnsi="Times New Roman"/>
          <w:color w:val="000000"/>
          <w:sz w:val="24"/>
          <w:szCs w:val="24"/>
        </w:rPr>
        <w:t>riate</w:t>
      </w:r>
      <w:r w:rsidR="00A405A0" w:rsidRPr="00B86424">
        <w:rPr>
          <w:rFonts w:ascii="Times New Roman" w:hAnsi="Times New Roman"/>
          <w:color w:val="000000"/>
          <w:sz w:val="24"/>
          <w:szCs w:val="24"/>
        </w:rPr>
        <w:t xml:space="preserve"> TDY para) of this PWS and FAR 31.205-46, and expenses will be paid by the Government. </w:t>
      </w:r>
    </w:p>
    <w:p w14:paraId="425D7C6A" w14:textId="67F87721" w:rsidR="007A4C91" w:rsidRPr="00B86424" w:rsidRDefault="007A4C91" w:rsidP="00125F53">
      <w:pPr>
        <w:pStyle w:val="Heading3"/>
        <w:numPr>
          <w:ilvl w:val="1"/>
          <w:numId w:val="10"/>
        </w:numPr>
        <w:spacing w:before="60" w:after="120"/>
        <w:rPr>
          <w:rFonts w:ascii="Times New Roman" w:hAnsi="Times New Roman" w:cs="Times New Roman"/>
          <w:sz w:val="24"/>
          <w:szCs w:val="24"/>
        </w:rPr>
      </w:pPr>
      <w:r w:rsidRPr="6565CD17">
        <w:rPr>
          <w:rFonts w:ascii="Times New Roman" w:hAnsi="Times New Roman" w:cs="Times New Roman"/>
          <w:sz w:val="24"/>
          <w:szCs w:val="24"/>
        </w:rPr>
        <w:lastRenderedPageBreak/>
        <w:t xml:space="preserve"> </w:t>
      </w:r>
      <w:bookmarkStart w:id="18" w:name="_Toc229401138"/>
      <w:r w:rsidRPr="6565CD17">
        <w:rPr>
          <w:rFonts w:ascii="Times New Roman" w:hAnsi="Times New Roman" w:cs="Times New Roman"/>
          <w:sz w:val="24"/>
          <w:szCs w:val="24"/>
        </w:rPr>
        <w:t>Travel / Temporary Duty (TDY)</w:t>
      </w:r>
      <w:bookmarkEnd w:id="18"/>
    </w:p>
    <w:p w14:paraId="2D1A8595" w14:textId="1166DAE3" w:rsidR="00B51E0E" w:rsidRPr="00B86424" w:rsidRDefault="00B51E0E" w:rsidP="73060B4E">
      <w:pPr>
        <w:spacing w:before="60" w:after="120" w:line="240" w:lineRule="auto"/>
        <w:rPr>
          <w:rFonts w:ascii="Times New Roman" w:hAnsi="Times New Roman"/>
          <w:color w:val="000000" w:themeColor="text1"/>
          <w:sz w:val="24"/>
          <w:szCs w:val="24"/>
        </w:rPr>
      </w:pPr>
      <w:r w:rsidRPr="1CD413EF">
        <w:rPr>
          <w:rFonts w:ascii="Times New Roman" w:hAnsi="Times New Roman"/>
          <w:color w:val="000000" w:themeColor="text1"/>
          <w:sz w:val="24"/>
          <w:szCs w:val="24"/>
        </w:rPr>
        <w:t xml:space="preserve">Travel to other Government facilities or other Contractor facilities may be required. All travel requirements (including plans, agenda, itinerary, or dates) shall be pre-approved by the </w:t>
      </w:r>
      <w:r w:rsidR="6D52177E" w:rsidRPr="1CD413EF">
        <w:rPr>
          <w:rFonts w:ascii="Times New Roman" w:hAnsi="Times New Roman"/>
          <w:color w:val="000000" w:themeColor="text1"/>
          <w:sz w:val="24"/>
          <w:szCs w:val="24"/>
        </w:rPr>
        <w:t>COR</w:t>
      </w:r>
      <w:r w:rsidR="00BF1684" w:rsidRPr="1CD413EF">
        <w:rPr>
          <w:rFonts w:ascii="Times New Roman" w:hAnsi="Times New Roman"/>
          <w:color w:val="000000" w:themeColor="text1"/>
          <w:sz w:val="24"/>
          <w:szCs w:val="24"/>
        </w:rPr>
        <w:t xml:space="preserve">. </w:t>
      </w:r>
      <w:r w:rsidR="09AFA0E9" w:rsidRPr="1CD413EF">
        <w:rPr>
          <w:rFonts w:ascii="Times New Roman" w:hAnsi="Times New Roman"/>
          <w:color w:val="000000" w:themeColor="text1"/>
          <w:sz w:val="24"/>
          <w:szCs w:val="24"/>
        </w:rPr>
        <w:t xml:space="preserve">Travel requests shall be submitted </w:t>
      </w:r>
      <w:r w:rsidR="107FB2B8" w:rsidRPr="1CD413EF">
        <w:rPr>
          <w:rFonts w:ascii="Times New Roman" w:hAnsi="Times New Roman"/>
          <w:color w:val="000000" w:themeColor="text1"/>
          <w:sz w:val="24"/>
          <w:szCs w:val="24"/>
        </w:rPr>
        <w:t xml:space="preserve">to the COR </w:t>
      </w:r>
      <w:r w:rsidR="09AFA0E9" w:rsidRPr="1CD413EF">
        <w:rPr>
          <w:rFonts w:ascii="Times New Roman" w:hAnsi="Times New Roman"/>
          <w:color w:val="000000" w:themeColor="text1"/>
          <w:sz w:val="24"/>
          <w:szCs w:val="24"/>
        </w:rPr>
        <w:t xml:space="preserve">in writing at least </w:t>
      </w:r>
      <w:r w:rsidR="00464F29" w:rsidRPr="1CD413EF">
        <w:rPr>
          <w:rFonts w:ascii="Times New Roman" w:hAnsi="Times New Roman"/>
          <w:color w:val="000000" w:themeColor="text1"/>
          <w:sz w:val="24"/>
          <w:szCs w:val="24"/>
        </w:rPr>
        <w:t>5</w:t>
      </w:r>
      <w:r w:rsidR="09AFA0E9" w:rsidRPr="1CD413EF">
        <w:rPr>
          <w:rFonts w:ascii="Times New Roman" w:hAnsi="Times New Roman"/>
          <w:color w:val="000000" w:themeColor="text1"/>
          <w:sz w:val="24"/>
          <w:szCs w:val="24"/>
        </w:rPr>
        <w:t xml:space="preserve"> business days in advance of travel and shall include: justification </w:t>
      </w:r>
      <w:r w:rsidR="7A4D6CFB" w:rsidRPr="1CD413EF">
        <w:rPr>
          <w:rFonts w:ascii="Times New Roman" w:hAnsi="Times New Roman"/>
          <w:color w:val="000000" w:themeColor="text1"/>
          <w:sz w:val="24"/>
          <w:szCs w:val="24"/>
        </w:rPr>
        <w:t>and</w:t>
      </w:r>
      <w:r w:rsidR="09AFA0E9" w:rsidRPr="1CD413EF">
        <w:rPr>
          <w:rFonts w:ascii="Times New Roman" w:hAnsi="Times New Roman"/>
          <w:color w:val="000000" w:themeColor="text1"/>
          <w:sz w:val="24"/>
          <w:szCs w:val="24"/>
        </w:rPr>
        <w:t xml:space="preserve"> </w:t>
      </w:r>
      <w:r w:rsidR="40F12F6E" w:rsidRPr="1CD413EF">
        <w:rPr>
          <w:rFonts w:ascii="Times New Roman" w:hAnsi="Times New Roman"/>
          <w:color w:val="000000" w:themeColor="text1"/>
          <w:sz w:val="24"/>
          <w:szCs w:val="24"/>
        </w:rPr>
        <w:t xml:space="preserve">purpose of the </w:t>
      </w:r>
      <w:r w:rsidR="09AFA0E9" w:rsidRPr="1CD413EF">
        <w:rPr>
          <w:rFonts w:ascii="Times New Roman" w:hAnsi="Times New Roman"/>
          <w:color w:val="000000" w:themeColor="text1"/>
          <w:sz w:val="24"/>
          <w:szCs w:val="24"/>
        </w:rPr>
        <w:t xml:space="preserve">travel, </w:t>
      </w:r>
      <w:r w:rsidR="4F85F692" w:rsidRPr="1CD413EF">
        <w:rPr>
          <w:rFonts w:ascii="Times New Roman" w:hAnsi="Times New Roman"/>
          <w:color w:val="000000" w:themeColor="text1"/>
          <w:sz w:val="24"/>
          <w:szCs w:val="24"/>
        </w:rPr>
        <w:t xml:space="preserve">names and roles of personnel traveling, </w:t>
      </w:r>
      <w:r w:rsidR="09AFA0E9" w:rsidRPr="1CD413EF">
        <w:rPr>
          <w:rFonts w:ascii="Times New Roman" w:hAnsi="Times New Roman"/>
          <w:color w:val="000000" w:themeColor="text1"/>
          <w:sz w:val="24"/>
          <w:szCs w:val="24"/>
        </w:rPr>
        <w:t>estimated itinera</w:t>
      </w:r>
      <w:r w:rsidR="686E8358" w:rsidRPr="1CD413EF">
        <w:rPr>
          <w:rFonts w:ascii="Times New Roman" w:hAnsi="Times New Roman"/>
          <w:color w:val="000000" w:themeColor="text1"/>
          <w:sz w:val="24"/>
          <w:szCs w:val="24"/>
        </w:rPr>
        <w:t xml:space="preserve">ry, and </w:t>
      </w:r>
      <w:r w:rsidR="2C3FE0FB" w:rsidRPr="1CD413EF">
        <w:rPr>
          <w:rFonts w:ascii="Times New Roman" w:hAnsi="Times New Roman"/>
          <w:color w:val="000000" w:themeColor="text1"/>
          <w:sz w:val="24"/>
          <w:szCs w:val="24"/>
        </w:rPr>
        <w:t>cost estimate.</w:t>
      </w:r>
      <w:r w:rsidR="006C78D2" w:rsidRPr="1CD413EF">
        <w:rPr>
          <w:rFonts w:ascii="Times New Roman" w:hAnsi="Times New Roman"/>
          <w:color w:val="000000" w:themeColor="text1"/>
          <w:sz w:val="24"/>
          <w:szCs w:val="24"/>
        </w:rPr>
        <w:t xml:space="preserve"> Short notice trips will be approved</w:t>
      </w:r>
      <w:r w:rsidR="008E024A" w:rsidRPr="1CD413EF">
        <w:rPr>
          <w:rFonts w:ascii="Times New Roman" w:hAnsi="Times New Roman"/>
          <w:color w:val="000000" w:themeColor="text1"/>
          <w:sz w:val="24"/>
          <w:szCs w:val="24"/>
        </w:rPr>
        <w:t xml:space="preserve"> on a case-by-case basis.</w:t>
      </w:r>
    </w:p>
    <w:p w14:paraId="3C8EA283" w14:textId="480BF4ED" w:rsidR="00B51E0E" w:rsidRPr="00B86424" w:rsidRDefault="00B51E0E" w:rsidP="00E164AC">
      <w:pPr>
        <w:spacing w:before="60" w:after="120" w:line="240" w:lineRule="auto"/>
        <w:rPr>
          <w:rFonts w:ascii="Times New Roman" w:hAnsi="Times New Roman"/>
          <w:color w:val="000000"/>
          <w:sz w:val="24"/>
          <w:szCs w:val="24"/>
        </w:rPr>
      </w:pPr>
      <w:r w:rsidRPr="1CD413EF">
        <w:rPr>
          <w:rFonts w:ascii="Times New Roman" w:hAnsi="Times New Roman"/>
          <w:color w:val="000000" w:themeColor="text1"/>
          <w:sz w:val="24"/>
          <w:szCs w:val="24"/>
        </w:rPr>
        <w:t>Costs for travel shall be billed in accordance with the regulatory implementation of Public Law 99-234</w:t>
      </w:r>
      <w:r w:rsidRPr="1CD413EF">
        <w:rPr>
          <w:rFonts w:ascii="Times New Roman" w:hAnsi="Times New Roman"/>
          <w:i/>
          <w:iCs/>
          <w:color w:val="000000" w:themeColor="text1"/>
          <w:sz w:val="24"/>
          <w:szCs w:val="24"/>
        </w:rPr>
        <w:t xml:space="preserve">, Federal </w:t>
      </w:r>
      <w:r w:rsidR="505D0E47" w:rsidRPr="1CD413EF">
        <w:rPr>
          <w:rFonts w:ascii="Times New Roman" w:hAnsi="Times New Roman"/>
          <w:i/>
          <w:iCs/>
          <w:color w:val="000000" w:themeColor="text1"/>
          <w:sz w:val="24"/>
          <w:szCs w:val="24"/>
        </w:rPr>
        <w:t xml:space="preserve">Civilian Employee and Contractor Travel Expenses Act of 1985, </w:t>
      </w:r>
      <w:r w:rsidR="2C7EC081" w:rsidRPr="1CD413EF">
        <w:rPr>
          <w:rFonts w:ascii="Times New Roman" w:hAnsi="Times New Roman"/>
          <w:color w:val="000000" w:themeColor="text1"/>
          <w:sz w:val="24"/>
          <w:szCs w:val="24"/>
        </w:rPr>
        <w:t>RFO</w:t>
      </w:r>
      <w:r w:rsidRPr="1CD413EF">
        <w:rPr>
          <w:rFonts w:ascii="Times New Roman" w:hAnsi="Times New Roman"/>
          <w:color w:val="000000" w:themeColor="text1"/>
          <w:sz w:val="24"/>
          <w:szCs w:val="24"/>
        </w:rPr>
        <w:t xml:space="preserve"> 31.205-46</w:t>
      </w:r>
      <w:r w:rsidR="33F59DFD" w:rsidRPr="1CD413EF">
        <w:rPr>
          <w:rFonts w:ascii="Times New Roman" w:hAnsi="Times New Roman"/>
          <w:color w:val="000000" w:themeColor="text1"/>
          <w:sz w:val="24"/>
          <w:szCs w:val="24"/>
        </w:rPr>
        <w:t>,</w:t>
      </w:r>
      <w:r w:rsidRPr="1CD413EF">
        <w:rPr>
          <w:rFonts w:ascii="Times New Roman" w:hAnsi="Times New Roman"/>
          <w:color w:val="000000" w:themeColor="text1"/>
          <w:sz w:val="24"/>
          <w:szCs w:val="24"/>
        </w:rPr>
        <w:t xml:space="preserve"> </w:t>
      </w:r>
      <w:r w:rsidRPr="1CD413EF">
        <w:rPr>
          <w:rFonts w:ascii="Times New Roman" w:hAnsi="Times New Roman"/>
          <w:i/>
          <w:iCs/>
          <w:color w:val="000000" w:themeColor="text1"/>
          <w:sz w:val="24"/>
          <w:szCs w:val="24"/>
        </w:rPr>
        <w:t>Travel Costs</w:t>
      </w:r>
      <w:r w:rsidRPr="1CD413EF">
        <w:rPr>
          <w:rFonts w:ascii="Times New Roman" w:hAnsi="Times New Roman"/>
          <w:color w:val="000000" w:themeColor="text1"/>
          <w:sz w:val="24"/>
          <w:szCs w:val="24"/>
        </w:rPr>
        <w:t>, and the Joint Travel Regulation (JTR).</w:t>
      </w:r>
      <w:r w:rsidRPr="1CD413EF">
        <w:rPr>
          <w:rFonts w:ascii="Times New Roman" w:hAnsi="Times New Roman"/>
          <w:sz w:val="24"/>
          <w:szCs w:val="24"/>
        </w:rPr>
        <w:t xml:space="preserve"> </w:t>
      </w:r>
      <w:r w:rsidRPr="1CD413EF">
        <w:rPr>
          <w:rFonts w:ascii="Times New Roman" w:hAnsi="Times New Roman"/>
          <w:color w:val="000000" w:themeColor="text1"/>
          <w:sz w:val="24"/>
          <w:szCs w:val="24"/>
        </w:rPr>
        <w:t xml:space="preserve">All Contractor employees are subject to customs, processing procedures, Status of Forces Agreements and other agreements, duties of the country to which they are traveling, and procedures, laws, and duties of the United States upon re-entry. </w:t>
      </w:r>
      <w:r w:rsidRPr="1CD413EF">
        <w:rPr>
          <w:rFonts w:ascii="Times New Roman" w:hAnsi="Times New Roman"/>
          <w:sz w:val="24"/>
          <w:szCs w:val="24"/>
        </w:rPr>
        <w:t>Travel expenses for local travel are not chargeable to the contract; l</w:t>
      </w:r>
      <w:r w:rsidRPr="1CD413EF">
        <w:rPr>
          <w:rFonts w:ascii="Times New Roman" w:hAnsi="Times New Roman"/>
          <w:color w:val="000000" w:themeColor="text1"/>
          <w:sz w:val="24"/>
          <w:szCs w:val="24"/>
        </w:rPr>
        <w:t xml:space="preserve">ocal travel is defined </w:t>
      </w:r>
      <w:r w:rsidR="00BD09FC" w:rsidRPr="1CD413EF">
        <w:rPr>
          <w:rFonts w:ascii="Times New Roman" w:hAnsi="Times New Roman"/>
          <w:color w:val="000000" w:themeColor="text1"/>
          <w:sz w:val="24"/>
          <w:szCs w:val="24"/>
        </w:rPr>
        <w:t>in accordance with the JTR</w:t>
      </w:r>
      <w:r w:rsidRPr="1CD413EF">
        <w:rPr>
          <w:rFonts w:ascii="Times New Roman" w:hAnsi="Times New Roman"/>
          <w:color w:val="000000" w:themeColor="text1"/>
          <w:sz w:val="24"/>
          <w:szCs w:val="24"/>
        </w:rPr>
        <w:t>.</w:t>
      </w:r>
    </w:p>
    <w:p w14:paraId="04B08F31" w14:textId="5D6F1A58" w:rsidR="00797B93" w:rsidRPr="00B86424" w:rsidRDefault="00797B93" w:rsidP="00E164AC">
      <w:pPr>
        <w:spacing w:before="60" w:after="120" w:line="240" w:lineRule="auto"/>
        <w:rPr>
          <w:rStyle w:val="normaltextrun"/>
          <w:rFonts w:ascii="Times New Roman" w:hAnsi="Times New Roman"/>
          <w:color w:val="000000"/>
          <w:sz w:val="24"/>
          <w:szCs w:val="24"/>
          <w:shd w:val="clear" w:color="auto" w:fill="FFFFFF"/>
        </w:rPr>
      </w:pPr>
      <w:r w:rsidRPr="00B86424">
        <w:rPr>
          <w:rStyle w:val="normaltextrun"/>
          <w:rFonts w:ascii="Times New Roman" w:hAnsi="Times New Roman"/>
          <w:color w:val="000000"/>
          <w:sz w:val="24"/>
          <w:szCs w:val="24"/>
          <w:shd w:val="clear" w:color="auto" w:fill="FFFFFF"/>
        </w:rPr>
        <w:t>The Contractor shall make their own travel and lodging arrangements and shall ensure all required security requirements (e.g., Visit Requests) required for access to installations and/or facilities are completed prior to travel</w:t>
      </w:r>
      <w:r w:rsidR="00897453" w:rsidRPr="00B86424">
        <w:rPr>
          <w:rStyle w:val="normaltextrun"/>
          <w:rFonts w:ascii="Times New Roman" w:hAnsi="Times New Roman"/>
          <w:color w:val="000000"/>
          <w:sz w:val="24"/>
          <w:szCs w:val="24"/>
          <w:shd w:val="clear" w:color="auto" w:fill="FFFFFF"/>
        </w:rPr>
        <w:t>.</w:t>
      </w:r>
    </w:p>
    <w:p w14:paraId="4289BFC3" w14:textId="1E6E8937" w:rsidR="00753E05" w:rsidRPr="00B86424" w:rsidRDefault="00720D74" w:rsidP="00E164AC">
      <w:pPr>
        <w:spacing w:before="60" w:after="120" w:line="240" w:lineRule="auto"/>
        <w:rPr>
          <w:rStyle w:val="eop"/>
          <w:rFonts w:ascii="Times New Roman" w:hAnsi="Times New Roman"/>
          <w:color w:val="000000"/>
          <w:sz w:val="24"/>
          <w:szCs w:val="24"/>
          <w:shd w:val="clear" w:color="auto" w:fill="FFFFFF"/>
        </w:rPr>
      </w:pPr>
      <w:r>
        <w:rPr>
          <w:rStyle w:val="normaltextrun"/>
          <w:rFonts w:ascii="Times New Roman" w:hAnsi="Times New Roman"/>
          <w:color w:val="000000"/>
          <w:sz w:val="24"/>
          <w:szCs w:val="24"/>
          <w:shd w:val="clear" w:color="auto" w:fill="FFFFFF"/>
        </w:rPr>
        <w:t>Quarterly e</w:t>
      </w:r>
      <w:r w:rsidR="0069788E" w:rsidRPr="00B86424">
        <w:rPr>
          <w:rStyle w:val="normaltextrun"/>
          <w:rFonts w:ascii="Times New Roman" w:hAnsi="Times New Roman"/>
          <w:color w:val="000000"/>
          <w:sz w:val="24"/>
          <w:szCs w:val="24"/>
          <w:shd w:val="clear" w:color="auto" w:fill="FFFFFF"/>
        </w:rPr>
        <w:t>stimated travel requirements for Continental United States (CONUS):</w:t>
      </w:r>
      <w:r w:rsidR="0069788E" w:rsidRPr="00B86424">
        <w:rPr>
          <w:rStyle w:val="eop"/>
          <w:rFonts w:ascii="Times New Roman" w:hAnsi="Times New Roman"/>
          <w:color w:val="000000"/>
          <w:sz w:val="24"/>
          <w:szCs w:val="24"/>
          <w:shd w:val="clear" w:color="auto" w:fill="FFFFFF"/>
        </w:rPr>
        <w:t> </w:t>
      </w:r>
    </w:p>
    <w:p w14:paraId="1D6F455D" w14:textId="2CA7C23E" w:rsidR="005629C8" w:rsidRPr="006670C5" w:rsidRDefault="005629C8" w:rsidP="5E5397AD">
      <w:pPr>
        <w:pStyle w:val="paragraph"/>
        <w:spacing w:before="60" w:beforeAutospacing="0" w:after="120" w:afterAutospacing="0"/>
        <w:textAlignment w:val="baseline"/>
      </w:pPr>
      <w:r w:rsidRPr="5E5397AD">
        <w:rPr>
          <w:rStyle w:val="normaltextrun"/>
          <w:color w:val="000000" w:themeColor="text1"/>
        </w:rPr>
        <w:t xml:space="preserve">Requirement 1 </w:t>
      </w:r>
      <w:r w:rsidR="0080231C" w:rsidRPr="5E5397AD">
        <w:rPr>
          <w:rStyle w:val="normaltextrun"/>
          <w:color w:val="000000" w:themeColor="text1"/>
        </w:rPr>
        <w:t xml:space="preserve">- </w:t>
      </w:r>
      <w:r w:rsidR="00720D74" w:rsidRPr="5E5397AD">
        <w:rPr>
          <w:rStyle w:val="normaltextrun"/>
          <w:color w:val="000000" w:themeColor="text1"/>
        </w:rPr>
        <w:t xml:space="preserve">Conference Support: </w:t>
      </w:r>
      <w:r w:rsidRPr="5E5397AD">
        <w:rPr>
          <w:rStyle w:val="normaltextrun"/>
          <w:color w:val="000000" w:themeColor="text1"/>
        </w:rPr>
        <w:t xml:space="preserve">2 trips, estimated </w:t>
      </w:r>
      <w:r w:rsidR="00AD743A" w:rsidRPr="5E5397AD">
        <w:rPr>
          <w:rStyle w:val="normaltextrun"/>
          <w:color w:val="000000" w:themeColor="text1"/>
        </w:rPr>
        <w:t>2-3</w:t>
      </w:r>
      <w:r w:rsidRPr="5E5397AD">
        <w:rPr>
          <w:rStyle w:val="normaltextrun"/>
          <w:color w:val="000000" w:themeColor="text1"/>
        </w:rPr>
        <w:t xml:space="preserve"> business days duration</w:t>
      </w:r>
      <w:r w:rsidR="0080231C" w:rsidRPr="5E5397AD">
        <w:rPr>
          <w:rStyle w:val="normaltextrun"/>
          <w:color w:val="000000" w:themeColor="text1"/>
        </w:rPr>
        <w:t xml:space="preserve"> &amp; 2-3 personnel</w:t>
      </w:r>
      <w:r w:rsidRPr="5E5397AD">
        <w:rPr>
          <w:rStyle w:val="normaltextrun"/>
          <w:color w:val="000000" w:themeColor="text1"/>
        </w:rPr>
        <w:t xml:space="preserve"> for each.</w:t>
      </w:r>
      <w:r w:rsidRPr="5E5397AD">
        <w:rPr>
          <w:rStyle w:val="eop"/>
          <w:color w:val="000000" w:themeColor="text1"/>
        </w:rPr>
        <w:t> </w:t>
      </w:r>
    </w:p>
    <w:p w14:paraId="50C4B5D5" w14:textId="6DE0AD55" w:rsidR="005629C8" w:rsidRPr="00D42B7C" w:rsidRDefault="005629C8" w:rsidP="5E5397AD">
      <w:pPr>
        <w:pStyle w:val="paragraph"/>
        <w:spacing w:before="60" w:beforeAutospacing="0" w:after="120" w:afterAutospacing="0"/>
        <w:textAlignment w:val="baseline"/>
        <w:rPr>
          <w:rStyle w:val="normaltextrun"/>
          <w:color w:val="000000"/>
        </w:rPr>
      </w:pPr>
      <w:r w:rsidRPr="5E5397AD">
        <w:rPr>
          <w:rStyle w:val="normaltextrun"/>
          <w:color w:val="000000" w:themeColor="text1"/>
        </w:rPr>
        <w:t xml:space="preserve">Requirement 2 </w:t>
      </w:r>
      <w:r w:rsidR="0080231C" w:rsidRPr="5E5397AD">
        <w:rPr>
          <w:rStyle w:val="normaltextrun"/>
          <w:color w:val="000000" w:themeColor="text1"/>
        </w:rPr>
        <w:t xml:space="preserve">– Exercise </w:t>
      </w:r>
      <w:r w:rsidR="00C92631" w:rsidRPr="5E5397AD">
        <w:rPr>
          <w:rStyle w:val="normaltextrun"/>
          <w:color w:val="000000" w:themeColor="text1"/>
        </w:rPr>
        <w:t>Support:</w:t>
      </w:r>
      <w:r w:rsidRPr="5E5397AD">
        <w:rPr>
          <w:rStyle w:val="normaltextrun"/>
          <w:color w:val="000000" w:themeColor="text1"/>
        </w:rPr>
        <w:t xml:space="preserve"> </w:t>
      </w:r>
      <w:r w:rsidR="00941AAB" w:rsidRPr="5E5397AD">
        <w:rPr>
          <w:rStyle w:val="normaltextrun"/>
          <w:color w:val="000000" w:themeColor="text1"/>
        </w:rPr>
        <w:t xml:space="preserve">21 </w:t>
      </w:r>
      <w:r w:rsidRPr="5E5397AD">
        <w:rPr>
          <w:rStyle w:val="normaltextrun"/>
          <w:color w:val="000000" w:themeColor="text1"/>
        </w:rPr>
        <w:t xml:space="preserve">trips, estimated </w:t>
      </w:r>
      <w:r w:rsidR="00941AAB" w:rsidRPr="5E5397AD">
        <w:rPr>
          <w:rStyle w:val="normaltextrun"/>
          <w:color w:val="000000" w:themeColor="text1"/>
        </w:rPr>
        <w:t>5</w:t>
      </w:r>
      <w:r w:rsidRPr="5E5397AD">
        <w:rPr>
          <w:rStyle w:val="normaltextrun"/>
          <w:color w:val="000000" w:themeColor="text1"/>
        </w:rPr>
        <w:t>-</w:t>
      </w:r>
      <w:r w:rsidR="00941AAB" w:rsidRPr="5E5397AD">
        <w:rPr>
          <w:rStyle w:val="normaltextrun"/>
          <w:color w:val="000000" w:themeColor="text1"/>
        </w:rPr>
        <w:t xml:space="preserve">7 </w:t>
      </w:r>
      <w:r w:rsidRPr="5E5397AD">
        <w:rPr>
          <w:rStyle w:val="normaltextrun"/>
          <w:color w:val="000000" w:themeColor="text1"/>
        </w:rPr>
        <w:t>business days duration</w:t>
      </w:r>
      <w:r w:rsidR="003A2479" w:rsidRPr="5E5397AD">
        <w:rPr>
          <w:rStyle w:val="normaltextrun"/>
          <w:color w:val="000000" w:themeColor="text1"/>
        </w:rPr>
        <w:t xml:space="preserve"> &amp; 1-3 personnel</w:t>
      </w:r>
      <w:r w:rsidRPr="5E5397AD">
        <w:rPr>
          <w:rStyle w:val="normaltextrun"/>
          <w:color w:val="000000" w:themeColor="text1"/>
        </w:rPr>
        <w:t xml:space="preserve"> for each</w:t>
      </w:r>
      <w:r w:rsidR="003A2479" w:rsidRPr="5E5397AD">
        <w:rPr>
          <w:rStyle w:val="normaltextrun"/>
          <w:color w:val="000000" w:themeColor="text1"/>
        </w:rPr>
        <w:t>.</w:t>
      </w:r>
    </w:p>
    <w:p w14:paraId="7FDAD9C5" w14:textId="3E3E372E" w:rsidR="00833E81" w:rsidRDefault="00833E81" w:rsidP="5E5397AD">
      <w:pPr>
        <w:pStyle w:val="paragraph"/>
        <w:spacing w:before="60" w:beforeAutospacing="0" w:after="120" w:afterAutospacing="0"/>
        <w:textAlignment w:val="baseline"/>
        <w:rPr>
          <w:rStyle w:val="normaltextrun"/>
          <w:color w:val="000000"/>
        </w:rPr>
      </w:pPr>
      <w:r w:rsidRPr="5E5397AD">
        <w:rPr>
          <w:rStyle w:val="normaltextrun"/>
          <w:color w:val="000000" w:themeColor="text1"/>
        </w:rPr>
        <w:t xml:space="preserve">Requirement 3 – Working Group: 2 trips, estimated 2-3 business days duration &amp; </w:t>
      </w:r>
      <w:r w:rsidR="00D42B7C" w:rsidRPr="5E5397AD">
        <w:rPr>
          <w:rStyle w:val="normaltextrun"/>
          <w:color w:val="000000" w:themeColor="text1"/>
        </w:rPr>
        <w:t>2 personnel for each.</w:t>
      </w:r>
    </w:p>
    <w:p w14:paraId="2074C9BA" w14:textId="5C20958F" w:rsidR="00D42B7C" w:rsidRPr="00B86424" w:rsidRDefault="00D42B7C" w:rsidP="00D42B7C">
      <w:pPr>
        <w:spacing w:before="60" w:after="120" w:line="240" w:lineRule="auto"/>
        <w:rPr>
          <w:rStyle w:val="eop"/>
          <w:rFonts w:ascii="Times New Roman" w:hAnsi="Times New Roman"/>
          <w:color w:val="000000"/>
          <w:sz w:val="24"/>
          <w:szCs w:val="24"/>
          <w:shd w:val="clear" w:color="auto" w:fill="FFFFFF"/>
        </w:rPr>
      </w:pPr>
      <w:r>
        <w:rPr>
          <w:rStyle w:val="normaltextrun"/>
          <w:rFonts w:ascii="Times New Roman" w:hAnsi="Times New Roman"/>
          <w:color w:val="000000"/>
          <w:sz w:val="24"/>
          <w:szCs w:val="24"/>
          <w:shd w:val="clear" w:color="auto" w:fill="FFFFFF"/>
        </w:rPr>
        <w:t>Quarterly e</w:t>
      </w:r>
      <w:r w:rsidRPr="00B86424">
        <w:rPr>
          <w:rStyle w:val="normaltextrun"/>
          <w:rFonts w:ascii="Times New Roman" w:hAnsi="Times New Roman"/>
          <w:color w:val="000000"/>
          <w:sz w:val="24"/>
          <w:szCs w:val="24"/>
          <w:shd w:val="clear" w:color="auto" w:fill="FFFFFF"/>
        </w:rPr>
        <w:t xml:space="preserve">stimated travel requirements for </w:t>
      </w:r>
      <w:r>
        <w:rPr>
          <w:rStyle w:val="normaltextrun"/>
          <w:rFonts w:ascii="Times New Roman" w:hAnsi="Times New Roman"/>
          <w:color w:val="000000"/>
          <w:sz w:val="24"/>
          <w:szCs w:val="24"/>
          <w:shd w:val="clear" w:color="auto" w:fill="FFFFFF"/>
        </w:rPr>
        <w:t xml:space="preserve">Outside </w:t>
      </w:r>
      <w:r w:rsidRPr="00B86424">
        <w:rPr>
          <w:rStyle w:val="normaltextrun"/>
          <w:rFonts w:ascii="Times New Roman" w:hAnsi="Times New Roman"/>
          <w:color w:val="000000"/>
          <w:sz w:val="24"/>
          <w:szCs w:val="24"/>
          <w:shd w:val="clear" w:color="auto" w:fill="FFFFFF"/>
        </w:rPr>
        <w:t>Continental United States (</w:t>
      </w:r>
      <w:r>
        <w:rPr>
          <w:rStyle w:val="normaltextrun"/>
          <w:rFonts w:ascii="Times New Roman" w:hAnsi="Times New Roman"/>
          <w:color w:val="000000"/>
          <w:sz w:val="24"/>
          <w:szCs w:val="24"/>
          <w:shd w:val="clear" w:color="auto" w:fill="FFFFFF"/>
        </w:rPr>
        <w:t>O</w:t>
      </w:r>
      <w:r w:rsidRPr="00B86424">
        <w:rPr>
          <w:rStyle w:val="normaltextrun"/>
          <w:rFonts w:ascii="Times New Roman" w:hAnsi="Times New Roman"/>
          <w:color w:val="000000"/>
          <w:sz w:val="24"/>
          <w:szCs w:val="24"/>
          <w:shd w:val="clear" w:color="auto" w:fill="FFFFFF"/>
        </w:rPr>
        <w:t>CONUS):</w:t>
      </w:r>
      <w:r w:rsidRPr="00B86424">
        <w:rPr>
          <w:rStyle w:val="eop"/>
          <w:rFonts w:ascii="Times New Roman" w:hAnsi="Times New Roman"/>
          <w:color w:val="000000"/>
          <w:sz w:val="24"/>
          <w:szCs w:val="24"/>
          <w:shd w:val="clear" w:color="auto" w:fill="FFFFFF"/>
        </w:rPr>
        <w:t> </w:t>
      </w:r>
    </w:p>
    <w:p w14:paraId="174C4CCA" w14:textId="100D51DF" w:rsidR="00D42B7C" w:rsidRPr="00D42B7C" w:rsidRDefault="00D42B7C" w:rsidP="5E5397AD">
      <w:pPr>
        <w:pStyle w:val="paragraph"/>
        <w:spacing w:before="60" w:beforeAutospacing="0" w:after="120" w:afterAutospacing="0"/>
        <w:textAlignment w:val="baseline"/>
        <w:rPr>
          <w:rStyle w:val="normaltextrun"/>
          <w:color w:val="000000"/>
        </w:rPr>
      </w:pPr>
      <w:r w:rsidRPr="5E5397AD">
        <w:rPr>
          <w:rStyle w:val="normaltextrun"/>
          <w:color w:val="000000" w:themeColor="text1"/>
        </w:rPr>
        <w:t xml:space="preserve">Exercise Support: </w:t>
      </w:r>
      <w:r w:rsidR="00B9185B" w:rsidRPr="5E5397AD">
        <w:rPr>
          <w:rStyle w:val="normaltextrun"/>
          <w:color w:val="000000" w:themeColor="text1"/>
        </w:rPr>
        <w:t>12</w:t>
      </w:r>
      <w:r w:rsidRPr="5E5397AD">
        <w:rPr>
          <w:rStyle w:val="normaltextrun"/>
          <w:color w:val="000000" w:themeColor="text1"/>
        </w:rPr>
        <w:t xml:space="preserve"> trips, estimated </w:t>
      </w:r>
      <w:r w:rsidR="00E66763" w:rsidRPr="5E5397AD">
        <w:rPr>
          <w:rStyle w:val="normaltextrun"/>
          <w:color w:val="000000" w:themeColor="text1"/>
        </w:rPr>
        <w:t>7-15</w:t>
      </w:r>
      <w:r w:rsidRPr="5E5397AD">
        <w:rPr>
          <w:rStyle w:val="normaltextrun"/>
          <w:color w:val="000000" w:themeColor="text1"/>
        </w:rPr>
        <w:t xml:space="preserve"> business days duration &amp; 1-3 personnel for each.</w:t>
      </w:r>
    </w:p>
    <w:p w14:paraId="5C25E87B" w14:textId="2776345F" w:rsidR="00897453" w:rsidRPr="00B86424" w:rsidRDefault="0F928A15" w:rsidP="35761E78">
      <w:pPr>
        <w:spacing w:before="60" w:after="120" w:line="240" w:lineRule="auto"/>
        <w:rPr>
          <w:rStyle w:val="normaltextrun"/>
          <w:rFonts w:ascii="Times New Roman" w:hAnsi="Times New Roman"/>
          <w:color w:val="000000"/>
          <w:sz w:val="24"/>
          <w:szCs w:val="24"/>
          <w:shd w:val="clear" w:color="auto" w:fill="FFFFFF"/>
        </w:rPr>
      </w:pPr>
      <w:r w:rsidRPr="1CD413EF">
        <w:rPr>
          <w:rStyle w:val="normaltextrun"/>
          <w:rFonts w:ascii="Times New Roman" w:hAnsi="Times New Roman"/>
          <w:color w:val="000000" w:themeColor="text1"/>
          <w:sz w:val="24"/>
          <w:szCs w:val="24"/>
        </w:rPr>
        <w:t xml:space="preserve">For all trips, the Contractor shall provide a trip report within </w:t>
      </w:r>
      <w:r w:rsidR="159279F2" w:rsidRPr="1CD413EF">
        <w:rPr>
          <w:rStyle w:val="normaltextrun"/>
          <w:rFonts w:ascii="Times New Roman" w:hAnsi="Times New Roman"/>
          <w:color w:val="000000" w:themeColor="text1"/>
          <w:sz w:val="24"/>
          <w:szCs w:val="24"/>
        </w:rPr>
        <w:t>five</w:t>
      </w:r>
      <w:r w:rsidRPr="1CD413EF">
        <w:rPr>
          <w:rStyle w:val="normaltextrun"/>
          <w:rFonts w:ascii="Times New Roman" w:hAnsi="Times New Roman"/>
          <w:color w:val="000000" w:themeColor="text1"/>
          <w:sz w:val="24"/>
          <w:szCs w:val="24"/>
        </w:rPr>
        <w:t xml:space="preserve"> (</w:t>
      </w:r>
      <w:r w:rsidR="159279F2" w:rsidRPr="1CD413EF">
        <w:rPr>
          <w:rStyle w:val="normaltextrun"/>
          <w:rFonts w:ascii="Times New Roman" w:hAnsi="Times New Roman"/>
          <w:color w:val="000000" w:themeColor="text1"/>
          <w:sz w:val="24"/>
          <w:szCs w:val="24"/>
        </w:rPr>
        <w:t>5</w:t>
      </w:r>
      <w:r w:rsidRPr="1CD413EF">
        <w:rPr>
          <w:rStyle w:val="normaltextrun"/>
          <w:rFonts w:ascii="Times New Roman" w:hAnsi="Times New Roman"/>
          <w:color w:val="000000" w:themeColor="text1"/>
          <w:sz w:val="24"/>
          <w:szCs w:val="24"/>
        </w:rPr>
        <w:t xml:space="preserve">) business days of the return date from travel. Extensions may be granted by the COR on a </w:t>
      </w:r>
      <w:r w:rsidR="7B64294D" w:rsidRPr="1CD413EF">
        <w:rPr>
          <w:rStyle w:val="normaltextrun"/>
          <w:rFonts w:ascii="Times New Roman" w:hAnsi="Times New Roman"/>
          <w:color w:val="000000" w:themeColor="text1"/>
          <w:sz w:val="24"/>
          <w:szCs w:val="24"/>
        </w:rPr>
        <w:t>case-by-case</w:t>
      </w:r>
      <w:r w:rsidRPr="1CD413EF">
        <w:rPr>
          <w:rStyle w:val="normaltextrun"/>
          <w:rFonts w:ascii="Times New Roman" w:hAnsi="Times New Roman"/>
          <w:color w:val="000000" w:themeColor="text1"/>
          <w:sz w:val="24"/>
          <w:szCs w:val="24"/>
        </w:rPr>
        <w:t xml:space="preserve"> basis. As a minimum, trip reports will include the objectives and outcomes of the trip. Trip reports do not have a specific format and may range from an email to a formal presentation depending on the type of trip.</w:t>
      </w:r>
      <w:r w:rsidR="362ECF4A" w:rsidRPr="1CD413EF">
        <w:rPr>
          <w:rStyle w:val="normaltextrun"/>
          <w:rFonts w:ascii="Times New Roman" w:hAnsi="Times New Roman"/>
          <w:color w:val="000000" w:themeColor="text1"/>
          <w:sz w:val="24"/>
          <w:szCs w:val="24"/>
        </w:rPr>
        <w:t xml:space="preserve"> (CDRL A006 – Trip Report)</w:t>
      </w:r>
    </w:p>
    <w:p w14:paraId="59415799" w14:textId="41FF13B7" w:rsidR="003C3E94" w:rsidRPr="00B86424" w:rsidRDefault="003C3E94" w:rsidP="00125F53">
      <w:pPr>
        <w:pStyle w:val="Heading3"/>
        <w:numPr>
          <w:ilvl w:val="1"/>
          <w:numId w:val="10"/>
        </w:numPr>
        <w:spacing w:before="60" w:after="120"/>
        <w:rPr>
          <w:rFonts w:ascii="Times New Roman" w:hAnsi="Times New Roman" w:cs="Times New Roman"/>
          <w:sz w:val="24"/>
          <w:szCs w:val="24"/>
        </w:rPr>
      </w:pPr>
      <w:r w:rsidRPr="00B86424">
        <w:rPr>
          <w:rFonts w:ascii="Times New Roman" w:hAnsi="Times New Roman" w:cs="Times New Roman"/>
          <w:sz w:val="24"/>
          <w:szCs w:val="24"/>
        </w:rPr>
        <w:t xml:space="preserve"> </w:t>
      </w:r>
      <w:bookmarkStart w:id="19" w:name="_Toc229401139"/>
      <w:r w:rsidRPr="00B86424">
        <w:rPr>
          <w:rFonts w:ascii="Times New Roman" w:hAnsi="Times New Roman" w:cs="Times New Roman"/>
          <w:sz w:val="24"/>
          <w:szCs w:val="24"/>
        </w:rPr>
        <w:t>Security and Safety</w:t>
      </w:r>
      <w:bookmarkEnd w:id="19"/>
    </w:p>
    <w:p w14:paraId="1113E68A" w14:textId="77777777" w:rsidR="00B51E0E" w:rsidRPr="00B86424" w:rsidRDefault="00B51E0E" w:rsidP="00E164AC">
      <w:pPr>
        <w:spacing w:before="60" w:after="120" w:line="240" w:lineRule="auto"/>
        <w:rPr>
          <w:rFonts w:ascii="Times New Roman" w:hAnsi="Times New Roman"/>
          <w:color w:val="000000" w:themeColor="text1"/>
          <w:sz w:val="24"/>
          <w:szCs w:val="24"/>
        </w:rPr>
      </w:pPr>
      <w:r w:rsidRPr="00B86424">
        <w:rPr>
          <w:rFonts w:ascii="Times New Roman" w:hAnsi="Times New Roman"/>
          <w:sz w:val="24"/>
          <w:szCs w:val="24"/>
        </w:rPr>
        <w:t xml:space="preserve">All Contractor personnel proposed to work on this task order must be U.S. citizens.  </w:t>
      </w:r>
      <w:r w:rsidRPr="00B86424">
        <w:rPr>
          <w:rFonts w:ascii="Times New Roman" w:hAnsi="Times New Roman"/>
          <w:color w:val="000000" w:themeColor="text1"/>
          <w:sz w:val="24"/>
          <w:szCs w:val="24"/>
        </w:rPr>
        <w:t>All Contractor personnel with access to unclassified information systems, including e-mail, shall have at a minimum a favorable National Agency Check (NAC).</w:t>
      </w:r>
    </w:p>
    <w:p w14:paraId="543CA791" w14:textId="1C7FB387" w:rsidR="002E499B" w:rsidRPr="00B86424" w:rsidRDefault="002E499B" w:rsidP="00E164AC">
      <w:pPr>
        <w:spacing w:before="60" w:after="120" w:line="240" w:lineRule="auto"/>
        <w:rPr>
          <w:rFonts w:ascii="Times New Roman" w:hAnsi="Times New Roman"/>
          <w:color w:val="000000"/>
          <w:sz w:val="24"/>
          <w:szCs w:val="24"/>
        </w:rPr>
      </w:pPr>
      <w:r w:rsidRPr="0BA3DBDF">
        <w:rPr>
          <w:rFonts w:ascii="Times New Roman" w:hAnsi="Times New Roman"/>
          <w:color w:val="000000" w:themeColor="text1"/>
          <w:sz w:val="24"/>
          <w:szCs w:val="24"/>
        </w:rPr>
        <w:t>Contractor employee</w:t>
      </w:r>
      <w:r w:rsidR="00713430" w:rsidRPr="0BA3DBDF">
        <w:rPr>
          <w:rFonts w:ascii="Times New Roman" w:hAnsi="Times New Roman"/>
          <w:color w:val="000000" w:themeColor="text1"/>
          <w:sz w:val="24"/>
          <w:szCs w:val="24"/>
        </w:rPr>
        <w:t>s</w:t>
      </w:r>
      <w:r w:rsidRPr="0BA3DBDF">
        <w:rPr>
          <w:rFonts w:ascii="Times New Roman" w:hAnsi="Times New Roman"/>
          <w:color w:val="000000" w:themeColor="text1"/>
          <w:sz w:val="24"/>
          <w:szCs w:val="24"/>
        </w:rPr>
        <w:t xml:space="preserve"> shall obtain and possess a DoD </w:t>
      </w:r>
      <w:r w:rsidRPr="0D9AA389">
        <w:rPr>
          <w:rFonts w:ascii="Times New Roman" w:hAnsi="Times New Roman"/>
          <w:color w:val="000000" w:themeColor="text1"/>
          <w:sz w:val="24"/>
          <w:szCs w:val="24"/>
        </w:rPr>
        <w:t>C</w:t>
      </w:r>
      <w:r w:rsidR="3978C4B8" w:rsidRPr="0D9AA389">
        <w:rPr>
          <w:rFonts w:ascii="Times New Roman" w:hAnsi="Times New Roman"/>
          <w:color w:val="000000" w:themeColor="text1"/>
          <w:sz w:val="24"/>
          <w:szCs w:val="24"/>
        </w:rPr>
        <w:t>ommon Access Card</w:t>
      </w:r>
      <w:r w:rsidR="0B6FC9C5" w:rsidRPr="0D9AA389">
        <w:rPr>
          <w:rFonts w:ascii="Times New Roman" w:hAnsi="Times New Roman"/>
          <w:color w:val="000000" w:themeColor="text1"/>
          <w:sz w:val="24"/>
          <w:szCs w:val="24"/>
        </w:rPr>
        <w:t xml:space="preserve"> (</w:t>
      </w:r>
      <w:r w:rsidRPr="0BA3DBDF">
        <w:rPr>
          <w:rFonts w:ascii="Times New Roman" w:hAnsi="Times New Roman"/>
          <w:color w:val="000000" w:themeColor="text1"/>
          <w:sz w:val="24"/>
          <w:szCs w:val="24"/>
        </w:rPr>
        <w:t>CAC</w:t>
      </w:r>
      <w:r w:rsidR="0B6FC9C5" w:rsidRPr="0D9AA389">
        <w:rPr>
          <w:rFonts w:ascii="Times New Roman" w:hAnsi="Times New Roman"/>
          <w:color w:val="000000" w:themeColor="text1"/>
          <w:sz w:val="24"/>
          <w:szCs w:val="24"/>
        </w:rPr>
        <w:t>)</w:t>
      </w:r>
      <w:r w:rsidRPr="0BA3DBDF">
        <w:rPr>
          <w:rFonts w:ascii="Times New Roman" w:hAnsi="Times New Roman"/>
          <w:color w:val="000000" w:themeColor="text1"/>
          <w:sz w:val="24"/>
          <w:szCs w:val="24"/>
        </w:rPr>
        <w:t xml:space="preserve"> and an Access I</w:t>
      </w:r>
      <w:r w:rsidR="37747CA4" w:rsidRPr="0BA3DBDF">
        <w:rPr>
          <w:rFonts w:ascii="Times New Roman" w:hAnsi="Times New Roman"/>
          <w:color w:val="000000" w:themeColor="text1"/>
          <w:sz w:val="24"/>
          <w:szCs w:val="24"/>
        </w:rPr>
        <w:t>dentification</w:t>
      </w:r>
      <w:r w:rsidR="65AB24C3" w:rsidRPr="0BA3DBDF">
        <w:rPr>
          <w:rFonts w:ascii="Times New Roman" w:hAnsi="Times New Roman"/>
          <w:color w:val="000000" w:themeColor="text1"/>
          <w:sz w:val="24"/>
          <w:szCs w:val="24"/>
        </w:rPr>
        <w:t xml:space="preserve"> </w:t>
      </w:r>
      <w:r w:rsidR="36BB1F6D" w:rsidRPr="0BA3DBDF">
        <w:rPr>
          <w:rFonts w:ascii="Times New Roman" w:hAnsi="Times New Roman"/>
          <w:color w:val="000000" w:themeColor="text1"/>
          <w:sz w:val="24"/>
          <w:szCs w:val="24"/>
        </w:rPr>
        <w:t>(ID)</w:t>
      </w:r>
      <w:r w:rsidRPr="0BA3DBDF">
        <w:rPr>
          <w:rFonts w:ascii="Times New Roman" w:hAnsi="Times New Roman"/>
          <w:color w:val="000000" w:themeColor="text1"/>
          <w:sz w:val="24"/>
          <w:szCs w:val="24"/>
        </w:rPr>
        <w:t xml:space="preserve"> Badge as required</w:t>
      </w:r>
      <w:r w:rsidR="00713430" w:rsidRPr="0BA3DBDF">
        <w:rPr>
          <w:rFonts w:ascii="Times New Roman" w:hAnsi="Times New Roman"/>
          <w:color w:val="000000" w:themeColor="text1"/>
          <w:sz w:val="24"/>
          <w:szCs w:val="24"/>
        </w:rPr>
        <w:t xml:space="preserve"> for access to </w:t>
      </w:r>
      <w:r w:rsidR="00E409D5" w:rsidRPr="0BA3DBDF">
        <w:rPr>
          <w:rFonts w:ascii="Times New Roman" w:hAnsi="Times New Roman"/>
          <w:color w:val="000000" w:themeColor="text1"/>
          <w:sz w:val="24"/>
          <w:szCs w:val="24"/>
        </w:rPr>
        <w:t xml:space="preserve">government </w:t>
      </w:r>
      <w:r w:rsidR="00713430" w:rsidRPr="0BA3DBDF">
        <w:rPr>
          <w:rFonts w:ascii="Times New Roman" w:hAnsi="Times New Roman"/>
          <w:color w:val="000000" w:themeColor="text1"/>
          <w:sz w:val="24"/>
          <w:szCs w:val="24"/>
        </w:rPr>
        <w:t>systems or government facilities</w:t>
      </w:r>
      <w:r w:rsidR="00083B08" w:rsidRPr="0BA3DBDF">
        <w:rPr>
          <w:rFonts w:ascii="Times New Roman" w:hAnsi="Times New Roman"/>
          <w:color w:val="000000" w:themeColor="text1"/>
          <w:sz w:val="24"/>
          <w:szCs w:val="24"/>
        </w:rPr>
        <w:t xml:space="preserve"> in the performance of this contract</w:t>
      </w:r>
      <w:r w:rsidR="00E409D5" w:rsidRPr="0BA3DBDF">
        <w:rPr>
          <w:rFonts w:ascii="Times New Roman" w:hAnsi="Times New Roman"/>
          <w:color w:val="000000" w:themeColor="text1"/>
          <w:sz w:val="24"/>
          <w:szCs w:val="24"/>
        </w:rPr>
        <w:t xml:space="preserve">.  </w:t>
      </w:r>
      <w:r w:rsidRPr="0BA3DBDF">
        <w:rPr>
          <w:rFonts w:ascii="Times New Roman" w:hAnsi="Times New Roman"/>
          <w:color w:val="000000" w:themeColor="text1"/>
          <w:sz w:val="24"/>
          <w:szCs w:val="24"/>
        </w:rPr>
        <w:t xml:space="preserve">Contractor shall use the card IAW AFFARS </w:t>
      </w:r>
      <w:r w:rsidRPr="0BA3DBDF">
        <w:rPr>
          <w:rFonts w:ascii="Times New Roman" w:hAnsi="Times New Roman"/>
          <w:color w:val="000000" w:themeColor="text1"/>
          <w:sz w:val="24"/>
          <w:szCs w:val="24"/>
        </w:rPr>
        <w:lastRenderedPageBreak/>
        <w:t>5352.242-9001</w:t>
      </w:r>
      <w:r w:rsidR="70EF16F8" w:rsidRPr="0D9AA389">
        <w:rPr>
          <w:rFonts w:ascii="Times New Roman" w:hAnsi="Times New Roman"/>
          <w:color w:val="000000" w:themeColor="text1"/>
          <w:sz w:val="24"/>
          <w:szCs w:val="24"/>
        </w:rPr>
        <w:t xml:space="preserve">, </w:t>
      </w:r>
      <w:r w:rsidR="70EF16F8" w:rsidRPr="0D9AA389">
        <w:rPr>
          <w:rFonts w:ascii="Times New Roman" w:hAnsi="Times New Roman"/>
          <w:i/>
          <w:iCs/>
          <w:color w:val="000000" w:themeColor="text1"/>
          <w:sz w:val="24"/>
          <w:szCs w:val="24"/>
        </w:rPr>
        <w:t>CAC for Contractor Personne</w:t>
      </w:r>
      <w:r w:rsidR="70EF16F8" w:rsidRPr="0D9AA389">
        <w:rPr>
          <w:rFonts w:ascii="Times New Roman" w:hAnsi="Times New Roman"/>
          <w:color w:val="000000" w:themeColor="text1"/>
          <w:sz w:val="24"/>
          <w:szCs w:val="24"/>
        </w:rPr>
        <w:t>l</w:t>
      </w:r>
      <w:r w:rsidRPr="0D9AA389">
        <w:rPr>
          <w:rFonts w:ascii="Times New Roman" w:hAnsi="Times New Roman"/>
          <w:color w:val="000000" w:themeColor="text1"/>
          <w:sz w:val="24"/>
          <w:szCs w:val="24"/>
        </w:rPr>
        <w:t>.</w:t>
      </w:r>
      <w:r w:rsidRPr="0BA3DBDF">
        <w:rPr>
          <w:rFonts w:ascii="Times New Roman" w:hAnsi="Times New Roman"/>
          <w:color w:val="000000" w:themeColor="text1"/>
          <w:sz w:val="24"/>
          <w:szCs w:val="24"/>
        </w:rPr>
        <w:t xml:space="preserve"> Upon favorable review, and initiation of the Personnel Security Investigation (PSI) to establish the suitability of an employee for the job and the approval for temporary Automated Information System (AIS) access pending final adjudication of the PSI, the Contractor shall submit to a Contractor’s onsite System Manager’s request for the </w:t>
      </w:r>
      <w:proofErr w:type="spellStart"/>
      <w:r w:rsidRPr="0BA3DBDF">
        <w:rPr>
          <w:rFonts w:ascii="Times New Roman" w:hAnsi="Times New Roman"/>
          <w:color w:val="000000" w:themeColor="text1"/>
          <w:sz w:val="24"/>
          <w:szCs w:val="24"/>
        </w:rPr>
        <w:t>Do</w:t>
      </w:r>
      <w:r w:rsidR="408A7115" w:rsidRPr="0BA3DBDF">
        <w:rPr>
          <w:rFonts w:ascii="Times New Roman" w:hAnsi="Times New Roman"/>
          <w:color w:val="000000" w:themeColor="text1"/>
          <w:sz w:val="24"/>
          <w:szCs w:val="24"/>
        </w:rPr>
        <w:t>W</w:t>
      </w:r>
      <w:proofErr w:type="spellEnd"/>
      <w:r w:rsidRPr="0BA3DBDF">
        <w:rPr>
          <w:rFonts w:ascii="Times New Roman" w:hAnsi="Times New Roman"/>
          <w:color w:val="000000" w:themeColor="text1"/>
          <w:sz w:val="24"/>
          <w:szCs w:val="24"/>
        </w:rPr>
        <w:t xml:space="preserve"> CAC and ID Badge.</w:t>
      </w:r>
    </w:p>
    <w:p w14:paraId="146876EE" w14:textId="1B225159" w:rsidR="002E499B" w:rsidRPr="00B86424" w:rsidRDefault="002E499B" w:rsidP="00E164AC">
      <w:pPr>
        <w:spacing w:before="60" w:after="120" w:line="240" w:lineRule="auto"/>
        <w:rPr>
          <w:rFonts w:ascii="Times New Roman" w:hAnsi="Times New Roman"/>
          <w:color w:val="000000"/>
          <w:sz w:val="24"/>
          <w:szCs w:val="24"/>
        </w:rPr>
      </w:pPr>
      <w:r w:rsidRPr="0BA3DBDF">
        <w:rPr>
          <w:rFonts w:ascii="Times New Roman" w:hAnsi="Times New Roman"/>
          <w:color w:val="000000" w:themeColor="text1"/>
          <w:sz w:val="24"/>
          <w:szCs w:val="24"/>
        </w:rPr>
        <w:t xml:space="preserve">The Contractor shall ensure employees who terminate their services </w:t>
      </w:r>
      <w:r w:rsidR="0002511B" w:rsidRPr="0BA3DBDF">
        <w:rPr>
          <w:rFonts w:ascii="Times New Roman" w:hAnsi="Times New Roman"/>
          <w:color w:val="000000" w:themeColor="text1"/>
          <w:sz w:val="24"/>
          <w:szCs w:val="24"/>
        </w:rPr>
        <w:t xml:space="preserve">to this contract </w:t>
      </w:r>
      <w:r w:rsidRPr="0BA3DBDF">
        <w:rPr>
          <w:rFonts w:ascii="Times New Roman" w:hAnsi="Times New Roman"/>
          <w:color w:val="000000" w:themeColor="text1"/>
          <w:sz w:val="24"/>
          <w:szCs w:val="24"/>
        </w:rPr>
        <w:t xml:space="preserve">shall immediately return any </w:t>
      </w:r>
      <w:r w:rsidR="005C2447" w:rsidRPr="0BA3DBDF">
        <w:rPr>
          <w:rFonts w:ascii="Times New Roman" w:hAnsi="Times New Roman"/>
          <w:color w:val="000000" w:themeColor="text1"/>
          <w:sz w:val="24"/>
          <w:szCs w:val="24"/>
        </w:rPr>
        <w:t xml:space="preserve">Government identification/access badges </w:t>
      </w:r>
      <w:r w:rsidRPr="0BA3DBDF">
        <w:rPr>
          <w:rFonts w:ascii="Times New Roman" w:hAnsi="Times New Roman"/>
          <w:color w:val="000000" w:themeColor="text1"/>
          <w:sz w:val="24"/>
          <w:szCs w:val="24"/>
        </w:rPr>
        <w:t>issued in support of this contract.</w:t>
      </w:r>
      <w:r w:rsidR="00867DB1" w:rsidRPr="0BA3DBDF">
        <w:rPr>
          <w:rFonts w:ascii="Times New Roman" w:hAnsi="Times New Roman"/>
          <w:color w:val="000000" w:themeColor="text1"/>
          <w:sz w:val="24"/>
          <w:szCs w:val="24"/>
        </w:rPr>
        <w:t xml:space="preserve">  The contractor shall immediately notify the COR </w:t>
      </w:r>
      <w:r w:rsidR="001F5671" w:rsidRPr="0BA3DBDF">
        <w:rPr>
          <w:rFonts w:ascii="Times New Roman" w:hAnsi="Times New Roman"/>
          <w:color w:val="000000" w:themeColor="text1"/>
          <w:sz w:val="24"/>
          <w:szCs w:val="24"/>
        </w:rPr>
        <w:t xml:space="preserve">of the </w:t>
      </w:r>
      <w:r w:rsidR="00701DF9" w:rsidRPr="0BA3DBDF">
        <w:rPr>
          <w:rFonts w:ascii="Times New Roman" w:hAnsi="Times New Roman"/>
          <w:color w:val="000000" w:themeColor="text1"/>
          <w:sz w:val="24"/>
          <w:szCs w:val="24"/>
        </w:rPr>
        <w:t>employees’</w:t>
      </w:r>
      <w:r w:rsidR="001F5671" w:rsidRPr="0BA3DBDF">
        <w:rPr>
          <w:rFonts w:ascii="Times New Roman" w:hAnsi="Times New Roman"/>
          <w:color w:val="000000" w:themeColor="text1"/>
          <w:sz w:val="24"/>
          <w:szCs w:val="24"/>
        </w:rPr>
        <w:t xml:space="preserve"> </w:t>
      </w:r>
      <w:r w:rsidR="005C2447" w:rsidRPr="0BA3DBDF">
        <w:rPr>
          <w:rFonts w:ascii="Times New Roman" w:hAnsi="Times New Roman"/>
          <w:color w:val="000000" w:themeColor="text1"/>
          <w:sz w:val="24"/>
          <w:szCs w:val="24"/>
        </w:rPr>
        <w:t xml:space="preserve">departure to ensure </w:t>
      </w:r>
      <w:r w:rsidR="00701DF9" w:rsidRPr="0BA3DBDF">
        <w:rPr>
          <w:rFonts w:ascii="Times New Roman" w:hAnsi="Times New Roman"/>
          <w:color w:val="000000" w:themeColor="text1"/>
          <w:sz w:val="24"/>
          <w:szCs w:val="24"/>
        </w:rPr>
        <w:t xml:space="preserve">all access to Government systems and </w:t>
      </w:r>
      <w:r w:rsidR="00672893" w:rsidRPr="0BA3DBDF">
        <w:rPr>
          <w:rFonts w:ascii="Times New Roman" w:hAnsi="Times New Roman"/>
          <w:color w:val="000000" w:themeColor="text1"/>
          <w:sz w:val="24"/>
          <w:szCs w:val="24"/>
        </w:rPr>
        <w:t>facilities is terminated</w:t>
      </w:r>
      <w:r w:rsidR="00826448" w:rsidRPr="0BA3DBDF">
        <w:rPr>
          <w:rFonts w:ascii="Times New Roman" w:hAnsi="Times New Roman"/>
          <w:color w:val="000000" w:themeColor="text1"/>
          <w:sz w:val="24"/>
          <w:szCs w:val="24"/>
        </w:rPr>
        <w:t xml:space="preserve"> and update the Contractor Personnel Roster.</w:t>
      </w:r>
    </w:p>
    <w:p w14:paraId="23E2BDB1" w14:textId="71A42E71" w:rsidR="00160C99" w:rsidRPr="00B86424" w:rsidRDefault="00160C99" w:rsidP="00125F53">
      <w:pPr>
        <w:pStyle w:val="Heading3"/>
        <w:numPr>
          <w:ilvl w:val="2"/>
          <w:numId w:val="10"/>
        </w:numPr>
        <w:spacing w:before="60" w:after="120"/>
        <w:rPr>
          <w:rFonts w:ascii="Times New Roman" w:hAnsi="Times New Roman" w:cs="Times New Roman"/>
          <w:sz w:val="24"/>
          <w:szCs w:val="24"/>
        </w:rPr>
      </w:pPr>
      <w:bookmarkStart w:id="20" w:name="_Toc229401140"/>
      <w:r w:rsidRPr="00B86424">
        <w:rPr>
          <w:rFonts w:ascii="Times New Roman" w:hAnsi="Times New Roman" w:cs="Times New Roman"/>
          <w:sz w:val="24"/>
          <w:szCs w:val="24"/>
        </w:rPr>
        <w:t>DD Form 254</w:t>
      </w:r>
      <w:bookmarkEnd w:id="20"/>
      <w:r w:rsidRPr="00B86424">
        <w:rPr>
          <w:rFonts w:ascii="Times New Roman" w:hAnsi="Times New Roman" w:cs="Times New Roman"/>
          <w:sz w:val="24"/>
          <w:szCs w:val="24"/>
        </w:rPr>
        <w:tab/>
      </w:r>
    </w:p>
    <w:p w14:paraId="55FD04E6" w14:textId="77777777" w:rsidR="00C4091E" w:rsidRDefault="00C4091E" w:rsidP="00C4091E">
      <w:pPr>
        <w:spacing w:before="60" w:after="120" w:line="240" w:lineRule="auto"/>
        <w:rPr>
          <w:rFonts w:ascii="Times New Roman" w:hAnsi="Times New Roman"/>
          <w:color w:val="000000" w:themeColor="text1"/>
          <w:sz w:val="24"/>
          <w:szCs w:val="24"/>
        </w:rPr>
      </w:pPr>
      <w:r w:rsidRPr="00C4091E">
        <w:rPr>
          <w:rFonts w:ascii="Times New Roman" w:hAnsi="Times New Roman"/>
          <w:color w:val="000000" w:themeColor="text1"/>
          <w:sz w:val="24"/>
          <w:szCs w:val="24"/>
        </w:rPr>
        <w:t>The Contractor shall comply with all security requirements specified in the DD Form 254. The Contractor shall ensure all personnel possess and maintain the required clearance level, including Top Secret (TS)/Sensitive Compartmented Information (SCI), as applicable, prior to performing work under this contract. The Contractor shall ensure personnel access only information and materials authorized at their clearance level. The Government shall provide the number of TS/SCI billets required to support contract performance, as specified in the contract.</w:t>
      </w:r>
    </w:p>
    <w:p w14:paraId="6EA6F120" w14:textId="7377CCE9" w:rsidR="00160C99" w:rsidRPr="00B86424" w:rsidRDefault="00160C99" w:rsidP="00125F53">
      <w:pPr>
        <w:pStyle w:val="Heading3"/>
        <w:numPr>
          <w:ilvl w:val="2"/>
          <w:numId w:val="10"/>
        </w:numPr>
        <w:spacing w:before="60" w:after="120"/>
        <w:rPr>
          <w:rFonts w:ascii="Times New Roman" w:hAnsi="Times New Roman" w:cs="Times New Roman"/>
          <w:sz w:val="24"/>
          <w:szCs w:val="24"/>
        </w:rPr>
      </w:pPr>
      <w:bookmarkStart w:id="21" w:name="_Toc229401141"/>
      <w:r w:rsidRPr="00B86424">
        <w:rPr>
          <w:rFonts w:ascii="Times New Roman" w:hAnsi="Times New Roman" w:cs="Times New Roman"/>
          <w:sz w:val="24"/>
          <w:szCs w:val="24"/>
        </w:rPr>
        <w:t>Operational Security (OPSEC)</w:t>
      </w:r>
      <w:bookmarkEnd w:id="21"/>
      <w:r w:rsidRPr="00B86424">
        <w:rPr>
          <w:rFonts w:ascii="Times New Roman" w:hAnsi="Times New Roman" w:cs="Times New Roman"/>
          <w:sz w:val="24"/>
          <w:szCs w:val="24"/>
        </w:rPr>
        <w:tab/>
      </w:r>
    </w:p>
    <w:p w14:paraId="634094D0" w14:textId="6FFC9DC8" w:rsidR="00CB1829" w:rsidRPr="00CB1829" w:rsidRDefault="00CB1829" w:rsidP="00CB1829">
      <w:pPr>
        <w:spacing w:before="60" w:after="120" w:line="240" w:lineRule="auto"/>
        <w:rPr>
          <w:rFonts w:ascii="Times New Roman" w:hAnsi="Times New Roman"/>
          <w:color w:val="000000" w:themeColor="text1"/>
          <w:sz w:val="24"/>
          <w:szCs w:val="24"/>
        </w:rPr>
      </w:pPr>
      <w:r w:rsidRPr="4EEAFF98">
        <w:rPr>
          <w:rFonts w:ascii="Times New Roman" w:hAnsi="Times New Roman"/>
          <w:color w:val="000000" w:themeColor="text1"/>
          <w:sz w:val="24"/>
          <w:szCs w:val="24"/>
        </w:rPr>
        <w:t xml:space="preserve">The Contractor shall implement and comply with OPSEC requirements in accordance with Air Force Instruction 10-701, </w:t>
      </w:r>
      <w:r w:rsidRPr="4EEAFF98">
        <w:rPr>
          <w:rFonts w:ascii="Times New Roman" w:hAnsi="Times New Roman"/>
          <w:i/>
          <w:iCs/>
          <w:color w:val="000000" w:themeColor="text1"/>
          <w:sz w:val="24"/>
          <w:szCs w:val="24"/>
        </w:rPr>
        <w:t>Operations Security</w:t>
      </w:r>
      <w:r w:rsidRPr="4EEAFF98">
        <w:rPr>
          <w:rFonts w:ascii="Times New Roman" w:hAnsi="Times New Roman"/>
          <w:color w:val="000000" w:themeColor="text1"/>
          <w:sz w:val="24"/>
          <w:szCs w:val="24"/>
        </w:rPr>
        <w:t xml:space="preserve"> and applicable </w:t>
      </w:r>
      <w:proofErr w:type="spellStart"/>
      <w:r w:rsidRPr="4EEAFF98">
        <w:rPr>
          <w:rFonts w:ascii="Times New Roman" w:hAnsi="Times New Roman"/>
          <w:color w:val="000000" w:themeColor="text1"/>
          <w:sz w:val="24"/>
          <w:szCs w:val="24"/>
        </w:rPr>
        <w:t>Do</w:t>
      </w:r>
      <w:r w:rsidR="54A3B154" w:rsidRPr="4EEAFF98">
        <w:rPr>
          <w:rFonts w:ascii="Times New Roman" w:hAnsi="Times New Roman"/>
          <w:color w:val="000000" w:themeColor="text1"/>
          <w:sz w:val="24"/>
          <w:szCs w:val="24"/>
        </w:rPr>
        <w:t>W</w:t>
      </w:r>
      <w:proofErr w:type="spellEnd"/>
      <w:r w:rsidRPr="4EEAFF98">
        <w:rPr>
          <w:rFonts w:ascii="Times New Roman" w:hAnsi="Times New Roman"/>
          <w:color w:val="000000" w:themeColor="text1"/>
          <w:sz w:val="24"/>
          <w:szCs w:val="24"/>
        </w:rPr>
        <w:t xml:space="preserve"> guidance. The Contractor shall ensure personnel understand and apply OPSEC principles and shall maintain familiarity with the organization’s Critical Information and Indicator List (CIIL). The Contractor shall protect all indicators and vulnerabilities from unauthorized disclosure in accordance with established countermeasures and program requirements.</w:t>
      </w:r>
    </w:p>
    <w:p w14:paraId="157D486C" w14:textId="1410F1AC" w:rsidR="00160C99" w:rsidRPr="00B86424" w:rsidRDefault="697EA49C" w:rsidP="00CB1829">
      <w:pPr>
        <w:spacing w:before="60" w:after="120" w:line="240" w:lineRule="auto"/>
        <w:rPr>
          <w:rFonts w:ascii="Times New Roman" w:hAnsi="Times New Roman"/>
          <w:color w:val="000000"/>
          <w:sz w:val="24"/>
          <w:szCs w:val="24"/>
        </w:rPr>
      </w:pPr>
      <w:r w:rsidRPr="3E03499B">
        <w:rPr>
          <w:rFonts w:ascii="Times New Roman" w:hAnsi="Times New Roman"/>
          <w:color w:val="000000" w:themeColor="text1"/>
          <w:sz w:val="24"/>
          <w:szCs w:val="24"/>
        </w:rPr>
        <w:t xml:space="preserve">The Contractor shall ensure personnel complete all required OPSEC training, including initial, annual, and event-driven training, as directed by the OPSEC Program Manager. The Contractor shall perform all OPSEC-related activities in accordance with Department of </w:t>
      </w:r>
      <w:r w:rsidR="661A97E9" w:rsidRPr="3E03499B">
        <w:rPr>
          <w:rFonts w:ascii="Times New Roman" w:hAnsi="Times New Roman"/>
          <w:color w:val="000000" w:themeColor="text1"/>
          <w:sz w:val="24"/>
          <w:szCs w:val="24"/>
        </w:rPr>
        <w:t>War</w:t>
      </w:r>
      <w:r w:rsidRPr="3E03499B">
        <w:rPr>
          <w:rFonts w:ascii="Times New Roman" w:hAnsi="Times New Roman"/>
          <w:color w:val="000000" w:themeColor="text1"/>
          <w:sz w:val="24"/>
          <w:szCs w:val="24"/>
        </w:rPr>
        <w:t xml:space="preserve"> (</w:t>
      </w:r>
      <w:proofErr w:type="spellStart"/>
      <w:r w:rsidRPr="3E03499B">
        <w:rPr>
          <w:rFonts w:ascii="Times New Roman" w:hAnsi="Times New Roman"/>
          <w:color w:val="000000" w:themeColor="text1"/>
          <w:sz w:val="24"/>
          <w:szCs w:val="24"/>
        </w:rPr>
        <w:t>Do</w:t>
      </w:r>
      <w:r w:rsidR="77B7DAE7" w:rsidRPr="3E03499B">
        <w:rPr>
          <w:rFonts w:ascii="Times New Roman" w:hAnsi="Times New Roman"/>
          <w:color w:val="000000" w:themeColor="text1"/>
          <w:sz w:val="24"/>
          <w:szCs w:val="24"/>
        </w:rPr>
        <w:t>W</w:t>
      </w:r>
      <w:proofErr w:type="spellEnd"/>
      <w:r w:rsidRPr="3E03499B">
        <w:rPr>
          <w:rFonts w:ascii="Times New Roman" w:hAnsi="Times New Roman"/>
          <w:color w:val="000000" w:themeColor="text1"/>
          <w:sz w:val="24"/>
          <w:szCs w:val="24"/>
        </w:rPr>
        <w:t>)</w:t>
      </w:r>
      <w:r w:rsidR="7FC4BB4E" w:rsidRPr="3E03499B">
        <w:rPr>
          <w:rFonts w:ascii="Times New Roman" w:hAnsi="Times New Roman"/>
          <w:color w:val="000000" w:themeColor="text1"/>
          <w:sz w:val="24"/>
          <w:szCs w:val="24"/>
        </w:rPr>
        <w:t>, Department of Defense</w:t>
      </w:r>
      <w:r w:rsidRPr="3E03499B">
        <w:rPr>
          <w:rFonts w:ascii="Times New Roman" w:hAnsi="Times New Roman"/>
          <w:color w:val="000000" w:themeColor="text1"/>
          <w:sz w:val="24"/>
          <w:szCs w:val="24"/>
        </w:rPr>
        <w:t xml:space="preserve"> Directive (DoDD) 5205.02E, </w:t>
      </w:r>
      <w:r w:rsidRPr="3E03499B">
        <w:rPr>
          <w:rFonts w:ascii="Times New Roman" w:hAnsi="Times New Roman"/>
          <w:i/>
          <w:iCs/>
          <w:color w:val="000000" w:themeColor="text1"/>
          <w:sz w:val="24"/>
          <w:szCs w:val="24"/>
        </w:rPr>
        <w:t>DoD Operations Security Program</w:t>
      </w:r>
      <w:r w:rsidRPr="3E03499B">
        <w:rPr>
          <w:rFonts w:ascii="Times New Roman" w:hAnsi="Times New Roman"/>
          <w:color w:val="000000" w:themeColor="text1"/>
          <w:sz w:val="24"/>
          <w:szCs w:val="24"/>
        </w:rPr>
        <w:t xml:space="preserve">; DoD Manual (DoDM) 5205.02, DoD Operations Security Program Manual; Chairman of the Joint Chiefs of Staff Instruction (CJCSI) 3213.01D, </w:t>
      </w:r>
      <w:r w:rsidRPr="3E03499B">
        <w:rPr>
          <w:rFonts w:ascii="Times New Roman" w:hAnsi="Times New Roman"/>
          <w:i/>
          <w:iCs/>
          <w:color w:val="000000" w:themeColor="text1"/>
          <w:sz w:val="24"/>
          <w:szCs w:val="24"/>
        </w:rPr>
        <w:t>Joint Operations Security</w:t>
      </w:r>
      <w:r w:rsidRPr="3E03499B">
        <w:rPr>
          <w:rFonts w:ascii="Times New Roman" w:hAnsi="Times New Roman"/>
          <w:color w:val="000000" w:themeColor="text1"/>
          <w:sz w:val="24"/>
          <w:szCs w:val="24"/>
        </w:rPr>
        <w:t xml:space="preserve">; and </w:t>
      </w:r>
      <w:r w:rsidR="499DA05D" w:rsidRPr="3E03499B">
        <w:rPr>
          <w:rFonts w:ascii="Times New Roman" w:hAnsi="Times New Roman"/>
          <w:color w:val="000000" w:themeColor="text1"/>
          <w:sz w:val="24"/>
          <w:szCs w:val="24"/>
        </w:rPr>
        <w:t>Air Force Instruction (</w:t>
      </w:r>
      <w:r w:rsidRPr="3E03499B">
        <w:rPr>
          <w:rFonts w:ascii="Times New Roman" w:hAnsi="Times New Roman"/>
          <w:color w:val="000000" w:themeColor="text1"/>
          <w:sz w:val="24"/>
          <w:szCs w:val="24"/>
        </w:rPr>
        <w:t>AFI</w:t>
      </w:r>
      <w:r w:rsidR="1CC84203" w:rsidRPr="3E03499B">
        <w:rPr>
          <w:rFonts w:ascii="Times New Roman" w:hAnsi="Times New Roman"/>
          <w:color w:val="000000" w:themeColor="text1"/>
          <w:sz w:val="24"/>
          <w:szCs w:val="24"/>
        </w:rPr>
        <w:t>)</w:t>
      </w:r>
      <w:r w:rsidRPr="3E03499B">
        <w:rPr>
          <w:rFonts w:ascii="Times New Roman" w:hAnsi="Times New Roman"/>
          <w:color w:val="000000" w:themeColor="text1"/>
          <w:sz w:val="24"/>
          <w:szCs w:val="24"/>
        </w:rPr>
        <w:t xml:space="preserve"> 10-701</w:t>
      </w:r>
      <w:r w:rsidR="4192B05C" w:rsidRPr="3E03499B">
        <w:rPr>
          <w:rFonts w:ascii="Times New Roman" w:hAnsi="Times New Roman"/>
          <w:color w:val="000000" w:themeColor="text1"/>
          <w:sz w:val="24"/>
          <w:szCs w:val="24"/>
        </w:rPr>
        <w:t xml:space="preserve">, </w:t>
      </w:r>
      <w:r w:rsidR="4192B05C" w:rsidRPr="3E03499B">
        <w:rPr>
          <w:rFonts w:ascii="Times New Roman" w:hAnsi="Times New Roman"/>
          <w:i/>
          <w:iCs/>
          <w:color w:val="000000" w:themeColor="text1"/>
          <w:sz w:val="24"/>
          <w:szCs w:val="24"/>
        </w:rPr>
        <w:t>Operations Security.</w:t>
      </w:r>
    </w:p>
    <w:p w14:paraId="53C33945" w14:textId="257FE0B2" w:rsidR="00160C99" w:rsidRPr="00B86424" w:rsidRDefault="00160C99" w:rsidP="00125F53">
      <w:pPr>
        <w:pStyle w:val="Heading3"/>
        <w:numPr>
          <w:ilvl w:val="2"/>
          <w:numId w:val="10"/>
        </w:numPr>
        <w:spacing w:before="60" w:after="120"/>
        <w:rPr>
          <w:rFonts w:ascii="Times New Roman" w:hAnsi="Times New Roman" w:cs="Times New Roman"/>
          <w:sz w:val="24"/>
          <w:szCs w:val="24"/>
        </w:rPr>
      </w:pPr>
      <w:bookmarkStart w:id="22" w:name="_Toc229401142"/>
      <w:r w:rsidRPr="5E5397AD">
        <w:rPr>
          <w:rFonts w:ascii="Times New Roman" w:hAnsi="Times New Roman" w:cs="Times New Roman"/>
          <w:sz w:val="24"/>
          <w:szCs w:val="24"/>
        </w:rPr>
        <w:t>Controlled Unclassified Information (CUI)</w:t>
      </w:r>
      <w:bookmarkEnd w:id="22"/>
    </w:p>
    <w:p w14:paraId="0378FB57" w14:textId="119577E3" w:rsidR="00160C99" w:rsidRPr="00B86424" w:rsidRDefault="007D162C" w:rsidP="00E164AC">
      <w:pPr>
        <w:spacing w:before="60" w:after="120" w:line="240" w:lineRule="auto"/>
        <w:rPr>
          <w:rFonts w:ascii="Times New Roman" w:hAnsi="Times New Roman"/>
          <w:color w:val="000000" w:themeColor="text1"/>
          <w:sz w:val="24"/>
          <w:szCs w:val="24"/>
        </w:rPr>
      </w:pPr>
      <w:r w:rsidRPr="73060B4E">
        <w:rPr>
          <w:rFonts w:ascii="Times New Roman" w:hAnsi="Times New Roman"/>
          <w:color w:val="000000" w:themeColor="text1"/>
          <w:sz w:val="24"/>
          <w:szCs w:val="24"/>
        </w:rPr>
        <w:t>The Contractor shall safeguard all information provided and marked as CUI via this contract IAW DoD Instruction (DoDI) 5200.48</w:t>
      </w:r>
      <w:r w:rsidR="30FB6E43" w:rsidRPr="73060B4E">
        <w:rPr>
          <w:rFonts w:ascii="Times New Roman" w:hAnsi="Times New Roman"/>
          <w:i/>
          <w:iCs/>
          <w:color w:val="000000" w:themeColor="text1"/>
          <w:sz w:val="24"/>
          <w:szCs w:val="24"/>
        </w:rPr>
        <w:t>, Controlled Unclassified Information</w:t>
      </w:r>
      <w:r w:rsidRPr="73060B4E">
        <w:rPr>
          <w:rFonts w:ascii="Times New Roman" w:hAnsi="Times New Roman"/>
          <w:color w:val="000000" w:themeColor="text1"/>
          <w:sz w:val="24"/>
          <w:szCs w:val="24"/>
        </w:rPr>
        <w:t>. For CUI processed or stored on contractor-owned systems, the Contractor shall also comply with safeguarding requirements in 32 CFR § 2002, DFARS clause 252.204-7012</w:t>
      </w:r>
      <w:r w:rsidR="7C160261" w:rsidRPr="73060B4E">
        <w:rPr>
          <w:rFonts w:ascii="Times New Roman" w:hAnsi="Times New Roman"/>
          <w:color w:val="000000" w:themeColor="text1"/>
          <w:sz w:val="24"/>
          <w:szCs w:val="24"/>
        </w:rPr>
        <w:t>,</w:t>
      </w:r>
      <w:r w:rsidRPr="73060B4E">
        <w:rPr>
          <w:rFonts w:ascii="Times New Roman" w:hAnsi="Times New Roman"/>
          <w:color w:val="000000" w:themeColor="text1"/>
          <w:sz w:val="24"/>
          <w:szCs w:val="24"/>
        </w:rPr>
        <w:t xml:space="preserve"> </w:t>
      </w:r>
      <w:r w:rsidRPr="73060B4E">
        <w:rPr>
          <w:rFonts w:ascii="Times New Roman" w:hAnsi="Times New Roman"/>
          <w:i/>
          <w:iCs/>
          <w:color w:val="000000" w:themeColor="text1"/>
          <w:sz w:val="24"/>
          <w:szCs w:val="24"/>
        </w:rPr>
        <w:t>Safeguarding Covered Defense Information and Cyber Incident Reporting</w:t>
      </w:r>
      <w:r w:rsidRPr="73060B4E">
        <w:rPr>
          <w:rFonts w:ascii="Times New Roman" w:hAnsi="Times New Roman"/>
          <w:color w:val="000000" w:themeColor="text1"/>
          <w:sz w:val="24"/>
          <w:szCs w:val="24"/>
        </w:rPr>
        <w:t>, and applicable Cybersecurity Maturity Model Certification (CMMC) assessments per Title 32 CFR § 170.3</w:t>
      </w:r>
      <w:r w:rsidR="63DF678E" w:rsidRPr="73060B4E">
        <w:rPr>
          <w:rFonts w:ascii="Times New Roman" w:hAnsi="Times New Roman"/>
          <w:color w:val="000000" w:themeColor="text1"/>
          <w:sz w:val="24"/>
          <w:szCs w:val="24"/>
        </w:rPr>
        <w:t xml:space="preserve">, </w:t>
      </w:r>
      <w:r w:rsidR="63DF678E" w:rsidRPr="73060B4E">
        <w:rPr>
          <w:rFonts w:ascii="Times New Roman" w:hAnsi="Times New Roman"/>
          <w:i/>
          <w:iCs/>
          <w:color w:val="000000" w:themeColor="text1"/>
          <w:sz w:val="24"/>
          <w:szCs w:val="24"/>
        </w:rPr>
        <w:t>Applicability</w:t>
      </w:r>
      <w:r w:rsidRPr="73060B4E">
        <w:rPr>
          <w:rFonts w:ascii="Times New Roman" w:hAnsi="Times New Roman"/>
          <w:color w:val="000000" w:themeColor="text1"/>
          <w:sz w:val="24"/>
          <w:szCs w:val="24"/>
        </w:rPr>
        <w:t xml:space="preserve">. If the Contractor generates any CUI information, it shall protect and disseminate that information per DoDI 5200.48. The Contractor shall monitor CUI for aggregation and compilation based on the </w:t>
      </w:r>
      <w:r w:rsidRPr="73060B4E">
        <w:rPr>
          <w:rFonts w:ascii="Times New Roman" w:hAnsi="Times New Roman"/>
          <w:color w:val="000000" w:themeColor="text1"/>
          <w:sz w:val="24"/>
          <w:szCs w:val="24"/>
        </w:rPr>
        <w:lastRenderedPageBreak/>
        <w:t>potential to generate classified information, immediately reporting any potential classification to the CO and the COR. Furthermore, the Contractor shall safeguard unclassified nonpublic information by applying network security requirements as defined in DoDI 8582.01</w:t>
      </w:r>
      <w:r w:rsidR="5369020B" w:rsidRPr="73060B4E">
        <w:rPr>
          <w:rFonts w:ascii="Times New Roman" w:hAnsi="Times New Roman"/>
          <w:color w:val="000000" w:themeColor="text1"/>
          <w:sz w:val="24"/>
          <w:szCs w:val="24"/>
        </w:rPr>
        <w:t xml:space="preserve">, </w:t>
      </w:r>
      <w:r w:rsidR="5369020B" w:rsidRPr="73060B4E">
        <w:rPr>
          <w:rFonts w:ascii="Times New Roman" w:hAnsi="Times New Roman"/>
          <w:i/>
          <w:iCs/>
          <w:color w:val="000000" w:themeColor="text1"/>
          <w:sz w:val="24"/>
          <w:szCs w:val="24"/>
        </w:rPr>
        <w:t>Security of Non-DOD Information Systems Processing Unclassified Nonpublic DOD Information</w:t>
      </w:r>
      <w:r w:rsidRPr="73060B4E">
        <w:rPr>
          <w:rFonts w:ascii="Times New Roman" w:hAnsi="Times New Roman"/>
          <w:color w:val="000000" w:themeColor="text1"/>
          <w:sz w:val="24"/>
          <w:szCs w:val="24"/>
        </w:rPr>
        <w:t>.</w:t>
      </w:r>
      <w:r w:rsidR="00160C99" w:rsidRPr="73060B4E">
        <w:rPr>
          <w:rFonts w:ascii="Times New Roman" w:hAnsi="Times New Roman"/>
          <w:color w:val="000000" w:themeColor="text1"/>
          <w:sz w:val="24"/>
          <w:szCs w:val="24"/>
        </w:rPr>
        <w:t xml:space="preserve"> </w:t>
      </w:r>
    </w:p>
    <w:p w14:paraId="346918EE" w14:textId="35DBC11D" w:rsidR="003C09AE" w:rsidRPr="00B86424" w:rsidRDefault="003C09AE" w:rsidP="00125F53">
      <w:pPr>
        <w:pStyle w:val="Heading3"/>
        <w:numPr>
          <w:ilvl w:val="2"/>
          <w:numId w:val="10"/>
        </w:numPr>
        <w:spacing w:before="60" w:after="120"/>
        <w:rPr>
          <w:rFonts w:ascii="Times New Roman" w:hAnsi="Times New Roman" w:cs="Times New Roman"/>
          <w:sz w:val="24"/>
          <w:szCs w:val="24"/>
        </w:rPr>
      </w:pPr>
      <w:bookmarkStart w:id="23" w:name="_Toc229401143"/>
      <w:r w:rsidRPr="00B86424">
        <w:rPr>
          <w:rFonts w:ascii="Times New Roman" w:hAnsi="Times New Roman" w:cs="Times New Roman"/>
          <w:sz w:val="24"/>
          <w:szCs w:val="24"/>
        </w:rPr>
        <w:t>Special Access Programs (SAP)</w:t>
      </w:r>
      <w:bookmarkEnd w:id="23"/>
    </w:p>
    <w:p w14:paraId="55669DD1" w14:textId="3EFA7E20" w:rsidR="003C09AE" w:rsidRPr="00B86424" w:rsidRDefault="7E01D586" w:rsidP="35D22E6E">
      <w:pPr>
        <w:spacing w:before="60" w:after="120" w:line="240" w:lineRule="auto"/>
        <w:rPr>
          <w:rFonts w:ascii="Times New Roman" w:hAnsi="Times New Roman"/>
          <w:color w:val="000000"/>
          <w:sz w:val="24"/>
          <w:szCs w:val="24"/>
        </w:rPr>
      </w:pPr>
      <w:r w:rsidRPr="1CE0AB2D">
        <w:rPr>
          <w:rFonts w:ascii="Times New Roman" w:hAnsi="Times New Roman"/>
          <w:color w:val="000000" w:themeColor="text1"/>
          <w:sz w:val="24"/>
          <w:szCs w:val="24"/>
        </w:rPr>
        <w:t xml:space="preserve">Access to </w:t>
      </w:r>
      <w:r w:rsidR="5B203476" w:rsidRPr="1CE0AB2D">
        <w:rPr>
          <w:rFonts w:ascii="Times New Roman" w:hAnsi="Times New Roman"/>
          <w:color w:val="000000" w:themeColor="text1"/>
          <w:sz w:val="24"/>
          <w:szCs w:val="24"/>
        </w:rPr>
        <w:t>SAP</w:t>
      </w:r>
      <w:r w:rsidRPr="1CE0AB2D">
        <w:rPr>
          <w:rFonts w:ascii="Times New Roman" w:hAnsi="Times New Roman"/>
          <w:color w:val="000000" w:themeColor="text1"/>
          <w:sz w:val="24"/>
          <w:szCs w:val="24"/>
        </w:rPr>
        <w:t xml:space="preserve"> and Alternative Compensatory Control Measures (ACCM), in accordance with Department of Defense Manual (DoDM</w:t>
      </w:r>
      <w:r w:rsidRPr="00217ADD">
        <w:rPr>
          <w:rFonts w:ascii="Times New Roman" w:hAnsi="Times New Roman"/>
          <w:color w:val="000000" w:themeColor="text1"/>
          <w:sz w:val="24"/>
          <w:szCs w:val="24"/>
        </w:rPr>
        <w:t>) 5200.01 Volume 3,</w:t>
      </w:r>
      <w:r w:rsidR="31ADBF36" w:rsidRPr="00217ADD">
        <w:rPr>
          <w:rFonts w:ascii="Times New Roman" w:hAnsi="Times New Roman"/>
          <w:color w:val="000000" w:themeColor="text1"/>
          <w:sz w:val="24"/>
          <w:szCs w:val="24"/>
        </w:rPr>
        <w:t xml:space="preserve"> </w:t>
      </w:r>
      <w:r w:rsidR="00217ADD" w:rsidRPr="00217ADD">
        <w:rPr>
          <w:rFonts w:ascii="Times New Roman" w:hAnsi="Times New Roman"/>
          <w:i/>
          <w:iCs/>
          <w:color w:val="000000" w:themeColor="text1"/>
          <w:sz w:val="24"/>
          <w:szCs w:val="24"/>
        </w:rPr>
        <w:t>DoD Information Security Program: Protection of Classified Information</w:t>
      </w:r>
      <w:r w:rsidRPr="00217ADD">
        <w:rPr>
          <w:rFonts w:ascii="Times New Roman" w:hAnsi="Times New Roman"/>
          <w:color w:val="000000" w:themeColor="text1"/>
          <w:sz w:val="24"/>
          <w:szCs w:val="24"/>
        </w:rPr>
        <w:t xml:space="preserve"> is required. The Contractor’s assigned personnel shall have been granted a final T</w:t>
      </w:r>
      <w:r w:rsidR="6149CCFF" w:rsidRPr="00217ADD">
        <w:rPr>
          <w:rFonts w:ascii="Times New Roman" w:hAnsi="Times New Roman"/>
          <w:color w:val="000000" w:themeColor="text1"/>
          <w:sz w:val="24"/>
          <w:szCs w:val="24"/>
        </w:rPr>
        <w:t>S</w:t>
      </w:r>
      <w:r w:rsidR="525A2934" w:rsidRPr="00217ADD">
        <w:rPr>
          <w:rFonts w:ascii="Times New Roman" w:hAnsi="Times New Roman"/>
          <w:color w:val="000000" w:themeColor="text1"/>
          <w:sz w:val="24"/>
          <w:szCs w:val="24"/>
        </w:rPr>
        <w:t xml:space="preserve"> </w:t>
      </w:r>
      <w:r w:rsidRPr="00217ADD">
        <w:rPr>
          <w:rFonts w:ascii="Times New Roman" w:hAnsi="Times New Roman"/>
          <w:color w:val="000000" w:themeColor="text1"/>
          <w:sz w:val="24"/>
          <w:szCs w:val="24"/>
        </w:rPr>
        <w:t xml:space="preserve">security clearance with eligibility for access to SCI and have previous experience working Special Access Programs (SAPs). All personnel are required to submit </w:t>
      </w:r>
      <w:proofErr w:type="gramStart"/>
      <w:r w:rsidRPr="00217ADD">
        <w:rPr>
          <w:rFonts w:ascii="Times New Roman" w:hAnsi="Times New Roman"/>
          <w:color w:val="000000" w:themeColor="text1"/>
          <w:sz w:val="24"/>
          <w:szCs w:val="24"/>
        </w:rPr>
        <w:t>a</w:t>
      </w:r>
      <w:proofErr w:type="gramEnd"/>
      <w:r w:rsidRPr="00217ADD">
        <w:rPr>
          <w:rFonts w:ascii="Times New Roman" w:hAnsi="Times New Roman"/>
          <w:color w:val="000000" w:themeColor="text1"/>
          <w:sz w:val="24"/>
          <w:szCs w:val="24"/>
        </w:rPr>
        <w:t xml:space="preserve"> SAP Pre-Screening Questionnaire (PSQ) in accordance with DoDM 5205.07 V2</w:t>
      </w:r>
      <w:r w:rsidR="0BD4AE48" w:rsidRPr="00217ADD">
        <w:rPr>
          <w:rFonts w:ascii="Times New Roman" w:hAnsi="Times New Roman"/>
          <w:color w:val="000000" w:themeColor="text1"/>
          <w:sz w:val="24"/>
          <w:szCs w:val="24"/>
        </w:rPr>
        <w:t xml:space="preserve">, </w:t>
      </w:r>
      <w:r w:rsidR="0BD4AE48" w:rsidRPr="00217ADD">
        <w:rPr>
          <w:rFonts w:ascii="Times New Roman" w:hAnsi="Times New Roman"/>
          <w:i/>
          <w:iCs/>
          <w:color w:val="000000" w:themeColor="text1"/>
          <w:sz w:val="24"/>
          <w:szCs w:val="24"/>
        </w:rPr>
        <w:t>SAP Security Manual</w:t>
      </w:r>
      <w:r w:rsidRPr="00217ADD">
        <w:rPr>
          <w:rFonts w:ascii="Times New Roman" w:hAnsi="Times New Roman"/>
          <w:color w:val="000000" w:themeColor="text1"/>
          <w:sz w:val="24"/>
          <w:szCs w:val="24"/>
        </w:rPr>
        <w:t xml:space="preserve"> to the Government Program Office. Personnel </w:t>
      </w:r>
      <w:r w:rsidR="00217ADD" w:rsidRPr="00217ADD">
        <w:rPr>
          <w:rFonts w:ascii="Times New Roman" w:hAnsi="Times New Roman"/>
          <w:color w:val="000000" w:themeColor="text1"/>
          <w:sz w:val="24"/>
          <w:szCs w:val="24"/>
        </w:rPr>
        <w:t>may</w:t>
      </w:r>
      <w:r w:rsidRPr="00217ADD">
        <w:rPr>
          <w:rFonts w:ascii="Times New Roman" w:hAnsi="Times New Roman"/>
          <w:color w:val="000000" w:themeColor="text1"/>
          <w:sz w:val="24"/>
          <w:szCs w:val="24"/>
        </w:rPr>
        <w:t xml:space="preserve"> be required to consent to and successfully complete a Government Counterintelligence Scope Polygraph.</w:t>
      </w:r>
      <w:r w:rsidRPr="1CE0AB2D">
        <w:rPr>
          <w:rFonts w:ascii="Times New Roman" w:hAnsi="Times New Roman"/>
          <w:color w:val="000000" w:themeColor="text1"/>
          <w:sz w:val="24"/>
          <w:szCs w:val="24"/>
        </w:rPr>
        <w:t xml:space="preserve"> Requests for waivers of SAP experience must be submitted in writing; the Contracting Officer will provide a decision on the request within six (6) working days. Government security officers will determine whether prospective personnel meet the personnel security requirements for any task.  </w:t>
      </w:r>
    </w:p>
    <w:p w14:paraId="5CC12E05" w14:textId="4A8C5512" w:rsidR="003C09AE" w:rsidRPr="00B86424" w:rsidRDefault="003C09AE" w:rsidP="00125F53">
      <w:pPr>
        <w:pStyle w:val="Heading3"/>
        <w:numPr>
          <w:ilvl w:val="2"/>
          <w:numId w:val="10"/>
        </w:numPr>
        <w:spacing w:before="60" w:after="120"/>
        <w:rPr>
          <w:rFonts w:ascii="Times New Roman" w:hAnsi="Times New Roman" w:cs="Times New Roman"/>
          <w:sz w:val="24"/>
          <w:szCs w:val="24"/>
        </w:rPr>
      </w:pPr>
      <w:r w:rsidRPr="00B86424">
        <w:rPr>
          <w:rFonts w:ascii="Times New Roman" w:hAnsi="Times New Roman" w:cs="Times New Roman"/>
          <w:sz w:val="24"/>
          <w:szCs w:val="24"/>
        </w:rPr>
        <w:t xml:space="preserve">     </w:t>
      </w:r>
      <w:bookmarkStart w:id="24" w:name="_Toc229401144"/>
      <w:r w:rsidRPr="00B86424">
        <w:rPr>
          <w:rFonts w:ascii="Times New Roman" w:hAnsi="Times New Roman" w:cs="Times New Roman"/>
          <w:sz w:val="24"/>
          <w:szCs w:val="24"/>
        </w:rPr>
        <w:t>Personnel Security Program</w:t>
      </w:r>
      <w:bookmarkEnd w:id="24"/>
    </w:p>
    <w:p w14:paraId="7A0F6083" w14:textId="37A6466C" w:rsidR="003C09AE" w:rsidRPr="00B86424" w:rsidRDefault="003C09AE" w:rsidP="1CE0AB2D">
      <w:pPr>
        <w:spacing w:before="60" w:after="120" w:line="240" w:lineRule="auto"/>
        <w:rPr>
          <w:rFonts w:ascii="Times New Roman" w:hAnsi="Times New Roman"/>
          <w:bCs/>
          <w:color w:val="000000"/>
          <w:sz w:val="24"/>
          <w:szCs w:val="24"/>
        </w:rPr>
      </w:pPr>
      <w:r w:rsidRPr="1CE0AB2D">
        <w:rPr>
          <w:rFonts w:ascii="Times New Roman" w:hAnsi="Times New Roman"/>
          <w:color w:val="000000" w:themeColor="text1"/>
          <w:sz w:val="24"/>
          <w:szCs w:val="24"/>
        </w:rPr>
        <w:t xml:space="preserve">The Contractor shall establish and maintain a personnel security program to support the contract. The Contractor’s assigned personnel shall establish and maintain eligibility for access to </w:t>
      </w:r>
      <w:r w:rsidRPr="0D9AA389">
        <w:rPr>
          <w:rFonts w:ascii="Times New Roman" w:hAnsi="Times New Roman"/>
          <w:color w:val="000000" w:themeColor="text1"/>
          <w:sz w:val="24"/>
          <w:szCs w:val="24"/>
        </w:rPr>
        <w:t>T</w:t>
      </w:r>
      <w:r w:rsidR="44D7388F" w:rsidRPr="0D9AA389">
        <w:rPr>
          <w:rFonts w:ascii="Times New Roman" w:hAnsi="Times New Roman"/>
          <w:color w:val="000000" w:themeColor="text1"/>
          <w:sz w:val="24"/>
          <w:szCs w:val="24"/>
        </w:rPr>
        <w:t>S</w:t>
      </w:r>
      <w:r w:rsidRPr="0D9AA389">
        <w:rPr>
          <w:rFonts w:ascii="Times New Roman" w:hAnsi="Times New Roman"/>
          <w:color w:val="000000" w:themeColor="text1"/>
          <w:sz w:val="24"/>
          <w:szCs w:val="24"/>
        </w:rPr>
        <w:t xml:space="preserve"> </w:t>
      </w:r>
      <w:r w:rsidRPr="1CE0AB2D">
        <w:rPr>
          <w:rFonts w:ascii="Times New Roman" w:hAnsi="Times New Roman"/>
          <w:color w:val="000000" w:themeColor="text1"/>
          <w:sz w:val="24"/>
          <w:szCs w:val="24"/>
        </w:rPr>
        <w:t>SCI and participate in the Government Counterintelligence Scope Polygraph Program. Government security officers will determine whether the Contractor’s personnel meet the personnel security requirements for the tasks under this contract; no costs will be reimbursed related to providing personnel who fail to meet the security requirements.</w:t>
      </w:r>
    </w:p>
    <w:p w14:paraId="1BE43142" w14:textId="4372070F" w:rsidR="003C09AE" w:rsidRPr="00B86424" w:rsidRDefault="69184E8E" w:rsidP="00125F53">
      <w:pPr>
        <w:pStyle w:val="Heading3"/>
        <w:numPr>
          <w:ilvl w:val="2"/>
          <w:numId w:val="10"/>
        </w:numPr>
        <w:spacing w:before="60" w:after="120"/>
        <w:rPr>
          <w:rFonts w:ascii="Times New Roman" w:hAnsi="Times New Roman" w:cs="Times New Roman"/>
          <w:sz w:val="24"/>
          <w:szCs w:val="24"/>
        </w:rPr>
      </w:pPr>
      <w:bookmarkStart w:id="25" w:name="_Toc229401145"/>
      <w:r w:rsidRPr="532E3C9E">
        <w:rPr>
          <w:rFonts w:ascii="Times New Roman" w:hAnsi="Times New Roman" w:cs="Times New Roman"/>
          <w:sz w:val="24"/>
          <w:szCs w:val="24"/>
        </w:rPr>
        <w:t>Non-Disclosure Agreements</w:t>
      </w:r>
      <w:r w:rsidR="2A98B5E9" w:rsidRPr="532E3C9E">
        <w:rPr>
          <w:rFonts w:ascii="Times New Roman" w:hAnsi="Times New Roman" w:cs="Times New Roman"/>
          <w:sz w:val="24"/>
          <w:szCs w:val="24"/>
        </w:rPr>
        <w:t xml:space="preserve"> (NDA)</w:t>
      </w:r>
      <w:bookmarkEnd w:id="25"/>
    </w:p>
    <w:p w14:paraId="1C426761" w14:textId="77777777" w:rsidR="003C09AE" w:rsidRPr="00B86424" w:rsidRDefault="0572BAFD" w:rsidP="35761E78">
      <w:pPr>
        <w:spacing w:before="60" w:after="120" w:line="240" w:lineRule="auto"/>
        <w:rPr>
          <w:rFonts w:ascii="Times New Roman" w:hAnsi="Times New Roman"/>
          <w:color w:val="000000"/>
          <w:sz w:val="24"/>
          <w:szCs w:val="24"/>
        </w:rPr>
      </w:pPr>
      <w:r w:rsidRPr="35761E78">
        <w:rPr>
          <w:rFonts w:ascii="Times New Roman" w:hAnsi="Times New Roman"/>
          <w:color w:val="000000" w:themeColor="text1"/>
          <w:sz w:val="24"/>
          <w:szCs w:val="24"/>
        </w:rPr>
        <w:t>The Contractor’s assigned personnel shall complete and sign Non-Disclosure Agreement(s) (SF-312) regarding protection of sensitive Government and third-party Contractor information.</w:t>
      </w:r>
    </w:p>
    <w:p w14:paraId="0D6531B1" w14:textId="7033D041" w:rsidR="003C09AE" w:rsidRPr="00B86424" w:rsidRDefault="003C09AE" w:rsidP="00125F53">
      <w:pPr>
        <w:pStyle w:val="Heading3"/>
        <w:numPr>
          <w:ilvl w:val="2"/>
          <w:numId w:val="10"/>
        </w:numPr>
        <w:spacing w:before="60" w:after="120"/>
        <w:rPr>
          <w:rFonts w:ascii="Times New Roman" w:hAnsi="Times New Roman" w:cs="Times New Roman"/>
          <w:sz w:val="24"/>
          <w:szCs w:val="24"/>
        </w:rPr>
      </w:pPr>
      <w:bookmarkStart w:id="26" w:name="_Toc229401146"/>
      <w:r w:rsidRPr="00B86424">
        <w:rPr>
          <w:rFonts w:ascii="Times New Roman" w:hAnsi="Times New Roman" w:cs="Times New Roman"/>
          <w:sz w:val="24"/>
          <w:szCs w:val="24"/>
        </w:rPr>
        <w:t>Communications Security (COMSEC) Monitoring</w:t>
      </w:r>
      <w:bookmarkEnd w:id="26"/>
    </w:p>
    <w:p w14:paraId="657860DD" w14:textId="66236453" w:rsidR="003C09AE" w:rsidRPr="00B86424" w:rsidRDefault="003C09AE" w:rsidP="00E164AC">
      <w:pPr>
        <w:spacing w:before="60" w:after="120" w:line="240" w:lineRule="auto"/>
        <w:rPr>
          <w:rFonts w:ascii="Times New Roman" w:hAnsi="Times New Roman"/>
          <w:bCs/>
          <w:color w:val="000000"/>
          <w:sz w:val="24"/>
          <w:szCs w:val="24"/>
        </w:rPr>
      </w:pPr>
      <w:r w:rsidRPr="0D9AA389">
        <w:rPr>
          <w:rFonts w:ascii="Times New Roman" w:hAnsi="Times New Roman"/>
          <w:color w:val="000000" w:themeColor="text1"/>
          <w:sz w:val="24"/>
          <w:szCs w:val="24"/>
        </w:rPr>
        <w:t xml:space="preserve">Telecommunications networks are continually subject to interception by unfriendly intelligence organizations. All communications within DoD organizations are subject to COMSEC review. The Government may conduct COMSEC monitoring and recording of electronic or voice communications originating from or terminating at </w:t>
      </w:r>
      <w:proofErr w:type="spellStart"/>
      <w:r w:rsidRPr="0D9AA389">
        <w:rPr>
          <w:rFonts w:ascii="Times New Roman" w:hAnsi="Times New Roman"/>
          <w:color w:val="000000" w:themeColor="text1"/>
          <w:sz w:val="24"/>
          <w:szCs w:val="24"/>
        </w:rPr>
        <w:t>Do</w:t>
      </w:r>
      <w:r w:rsidR="0FF2C4F0" w:rsidRPr="0D9AA389">
        <w:rPr>
          <w:rFonts w:ascii="Times New Roman" w:hAnsi="Times New Roman"/>
          <w:color w:val="000000" w:themeColor="text1"/>
          <w:sz w:val="24"/>
          <w:szCs w:val="24"/>
        </w:rPr>
        <w:t>W</w:t>
      </w:r>
      <w:proofErr w:type="spellEnd"/>
      <w:r w:rsidRPr="0D9AA389">
        <w:rPr>
          <w:rFonts w:ascii="Times New Roman" w:hAnsi="Times New Roman"/>
          <w:color w:val="000000" w:themeColor="text1"/>
          <w:sz w:val="24"/>
          <w:szCs w:val="24"/>
        </w:rPr>
        <w:t xml:space="preserve"> organizations at any time. The Contractor shall ensure all assigned personnel are aware that any time they communicate to or from a Government facility, they are subject to COMSEC procedures. The Contractor shall ensure wide and frequent dissemination of the above information to all employees dealing with Government information.</w:t>
      </w:r>
    </w:p>
    <w:p w14:paraId="0E9328A5" w14:textId="25287DDB" w:rsidR="00DD6A5C" w:rsidRPr="00B86424" w:rsidRDefault="00DD6A5C" w:rsidP="00125F53">
      <w:pPr>
        <w:pStyle w:val="Heading3"/>
        <w:numPr>
          <w:ilvl w:val="2"/>
          <w:numId w:val="10"/>
        </w:numPr>
        <w:spacing w:before="60" w:after="120"/>
        <w:rPr>
          <w:rFonts w:ascii="Times New Roman" w:hAnsi="Times New Roman" w:cs="Times New Roman"/>
          <w:sz w:val="24"/>
          <w:szCs w:val="24"/>
        </w:rPr>
      </w:pPr>
      <w:bookmarkStart w:id="27" w:name="_Toc229401147"/>
      <w:r w:rsidRPr="00B86424">
        <w:rPr>
          <w:rFonts w:ascii="Times New Roman" w:hAnsi="Times New Roman" w:cs="Times New Roman"/>
          <w:sz w:val="24"/>
          <w:szCs w:val="24"/>
        </w:rPr>
        <w:t xml:space="preserve">Counterintelligence </w:t>
      </w:r>
      <w:r w:rsidR="43E95C47" w:rsidRPr="0D9AA389">
        <w:rPr>
          <w:rFonts w:ascii="Times New Roman" w:hAnsi="Times New Roman" w:cs="Times New Roman"/>
          <w:sz w:val="24"/>
          <w:szCs w:val="24"/>
        </w:rPr>
        <w:t>(CI)</w:t>
      </w:r>
      <w:r w:rsidRPr="0D9AA389">
        <w:rPr>
          <w:rFonts w:ascii="Times New Roman" w:hAnsi="Times New Roman" w:cs="Times New Roman"/>
          <w:sz w:val="24"/>
          <w:szCs w:val="24"/>
        </w:rPr>
        <w:t xml:space="preserve"> </w:t>
      </w:r>
      <w:r w:rsidRPr="00B86424">
        <w:rPr>
          <w:rFonts w:ascii="Times New Roman" w:hAnsi="Times New Roman" w:cs="Times New Roman"/>
          <w:sz w:val="24"/>
          <w:szCs w:val="24"/>
        </w:rPr>
        <w:t>Cooperation</w:t>
      </w:r>
      <w:bookmarkEnd w:id="27"/>
    </w:p>
    <w:p w14:paraId="68BC8E3C" w14:textId="13319760" w:rsidR="009F54E9" w:rsidRPr="009F54E9" w:rsidRDefault="009F54E9" w:rsidP="009F54E9">
      <w:pPr>
        <w:spacing w:before="60" w:after="120" w:line="240" w:lineRule="auto"/>
        <w:rPr>
          <w:rFonts w:ascii="Times New Roman" w:hAnsi="Times New Roman"/>
          <w:sz w:val="24"/>
          <w:szCs w:val="24"/>
        </w:rPr>
      </w:pPr>
      <w:r w:rsidRPr="009F54E9">
        <w:rPr>
          <w:rFonts w:ascii="Times New Roman" w:hAnsi="Times New Roman"/>
          <w:sz w:val="24"/>
          <w:szCs w:val="24"/>
        </w:rPr>
        <w:t>The Contractor shall comply with all CI policies and procedures applicable to this contract. The Contractor shall ensure all assigned personnel attend and complete all Government-mandated CI briefings, awareness training, and reporting requirements, including initial, recurring, and event-driven CI engagements.</w:t>
      </w:r>
    </w:p>
    <w:p w14:paraId="12B29FC9" w14:textId="144CE777" w:rsidR="009F54E9" w:rsidRPr="009F54E9" w:rsidRDefault="009F54E9" w:rsidP="009F54E9">
      <w:pPr>
        <w:spacing w:before="60" w:after="120" w:line="240" w:lineRule="auto"/>
        <w:rPr>
          <w:rFonts w:ascii="Times New Roman" w:hAnsi="Times New Roman"/>
          <w:sz w:val="24"/>
          <w:szCs w:val="24"/>
        </w:rPr>
      </w:pPr>
      <w:r w:rsidRPr="009F54E9">
        <w:rPr>
          <w:rFonts w:ascii="Times New Roman" w:hAnsi="Times New Roman"/>
          <w:sz w:val="24"/>
          <w:szCs w:val="24"/>
        </w:rPr>
        <w:lastRenderedPageBreak/>
        <w:t>The Contractor shall ensure personnel understand their responsibility to protect sensitive information and to report suspicious contacts, activities, or indicators in accordance with Government CI guidance. The Contractor shall support Government CI activities, including interviews, debriefings, and reporting requirements, as directed.</w:t>
      </w:r>
    </w:p>
    <w:p w14:paraId="0D6ADC6C" w14:textId="1D25C917" w:rsidR="003A4DD6" w:rsidRPr="00B86424" w:rsidRDefault="1FF9D2F9" w:rsidP="00125F53">
      <w:pPr>
        <w:pStyle w:val="Heading3"/>
        <w:numPr>
          <w:ilvl w:val="1"/>
          <w:numId w:val="10"/>
        </w:numPr>
        <w:spacing w:before="60" w:after="120"/>
        <w:rPr>
          <w:rFonts w:ascii="Times New Roman" w:hAnsi="Times New Roman" w:cs="Times New Roman"/>
          <w:sz w:val="24"/>
          <w:szCs w:val="24"/>
        </w:rPr>
      </w:pPr>
      <w:r w:rsidRPr="00B86424">
        <w:rPr>
          <w:rFonts w:ascii="Times New Roman" w:hAnsi="Times New Roman" w:cs="Times New Roman"/>
          <w:sz w:val="24"/>
          <w:szCs w:val="24"/>
        </w:rPr>
        <w:t xml:space="preserve"> </w:t>
      </w:r>
      <w:bookmarkStart w:id="28" w:name="_Toc229401148"/>
      <w:r w:rsidRPr="00B86424">
        <w:rPr>
          <w:rFonts w:ascii="Times New Roman" w:hAnsi="Times New Roman" w:cs="Times New Roman"/>
          <w:sz w:val="24"/>
          <w:szCs w:val="24"/>
        </w:rPr>
        <w:t>Manpower Reporting</w:t>
      </w:r>
      <w:bookmarkEnd w:id="28"/>
    </w:p>
    <w:p w14:paraId="2233F451" w14:textId="20874FE6" w:rsidR="00667CBF" w:rsidRPr="00B86424" w:rsidRDefault="725B5093" w:rsidP="00E164AC">
      <w:pPr>
        <w:spacing w:before="60" w:after="120" w:line="240" w:lineRule="auto"/>
        <w:rPr>
          <w:rFonts w:ascii="Times New Roman" w:hAnsi="Times New Roman"/>
          <w:color w:val="000000"/>
          <w:sz w:val="24"/>
          <w:szCs w:val="24"/>
        </w:rPr>
      </w:pPr>
      <w:r w:rsidRPr="35761E78">
        <w:rPr>
          <w:rFonts w:ascii="Times New Roman" w:hAnsi="Times New Roman"/>
          <w:color w:val="000000" w:themeColor="text1"/>
          <w:sz w:val="24"/>
          <w:szCs w:val="24"/>
        </w:rPr>
        <w:t xml:space="preserve">In accordance with </w:t>
      </w:r>
      <w:r w:rsidR="3F4A1A27" w:rsidRPr="35761E78">
        <w:rPr>
          <w:rFonts w:ascii="Times New Roman" w:hAnsi="Times New Roman"/>
          <w:color w:val="000000" w:themeColor="text1"/>
          <w:sz w:val="24"/>
          <w:szCs w:val="24"/>
        </w:rPr>
        <w:t>RFO</w:t>
      </w:r>
      <w:r w:rsidRPr="35761E78">
        <w:rPr>
          <w:rFonts w:ascii="Times New Roman" w:hAnsi="Times New Roman"/>
          <w:color w:val="000000" w:themeColor="text1"/>
          <w:sz w:val="24"/>
          <w:szCs w:val="24"/>
        </w:rPr>
        <w:t xml:space="preserve"> 52.204-14</w:t>
      </w:r>
      <w:r w:rsidR="3B446122" w:rsidRPr="35761E78">
        <w:rPr>
          <w:rFonts w:ascii="Times New Roman" w:hAnsi="Times New Roman"/>
          <w:color w:val="000000" w:themeColor="text1"/>
          <w:sz w:val="24"/>
          <w:szCs w:val="24"/>
        </w:rPr>
        <w:t>,</w:t>
      </w:r>
      <w:r w:rsidRPr="35761E78">
        <w:rPr>
          <w:rFonts w:ascii="Times New Roman" w:hAnsi="Times New Roman"/>
          <w:color w:val="000000" w:themeColor="text1"/>
          <w:sz w:val="24"/>
          <w:szCs w:val="24"/>
        </w:rPr>
        <w:t xml:space="preserve"> </w:t>
      </w:r>
      <w:r w:rsidRPr="35761E78">
        <w:rPr>
          <w:rFonts w:ascii="Times New Roman" w:hAnsi="Times New Roman"/>
          <w:i/>
          <w:iCs/>
          <w:color w:val="000000" w:themeColor="text1"/>
          <w:sz w:val="24"/>
          <w:szCs w:val="24"/>
        </w:rPr>
        <w:t>Service Contract Reporting Requirements</w:t>
      </w:r>
      <w:r w:rsidRPr="35761E78">
        <w:rPr>
          <w:rFonts w:ascii="Times New Roman" w:hAnsi="Times New Roman"/>
          <w:color w:val="000000" w:themeColor="text1"/>
          <w:sz w:val="24"/>
          <w:szCs w:val="24"/>
        </w:rPr>
        <w:t>, t</w:t>
      </w:r>
      <w:r w:rsidR="5279A4A5" w:rsidRPr="35761E78">
        <w:rPr>
          <w:rFonts w:ascii="Times New Roman" w:hAnsi="Times New Roman"/>
          <w:color w:val="000000" w:themeColor="text1"/>
          <w:sz w:val="24"/>
          <w:szCs w:val="24"/>
        </w:rPr>
        <w:t xml:space="preserve">he Contractor shall report all Contractor labor hours (including </w:t>
      </w:r>
      <w:r w:rsidR="4F33070F" w:rsidRPr="35761E78">
        <w:rPr>
          <w:rFonts w:ascii="Times New Roman" w:hAnsi="Times New Roman"/>
          <w:color w:val="000000" w:themeColor="text1"/>
          <w:sz w:val="24"/>
          <w:szCs w:val="24"/>
        </w:rPr>
        <w:t>subcontractor</w:t>
      </w:r>
      <w:r w:rsidR="5279A4A5" w:rsidRPr="35761E78">
        <w:rPr>
          <w:rFonts w:ascii="Times New Roman" w:hAnsi="Times New Roman"/>
          <w:color w:val="000000" w:themeColor="text1"/>
          <w:sz w:val="24"/>
          <w:szCs w:val="24"/>
        </w:rPr>
        <w:t xml:space="preserve"> labor hours) required for performance of services provided under this contract via a secure data collection site. The Contractor shall fill in all required data fields at the data collection site.  Use the following web address: </w:t>
      </w:r>
      <w:hyperlink r:id="rId18">
        <w:r w:rsidR="33504746" w:rsidRPr="35761E78">
          <w:rPr>
            <w:rStyle w:val="Hyperlink"/>
            <w:rFonts w:ascii="Times New Roman" w:hAnsi="Times New Roman"/>
            <w:sz w:val="24"/>
            <w:szCs w:val="24"/>
          </w:rPr>
          <w:t>www.sam.gov</w:t>
        </w:r>
      </w:hyperlink>
      <w:r w:rsidR="5279A4A5" w:rsidRPr="35761E78">
        <w:rPr>
          <w:rFonts w:ascii="Times New Roman" w:hAnsi="Times New Roman"/>
          <w:color w:val="000000" w:themeColor="text1"/>
          <w:sz w:val="24"/>
          <w:szCs w:val="24"/>
        </w:rPr>
        <w:t xml:space="preserve">. </w:t>
      </w:r>
    </w:p>
    <w:p w14:paraId="099ED6F1" w14:textId="77777777" w:rsidR="003A4DD6" w:rsidRPr="00B86424" w:rsidRDefault="003A4DD6" w:rsidP="00E164AC">
      <w:pPr>
        <w:spacing w:before="60" w:after="120" w:line="240" w:lineRule="auto"/>
        <w:rPr>
          <w:rFonts w:ascii="Times New Roman" w:hAnsi="Times New Roman"/>
          <w:color w:val="000000"/>
          <w:sz w:val="24"/>
          <w:szCs w:val="24"/>
        </w:rPr>
      </w:pPr>
      <w:r w:rsidRPr="00B86424">
        <w:rPr>
          <w:rFonts w:ascii="Times New Roman" w:hAnsi="Times New Roman"/>
          <w:color w:val="000000"/>
          <w:sz w:val="24"/>
          <w:szCs w:val="24"/>
        </w:rPr>
        <w:t xml:space="preserve">Reporting inputs will be for the labor executed during the period of performance during each Government fiscal year (FY), which </w:t>
      </w:r>
      <w:proofErr w:type="gramStart"/>
      <w:r w:rsidRPr="00B86424">
        <w:rPr>
          <w:rFonts w:ascii="Times New Roman" w:hAnsi="Times New Roman"/>
          <w:color w:val="000000"/>
          <w:sz w:val="24"/>
          <w:szCs w:val="24"/>
        </w:rPr>
        <w:t>runs</w:t>
      </w:r>
      <w:proofErr w:type="gramEnd"/>
      <w:r w:rsidRPr="00B86424">
        <w:rPr>
          <w:rFonts w:ascii="Times New Roman" w:hAnsi="Times New Roman"/>
          <w:color w:val="000000"/>
          <w:sz w:val="24"/>
          <w:szCs w:val="24"/>
        </w:rPr>
        <w:t xml:space="preserve"> October 1 through September 30. While inputs may be reported any time during the FY, the Contractor shall report all data no later than October 31 of each calendar year. Contractors may direct questions </w:t>
      </w:r>
      <w:proofErr w:type="gramStart"/>
      <w:r w:rsidRPr="00B86424">
        <w:rPr>
          <w:rFonts w:ascii="Times New Roman" w:hAnsi="Times New Roman"/>
          <w:color w:val="000000"/>
          <w:sz w:val="24"/>
          <w:szCs w:val="24"/>
        </w:rPr>
        <w:t>to</w:t>
      </w:r>
      <w:proofErr w:type="gramEnd"/>
      <w:r w:rsidRPr="00B86424">
        <w:rPr>
          <w:rFonts w:ascii="Times New Roman" w:hAnsi="Times New Roman"/>
          <w:color w:val="000000"/>
          <w:sz w:val="24"/>
          <w:szCs w:val="24"/>
        </w:rPr>
        <w:t xml:space="preserve"> the System for Award Management (SAM) help desk.</w:t>
      </w:r>
    </w:p>
    <w:p w14:paraId="0409C39F" w14:textId="7C81CE73" w:rsidR="00667CBF" w:rsidRPr="00B86424" w:rsidRDefault="00667CBF" w:rsidP="00125F53">
      <w:pPr>
        <w:pStyle w:val="Heading3"/>
        <w:numPr>
          <w:ilvl w:val="1"/>
          <w:numId w:val="10"/>
        </w:numPr>
        <w:spacing w:before="60" w:after="120"/>
        <w:rPr>
          <w:rFonts w:ascii="Times New Roman" w:hAnsi="Times New Roman" w:cs="Times New Roman"/>
          <w:sz w:val="24"/>
          <w:szCs w:val="24"/>
        </w:rPr>
      </w:pPr>
      <w:r w:rsidRPr="00B86424">
        <w:rPr>
          <w:rFonts w:ascii="Times New Roman" w:hAnsi="Times New Roman" w:cs="Times New Roman"/>
          <w:sz w:val="24"/>
          <w:szCs w:val="24"/>
        </w:rPr>
        <w:t xml:space="preserve"> </w:t>
      </w:r>
      <w:bookmarkStart w:id="29" w:name="_Toc229401149"/>
      <w:r w:rsidRPr="00B86424">
        <w:rPr>
          <w:rFonts w:ascii="Times New Roman" w:hAnsi="Times New Roman" w:cs="Times New Roman"/>
          <w:sz w:val="24"/>
          <w:szCs w:val="24"/>
        </w:rPr>
        <w:t>Documentation</w:t>
      </w:r>
      <w:bookmarkEnd w:id="29"/>
      <w:r w:rsidRPr="00B86424">
        <w:rPr>
          <w:rFonts w:ascii="Times New Roman" w:hAnsi="Times New Roman" w:cs="Times New Roman"/>
          <w:sz w:val="24"/>
          <w:szCs w:val="24"/>
        </w:rPr>
        <w:t xml:space="preserve"> </w:t>
      </w:r>
    </w:p>
    <w:p w14:paraId="0062A270" w14:textId="32155348" w:rsidR="00141CCC" w:rsidRPr="00B86424" w:rsidRDefault="4DD67B69" w:rsidP="00E164AC">
      <w:pPr>
        <w:spacing w:before="60" w:after="120" w:line="240" w:lineRule="auto"/>
        <w:rPr>
          <w:rFonts w:ascii="Times New Roman" w:hAnsi="Times New Roman"/>
          <w:color w:val="000000" w:themeColor="text1"/>
          <w:sz w:val="24"/>
          <w:szCs w:val="24"/>
        </w:rPr>
      </w:pPr>
      <w:r w:rsidRPr="00B86424">
        <w:rPr>
          <w:rFonts w:ascii="Times New Roman" w:hAnsi="Times New Roman"/>
          <w:color w:val="000000" w:themeColor="text1"/>
          <w:sz w:val="24"/>
          <w:szCs w:val="24"/>
        </w:rPr>
        <w:t xml:space="preserve">The Contractor shall make all information and documentation generated or maintained (to include Government-furnished documents) by this contract available for Government review upon request for the duration of the contract.  </w:t>
      </w:r>
      <w:r w:rsidR="1FA3A5C7" w:rsidRPr="00B86424">
        <w:rPr>
          <w:rFonts w:ascii="Times New Roman" w:hAnsi="Times New Roman"/>
          <w:color w:val="000000" w:themeColor="text1"/>
          <w:sz w:val="24"/>
          <w:szCs w:val="24"/>
        </w:rPr>
        <w:t xml:space="preserve">The </w:t>
      </w:r>
      <w:r w:rsidR="00D84144" w:rsidRPr="00B86424">
        <w:rPr>
          <w:rFonts w:ascii="Times New Roman" w:hAnsi="Times New Roman"/>
          <w:color w:val="000000" w:themeColor="text1"/>
          <w:sz w:val="24"/>
          <w:szCs w:val="24"/>
        </w:rPr>
        <w:t>Contractor</w:t>
      </w:r>
      <w:r w:rsidR="1FA3A5C7" w:rsidRPr="00B86424">
        <w:rPr>
          <w:rFonts w:ascii="Times New Roman" w:hAnsi="Times New Roman"/>
          <w:color w:val="000000" w:themeColor="text1"/>
          <w:sz w:val="24"/>
          <w:szCs w:val="24"/>
        </w:rPr>
        <w:t xml:space="preserve"> shall </w:t>
      </w:r>
      <w:r w:rsidR="35F394C9" w:rsidRPr="00B86424">
        <w:rPr>
          <w:rFonts w:ascii="Times New Roman" w:hAnsi="Times New Roman"/>
          <w:color w:val="000000" w:themeColor="text1"/>
          <w:sz w:val="24"/>
          <w:szCs w:val="24"/>
        </w:rPr>
        <w:t>g</w:t>
      </w:r>
      <w:r w:rsidRPr="00B86424">
        <w:rPr>
          <w:rFonts w:ascii="Times New Roman" w:hAnsi="Times New Roman"/>
          <w:color w:val="000000" w:themeColor="text1"/>
          <w:sz w:val="24"/>
          <w:szCs w:val="24"/>
        </w:rPr>
        <w:t>enerate and maintain all such documentation in an electronic</w:t>
      </w:r>
      <w:r w:rsidR="29B06733" w:rsidRPr="00B86424">
        <w:rPr>
          <w:rFonts w:ascii="Times New Roman" w:hAnsi="Times New Roman"/>
          <w:color w:val="000000" w:themeColor="text1"/>
          <w:sz w:val="24"/>
          <w:szCs w:val="24"/>
        </w:rPr>
        <w:t>, editable (where appropriate)</w:t>
      </w:r>
      <w:r w:rsidRPr="00B86424">
        <w:rPr>
          <w:rFonts w:ascii="Times New Roman" w:hAnsi="Times New Roman"/>
          <w:color w:val="000000" w:themeColor="text1"/>
          <w:sz w:val="24"/>
          <w:szCs w:val="24"/>
        </w:rPr>
        <w:t xml:space="preserve"> format.  Contractor-generated format is acceptable, unless otherwise noted by this PWS.  </w:t>
      </w:r>
    </w:p>
    <w:p w14:paraId="22487883" w14:textId="4B1EB153" w:rsidR="00FA1A71" w:rsidRPr="00B86424" w:rsidRDefault="00FA1A71" w:rsidP="00E164AC">
      <w:pPr>
        <w:spacing w:before="60" w:after="120" w:line="240" w:lineRule="auto"/>
        <w:rPr>
          <w:rFonts w:ascii="Times New Roman" w:hAnsi="Times New Roman"/>
          <w:color w:val="000000"/>
          <w:sz w:val="24"/>
          <w:szCs w:val="24"/>
        </w:rPr>
      </w:pPr>
      <w:r w:rsidRPr="00B86424">
        <w:rPr>
          <w:rFonts w:ascii="Times New Roman" w:hAnsi="Times New Roman"/>
          <w:color w:val="000000" w:themeColor="text1"/>
          <w:sz w:val="24"/>
          <w:szCs w:val="24"/>
        </w:rPr>
        <w:t xml:space="preserve">The </w:t>
      </w:r>
      <w:r w:rsidR="00D84144" w:rsidRPr="00B86424">
        <w:rPr>
          <w:rFonts w:ascii="Times New Roman" w:hAnsi="Times New Roman"/>
          <w:color w:val="000000" w:themeColor="text1"/>
          <w:sz w:val="24"/>
          <w:szCs w:val="24"/>
        </w:rPr>
        <w:t>Contractor</w:t>
      </w:r>
      <w:r w:rsidRPr="00B86424">
        <w:rPr>
          <w:rFonts w:ascii="Times New Roman" w:hAnsi="Times New Roman"/>
          <w:color w:val="000000" w:themeColor="text1"/>
          <w:sz w:val="24"/>
          <w:szCs w:val="24"/>
        </w:rPr>
        <w:t xml:space="preserve"> shall provide responses to requests for information.  These requests are in addition to Deliverable submissions and other documentation that is available for review by request.  Requests may cover the range of activities under this PWS.</w:t>
      </w:r>
    </w:p>
    <w:p w14:paraId="3B9D7560" w14:textId="6F57BB11" w:rsidR="00141CCC" w:rsidRPr="00B86424" w:rsidRDefault="00141CCC" w:rsidP="00125F53">
      <w:pPr>
        <w:pStyle w:val="Heading3"/>
        <w:numPr>
          <w:ilvl w:val="2"/>
          <w:numId w:val="10"/>
        </w:numPr>
        <w:spacing w:before="60" w:after="120"/>
        <w:rPr>
          <w:rFonts w:ascii="Times New Roman" w:hAnsi="Times New Roman" w:cs="Times New Roman"/>
          <w:sz w:val="24"/>
          <w:szCs w:val="24"/>
        </w:rPr>
      </w:pPr>
      <w:bookmarkStart w:id="30" w:name="_Toc229401150"/>
      <w:r w:rsidRPr="00B86424">
        <w:rPr>
          <w:rFonts w:ascii="Times New Roman" w:hAnsi="Times New Roman" w:cs="Times New Roman"/>
          <w:sz w:val="24"/>
          <w:szCs w:val="24"/>
        </w:rPr>
        <w:t>Documentation Rights</w:t>
      </w:r>
      <w:bookmarkEnd w:id="30"/>
      <w:r w:rsidRPr="00B86424">
        <w:rPr>
          <w:rFonts w:ascii="Times New Roman" w:hAnsi="Times New Roman" w:cs="Times New Roman"/>
          <w:sz w:val="24"/>
          <w:szCs w:val="24"/>
        </w:rPr>
        <w:t xml:space="preserve"> </w:t>
      </w:r>
    </w:p>
    <w:p w14:paraId="6758AD7D" w14:textId="7F3D4C18" w:rsidR="00160C99" w:rsidRPr="00B86424" w:rsidRDefault="00160C99" w:rsidP="00E164AC">
      <w:pPr>
        <w:spacing w:before="60" w:after="120" w:line="240" w:lineRule="auto"/>
        <w:rPr>
          <w:rFonts w:ascii="Times New Roman" w:hAnsi="Times New Roman"/>
          <w:color w:val="000000"/>
          <w:sz w:val="24"/>
          <w:szCs w:val="24"/>
        </w:rPr>
      </w:pPr>
      <w:r w:rsidRPr="00B86424">
        <w:rPr>
          <w:rFonts w:ascii="Times New Roman" w:hAnsi="Times New Roman"/>
          <w:color w:val="000000" w:themeColor="text1"/>
          <w:sz w:val="24"/>
          <w:szCs w:val="24"/>
        </w:rPr>
        <w:t xml:space="preserve">The Government has unlimited rights to data for all deliverables developed under this PWS.  The Contractor shall not use any materials pertaining to this contract for business development or any other Contractor purposes; however, the Contractor is authorized to include summary performance information in proposals to be submitted to the Government to satisfy past performance information requirements. </w:t>
      </w:r>
    </w:p>
    <w:p w14:paraId="620C7FC1" w14:textId="27BC1D77" w:rsidR="00667CBF" w:rsidRPr="00B86424" w:rsidRDefault="3F1F0B04" w:rsidP="00E164AC">
      <w:pPr>
        <w:spacing w:before="60" w:after="120" w:line="240" w:lineRule="auto"/>
        <w:rPr>
          <w:rFonts w:ascii="Times New Roman" w:hAnsi="Times New Roman"/>
          <w:color w:val="000000"/>
          <w:sz w:val="24"/>
          <w:szCs w:val="24"/>
        </w:rPr>
      </w:pPr>
      <w:r w:rsidRPr="35761E78">
        <w:rPr>
          <w:rFonts w:ascii="Times New Roman" w:hAnsi="Times New Roman"/>
          <w:color w:val="000000" w:themeColor="text1"/>
          <w:sz w:val="24"/>
          <w:szCs w:val="24"/>
        </w:rPr>
        <w:t xml:space="preserve">All products developed and produced by the Contractor in the performance of this PWS are the property of the Government, and this could include software, electronic files, hard copy documents, etc.     </w:t>
      </w:r>
    </w:p>
    <w:p w14:paraId="430164C2" w14:textId="13B05B29" w:rsidR="00D84144" w:rsidRPr="00B86424" w:rsidRDefault="00D84144" w:rsidP="00125F53">
      <w:pPr>
        <w:pStyle w:val="Heading3"/>
        <w:numPr>
          <w:ilvl w:val="2"/>
          <w:numId w:val="10"/>
        </w:numPr>
        <w:spacing w:before="60" w:after="120"/>
        <w:rPr>
          <w:rFonts w:ascii="Times New Roman" w:hAnsi="Times New Roman" w:cs="Times New Roman"/>
          <w:sz w:val="24"/>
          <w:szCs w:val="24"/>
        </w:rPr>
      </w:pPr>
      <w:r w:rsidRPr="00B86424">
        <w:rPr>
          <w:rFonts w:ascii="Times New Roman" w:hAnsi="Times New Roman" w:cs="Times New Roman"/>
          <w:sz w:val="24"/>
          <w:szCs w:val="24"/>
        </w:rPr>
        <w:t xml:space="preserve"> </w:t>
      </w:r>
      <w:bookmarkStart w:id="31" w:name="_Toc229401151"/>
      <w:r w:rsidRPr="00B86424">
        <w:rPr>
          <w:rFonts w:ascii="Times New Roman" w:hAnsi="Times New Roman" w:cs="Times New Roman"/>
          <w:sz w:val="24"/>
          <w:szCs w:val="24"/>
        </w:rPr>
        <w:t>Government Data</w:t>
      </w:r>
      <w:bookmarkEnd w:id="31"/>
      <w:r w:rsidRPr="00B86424">
        <w:rPr>
          <w:rFonts w:ascii="Times New Roman" w:hAnsi="Times New Roman" w:cs="Times New Roman"/>
          <w:sz w:val="24"/>
          <w:szCs w:val="24"/>
        </w:rPr>
        <w:t xml:space="preserve"> </w:t>
      </w:r>
    </w:p>
    <w:p w14:paraId="7E9FB145" w14:textId="7A59C956" w:rsidR="002F1877" w:rsidRPr="00B86424" w:rsidRDefault="002F1877" w:rsidP="00E164AC">
      <w:pPr>
        <w:spacing w:before="60" w:after="120" w:line="240" w:lineRule="auto"/>
        <w:rPr>
          <w:rFonts w:ascii="Times New Roman" w:hAnsi="Times New Roman"/>
          <w:color w:val="000000"/>
          <w:sz w:val="24"/>
          <w:szCs w:val="24"/>
        </w:rPr>
      </w:pPr>
      <w:r w:rsidRPr="00B86424">
        <w:rPr>
          <w:rFonts w:ascii="Times New Roman" w:hAnsi="Times New Roman"/>
          <w:color w:val="000000"/>
          <w:sz w:val="24"/>
          <w:szCs w:val="24"/>
        </w:rPr>
        <w:t xml:space="preserve">The </w:t>
      </w:r>
      <w:r w:rsidR="00D84144" w:rsidRPr="00B86424">
        <w:rPr>
          <w:rFonts w:ascii="Times New Roman" w:hAnsi="Times New Roman"/>
          <w:color w:val="000000"/>
          <w:sz w:val="24"/>
          <w:szCs w:val="24"/>
        </w:rPr>
        <w:t>Contractor</w:t>
      </w:r>
      <w:r w:rsidRPr="00B86424">
        <w:rPr>
          <w:rFonts w:ascii="Times New Roman" w:hAnsi="Times New Roman"/>
          <w:color w:val="000000"/>
          <w:sz w:val="24"/>
          <w:szCs w:val="24"/>
        </w:rPr>
        <w:t xml:space="preserve"> shall request Government approval prior to the use of any proprietary data or software tools to fulfill the requirements of this contract. The Government will provide the </w:t>
      </w:r>
      <w:proofErr w:type="gramStart"/>
      <w:r w:rsidR="00D84144" w:rsidRPr="00B86424">
        <w:rPr>
          <w:rFonts w:ascii="Times New Roman" w:hAnsi="Times New Roman"/>
          <w:color w:val="000000"/>
          <w:sz w:val="24"/>
          <w:szCs w:val="24"/>
        </w:rPr>
        <w:t>Contractor</w:t>
      </w:r>
      <w:proofErr w:type="gramEnd"/>
      <w:r w:rsidRPr="00B86424">
        <w:rPr>
          <w:rFonts w:ascii="Times New Roman" w:hAnsi="Times New Roman"/>
          <w:color w:val="000000"/>
          <w:sz w:val="24"/>
          <w:szCs w:val="24"/>
        </w:rPr>
        <w:t xml:space="preserve"> access to information required to accomplish assigned tasks commensurate with security clearanc</w:t>
      </w:r>
      <w:r w:rsidR="00D84144" w:rsidRPr="00B86424">
        <w:rPr>
          <w:rFonts w:ascii="Times New Roman" w:hAnsi="Times New Roman"/>
          <w:color w:val="000000"/>
          <w:sz w:val="24"/>
          <w:szCs w:val="24"/>
        </w:rPr>
        <w:t xml:space="preserve">e and on a need-to-know basis. </w:t>
      </w:r>
      <w:r w:rsidR="4F0CE4D3" w:rsidRPr="00B86424">
        <w:rPr>
          <w:rFonts w:ascii="Times New Roman" w:hAnsi="Times New Roman"/>
          <w:color w:val="000000" w:themeColor="text1"/>
          <w:sz w:val="24"/>
          <w:szCs w:val="24"/>
        </w:rPr>
        <w:t xml:space="preserve">The </w:t>
      </w:r>
      <w:r w:rsidR="00D84144" w:rsidRPr="00B86424">
        <w:rPr>
          <w:rFonts w:ascii="Times New Roman" w:hAnsi="Times New Roman"/>
          <w:color w:val="000000" w:themeColor="text1"/>
          <w:sz w:val="24"/>
          <w:szCs w:val="24"/>
        </w:rPr>
        <w:t>Contractor</w:t>
      </w:r>
      <w:r w:rsidR="4F0CE4D3" w:rsidRPr="00B86424">
        <w:rPr>
          <w:rFonts w:ascii="Times New Roman" w:hAnsi="Times New Roman"/>
          <w:color w:val="000000" w:themeColor="text1"/>
          <w:sz w:val="24"/>
          <w:szCs w:val="24"/>
        </w:rPr>
        <w:t xml:space="preserve"> shall not retain classified or </w:t>
      </w:r>
      <w:r w:rsidR="4F0CE4D3" w:rsidRPr="00B86424">
        <w:rPr>
          <w:rFonts w:ascii="Times New Roman" w:hAnsi="Times New Roman"/>
          <w:color w:val="000000" w:themeColor="text1"/>
          <w:sz w:val="24"/>
          <w:szCs w:val="24"/>
        </w:rPr>
        <w:lastRenderedPageBreak/>
        <w:t xml:space="preserve">unclassified material generated or received under this contract after the contract ends without approval of the </w:t>
      </w:r>
      <w:r w:rsidR="224B060A" w:rsidRPr="00B86424">
        <w:rPr>
          <w:rFonts w:ascii="Times New Roman" w:hAnsi="Times New Roman"/>
          <w:color w:val="000000" w:themeColor="text1"/>
          <w:sz w:val="24"/>
          <w:szCs w:val="24"/>
        </w:rPr>
        <w:t>Contracting Officer</w:t>
      </w:r>
      <w:r w:rsidR="4F0CE4D3" w:rsidRPr="00B86424">
        <w:rPr>
          <w:rFonts w:ascii="Times New Roman" w:hAnsi="Times New Roman"/>
          <w:color w:val="000000" w:themeColor="text1"/>
          <w:sz w:val="24"/>
          <w:szCs w:val="24"/>
        </w:rPr>
        <w:t xml:space="preserve">.  </w:t>
      </w:r>
    </w:p>
    <w:p w14:paraId="046050F1" w14:textId="06092133" w:rsidR="002F1877" w:rsidRPr="00B86424" w:rsidRDefault="54771B30" w:rsidP="00125F53">
      <w:pPr>
        <w:pStyle w:val="Heading3"/>
        <w:numPr>
          <w:ilvl w:val="1"/>
          <w:numId w:val="10"/>
        </w:numPr>
        <w:spacing w:before="60" w:after="120"/>
        <w:rPr>
          <w:rFonts w:ascii="Times New Roman" w:hAnsi="Times New Roman" w:cs="Times New Roman"/>
          <w:sz w:val="24"/>
          <w:szCs w:val="24"/>
        </w:rPr>
      </w:pPr>
      <w:r w:rsidRPr="532E3C9E">
        <w:rPr>
          <w:rFonts w:ascii="Times New Roman" w:hAnsi="Times New Roman" w:cs="Times New Roman"/>
          <w:sz w:val="24"/>
          <w:szCs w:val="24"/>
        </w:rPr>
        <w:t xml:space="preserve"> </w:t>
      </w:r>
      <w:bookmarkStart w:id="32" w:name="_Toc229401152"/>
      <w:r w:rsidR="3E7F7C8F" w:rsidRPr="532E3C9E">
        <w:rPr>
          <w:rFonts w:ascii="Times New Roman" w:hAnsi="Times New Roman" w:cs="Times New Roman"/>
          <w:sz w:val="24"/>
          <w:szCs w:val="24"/>
        </w:rPr>
        <w:t>Performance Evaluation</w:t>
      </w:r>
      <w:bookmarkEnd w:id="32"/>
      <w:r w:rsidR="3E7F7C8F" w:rsidRPr="532E3C9E">
        <w:rPr>
          <w:rFonts w:ascii="Times New Roman" w:hAnsi="Times New Roman" w:cs="Times New Roman"/>
          <w:sz w:val="24"/>
          <w:szCs w:val="24"/>
        </w:rPr>
        <w:t xml:space="preserve">  </w:t>
      </w:r>
    </w:p>
    <w:p w14:paraId="1BA50E67" w14:textId="77777777" w:rsidR="00160C99" w:rsidRPr="00B86424" w:rsidRDefault="00160C99" w:rsidP="00E164AC">
      <w:pPr>
        <w:spacing w:before="60" w:after="120" w:line="240" w:lineRule="auto"/>
        <w:rPr>
          <w:rFonts w:ascii="Times New Roman" w:hAnsi="Times New Roman"/>
          <w:color w:val="000000"/>
          <w:sz w:val="24"/>
          <w:szCs w:val="24"/>
        </w:rPr>
      </w:pPr>
      <w:r w:rsidRPr="00B86424">
        <w:rPr>
          <w:rFonts w:ascii="Times New Roman" w:hAnsi="Times New Roman"/>
          <w:color w:val="000000" w:themeColor="text1"/>
          <w:sz w:val="24"/>
          <w:szCs w:val="24"/>
        </w:rPr>
        <w:t>Contractor performance is subject to Government surveillance to ensure PWS compliance.  The Contractor shall comply with the following:</w:t>
      </w:r>
    </w:p>
    <w:p w14:paraId="269D559F" w14:textId="51E8F2C2" w:rsidR="00160C99" w:rsidRPr="00B86424" w:rsidRDefault="00160C99" w:rsidP="00E164AC">
      <w:pPr>
        <w:spacing w:before="60" w:after="120" w:line="240" w:lineRule="auto"/>
        <w:rPr>
          <w:rFonts w:ascii="Times New Roman" w:hAnsi="Times New Roman"/>
          <w:color w:val="000000"/>
          <w:sz w:val="24"/>
          <w:szCs w:val="24"/>
        </w:rPr>
      </w:pPr>
      <w:r w:rsidRPr="00B86424">
        <w:rPr>
          <w:rFonts w:ascii="Times New Roman" w:hAnsi="Times New Roman"/>
          <w:i/>
          <w:iCs/>
          <w:color w:val="000000" w:themeColor="text1"/>
          <w:sz w:val="24"/>
          <w:szCs w:val="24"/>
          <w:u w:val="single"/>
        </w:rPr>
        <w:t>Access.</w:t>
      </w:r>
      <w:r w:rsidRPr="00B86424">
        <w:rPr>
          <w:rFonts w:ascii="Times New Roman" w:hAnsi="Times New Roman"/>
          <w:color w:val="000000" w:themeColor="text1"/>
          <w:sz w:val="24"/>
          <w:szCs w:val="24"/>
        </w:rPr>
        <w:t xml:space="preserve">  The Contractor shall permit the CO or authorized representative access to all work areas, records, and data used in the performance of the contracted services.  The Contractor shall provide support, and not interfere with the CO, </w:t>
      </w:r>
      <w:r w:rsidRPr="0D9AA389">
        <w:rPr>
          <w:rFonts w:ascii="Times New Roman" w:hAnsi="Times New Roman"/>
          <w:color w:val="000000" w:themeColor="text1"/>
          <w:sz w:val="24"/>
          <w:szCs w:val="24"/>
        </w:rPr>
        <w:t>COR,</w:t>
      </w:r>
      <w:r w:rsidRPr="00B86424">
        <w:rPr>
          <w:rFonts w:ascii="Times New Roman" w:hAnsi="Times New Roman"/>
          <w:color w:val="000000" w:themeColor="text1"/>
          <w:sz w:val="24"/>
          <w:szCs w:val="24"/>
        </w:rPr>
        <w:t xml:space="preserve"> state, federal, and other designated personnel in the performance of their official duties.  The Contractor shall provide access as soon as possible, but not to exceed one (1) workday after the request.</w:t>
      </w:r>
    </w:p>
    <w:p w14:paraId="47F87A78" w14:textId="7F089BFD" w:rsidR="00160C99" w:rsidRPr="00B86424" w:rsidRDefault="00160C99" w:rsidP="00E164AC">
      <w:pPr>
        <w:spacing w:before="60" w:after="120" w:line="240" w:lineRule="auto"/>
        <w:rPr>
          <w:rFonts w:ascii="Times New Roman" w:hAnsi="Times New Roman"/>
          <w:color w:val="000000"/>
          <w:sz w:val="24"/>
          <w:szCs w:val="24"/>
        </w:rPr>
      </w:pPr>
      <w:r w:rsidRPr="00B86424">
        <w:rPr>
          <w:rFonts w:ascii="Times New Roman" w:hAnsi="Times New Roman"/>
          <w:i/>
          <w:iCs/>
          <w:color w:val="000000" w:themeColor="text1"/>
          <w:sz w:val="24"/>
          <w:szCs w:val="24"/>
          <w:u w:val="single"/>
        </w:rPr>
        <w:t>Non-conformance.</w:t>
      </w:r>
      <w:r w:rsidRPr="00B86424">
        <w:rPr>
          <w:rFonts w:ascii="Times New Roman" w:hAnsi="Times New Roman"/>
          <w:color w:val="000000" w:themeColor="text1"/>
          <w:sz w:val="24"/>
          <w:szCs w:val="24"/>
        </w:rPr>
        <w:t xml:space="preserve">  The Contractor shall identify root causes of non-conformances and shall control them through analysis, corrective actions, and preventive actions.  The Contractor shall focus on eliminating the cause to prevent reoccurrence.  The Contractor shall maintain records of non-conformities and actions taken.  The Contractor shall correct and provide responses to all Government-identified non-conformances IAW time frames specified by the CO.  There are two types of non-conformances: Minor and Major.</w:t>
      </w:r>
    </w:p>
    <w:p w14:paraId="04381211" w14:textId="77777777" w:rsidR="00160C99" w:rsidRPr="00B86424" w:rsidRDefault="00160C99" w:rsidP="00E164AC">
      <w:pPr>
        <w:spacing w:before="60" w:after="120" w:line="240" w:lineRule="auto"/>
        <w:rPr>
          <w:rFonts w:ascii="Times New Roman" w:hAnsi="Times New Roman"/>
          <w:color w:val="000000"/>
          <w:sz w:val="24"/>
          <w:szCs w:val="24"/>
        </w:rPr>
      </w:pPr>
      <w:r w:rsidRPr="00B86424">
        <w:rPr>
          <w:rFonts w:ascii="Times New Roman" w:hAnsi="Times New Roman"/>
          <w:i/>
          <w:iCs/>
          <w:color w:val="000000" w:themeColor="text1"/>
          <w:sz w:val="24"/>
          <w:szCs w:val="24"/>
          <w:u w:val="single"/>
        </w:rPr>
        <w:t xml:space="preserve">Minor </w:t>
      </w:r>
      <w:proofErr w:type="gramStart"/>
      <w:r w:rsidRPr="00B86424">
        <w:rPr>
          <w:rFonts w:ascii="Times New Roman" w:hAnsi="Times New Roman"/>
          <w:i/>
          <w:iCs/>
          <w:color w:val="000000" w:themeColor="text1"/>
          <w:sz w:val="24"/>
          <w:szCs w:val="24"/>
          <w:u w:val="single"/>
        </w:rPr>
        <w:t>Non-conformance</w:t>
      </w:r>
      <w:proofErr w:type="gramEnd"/>
      <w:r w:rsidRPr="00B86424">
        <w:rPr>
          <w:rFonts w:ascii="Times New Roman" w:hAnsi="Times New Roman"/>
          <w:i/>
          <w:iCs/>
          <w:color w:val="000000" w:themeColor="text1"/>
          <w:sz w:val="24"/>
          <w:szCs w:val="24"/>
          <w:u w:val="single"/>
        </w:rPr>
        <w:t>.</w:t>
      </w:r>
      <w:r w:rsidRPr="00B86424">
        <w:rPr>
          <w:rFonts w:ascii="Times New Roman" w:hAnsi="Times New Roman"/>
          <w:color w:val="000000" w:themeColor="text1"/>
          <w:sz w:val="24"/>
          <w:szCs w:val="24"/>
        </w:rPr>
        <w:t xml:space="preserve">  A Minor Non-conformance is a non-conformance, which by itself does not adversely impact mission, safety of personnel and equipment, performance (quality), schedule (delivery), or cost.  A Minor Non-conformance does not normally increase risk to the Government.  Minor </w:t>
      </w:r>
      <w:proofErr w:type="gramStart"/>
      <w:r w:rsidRPr="00B86424">
        <w:rPr>
          <w:rFonts w:ascii="Times New Roman" w:hAnsi="Times New Roman"/>
          <w:color w:val="000000" w:themeColor="text1"/>
          <w:sz w:val="24"/>
          <w:szCs w:val="24"/>
        </w:rPr>
        <w:t>Non-conformances</w:t>
      </w:r>
      <w:proofErr w:type="gramEnd"/>
      <w:r w:rsidRPr="00B86424">
        <w:rPr>
          <w:rFonts w:ascii="Times New Roman" w:hAnsi="Times New Roman"/>
          <w:color w:val="000000" w:themeColor="text1"/>
          <w:sz w:val="24"/>
          <w:szCs w:val="24"/>
        </w:rPr>
        <w:t xml:space="preserve"> are typically low risk and are communicated through a Corrective Action Request (CAR) notice.  First notices are issued for any identified non-conformance, second notices are issued for repeat non-conformances or failing to correct issues within a reasonable amount of time. Upon receipt of a non-conformance notification (first or second notice), the Contractor shall complete applicable sections and return it to the CO within time constraints directed by the CO in the notice.  A formal corrective action plan may not be required for minor CAR notices.</w:t>
      </w:r>
    </w:p>
    <w:p w14:paraId="57C40D0B" w14:textId="66BCF686" w:rsidR="00160C99" w:rsidRPr="00B86424" w:rsidRDefault="00160C99" w:rsidP="00E164AC">
      <w:pPr>
        <w:spacing w:before="60" w:after="120" w:line="240" w:lineRule="auto"/>
        <w:rPr>
          <w:rFonts w:ascii="Times New Roman" w:hAnsi="Times New Roman"/>
          <w:color w:val="000000"/>
          <w:sz w:val="24"/>
          <w:szCs w:val="24"/>
        </w:rPr>
      </w:pPr>
      <w:r w:rsidRPr="7ECD3B51">
        <w:rPr>
          <w:rFonts w:ascii="Times New Roman" w:hAnsi="Times New Roman"/>
          <w:i/>
          <w:iCs/>
          <w:color w:val="000000" w:themeColor="text1"/>
          <w:sz w:val="24"/>
          <w:szCs w:val="24"/>
          <w:u w:val="single"/>
        </w:rPr>
        <w:t xml:space="preserve">Major </w:t>
      </w:r>
      <w:proofErr w:type="gramStart"/>
      <w:r w:rsidRPr="7ECD3B51">
        <w:rPr>
          <w:rFonts w:ascii="Times New Roman" w:hAnsi="Times New Roman"/>
          <w:i/>
          <w:iCs/>
          <w:color w:val="000000" w:themeColor="text1"/>
          <w:sz w:val="24"/>
          <w:szCs w:val="24"/>
          <w:u w:val="single"/>
        </w:rPr>
        <w:t>Non-conformance</w:t>
      </w:r>
      <w:proofErr w:type="gramEnd"/>
      <w:r w:rsidRPr="7ECD3B51">
        <w:rPr>
          <w:rFonts w:ascii="Times New Roman" w:hAnsi="Times New Roman"/>
          <w:i/>
          <w:iCs/>
          <w:color w:val="000000" w:themeColor="text1"/>
          <w:sz w:val="24"/>
          <w:szCs w:val="24"/>
          <w:u w:val="single"/>
        </w:rPr>
        <w:t>.</w:t>
      </w:r>
      <w:r w:rsidRPr="7ECD3B51">
        <w:rPr>
          <w:rFonts w:ascii="Times New Roman" w:hAnsi="Times New Roman"/>
          <w:color w:val="000000" w:themeColor="text1"/>
          <w:sz w:val="24"/>
          <w:szCs w:val="24"/>
        </w:rPr>
        <w:t xml:space="preserve">  A Major Non-conformance is a non-conformance that adversely impacts (or has the potential to impact) mission, safety of personnel and equipment, performance (quality), schedule (delivery), or cost.  A Major Non-conformance may also be a significant number of recurring non-conformances, which is an indication of inadequate preventive measures or actions and lowers the Government’s confidence that the Contractor can provide quality services on time and within costs.  The CO will communicate Major Non-conformances using the CAR notice and will include a suspense date for the Contractor’s Corrective Action Plan.  As a minimum, the Contractor’s Corrective Action Plan shall address: </w:t>
      </w:r>
    </w:p>
    <w:p w14:paraId="726D1D68" w14:textId="77777777" w:rsidR="00160C99" w:rsidRPr="00B86424" w:rsidRDefault="00160C99" w:rsidP="00E164AC">
      <w:pPr>
        <w:spacing w:before="60" w:after="120" w:line="240" w:lineRule="auto"/>
        <w:ind w:left="450"/>
        <w:rPr>
          <w:rFonts w:ascii="Times New Roman" w:hAnsi="Times New Roman"/>
          <w:color w:val="000000"/>
          <w:sz w:val="24"/>
          <w:szCs w:val="24"/>
        </w:rPr>
      </w:pPr>
      <w:r w:rsidRPr="00B86424">
        <w:rPr>
          <w:rFonts w:ascii="Times New Roman" w:hAnsi="Times New Roman"/>
          <w:color w:val="000000" w:themeColor="text1"/>
          <w:sz w:val="24"/>
          <w:szCs w:val="24"/>
        </w:rPr>
        <w:t>• Actions taken to fix the immediate problem</w:t>
      </w:r>
    </w:p>
    <w:p w14:paraId="5F0E2188" w14:textId="77777777" w:rsidR="00160C99" w:rsidRPr="00B86424" w:rsidRDefault="00160C99" w:rsidP="00E164AC">
      <w:pPr>
        <w:spacing w:before="60" w:after="120" w:line="240" w:lineRule="auto"/>
        <w:ind w:left="450"/>
        <w:rPr>
          <w:rFonts w:ascii="Times New Roman" w:hAnsi="Times New Roman"/>
          <w:color w:val="000000"/>
          <w:sz w:val="24"/>
          <w:szCs w:val="24"/>
        </w:rPr>
      </w:pPr>
      <w:r w:rsidRPr="00B86424">
        <w:rPr>
          <w:rFonts w:ascii="Times New Roman" w:hAnsi="Times New Roman"/>
          <w:color w:val="000000"/>
          <w:sz w:val="24"/>
          <w:szCs w:val="24"/>
        </w:rPr>
        <w:t>• Root cause analysis of the problem to determine cause</w:t>
      </w:r>
    </w:p>
    <w:p w14:paraId="3C2936E6" w14:textId="77777777" w:rsidR="00160C99" w:rsidRPr="00B86424" w:rsidRDefault="00160C99" w:rsidP="00E164AC">
      <w:pPr>
        <w:spacing w:before="60" w:after="120" w:line="240" w:lineRule="auto"/>
        <w:ind w:left="450"/>
        <w:rPr>
          <w:rFonts w:ascii="Times New Roman" w:hAnsi="Times New Roman"/>
          <w:color w:val="000000"/>
          <w:sz w:val="24"/>
          <w:szCs w:val="24"/>
        </w:rPr>
      </w:pPr>
      <w:r w:rsidRPr="00B86424">
        <w:rPr>
          <w:rFonts w:ascii="Times New Roman" w:hAnsi="Times New Roman"/>
          <w:color w:val="000000"/>
          <w:sz w:val="24"/>
          <w:szCs w:val="24"/>
        </w:rPr>
        <w:t>• Corrective action on the cause of the problem</w:t>
      </w:r>
    </w:p>
    <w:p w14:paraId="142BDCE4" w14:textId="77777777" w:rsidR="00160C99" w:rsidRPr="00B86424" w:rsidRDefault="00160C99" w:rsidP="00E164AC">
      <w:pPr>
        <w:spacing w:before="60" w:after="120" w:line="240" w:lineRule="auto"/>
        <w:ind w:left="450"/>
        <w:rPr>
          <w:rFonts w:ascii="Times New Roman" w:hAnsi="Times New Roman"/>
          <w:color w:val="000000"/>
          <w:sz w:val="24"/>
          <w:szCs w:val="24"/>
        </w:rPr>
      </w:pPr>
      <w:r w:rsidRPr="00B86424">
        <w:rPr>
          <w:rFonts w:ascii="Times New Roman" w:hAnsi="Times New Roman"/>
          <w:color w:val="000000"/>
          <w:sz w:val="24"/>
          <w:szCs w:val="24"/>
        </w:rPr>
        <w:t>• Actions taken to prevent recurrence</w:t>
      </w:r>
    </w:p>
    <w:p w14:paraId="50E889D4" w14:textId="5CA3BE79" w:rsidR="005F7542" w:rsidRPr="00B86424" w:rsidRDefault="322E3D28" w:rsidP="00125F53">
      <w:pPr>
        <w:pStyle w:val="Heading3"/>
        <w:numPr>
          <w:ilvl w:val="1"/>
          <w:numId w:val="10"/>
        </w:numPr>
        <w:spacing w:before="60" w:after="120"/>
        <w:rPr>
          <w:rFonts w:ascii="Times New Roman" w:hAnsi="Times New Roman" w:cs="Times New Roman"/>
          <w:sz w:val="24"/>
          <w:szCs w:val="24"/>
        </w:rPr>
      </w:pPr>
      <w:bookmarkStart w:id="33" w:name="_Toc229401153"/>
      <w:r w:rsidRPr="532E3C9E">
        <w:rPr>
          <w:rFonts w:ascii="Times New Roman" w:hAnsi="Times New Roman" w:cs="Times New Roman"/>
          <w:sz w:val="24"/>
          <w:szCs w:val="24"/>
        </w:rPr>
        <w:lastRenderedPageBreak/>
        <w:t>Materials and Other Direct Costs (ODC)</w:t>
      </w:r>
      <w:bookmarkEnd w:id="33"/>
      <w:r w:rsidRPr="532E3C9E">
        <w:rPr>
          <w:rFonts w:ascii="Times New Roman" w:hAnsi="Times New Roman" w:cs="Times New Roman"/>
          <w:sz w:val="24"/>
          <w:szCs w:val="24"/>
        </w:rPr>
        <w:t xml:space="preserve"> </w:t>
      </w:r>
    </w:p>
    <w:p w14:paraId="26B4875B" w14:textId="3BF4A6D5" w:rsidR="00160C99" w:rsidRPr="00B86424" w:rsidRDefault="00160C99" w:rsidP="00E164AC">
      <w:pPr>
        <w:spacing w:before="60" w:after="120" w:line="240" w:lineRule="auto"/>
      </w:pPr>
      <w:proofErr w:type="gramStart"/>
      <w:r w:rsidRPr="1CD413EF">
        <w:rPr>
          <w:rFonts w:ascii="Times New Roman" w:hAnsi="Times New Roman"/>
          <w:color w:val="000000" w:themeColor="text1"/>
          <w:sz w:val="24"/>
          <w:szCs w:val="24"/>
        </w:rPr>
        <w:t>In the event that</w:t>
      </w:r>
      <w:proofErr w:type="gramEnd"/>
      <w:r w:rsidRPr="1CD413EF">
        <w:rPr>
          <w:rFonts w:ascii="Times New Roman" w:hAnsi="Times New Roman"/>
          <w:color w:val="000000" w:themeColor="text1"/>
          <w:sz w:val="24"/>
          <w:szCs w:val="24"/>
        </w:rPr>
        <w:t xml:space="preserve"> the Contractor is required to purchase reimbursable items </w:t>
      </w:r>
      <w:r w:rsidR="27514291" w:rsidRPr="1CD413EF">
        <w:rPr>
          <w:rFonts w:ascii="Times New Roman" w:hAnsi="Times New Roman"/>
          <w:color w:val="000000" w:themeColor="text1"/>
          <w:sz w:val="24"/>
          <w:szCs w:val="24"/>
        </w:rPr>
        <w:t xml:space="preserve">with a unit acquisition </w:t>
      </w:r>
      <w:r w:rsidRPr="1CD413EF">
        <w:rPr>
          <w:rFonts w:ascii="Times New Roman" w:hAnsi="Times New Roman"/>
          <w:color w:val="000000" w:themeColor="text1"/>
          <w:sz w:val="24"/>
          <w:szCs w:val="24"/>
        </w:rPr>
        <w:t xml:space="preserve">cost up to $500, such purchases shall be submitted for approval by the COR prior to actual purchase.  Items </w:t>
      </w:r>
      <w:r w:rsidR="674B3776" w:rsidRPr="1CD413EF">
        <w:rPr>
          <w:rFonts w:ascii="Times New Roman" w:hAnsi="Times New Roman"/>
          <w:color w:val="000000" w:themeColor="text1"/>
          <w:sz w:val="24"/>
          <w:szCs w:val="24"/>
        </w:rPr>
        <w:t xml:space="preserve">with a unit acquisition </w:t>
      </w:r>
      <w:r w:rsidRPr="1CD413EF">
        <w:rPr>
          <w:rFonts w:ascii="Times New Roman" w:hAnsi="Times New Roman"/>
          <w:color w:val="000000" w:themeColor="text1"/>
          <w:sz w:val="24"/>
          <w:szCs w:val="24"/>
        </w:rPr>
        <w:t xml:space="preserve">cost greater than $500 shall require prior COR and CO approval.  Purchases shall not be broken up </w:t>
      </w:r>
      <w:proofErr w:type="gramStart"/>
      <w:r w:rsidRPr="1CD413EF">
        <w:rPr>
          <w:rFonts w:ascii="Times New Roman" w:hAnsi="Times New Roman"/>
          <w:color w:val="000000" w:themeColor="text1"/>
          <w:sz w:val="24"/>
          <w:szCs w:val="24"/>
        </w:rPr>
        <w:t>in order to</w:t>
      </w:r>
      <w:proofErr w:type="gramEnd"/>
      <w:r w:rsidRPr="1CD413EF">
        <w:rPr>
          <w:rFonts w:ascii="Times New Roman" w:hAnsi="Times New Roman"/>
          <w:color w:val="000000" w:themeColor="text1"/>
          <w:sz w:val="24"/>
          <w:szCs w:val="24"/>
        </w:rPr>
        <w:t xml:space="preserve"> meet this threshold. </w:t>
      </w:r>
      <w:r w:rsidR="3CFF2315" w:rsidRPr="1CD413EF">
        <w:rPr>
          <w:rFonts w:ascii="Times New Roman" w:hAnsi="Times New Roman"/>
          <w:color w:val="000000" w:themeColor="text1"/>
          <w:sz w:val="24"/>
          <w:szCs w:val="24"/>
        </w:rPr>
        <w:t>Requests for approval must include a clear technical justification, cost breakdown, and confirmation that existing government-furnished property (GFP) cannot fulfill the requirement</w:t>
      </w:r>
      <w:r w:rsidR="7E85E254" w:rsidRPr="1CD413EF">
        <w:rPr>
          <w:rFonts w:ascii="Times New Roman" w:hAnsi="Times New Roman"/>
          <w:color w:val="000000" w:themeColor="text1"/>
          <w:sz w:val="24"/>
          <w:szCs w:val="24"/>
        </w:rPr>
        <w:t>.</w:t>
      </w:r>
    </w:p>
    <w:p w14:paraId="76652033" w14:textId="43C72899" w:rsidR="005B3C77" w:rsidRDefault="7E85E254" w:rsidP="1CD413EF">
      <w:pPr>
        <w:spacing w:before="60" w:after="120" w:line="240" w:lineRule="auto"/>
        <w:rPr>
          <w:rFonts w:ascii="Times New Roman" w:hAnsi="Times New Roman"/>
          <w:color w:val="000000" w:themeColor="text1"/>
          <w:sz w:val="24"/>
          <w:szCs w:val="24"/>
        </w:rPr>
      </w:pPr>
      <w:r w:rsidRPr="1CD413EF">
        <w:rPr>
          <w:rFonts w:ascii="Times New Roman" w:hAnsi="Times New Roman"/>
          <w:color w:val="000000" w:themeColor="text1"/>
          <w:sz w:val="24"/>
          <w:szCs w:val="24"/>
        </w:rPr>
        <w:t xml:space="preserve">Any non-consumable, tangible property purchased under this provision shall be classified as Contractor Acquired Property (CAP). In accordance with FAR 52.245-1, title </w:t>
      </w:r>
      <w:proofErr w:type="gramStart"/>
      <w:r w:rsidRPr="1CD413EF">
        <w:rPr>
          <w:rFonts w:ascii="Times New Roman" w:hAnsi="Times New Roman"/>
          <w:color w:val="000000" w:themeColor="text1"/>
          <w:sz w:val="24"/>
          <w:szCs w:val="24"/>
        </w:rPr>
        <w:t>to</w:t>
      </w:r>
      <w:proofErr w:type="gramEnd"/>
      <w:r w:rsidRPr="1CD413EF">
        <w:rPr>
          <w:rFonts w:ascii="Times New Roman" w:hAnsi="Times New Roman"/>
          <w:color w:val="000000" w:themeColor="text1"/>
          <w:sz w:val="24"/>
          <w:szCs w:val="24"/>
        </w:rPr>
        <w:t xml:space="preserve"> these items shall vest with the Government upon vendor delivery. The Contractor shall immediately record all CAP in their property management system and report these items to the Government</w:t>
      </w:r>
      <w:r w:rsidR="5F88434D" w:rsidRPr="1CD413EF">
        <w:rPr>
          <w:rFonts w:ascii="Times New Roman" w:hAnsi="Times New Roman"/>
          <w:color w:val="000000" w:themeColor="text1"/>
          <w:sz w:val="24"/>
          <w:szCs w:val="24"/>
        </w:rPr>
        <w:t xml:space="preserve">. Upon contract completion, the Contractor shall request disposition instructions for all CAP from the Contracting Officer. </w:t>
      </w:r>
      <w:r w:rsidR="19CF8C59" w:rsidRPr="1CD413EF">
        <w:rPr>
          <w:rFonts w:ascii="Times New Roman" w:hAnsi="Times New Roman"/>
          <w:color w:val="000000" w:themeColor="text1"/>
          <w:sz w:val="24"/>
          <w:szCs w:val="24"/>
        </w:rPr>
        <w:t>(</w:t>
      </w:r>
      <w:r w:rsidR="5F88434D" w:rsidRPr="1CD413EF">
        <w:rPr>
          <w:rFonts w:ascii="Times New Roman" w:hAnsi="Times New Roman"/>
          <w:color w:val="000000" w:themeColor="text1"/>
          <w:sz w:val="24"/>
          <w:szCs w:val="24"/>
        </w:rPr>
        <w:t xml:space="preserve">CDRL A007 </w:t>
      </w:r>
      <w:r w:rsidR="1B3F0C07" w:rsidRPr="1CD413EF">
        <w:rPr>
          <w:rFonts w:ascii="Times New Roman" w:hAnsi="Times New Roman"/>
          <w:color w:val="000000" w:themeColor="text1"/>
          <w:sz w:val="24"/>
          <w:szCs w:val="24"/>
        </w:rPr>
        <w:t>– CAP</w:t>
      </w:r>
      <w:r w:rsidR="5F88434D" w:rsidRPr="006670C5">
        <w:rPr>
          <w:rFonts w:ascii="Times New Roman" w:hAnsi="Times New Roman"/>
          <w:color w:val="000000" w:themeColor="text1"/>
          <w:sz w:val="24"/>
          <w:szCs w:val="24"/>
        </w:rPr>
        <w:t>/</w:t>
      </w:r>
      <w:r w:rsidR="5F88434D" w:rsidRPr="006670C5">
        <w:rPr>
          <w:rFonts w:ascii="Times New Roman" w:hAnsi="Times New Roman"/>
          <w:sz w:val="24"/>
          <w:szCs w:val="24"/>
        </w:rPr>
        <w:t>GFP Purchase Approval Request and Property Reportin</w:t>
      </w:r>
      <w:r w:rsidR="0FEBC189" w:rsidRPr="1CD413EF">
        <w:rPr>
          <w:rFonts w:ascii="Times New Roman" w:hAnsi="Times New Roman"/>
          <w:sz w:val="24"/>
          <w:szCs w:val="24"/>
        </w:rPr>
        <w:t>g</w:t>
      </w:r>
    </w:p>
    <w:p w14:paraId="23683917" w14:textId="1FDE377E" w:rsidR="007A4C91" w:rsidRPr="00B86424" w:rsidRDefault="0731171D" w:rsidP="00125F53">
      <w:pPr>
        <w:pStyle w:val="Heading3"/>
        <w:numPr>
          <w:ilvl w:val="0"/>
          <w:numId w:val="10"/>
        </w:numPr>
        <w:spacing w:before="60" w:after="120"/>
        <w:rPr>
          <w:rFonts w:ascii="Times New Roman" w:hAnsi="Times New Roman" w:cs="Times New Roman"/>
          <w:sz w:val="24"/>
          <w:szCs w:val="24"/>
        </w:rPr>
      </w:pPr>
      <w:bookmarkStart w:id="34" w:name="_Toc229401154"/>
      <w:r w:rsidRPr="1CD413EF">
        <w:rPr>
          <w:rFonts w:ascii="Times New Roman" w:hAnsi="Times New Roman" w:cs="Times New Roman"/>
          <w:sz w:val="24"/>
          <w:szCs w:val="24"/>
        </w:rPr>
        <w:t>Performance Requirements</w:t>
      </w:r>
      <w:bookmarkEnd w:id="34"/>
    </w:p>
    <w:p w14:paraId="057AB400" w14:textId="47C4651D" w:rsidR="00724F95" w:rsidRDefault="00724F95" w:rsidP="00125F53">
      <w:pPr>
        <w:pStyle w:val="Heading3"/>
        <w:numPr>
          <w:ilvl w:val="1"/>
          <w:numId w:val="10"/>
        </w:numPr>
        <w:spacing w:before="60" w:after="120"/>
        <w:rPr>
          <w:rFonts w:ascii="Times New Roman" w:hAnsi="Times New Roman" w:cs="Times New Roman"/>
          <w:sz w:val="24"/>
          <w:szCs w:val="24"/>
        </w:rPr>
      </w:pPr>
      <w:bookmarkStart w:id="35" w:name="_Toc229401155"/>
      <w:r>
        <w:rPr>
          <w:rFonts w:ascii="Times New Roman" w:hAnsi="Times New Roman" w:cs="Times New Roman"/>
          <w:sz w:val="24"/>
          <w:szCs w:val="24"/>
        </w:rPr>
        <w:t>General Support</w:t>
      </w:r>
      <w:bookmarkEnd w:id="35"/>
    </w:p>
    <w:p w14:paraId="1B9AAC24" w14:textId="7ADCD8EB" w:rsidR="4FC80D0F" w:rsidRPr="00B86424" w:rsidRDefault="4FC80D0F" w:rsidP="00125F53">
      <w:pPr>
        <w:pStyle w:val="Heading3"/>
        <w:numPr>
          <w:ilvl w:val="2"/>
          <w:numId w:val="10"/>
        </w:numPr>
        <w:spacing w:before="60" w:after="120"/>
        <w:rPr>
          <w:rFonts w:ascii="Times New Roman" w:hAnsi="Times New Roman" w:cs="Times New Roman"/>
          <w:sz w:val="24"/>
          <w:szCs w:val="24"/>
        </w:rPr>
      </w:pPr>
      <w:bookmarkStart w:id="36" w:name="_Toc229401156"/>
      <w:r w:rsidRPr="00B86424">
        <w:rPr>
          <w:rFonts w:ascii="Times New Roman" w:hAnsi="Times New Roman" w:cs="Times New Roman"/>
          <w:sz w:val="24"/>
          <w:szCs w:val="24"/>
        </w:rPr>
        <w:t>Transition</w:t>
      </w:r>
      <w:bookmarkEnd w:id="36"/>
    </w:p>
    <w:p w14:paraId="06ACDD39" w14:textId="7BB9CBF2" w:rsidR="00160C99" w:rsidRPr="00B86424" w:rsidRDefault="00160C99" w:rsidP="00E164AC">
      <w:pPr>
        <w:spacing w:before="60" w:after="120" w:line="240" w:lineRule="auto"/>
        <w:rPr>
          <w:rFonts w:ascii="Times New Roman" w:hAnsi="Times New Roman"/>
          <w:color w:val="000000"/>
          <w:sz w:val="24"/>
          <w:szCs w:val="24"/>
        </w:rPr>
      </w:pPr>
      <w:r w:rsidRPr="21FCE764">
        <w:rPr>
          <w:rFonts w:ascii="Times New Roman" w:hAnsi="Times New Roman"/>
          <w:color w:val="000000" w:themeColor="text1"/>
          <w:sz w:val="24"/>
          <w:szCs w:val="24"/>
        </w:rPr>
        <w:t>The Contractor shall follow the transition plan submitted as part of the proposal and keep the Government fully informed of status throughout the transition period. Throughout the phase-in/phase-out periods, it is essential that attention be given to minimize interruptions or delays to work in progress that would impact the mission. The Contractor must plan for the transfer of work control, delineating the method for processing and assigning tasks during the phase-in/phase-out periods.  </w:t>
      </w:r>
      <w:r w:rsidR="27F167A0" w:rsidRPr="21FCE764">
        <w:rPr>
          <w:rFonts w:ascii="Times New Roman" w:hAnsi="Times New Roman"/>
          <w:color w:val="000000" w:themeColor="text1"/>
          <w:sz w:val="24"/>
          <w:szCs w:val="24"/>
        </w:rPr>
        <w:t>(CDRL A005 – Transition Plan)</w:t>
      </w:r>
    </w:p>
    <w:p w14:paraId="4E827EA0" w14:textId="01E0FE42" w:rsidR="00193053" w:rsidRPr="00B86424" w:rsidRDefault="00863EBD" w:rsidP="00125F53">
      <w:pPr>
        <w:pStyle w:val="Heading3"/>
        <w:numPr>
          <w:ilvl w:val="2"/>
          <w:numId w:val="10"/>
        </w:numPr>
        <w:spacing w:before="60" w:after="120"/>
        <w:rPr>
          <w:rFonts w:ascii="Times New Roman" w:hAnsi="Times New Roman" w:cs="Times New Roman"/>
          <w:sz w:val="24"/>
          <w:szCs w:val="24"/>
        </w:rPr>
      </w:pPr>
      <w:bookmarkStart w:id="37" w:name="_Toc229401157"/>
      <w:r w:rsidRPr="00B86424">
        <w:rPr>
          <w:rFonts w:ascii="Times New Roman" w:hAnsi="Times New Roman" w:cs="Times New Roman"/>
          <w:sz w:val="24"/>
          <w:szCs w:val="24"/>
        </w:rPr>
        <w:t>STARCOM Directed Meetings/Events</w:t>
      </w:r>
      <w:bookmarkEnd w:id="37"/>
    </w:p>
    <w:p w14:paraId="0FC3B027" w14:textId="3B250BFA" w:rsidR="7C6D4952" w:rsidRPr="00B86424" w:rsidRDefault="00B47A66" w:rsidP="00E164AC">
      <w:pPr>
        <w:spacing w:before="60" w:after="120" w:line="240" w:lineRule="auto"/>
        <w:rPr>
          <w:rFonts w:ascii="Times New Roman" w:hAnsi="Times New Roman"/>
          <w:sz w:val="24"/>
          <w:szCs w:val="24"/>
        </w:rPr>
      </w:pPr>
      <w:r w:rsidRPr="00B86424">
        <w:rPr>
          <w:rFonts w:ascii="Times New Roman" w:hAnsi="Times New Roman"/>
          <w:sz w:val="24"/>
          <w:szCs w:val="24"/>
        </w:rPr>
        <w:t xml:space="preserve">Contractor personnel shall attend STARCOM newcomer orientation, all calls, and other major organizational related STARCOM meetings deemed necessary by the STARCOM and/or Delta Commander.  </w:t>
      </w:r>
      <w:proofErr w:type="gramStart"/>
      <w:r w:rsidRPr="00B86424">
        <w:rPr>
          <w:rFonts w:ascii="Times New Roman" w:hAnsi="Times New Roman"/>
          <w:sz w:val="24"/>
          <w:szCs w:val="24"/>
        </w:rPr>
        <w:t>NDA’s</w:t>
      </w:r>
      <w:proofErr w:type="gramEnd"/>
      <w:r w:rsidRPr="00B86424">
        <w:rPr>
          <w:rFonts w:ascii="Times New Roman" w:hAnsi="Times New Roman"/>
          <w:sz w:val="24"/>
          <w:szCs w:val="24"/>
        </w:rPr>
        <w:t xml:space="preserve"> for these meetings shall be used as required.</w:t>
      </w:r>
    </w:p>
    <w:p w14:paraId="7AB70A10" w14:textId="52B90B7D" w:rsidR="00BC1B7B" w:rsidRDefault="0059576E" w:rsidP="00E164AC">
      <w:pPr>
        <w:spacing w:before="60" w:after="120" w:line="240" w:lineRule="auto"/>
        <w:rPr>
          <w:rFonts w:ascii="Times New Roman" w:hAnsi="Times New Roman"/>
          <w:sz w:val="24"/>
          <w:szCs w:val="24"/>
        </w:rPr>
      </w:pPr>
      <w:r w:rsidRPr="00B86424">
        <w:rPr>
          <w:rFonts w:ascii="Times New Roman" w:hAnsi="Times New Roman"/>
          <w:sz w:val="24"/>
          <w:szCs w:val="24"/>
        </w:rPr>
        <w:t xml:space="preserve">The Contractor shall present a </w:t>
      </w:r>
      <w:r w:rsidR="00A40E53" w:rsidRPr="00B86424">
        <w:rPr>
          <w:rFonts w:ascii="Times New Roman" w:hAnsi="Times New Roman"/>
          <w:sz w:val="24"/>
          <w:szCs w:val="24"/>
        </w:rPr>
        <w:t>kick</w:t>
      </w:r>
      <w:r w:rsidR="00D71A34" w:rsidRPr="00B86424">
        <w:rPr>
          <w:rFonts w:ascii="Times New Roman" w:hAnsi="Times New Roman"/>
          <w:sz w:val="24"/>
          <w:szCs w:val="24"/>
        </w:rPr>
        <w:t>-</w:t>
      </w:r>
      <w:r w:rsidR="00A40E53" w:rsidRPr="00B86424">
        <w:rPr>
          <w:rFonts w:ascii="Times New Roman" w:hAnsi="Times New Roman"/>
          <w:sz w:val="24"/>
          <w:szCs w:val="24"/>
        </w:rPr>
        <w:t>off</w:t>
      </w:r>
      <w:r w:rsidRPr="00B86424">
        <w:rPr>
          <w:rFonts w:ascii="Times New Roman" w:hAnsi="Times New Roman"/>
          <w:sz w:val="24"/>
          <w:szCs w:val="24"/>
        </w:rPr>
        <w:t xml:space="preserve"> meeting </w:t>
      </w:r>
      <w:r w:rsidR="00482FF6" w:rsidRPr="00B86424">
        <w:rPr>
          <w:rFonts w:ascii="Times New Roman" w:hAnsi="Times New Roman"/>
          <w:sz w:val="24"/>
          <w:szCs w:val="24"/>
        </w:rPr>
        <w:t xml:space="preserve">to </w:t>
      </w:r>
      <w:r w:rsidR="00684C35" w:rsidRPr="00B86424">
        <w:rPr>
          <w:rFonts w:ascii="Times New Roman" w:hAnsi="Times New Roman"/>
          <w:sz w:val="24"/>
          <w:szCs w:val="24"/>
        </w:rPr>
        <w:t xml:space="preserve">describe </w:t>
      </w:r>
      <w:r w:rsidR="00303D8E" w:rsidRPr="00B86424">
        <w:rPr>
          <w:rFonts w:ascii="Times New Roman" w:hAnsi="Times New Roman"/>
          <w:sz w:val="24"/>
          <w:szCs w:val="24"/>
        </w:rPr>
        <w:t>cost, schedule, and performance requirements</w:t>
      </w:r>
      <w:r w:rsidR="00095F0D" w:rsidRPr="00B86424">
        <w:rPr>
          <w:rFonts w:ascii="Times New Roman" w:hAnsi="Times New Roman"/>
          <w:sz w:val="24"/>
          <w:szCs w:val="24"/>
        </w:rPr>
        <w:t xml:space="preserve"> within 10 days of </w:t>
      </w:r>
      <w:r w:rsidR="00E86B37" w:rsidRPr="00B86424">
        <w:rPr>
          <w:rFonts w:ascii="Times New Roman" w:hAnsi="Times New Roman"/>
          <w:sz w:val="24"/>
          <w:szCs w:val="24"/>
        </w:rPr>
        <w:t>performance start</w:t>
      </w:r>
      <w:r w:rsidR="00303D8E" w:rsidRPr="00B86424">
        <w:rPr>
          <w:rFonts w:ascii="Times New Roman" w:hAnsi="Times New Roman"/>
          <w:sz w:val="24"/>
          <w:szCs w:val="24"/>
        </w:rPr>
        <w:t>.</w:t>
      </w:r>
      <w:r w:rsidR="00267931" w:rsidRPr="00B86424">
        <w:rPr>
          <w:rFonts w:ascii="Times New Roman" w:hAnsi="Times New Roman"/>
          <w:sz w:val="24"/>
          <w:szCs w:val="24"/>
        </w:rPr>
        <w:t xml:space="preserve">  The briefing shall include </w:t>
      </w:r>
      <w:r w:rsidR="002D6F3F" w:rsidRPr="00B86424">
        <w:rPr>
          <w:rFonts w:ascii="Times New Roman" w:hAnsi="Times New Roman"/>
          <w:sz w:val="24"/>
          <w:szCs w:val="24"/>
        </w:rPr>
        <w:t>a description of deliverables (</w:t>
      </w:r>
      <w:r w:rsidR="00EC6973" w:rsidRPr="00B86424">
        <w:rPr>
          <w:rFonts w:ascii="Times New Roman" w:hAnsi="Times New Roman"/>
          <w:sz w:val="24"/>
          <w:szCs w:val="24"/>
        </w:rPr>
        <w:t xml:space="preserve">content, due date), </w:t>
      </w:r>
      <w:r w:rsidR="00617BF4" w:rsidRPr="00B86424">
        <w:rPr>
          <w:rFonts w:ascii="Times New Roman" w:hAnsi="Times New Roman"/>
          <w:sz w:val="24"/>
          <w:szCs w:val="24"/>
        </w:rPr>
        <w:t xml:space="preserve">as well as </w:t>
      </w:r>
      <w:r w:rsidR="008C6FBF" w:rsidRPr="00B86424">
        <w:rPr>
          <w:rFonts w:ascii="Times New Roman" w:hAnsi="Times New Roman"/>
          <w:sz w:val="24"/>
          <w:szCs w:val="24"/>
        </w:rPr>
        <w:t xml:space="preserve">key personnel roles and </w:t>
      </w:r>
      <w:r w:rsidR="00617BF4" w:rsidRPr="00B86424">
        <w:rPr>
          <w:rFonts w:ascii="Times New Roman" w:hAnsi="Times New Roman"/>
          <w:sz w:val="24"/>
          <w:szCs w:val="24"/>
        </w:rPr>
        <w:t>responsibilities.</w:t>
      </w:r>
    </w:p>
    <w:p w14:paraId="6A6BA347" w14:textId="470047B5" w:rsidR="00380189" w:rsidRDefault="00380189" w:rsidP="35761E78">
      <w:pPr>
        <w:spacing w:before="60" w:after="120" w:line="240" w:lineRule="auto"/>
        <w:rPr>
          <w:rFonts w:ascii="Times New Roman" w:hAnsi="Times New Roman"/>
          <w:sz w:val="24"/>
          <w:szCs w:val="24"/>
        </w:rPr>
      </w:pPr>
    </w:p>
    <w:p w14:paraId="18315E66" w14:textId="453317C5" w:rsidR="00AF305F" w:rsidRPr="00B86424" w:rsidRDefault="00AF305F" w:rsidP="00125F53">
      <w:pPr>
        <w:pStyle w:val="Heading3"/>
        <w:numPr>
          <w:ilvl w:val="2"/>
          <w:numId w:val="10"/>
        </w:numPr>
        <w:spacing w:before="60" w:after="120"/>
        <w:rPr>
          <w:rFonts w:ascii="Times New Roman" w:hAnsi="Times New Roman" w:cs="Times New Roman"/>
          <w:sz w:val="24"/>
          <w:szCs w:val="24"/>
        </w:rPr>
      </w:pPr>
      <w:bookmarkStart w:id="38" w:name="_Toc229401158"/>
      <w:r>
        <w:rPr>
          <w:rFonts w:ascii="Times New Roman" w:hAnsi="Times New Roman" w:cs="Times New Roman"/>
          <w:sz w:val="24"/>
          <w:szCs w:val="24"/>
        </w:rPr>
        <w:t>Work Schedule &amp; Operations</w:t>
      </w:r>
      <w:bookmarkEnd w:id="38"/>
    </w:p>
    <w:p w14:paraId="56E561CC" w14:textId="10840B8C" w:rsidR="00B53B92" w:rsidRPr="00B53B92" w:rsidRDefault="0AF9684E" w:rsidP="35761E78">
      <w:pPr>
        <w:spacing w:before="60" w:after="120" w:line="240" w:lineRule="auto"/>
        <w:rPr>
          <w:rFonts w:ascii="Times New Roman" w:hAnsi="Times New Roman"/>
          <w:sz w:val="24"/>
          <w:szCs w:val="24"/>
        </w:rPr>
      </w:pPr>
      <w:r w:rsidRPr="1CD413EF">
        <w:rPr>
          <w:rFonts w:ascii="Times New Roman" w:hAnsi="Times New Roman"/>
          <w:sz w:val="24"/>
          <w:szCs w:val="24"/>
        </w:rPr>
        <w:t xml:space="preserve">Work Schedule and Operations Plan. </w:t>
      </w:r>
      <w:r w:rsidR="2E49FC49" w:rsidRPr="1CD413EF">
        <w:rPr>
          <w:rFonts w:ascii="Times New Roman" w:hAnsi="Times New Roman"/>
          <w:sz w:val="24"/>
          <w:szCs w:val="24"/>
        </w:rPr>
        <w:t>The Contractor shall recruit, retain, and sustain a qualified workforce capable of performing all requirements of this contract, including personnel with specialized multi-domain space and cyber expertise and the required TS/SCI clearance and SAP eligibility. The Contractor shall maintain staffing strategies sufficient to minimize turnover, preserve continuity of operations, and prevent degradation of performance during normal operations, exercises, surge periods, and other high-tempo mission requirements.</w:t>
      </w:r>
    </w:p>
    <w:p w14:paraId="10E547A4" w14:textId="21BBE3B5" w:rsidR="00B53B92" w:rsidRPr="00B53B92" w:rsidRDefault="2E49FC49" w:rsidP="006670C5">
      <w:pPr>
        <w:spacing w:before="60" w:after="120" w:line="240" w:lineRule="auto"/>
        <w:rPr>
          <w:rFonts w:ascii="Times New Roman" w:hAnsi="Times New Roman"/>
          <w:sz w:val="24"/>
          <w:szCs w:val="24"/>
        </w:rPr>
      </w:pPr>
      <w:r w:rsidRPr="1CD413EF">
        <w:rPr>
          <w:rFonts w:ascii="Times New Roman" w:hAnsi="Times New Roman"/>
          <w:sz w:val="24"/>
          <w:szCs w:val="24"/>
        </w:rPr>
        <w:lastRenderedPageBreak/>
        <w:t>The Contractor shall provide and maintain staffing, recruiting, and retention approaches capable of supporting both baseline day-to-day operations and increased operational demands during exercises, contingencies, and other Government-directed surge events. Surge support shall be accomplished without unacceptable degradation to ongoing mission performance.</w:t>
      </w:r>
    </w:p>
    <w:p w14:paraId="59E2EF98" w14:textId="01AF9442" w:rsidR="00B53B92" w:rsidRPr="00B53B92" w:rsidRDefault="2E49FC49" w:rsidP="006670C5">
      <w:pPr>
        <w:spacing w:before="60" w:after="120" w:line="240" w:lineRule="auto"/>
        <w:rPr>
          <w:rFonts w:ascii="Times New Roman" w:hAnsi="Times New Roman"/>
          <w:sz w:val="24"/>
          <w:szCs w:val="24"/>
        </w:rPr>
      </w:pPr>
      <w:r w:rsidRPr="21FCE764">
        <w:rPr>
          <w:rFonts w:ascii="Times New Roman" w:hAnsi="Times New Roman"/>
          <w:sz w:val="24"/>
          <w:szCs w:val="24"/>
        </w:rPr>
        <w:t>The Contractor shall support performance during extended shifts, after-hours operations, weekend support, and other high-op</w:t>
      </w:r>
      <w:r w:rsidR="000F0DF2" w:rsidRPr="21FCE764">
        <w:rPr>
          <w:rFonts w:ascii="Times New Roman" w:hAnsi="Times New Roman"/>
          <w:sz w:val="24"/>
          <w:szCs w:val="24"/>
        </w:rPr>
        <w:t xml:space="preserve">s </w:t>
      </w:r>
      <w:r w:rsidRPr="21FCE764">
        <w:rPr>
          <w:rFonts w:ascii="Times New Roman" w:hAnsi="Times New Roman"/>
          <w:sz w:val="24"/>
          <w:szCs w:val="24"/>
        </w:rPr>
        <w:t>temp</w:t>
      </w:r>
      <w:r w:rsidR="000F0DF2" w:rsidRPr="21FCE764">
        <w:rPr>
          <w:rFonts w:ascii="Times New Roman" w:hAnsi="Times New Roman"/>
          <w:sz w:val="24"/>
          <w:szCs w:val="24"/>
        </w:rPr>
        <w:t>o</w:t>
      </w:r>
      <w:r w:rsidRPr="21FCE764">
        <w:rPr>
          <w:rFonts w:ascii="Times New Roman" w:hAnsi="Times New Roman"/>
          <w:sz w:val="24"/>
          <w:szCs w:val="24"/>
        </w:rPr>
        <w:t xml:space="preserve"> periods required for exercise execution or mission support. </w:t>
      </w:r>
      <w:r w:rsidR="1ACD9660" w:rsidRPr="21FCE764">
        <w:rPr>
          <w:rFonts w:ascii="Times New Roman" w:hAnsi="Times New Roman"/>
          <w:sz w:val="24"/>
          <w:szCs w:val="24"/>
        </w:rPr>
        <w:t>(CDRL A014 – Mission Resource Plan)</w:t>
      </w:r>
    </w:p>
    <w:p w14:paraId="235DEE95" w14:textId="5AA454AF" w:rsidR="007A3C1B" w:rsidRDefault="768B0063" w:rsidP="006670C5">
      <w:pPr>
        <w:pStyle w:val="Heading3"/>
        <w:spacing w:before="60" w:after="120"/>
        <w:rPr>
          <w:rFonts w:ascii="Times New Roman" w:hAnsi="Times New Roman"/>
          <w:sz w:val="24"/>
          <w:szCs w:val="24"/>
        </w:rPr>
      </w:pPr>
      <w:bookmarkStart w:id="39" w:name="_Toc229401159"/>
      <w:r w:rsidRPr="1CD413EF">
        <w:rPr>
          <w:rFonts w:ascii="Times New Roman" w:hAnsi="Times New Roman" w:cs="Times New Roman"/>
          <w:sz w:val="24"/>
          <w:szCs w:val="24"/>
        </w:rPr>
        <w:t xml:space="preserve">3.1.4. </w:t>
      </w:r>
      <w:r w:rsidR="007A3C1B" w:rsidRPr="1CD413EF">
        <w:rPr>
          <w:rFonts w:ascii="Times New Roman" w:hAnsi="Times New Roman" w:cs="Times New Roman"/>
          <w:sz w:val="24"/>
          <w:szCs w:val="24"/>
        </w:rPr>
        <w:t>Mission Support</w:t>
      </w:r>
      <w:bookmarkEnd w:id="39"/>
    </w:p>
    <w:p w14:paraId="3AB76102" w14:textId="4041DD12" w:rsidR="002E3D27" w:rsidRPr="002E3D27" w:rsidRDefault="002E3D27" w:rsidP="002E3D27">
      <w:pPr>
        <w:spacing w:before="60" w:after="120" w:line="240" w:lineRule="auto"/>
        <w:rPr>
          <w:rFonts w:ascii="Times New Roman" w:hAnsi="Times New Roman"/>
          <w:sz w:val="24"/>
          <w:szCs w:val="24"/>
        </w:rPr>
      </w:pPr>
      <w:r w:rsidRPr="002E3D27">
        <w:rPr>
          <w:rFonts w:ascii="Times New Roman" w:hAnsi="Times New Roman"/>
          <w:sz w:val="24"/>
          <w:szCs w:val="24"/>
        </w:rPr>
        <w:t>The Contractor shall support the development, coordination, and implementation of policies, processes, procedures, and Live, Virtual, and Constructive (LVC) initiatives.</w:t>
      </w:r>
      <w:r w:rsidR="002E0EE7">
        <w:rPr>
          <w:rFonts w:ascii="Times New Roman" w:hAnsi="Times New Roman"/>
          <w:sz w:val="24"/>
          <w:szCs w:val="24"/>
        </w:rPr>
        <w:t xml:space="preserve"> </w:t>
      </w:r>
      <w:r w:rsidRPr="002E3D27">
        <w:rPr>
          <w:rFonts w:ascii="Times New Roman" w:hAnsi="Times New Roman"/>
          <w:sz w:val="24"/>
          <w:szCs w:val="24"/>
        </w:rPr>
        <w:t>The Contractor shall perform the following mission support requirements:</w:t>
      </w:r>
    </w:p>
    <w:p w14:paraId="3EC67C1B" w14:textId="77777777" w:rsidR="002E3D27" w:rsidRPr="002E0EE7" w:rsidRDefault="002E3D27" w:rsidP="5E5397AD">
      <w:pPr>
        <w:spacing w:before="60" w:after="120" w:line="240" w:lineRule="auto"/>
        <w:rPr>
          <w:rFonts w:ascii="Times New Roman" w:hAnsi="Times New Roman"/>
          <w:sz w:val="24"/>
          <w:szCs w:val="24"/>
        </w:rPr>
      </w:pPr>
      <w:r w:rsidRPr="5E5397AD">
        <w:rPr>
          <w:rFonts w:ascii="Times New Roman" w:hAnsi="Times New Roman"/>
          <w:sz w:val="24"/>
          <w:szCs w:val="24"/>
        </w:rPr>
        <w:t>The Contractor shall coordinate mission support activities across 392 CTS functional areas and shall integrate inputs from subordinate elements to support event planning and execution. The Contractor shall identify, track, and resolve resourcing conflicts and shall provide recommendations to Government leadership on budgetary, manpower, and programmatic issues.</w:t>
      </w:r>
    </w:p>
    <w:p w14:paraId="498200C9" w14:textId="77777777" w:rsidR="002E3D27" w:rsidRPr="002E3D27" w:rsidRDefault="002E3D27" w:rsidP="002E3D27">
      <w:pPr>
        <w:spacing w:before="60" w:after="120" w:line="240" w:lineRule="auto"/>
        <w:rPr>
          <w:rFonts w:ascii="Times New Roman" w:hAnsi="Times New Roman"/>
          <w:sz w:val="24"/>
          <w:szCs w:val="24"/>
        </w:rPr>
      </w:pPr>
      <w:r w:rsidRPr="5E5397AD">
        <w:rPr>
          <w:rFonts w:ascii="Times New Roman" w:hAnsi="Times New Roman"/>
          <w:sz w:val="24"/>
          <w:szCs w:val="24"/>
        </w:rPr>
        <w:t>The Contractor shall support the preparation, coordination, and submission of award, decoration, and performance documentation for mission support personnel, as directed by the Government.</w:t>
      </w:r>
    </w:p>
    <w:p w14:paraId="0E804102" w14:textId="77777777" w:rsidR="002E3D27" w:rsidRPr="002E3D27" w:rsidRDefault="002E3D27" w:rsidP="002E3D27">
      <w:pPr>
        <w:spacing w:before="60" w:after="120" w:line="240" w:lineRule="auto"/>
        <w:rPr>
          <w:rFonts w:ascii="Times New Roman" w:hAnsi="Times New Roman"/>
          <w:sz w:val="24"/>
          <w:szCs w:val="24"/>
        </w:rPr>
      </w:pPr>
      <w:r w:rsidRPr="002E3D27">
        <w:rPr>
          <w:rFonts w:ascii="Times New Roman" w:hAnsi="Times New Roman"/>
          <w:sz w:val="24"/>
          <w:szCs w:val="24"/>
        </w:rPr>
        <w:t>The Contractor shall develop, draft, and coordinate organizational guidance, including policies, processes, and procedures. The Contractor shall ensure all guidance aligns with higher headquarters direction and mission requirements.</w:t>
      </w:r>
    </w:p>
    <w:p w14:paraId="6E04EAFE" w14:textId="77777777" w:rsidR="002E3D27" w:rsidRPr="002E3D27" w:rsidRDefault="002E3D27" w:rsidP="002E3D27">
      <w:pPr>
        <w:spacing w:before="60" w:after="120" w:line="240" w:lineRule="auto"/>
        <w:rPr>
          <w:rFonts w:ascii="Times New Roman" w:hAnsi="Times New Roman"/>
          <w:sz w:val="24"/>
          <w:szCs w:val="24"/>
        </w:rPr>
      </w:pPr>
      <w:r w:rsidRPr="002E3D27">
        <w:rPr>
          <w:rFonts w:ascii="Times New Roman" w:hAnsi="Times New Roman"/>
          <w:sz w:val="24"/>
          <w:szCs w:val="24"/>
        </w:rPr>
        <w:t>The Contractor shall review mission support processes and procedures and shall recommend updates to improve efficiency, compliance, and mission effectiveness.</w:t>
      </w:r>
    </w:p>
    <w:p w14:paraId="259E1C87" w14:textId="4E3807AE" w:rsidR="002E3D27" w:rsidRPr="002E3D27" w:rsidRDefault="002E3D27" w:rsidP="002E3D27">
      <w:pPr>
        <w:spacing w:before="60" w:after="120" w:line="240" w:lineRule="auto"/>
        <w:rPr>
          <w:rFonts w:ascii="Times New Roman" w:hAnsi="Times New Roman"/>
          <w:sz w:val="24"/>
          <w:szCs w:val="24"/>
        </w:rPr>
      </w:pPr>
      <w:r w:rsidRPr="002E3D27">
        <w:rPr>
          <w:rFonts w:ascii="Times New Roman" w:hAnsi="Times New Roman"/>
          <w:sz w:val="24"/>
          <w:szCs w:val="24"/>
        </w:rPr>
        <w:t>The Contractor shall coordinate mission support activities with internal and external stakeholders and shall prepare decision-support information for Government leadership. The Contractor shall document and elevate issues, risks, and recommendations through appropriate channels.</w:t>
      </w:r>
    </w:p>
    <w:p w14:paraId="3DB91DF7" w14:textId="28528500" w:rsidR="002E3D27" w:rsidRPr="002E3D27" w:rsidRDefault="52BEB8FF" w:rsidP="532E3C9E">
      <w:pPr>
        <w:spacing w:before="60" w:after="120" w:line="240" w:lineRule="auto"/>
        <w:rPr>
          <w:rFonts w:ascii="Times New Roman" w:hAnsi="Times New Roman"/>
          <w:sz w:val="24"/>
          <w:szCs w:val="24"/>
        </w:rPr>
      </w:pPr>
      <w:r w:rsidRPr="35D22E6E">
        <w:rPr>
          <w:rFonts w:ascii="Times New Roman" w:hAnsi="Times New Roman"/>
          <w:sz w:val="24"/>
          <w:szCs w:val="24"/>
        </w:rPr>
        <w:t>The Contractor shall coordinate research, development, acquisition, and testing activities with DMOC-S stakeholders and acquisition organizations, including the Space Systems Command (SSC</w:t>
      </w:r>
      <w:r w:rsidRPr="00217ADD">
        <w:rPr>
          <w:rFonts w:ascii="Times New Roman" w:hAnsi="Times New Roman"/>
          <w:sz w:val="24"/>
          <w:szCs w:val="24"/>
        </w:rPr>
        <w:t>)</w:t>
      </w:r>
      <w:r w:rsidR="7DB055E6" w:rsidRPr="00217ADD">
        <w:rPr>
          <w:rFonts w:ascii="Times New Roman" w:hAnsi="Times New Roman"/>
          <w:sz w:val="24"/>
          <w:szCs w:val="24"/>
        </w:rPr>
        <w:t>,</w:t>
      </w:r>
      <w:r w:rsidRPr="00217ADD">
        <w:rPr>
          <w:rFonts w:ascii="Times New Roman" w:hAnsi="Times New Roman"/>
          <w:sz w:val="24"/>
          <w:szCs w:val="24"/>
        </w:rPr>
        <w:t xml:space="preserve"> </w:t>
      </w:r>
      <w:r w:rsidR="6CFF21DD" w:rsidRPr="00217ADD">
        <w:rPr>
          <w:rFonts w:ascii="Times New Roman" w:eastAsia="Times New Roman" w:hAnsi="Times New Roman"/>
          <w:sz w:val="24"/>
          <w:szCs w:val="24"/>
        </w:rPr>
        <w:t>Operational Test and Training Infrastructure (OTTI)</w:t>
      </w:r>
      <w:r w:rsidRPr="00217ADD">
        <w:rPr>
          <w:rFonts w:ascii="Times New Roman" w:hAnsi="Times New Roman"/>
          <w:sz w:val="24"/>
          <w:szCs w:val="24"/>
        </w:rPr>
        <w:t>. The</w:t>
      </w:r>
      <w:r w:rsidRPr="35D22E6E">
        <w:rPr>
          <w:rFonts w:ascii="Times New Roman" w:hAnsi="Times New Roman"/>
          <w:sz w:val="24"/>
          <w:szCs w:val="24"/>
        </w:rPr>
        <w:t xml:space="preserve"> Contractor shall support integration of LVC capabilities to meet mission requirements and shall assist with transition of capabilities into operational use through established processes.</w:t>
      </w:r>
    </w:p>
    <w:p w14:paraId="27A09746" w14:textId="77777777" w:rsidR="002E3D27" w:rsidRPr="002E3D27" w:rsidRDefault="002E3D27" w:rsidP="002E3D27">
      <w:pPr>
        <w:spacing w:before="60" w:after="120" w:line="240" w:lineRule="auto"/>
        <w:rPr>
          <w:rFonts w:ascii="Times New Roman" w:hAnsi="Times New Roman"/>
          <w:sz w:val="24"/>
          <w:szCs w:val="24"/>
        </w:rPr>
      </w:pPr>
      <w:r w:rsidRPr="002E3D27">
        <w:rPr>
          <w:rFonts w:ascii="Times New Roman" w:hAnsi="Times New Roman"/>
          <w:sz w:val="24"/>
          <w:szCs w:val="24"/>
        </w:rPr>
        <w:t>The Contractor shall analyze organizational structures and mission requirements and shall provide recommendations to improve organizational alignment and mission execution.</w:t>
      </w:r>
    </w:p>
    <w:p w14:paraId="3A254242" w14:textId="08D3A6FD" w:rsidR="002E3D27" w:rsidRPr="002E3D27" w:rsidRDefault="002E3D27" w:rsidP="002E3D27">
      <w:pPr>
        <w:spacing w:before="60" w:after="120" w:line="240" w:lineRule="auto"/>
        <w:rPr>
          <w:rFonts w:ascii="Times New Roman" w:hAnsi="Times New Roman"/>
          <w:sz w:val="24"/>
          <w:szCs w:val="24"/>
        </w:rPr>
      </w:pPr>
      <w:r w:rsidRPr="5E5397AD">
        <w:rPr>
          <w:rFonts w:ascii="Times New Roman" w:hAnsi="Times New Roman"/>
          <w:sz w:val="24"/>
          <w:szCs w:val="24"/>
        </w:rPr>
        <w:t>The Contractor shall coordinate with facility managers and technical organizations</w:t>
      </w:r>
      <w:r w:rsidR="00C614A7" w:rsidRPr="5E5397AD">
        <w:rPr>
          <w:rFonts w:ascii="Times New Roman" w:hAnsi="Times New Roman"/>
          <w:sz w:val="24"/>
          <w:szCs w:val="24"/>
        </w:rPr>
        <w:t xml:space="preserve"> </w:t>
      </w:r>
      <w:r w:rsidRPr="5E5397AD">
        <w:rPr>
          <w:rFonts w:ascii="Times New Roman" w:hAnsi="Times New Roman"/>
          <w:sz w:val="24"/>
          <w:szCs w:val="24"/>
        </w:rPr>
        <w:t>to identify and support technical and operational requirements. The Contractor shall assist in validating requirements for secure, reliable, and interoperable information technology systems and shall support Configuration Management (CM) program execution.</w:t>
      </w:r>
    </w:p>
    <w:p w14:paraId="426BAC20" w14:textId="51800668" w:rsidR="002E3D27" w:rsidRDefault="002E3D27" w:rsidP="002E3D27">
      <w:pPr>
        <w:spacing w:before="60" w:after="120" w:line="240" w:lineRule="auto"/>
        <w:rPr>
          <w:rFonts w:ascii="Times New Roman" w:hAnsi="Times New Roman"/>
          <w:sz w:val="24"/>
          <w:szCs w:val="24"/>
        </w:rPr>
      </w:pPr>
      <w:r w:rsidRPr="1CD413EF">
        <w:rPr>
          <w:rFonts w:ascii="Times New Roman" w:hAnsi="Times New Roman"/>
          <w:sz w:val="24"/>
          <w:szCs w:val="24"/>
        </w:rPr>
        <w:t xml:space="preserve">The Contractor shall support Government oversight of contractor performance by providing analysis, documentation, and recommendations. The Contractor shall coordinate with contracting </w:t>
      </w:r>
      <w:r w:rsidRPr="1CD413EF">
        <w:rPr>
          <w:rFonts w:ascii="Times New Roman" w:hAnsi="Times New Roman"/>
          <w:sz w:val="24"/>
          <w:szCs w:val="24"/>
        </w:rPr>
        <w:lastRenderedPageBreak/>
        <w:t>officers and program managers to identify and resolve performance, resource, and management issues.</w:t>
      </w:r>
    </w:p>
    <w:p w14:paraId="0F66DA13" w14:textId="612896C3" w:rsidR="001B5F76" w:rsidRPr="002E3D27" w:rsidRDefault="001B5F76" w:rsidP="002E3D27">
      <w:pPr>
        <w:spacing w:before="60" w:after="120" w:line="240" w:lineRule="auto"/>
        <w:rPr>
          <w:rFonts w:ascii="Times New Roman" w:hAnsi="Times New Roman"/>
          <w:sz w:val="24"/>
          <w:szCs w:val="24"/>
        </w:rPr>
      </w:pPr>
      <w:r w:rsidRPr="1CD413EF">
        <w:rPr>
          <w:rFonts w:ascii="Times New Roman" w:hAnsi="Times New Roman"/>
          <w:sz w:val="24"/>
          <w:szCs w:val="24"/>
        </w:rPr>
        <w:t>The Contractor shall support JNTC certification and accreditation activities to sustain DMOC-S and SPACE FLAG participation in Joint funding and to enable Service, Joint, and coalition training objectives.</w:t>
      </w:r>
    </w:p>
    <w:p w14:paraId="0A23A608" w14:textId="6D2C9266" w:rsidR="002E3D27" w:rsidRPr="002E3D27" w:rsidRDefault="002E3D27" w:rsidP="002E3D27">
      <w:pPr>
        <w:spacing w:before="60" w:after="120" w:line="240" w:lineRule="auto"/>
        <w:rPr>
          <w:rFonts w:ascii="Times New Roman" w:hAnsi="Times New Roman"/>
          <w:sz w:val="24"/>
          <w:szCs w:val="24"/>
        </w:rPr>
      </w:pPr>
      <w:r w:rsidRPr="21FCE764">
        <w:rPr>
          <w:rFonts w:ascii="Times New Roman" w:hAnsi="Times New Roman"/>
          <w:sz w:val="24"/>
          <w:szCs w:val="24"/>
        </w:rPr>
        <w:t xml:space="preserve">The Contractor shall </w:t>
      </w:r>
      <w:r w:rsidR="00E95753" w:rsidRPr="21FCE764">
        <w:rPr>
          <w:rFonts w:ascii="Times New Roman" w:hAnsi="Times New Roman"/>
          <w:sz w:val="24"/>
          <w:szCs w:val="24"/>
        </w:rPr>
        <w:t xml:space="preserve">provide technical expertise to the government in </w:t>
      </w:r>
      <w:r w:rsidRPr="21FCE764">
        <w:rPr>
          <w:rFonts w:ascii="Times New Roman" w:hAnsi="Times New Roman"/>
          <w:sz w:val="24"/>
          <w:szCs w:val="24"/>
        </w:rPr>
        <w:t xml:space="preserve">support </w:t>
      </w:r>
      <w:r w:rsidR="00E95753" w:rsidRPr="21FCE764">
        <w:rPr>
          <w:rFonts w:ascii="Times New Roman" w:hAnsi="Times New Roman"/>
          <w:sz w:val="24"/>
          <w:szCs w:val="24"/>
        </w:rPr>
        <w:t xml:space="preserve">of </w:t>
      </w:r>
      <w:r w:rsidRPr="21FCE764">
        <w:rPr>
          <w:rFonts w:ascii="Times New Roman" w:hAnsi="Times New Roman"/>
          <w:sz w:val="24"/>
          <w:szCs w:val="24"/>
        </w:rPr>
        <w:t>budget planning and execution activities and budget execution tracking to ensure resources support mission requirements.</w:t>
      </w:r>
      <w:r w:rsidR="1D157825" w:rsidRPr="21FCE764">
        <w:rPr>
          <w:rFonts w:ascii="Times New Roman" w:hAnsi="Times New Roman"/>
          <w:sz w:val="24"/>
          <w:szCs w:val="24"/>
        </w:rPr>
        <w:t xml:space="preserve"> (CDRL A009 – M&amp;S Accreditation Report) </w:t>
      </w:r>
    </w:p>
    <w:p w14:paraId="38CEA1D6" w14:textId="49C85340" w:rsidR="00FB7461" w:rsidRDefault="00125BB4" w:rsidP="1CD413EF">
      <w:pPr>
        <w:spacing w:before="60" w:after="120" w:line="240" w:lineRule="auto"/>
        <w:rPr>
          <w:rFonts w:ascii="Times New Roman" w:hAnsi="Times New Roman"/>
          <w:sz w:val="24"/>
          <w:szCs w:val="24"/>
        </w:rPr>
      </w:pPr>
      <w:r>
        <w:br/>
      </w:r>
      <w:bookmarkStart w:id="40" w:name="_Toc229401160"/>
      <w:r w:rsidRPr="1CD413EF">
        <w:rPr>
          <w:rFonts w:ascii="Times New Roman" w:hAnsi="Times New Roman"/>
          <w:sz w:val="24"/>
          <w:szCs w:val="24"/>
        </w:rPr>
        <w:t>Distributed Mission Operations Center – Space (DMOC-S)</w:t>
      </w:r>
      <w:bookmarkEnd w:id="40"/>
    </w:p>
    <w:p w14:paraId="1E8BA3C1" w14:textId="2AC5659F" w:rsidR="00D83C2D" w:rsidRPr="00D83C2D" w:rsidRDefault="5F21485E" w:rsidP="35761E78">
      <w:pPr>
        <w:rPr>
          <w:rFonts w:ascii="Times New Roman" w:hAnsi="Times New Roman"/>
          <w:sz w:val="24"/>
          <w:szCs w:val="24"/>
        </w:rPr>
      </w:pPr>
      <w:r w:rsidRPr="1CD413EF">
        <w:rPr>
          <w:rFonts w:ascii="Times New Roman" w:hAnsi="Times New Roman"/>
          <w:sz w:val="24"/>
          <w:szCs w:val="24"/>
        </w:rPr>
        <w:t xml:space="preserve">The Contractor shall operate, maintain, </w:t>
      </w:r>
      <w:r w:rsidR="5A718AA0" w:rsidRPr="1CD413EF">
        <w:rPr>
          <w:rFonts w:ascii="Times New Roman" w:hAnsi="Times New Roman"/>
          <w:sz w:val="24"/>
          <w:szCs w:val="24"/>
        </w:rPr>
        <w:t xml:space="preserve">and </w:t>
      </w:r>
      <w:r w:rsidRPr="1CD413EF">
        <w:rPr>
          <w:rFonts w:ascii="Times New Roman" w:hAnsi="Times New Roman"/>
          <w:sz w:val="24"/>
          <w:szCs w:val="24"/>
        </w:rPr>
        <w:t xml:space="preserve">sustain </w:t>
      </w:r>
      <w:r w:rsidR="6AA7F2C7" w:rsidRPr="1CD413EF">
        <w:rPr>
          <w:rFonts w:ascii="Times New Roman" w:hAnsi="Times New Roman"/>
          <w:sz w:val="24"/>
          <w:szCs w:val="24"/>
        </w:rPr>
        <w:t xml:space="preserve">M&amp;S enclaves (Space Warfighter Operational Readiness Domain (SWORD) which is the </w:t>
      </w:r>
      <w:r w:rsidR="28AA0191" w:rsidRPr="00217ADD">
        <w:rPr>
          <w:rFonts w:ascii="Times New Roman" w:hAnsi="Times New Roman"/>
          <w:sz w:val="24"/>
          <w:szCs w:val="24"/>
        </w:rPr>
        <w:t>physics-based</w:t>
      </w:r>
      <w:r w:rsidR="6AA7F2C7" w:rsidRPr="00217ADD">
        <w:rPr>
          <w:rFonts w:ascii="Times New Roman" w:hAnsi="Times New Roman"/>
          <w:sz w:val="24"/>
          <w:szCs w:val="24"/>
        </w:rPr>
        <w:t xml:space="preserve"> space</w:t>
      </w:r>
      <w:r w:rsidR="6AA7F2C7" w:rsidRPr="1CD413EF">
        <w:rPr>
          <w:rFonts w:ascii="Times New Roman" w:hAnsi="Times New Roman"/>
          <w:sz w:val="24"/>
          <w:szCs w:val="24"/>
        </w:rPr>
        <w:t xml:space="preserve"> M&amp;S exercise platform and is currently available for lar</w:t>
      </w:r>
      <w:r w:rsidR="67C90EF9" w:rsidRPr="1CD413EF">
        <w:rPr>
          <w:rFonts w:ascii="Times New Roman" w:hAnsi="Times New Roman"/>
          <w:sz w:val="24"/>
          <w:szCs w:val="24"/>
        </w:rPr>
        <w:t xml:space="preserve">ge scale exercises) to train joint warfighters to meet combat readiness. </w:t>
      </w:r>
      <w:r w:rsidR="6FE36B5F" w:rsidRPr="1CD413EF">
        <w:rPr>
          <w:rFonts w:ascii="Times New Roman" w:hAnsi="Times New Roman"/>
          <w:sz w:val="24"/>
          <w:szCs w:val="24"/>
        </w:rPr>
        <w:t xml:space="preserve">SWORD is a system that is currently comprised of the Space Warfighting Analysis, Readiness, and Mission Planner (SWARM) tool providing </w:t>
      </w:r>
      <w:r w:rsidR="0E612D55" w:rsidRPr="1CD413EF">
        <w:rPr>
          <w:rFonts w:ascii="Times New Roman" w:hAnsi="Times New Roman"/>
          <w:sz w:val="24"/>
          <w:szCs w:val="24"/>
        </w:rPr>
        <w:t>Orbital</w:t>
      </w:r>
      <w:r w:rsidR="6FE36B5F" w:rsidRPr="1CD413EF">
        <w:rPr>
          <w:rFonts w:ascii="Times New Roman" w:hAnsi="Times New Roman"/>
          <w:sz w:val="24"/>
          <w:szCs w:val="24"/>
        </w:rPr>
        <w:t xml:space="preserve"> Warfare (OW), Space Domain Awareness (SDA), and Satellite Control Network (SCN) capabilities, Paladin:</w:t>
      </w:r>
      <w:r w:rsidR="06CA928B" w:rsidRPr="1CD413EF">
        <w:rPr>
          <w:rFonts w:ascii="Times New Roman" w:hAnsi="Times New Roman"/>
          <w:sz w:val="24"/>
          <w:szCs w:val="24"/>
        </w:rPr>
        <w:t xml:space="preserve"> Electronic Warfare (EW) simulation, and SBIRS SST for Missile Warning (MW).</w:t>
      </w:r>
    </w:p>
    <w:p w14:paraId="5DCE6B34" w14:textId="1113FD54" w:rsidR="00D83C2D" w:rsidRPr="00D83C2D" w:rsidRDefault="06CA928B" w:rsidP="00D83C2D">
      <w:pPr>
        <w:rPr>
          <w:rFonts w:ascii="Times New Roman" w:hAnsi="Times New Roman"/>
          <w:sz w:val="24"/>
          <w:szCs w:val="24"/>
        </w:rPr>
      </w:pPr>
      <w:r w:rsidRPr="1CD413EF">
        <w:rPr>
          <w:rFonts w:ascii="Times New Roman" w:hAnsi="Times New Roman"/>
          <w:sz w:val="24"/>
          <w:szCs w:val="24"/>
        </w:rPr>
        <w:t xml:space="preserve">The Contract shall operate, maintain, and sustain </w:t>
      </w:r>
      <w:r w:rsidR="5F21485E" w:rsidRPr="1CD413EF">
        <w:rPr>
          <w:rFonts w:ascii="Times New Roman" w:hAnsi="Times New Roman"/>
          <w:sz w:val="24"/>
          <w:szCs w:val="24"/>
        </w:rPr>
        <w:t>DMOC-S capabilities and associated Command, Control, Computer, and Communications (C4I) systems to support training, exercises, mission rehearsal, and contingency operations. The 392 CTS serves as the central focal point for the development, scheduling, and execution of the USSF DMOC-S M&amp;S training architecture supporting advanced training, exercises, and mission rehearsal activities.</w:t>
      </w:r>
    </w:p>
    <w:p w14:paraId="52F39C75" w14:textId="77777777" w:rsidR="00D83C2D" w:rsidRPr="00D83C2D" w:rsidRDefault="00D83C2D" w:rsidP="00D83C2D">
      <w:pPr>
        <w:rPr>
          <w:rFonts w:ascii="Times New Roman" w:hAnsi="Times New Roman"/>
          <w:sz w:val="24"/>
          <w:szCs w:val="24"/>
        </w:rPr>
      </w:pPr>
      <w:r w:rsidRPr="00D83C2D">
        <w:rPr>
          <w:rFonts w:ascii="Times New Roman" w:hAnsi="Times New Roman"/>
          <w:sz w:val="24"/>
          <w:szCs w:val="24"/>
        </w:rPr>
        <w:t>The 392 CTS integrates DMOC-S capabilities with joint, service, and allied warfighting systems and delivers space M&amp;S information to training audiences worldwide through terrestrial networks and satellite communications.</w:t>
      </w:r>
    </w:p>
    <w:p w14:paraId="66C603ED" w14:textId="11FAA0A3" w:rsidR="00D83C2D" w:rsidRPr="00D83C2D" w:rsidRDefault="00D83C2D" w:rsidP="00D83C2D">
      <w:pPr>
        <w:rPr>
          <w:rFonts w:ascii="Times New Roman" w:hAnsi="Times New Roman"/>
          <w:sz w:val="24"/>
          <w:szCs w:val="24"/>
        </w:rPr>
      </w:pPr>
      <w:r w:rsidRPr="00D83C2D">
        <w:rPr>
          <w:rFonts w:ascii="Times New Roman" w:hAnsi="Times New Roman"/>
          <w:sz w:val="24"/>
          <w:szCs w:val="24"/>
        </w:rPr>
        <w:t>The Contractor shall develop, maintain, and submit deliverables that support the operation, sustainment, and integration of DMOC-S M&amp;S capabilities and associated C4I systems. The Contractor shall ensure all deliverables are complete, accurate, and submitted within required timelines.</w:t>
      </w:r>
    </w:p>
    <w:p w14:paraId="5591899E" w14:textId="76448377" w:rsidR="00D83C2D" w:rsidRPr="00D83C2D" w:rsidRDefault="00D83C2D" w:rsidP="00D83C2D">
      <w:pPr>
        <w:rPr>
          <w:rFonts w:ascii="Times New Roman" w:hAnsi="Times New Roman"/>
          <w:sz w:val="24"/>
          <w:szCs w:val="24"/>
        </w:rPr>
      </w:pPr>
      <w:r w:rsidRPr="00D83C2D">
        <w:rPr>
          <w:rFonts w:ascii="Times New Roman" w:hAnsi="Times New Roman"/>
          <w:sz w:val="24"/>
          <w:szCs w:val="24"/>
        </w:rPr>
        <w:t xml:space="preserve">The Contractor shall provide personnel with demonstrated expertise in missile warning, </w:t>
      </w:r>
      <w:r w:rsidR="2E8666F9" w:rsidRPr="0D9AA389">
        <w:rPr>
          <w:rFonts w:ascii="Times New Roman" w:hAnsi="Times New Roman"/>
          <w:sz w:val="24"/>
          <w:szCs w:val="24"/>
        </w:rPr>
        <w:t>Electronic Intelligence (</w:t>
      </w:r>
      <w:r w:rsidRPr="00D83C2D">
        <w:rPr>
          <w:rFonts w:ascii="Times New Roman" w:hAnsi="Times New Roman"/>
          <w:sz w:val="24"/>
          <w:szCs w:val="24"/>
        </w:rPr>
        <w:t>ELINT</w:t>
      </w:r>
      <w:r w:rsidR="72262920" w:rsidRPr="0D9AA389">
        <w:rPr>
          <w:rFonts w:ascii="Times New Roman" w:hAnsi="Times New Roman"/>
          <w:sz w:val="24"/>
          <w:szCs w:val="24"/>
        </w:rPr>
        <w:t>)</w:t>
      </w:r>
      <w:r w:rsidRPr="0D9AA389">
        <w:rPr>
          <w:rFonts w:ascii="Times New Roman" w:hAnsi="Times New Roman"/>
          <w:sz w:val="24"/>
          <w:szCs w:val="24"/>
        </w:rPr>
        <w:t xml:space="preserve">, </w:t>
      </w:r>
      <w:r w:rsidR="0E292ADD" w:rsidRPr="0D9AA389">
        <w:rPr>
          <w:rFonts w:ascii="Times New Roman" w:hAnsi="Times New Roman"/>
          <w:sz w:val="24"/>
          <w:szCs w:val="24"/>
        </w:rPr>
        <w:t>Signals Intelligence (</w:t>
      </w:r>
      <w:r w:rsidRPr="00D83C2D">
        <w:rPr>
          <w:rFonts w:ascii="Times New Roman" w:hAnsi="Times New Roman"/>
          <w:sz w:val="24"/>
          <w:szCs w:val="24"/>
        </w:rPr>
        <w:t>SIGINT</w:t>
      </w:r>
      <w:r w:rsidR="546F9DDA" w:rsidRPr="0D9AA389">
        <w:rPr>
          <w:rFonts w:ascii="Times New Roman" w:hAnsi="Times New Roman"/>
          <w:sz w:val="24"/>
          <w:szCs w:val="24"/>
        </w:rPr>
        <w:t>)</w:t>
      </w:r>
      <w:r w:rsidRPr="0D9AA389">
        <w:rPr>
          <w:rFonts w:ascii="Times New Roman" w:hAnsi="Times New Roman"/>
          <w:sz w:val="24"/>
          <w:szCs w:val="24"/>
        </w:rPr>
        <w:t>,</w:t>
      </w:r>
      <w:r w:rsidRPr="00D83C2D">
        <w:rPr>
          <w:rFonts w:ascii="Times New Roman" w:hAnsi="Times New Roman"/>
          <w:sz w:val="24"/>
          <w:szCs w:val="24"/>
        </w:rPr>
        <w:t xml:space="preserve"> and </w:t>
      </w:r>
      <w:r w:rsidR="0EB0315A" w:rsidRPr="0D9AA389">
        <w:rPr>
          <w:rFonts w:ascii="Times New Roman" w:hAnsi="Times New Roman"/>
          <w:sz w:val="24"/>
          <w:szCs w:val="24"/>
        </w:rPr>
        <w:t>Communications Intelligence (</w:t>
      </w:r>
      <w:r w:rsidRPr="00D83C2D">
        <w:rPr>
          <w:rFonts w:ascii="Times New Roman" w:hAnsi="Times New Roman"/>
          <w:sz w:val="24"/>
          <w:szCs w:val="24"/>
        </w:rPr>
        <w:t>COMINT</w:t>
      </w:r>
      <w:r w:rsidR="3DB36847" w:rsidRPr="0D9AA389">
        <w:rPr>
          <w:rFonts w:ascii="Times New Roman" w:hAnsi="Times New Roman"/>
          <w:sz w:val="24"/>
          <w:szCs w:val="24"/>
        </w:rPr>
        <w:t>)</w:t>
      </w:r>
      <w:r w:rsidRPr="00D83C2D">
        <w:rPr>
          <w:rFonts w:ascii="Times New Roman" w:hAnsi="Times New Roman"/>
          <w:sz w:val="24"/>
          <w:szCs w:val="24"/>
        </w:rPr>
        <w:t xml:space="preserve"> capabilities; specialized M&amp;S applications; operational radio frequency (RF) communications; satellite ground systems; project management; and systems administration required to operate, maintain, and sustain DMOC-S capabilities.</w:t>
      </w:r>
    </w:p>
    <w:p w14:paraId="4B59492A" w14:textId="77777777" w:rsidR="00D83C2D" w:rsidRPr="00D83C2D" w:rsidRDefault="00D83C2D" w:rsidP="00D83C2D">
      <w:pPr>
        <w:rPr>
          <w:rFonts w:ascii="Times New Roman" w:hAnsi="Times New Roman"/>
          <w:sz w:val="24"/>
          <w:szCs w:val="24"/>
        </w:rPr>
      </w:pPr>
      <w:r w:rsidRPr="00D83C2D">
        <w:rPr>
          <w:rFonts w:ascii="Times New Roman" w:hAnsi="Times New Roman"/>
          <w:sz w:val="24"/>
          <w:szCs w:val="24"/>
        </w:rPr>
        <w:lastRenderedPageBreak/>
        <w:t>The Contractor shall support the increasing demand for DMOC-S M&amp;S capabilities across Combatant Command (CCMD), Joint, and Service exercises by providing subject matter expertise and operational support. The Contractor shall deploy personnel, as required, to support global exercise locations and shall configure communications, integrate systems, and coordinate dynamic M&amp;S injects to ensure continuous and accurate data flow between DMOC-S and supported exercise environments.</w:t>
      </w:r>
    </w:p>
    <w:p w14:paraId="3B58B723" w14:textId="77777777" w:rsidR="00D83C2D" w:rsidRPr="00D83C2D" w:rsidRDefault="00D83C2D" w:rsidP="00D83C2D">
      <w:pPr>
        <w:rPr>
          <w:rFonts w:ascii="Times New Roman" w:hAnsi="Times New Roman"/>
          <w:sz w:val="24"/>
          <w:szCs w:val="24"/>
        </w:rPr>
      </w:pPr>
      <w:r w:rsidRPr="00D83C2D">
        <w:rPr>
          <w:rFonts w:ascii="Times New Roman" w:hAnsi="Times New Roman"/>
          <w:sz w:val="24"/>
          <w:szCs w:val="24"/>
        </w:rPr>
        <w:t>The Contractor shall provide on-site Global Positioning System (GPS) Environment Generator (GEG) support. The Contractor shall install software updates, conduct system testing, develop scenarios, support event planning, and execute GEG support during exercises and mission activities.</w:t>
      </w:r>
    </w:p>
    <w:p w14:paraId="55767C40" w14:textId="099272E4" w:rsidR="00D83C2D" w:rsidRPr="00D83C2D" w:rsidRDefault="5F21485E" w:rsidP="00D83C2D">
      <w:pPr>
        <w:rPr>
          <w:rFonts w:ascii="Times New Roman" w:hAnsi="Times New Roman"/>
          <w:sz w:val="24"/>
          <w:szCs w:val="24"/>
        </w:rPr>
      </w:pPr>
      <w:r w:rsidRPr="35761E78">
        <w:rPr>
          <w:rFonts w:ascii="Times New Roman" w:hAnsi="Times New Roman"/>
          <w:sz w:val="24"/>
          <w:szCs w:val="24"/>
        </w:rPr>
        <w:t>The Contractor shall operate, maintain, sustain, and upgrade</w:t>
      </w:r>
      <w:r w:rsidR="36954544" w:rsidRPr="35761E78">
        <w:rPr>
          <w:rFonts w:ascii="Times New Roman" w:hAnsi="Times New Roman"/>
          <w:sz w:val="24"/>
          <w:szCs w:val="24"/>
        </w:rPr>
        <w:t xml:space="preserve"> </w:t>
      </w:r>
      <w:r w:rsidRPr="35761E78">
        <w:rPr>
          <w:rFonts w:ascii="Times New Roman" w:hAnsi="Times New Roman"/>
          <w:sz w:val="24"/>
          <w:szCs w:val="24"/>
        </w:rPr>
        <w:t>DMOC-S communication systems, computer hardware and software, and C4I infrastructure. The Contractor shall establish, configure, and maintain system interfaces required to operate across exercise networks and domains. The Contractor shall monitor system performance and adjust configurations to meet mission requirements and changes in operational conditions.</w:t>
      </w:r>
    </w:p>
    <w:p w14:paraId="3D89887B" w14:textId="2E02EE9D" w:rsidR="00D83C2D" w:rsidRPr="00D83C2D" w:rsidRDefault="00D83C2D" w:rsidP="00D83C2D">
      <w:pPr>
        <w:rPr>
          <w:rFonts w:ascii="Times New Roman" w:hAnsi="Times New Roman"/>
          <w:sz w:val="24"/>
          <w:szCs w:val="24"/>
        </w:rPr>
      </w:pPr>
      <w:r w:rsidRPr="5E5397AD">
        <w:rPr>
          <w:rFonts w:ascii="Times New Roman" w:hAnsi="Times New Roman"/>
          <w:sz w:val="24"/>
          <w:szCs w:val="24"/>
        </w:rPr>
        <w:t xml:space="preserve">The Contractor shall support the integration of new and emerging M&amp;S capabilities provided by the Government. The Contractor shall test, coordinate, and operate these capabilities with designated mission partners. The Contractor shall achieve operational proficiency prior to </w:t>
      </w:r>
      <w:r w:rsidR="376D98E3" w:rsidRPr="5E5397AD">
        <w:rPr>
          <w:rFonts w:ascii="Times New Roman" w:hAnsi="Times New Roman"/>
          <w:sz w:val="24"/>
          <w:szCs w:val="24"/>
        </w:rPr>
        <w:t xml:space="preserve"> </w:t>
      </w:r>
      <w:r w:rsidRPr="5E5397AD">
        <w:rPr>
          <w:rFonts w:ascii="Times New Roman" w:hAnsi="Times New Roman"/>
          <w:sz w:val="24"/>
          <w:szCs w:val="24"/>
        </w:rPr>
        <w:t xml:space="preserve"> execution following Government-provided training, funding, and onboarding timelines.</w:t>
      </w:r>
    </w:p>
    <w:p w14:paraId="2FC773F9" w14:textId="3CEB6567" w:rsidR="00137F8F" w:rsidRDefault="496D4C8D" w:rsidP="35D22E6E">
      <w:pPr>
        <w:rPr>
          <w:rFonts w:ascii="Times New Roman" w:eastAsia="Times New Roman" w:hAnsi="Times New Roman"/>
          <w:sz w:val="24"/>
          <w:szCs w:val="24"/>
        </w:rPr>
      </w:pPr>
      <w:r w:rsidRPr="35D22E6E">
        <w:rPr>
          <w:rFonts w:ascii="Times New Roman" w:eastAsia="Times New Roman" w:hAnsi="Times New Roman"/>
          <w:sz w:val="24"/>
          <w:szCs w:val="24"/>
        </w:rPr>
        <w:t xml:space="preserve">The Contractor shall provide full-time exercise and M&amp;S support to the 505th Command and Control Wing </w:t>
      </w:r>
      <w:r w:rsidR="5DB74CE4" w:rsidRPr="0D9AA389">
        <w:rPr>
          <w:rFonts w:ascii="Times New Roman" w:eastAsia="Times New Roman" w:hAnsi="Times New Roman"/>
          <w:sz w:val="24"/>
          <w:szCs w:val="24"/>
        </w:rPr>
        <w:t xml:space="preserve">(CCW) </w:t>
      </w:r>
      <w:r w:rsidRPr="35D22E6E">
        <w:rPr>
          <w:rFonts w:ascii="Times New Roman" w:eastAsia="Times New Roman" w:hAnsi="Times New Roman"/>
          <w:sz w:val="24"/>
          <w:szCs w:val="24"/>
        </w:rPr>
        <w:t>at Field, Florida. The Contractor shall establish and maintain a direct interface between 392 CTS and the 505 CCW and shall support Joint Exercise Life Cycle (JELC) events. The Contractor shall enhance mission support by reducing travel requirements, increasing responsiveness to CCMD and Service exercise demands, and providing surge capability for 24-hour operations during large-scale exercises.</w:t>
      </w:r>
    </w:p>
    <w:p w14:paraId="47876FA0" w14:textId="6764FFFD" w:rsidR="2D9954A4" w:rsidRDefault="3B9AB160" w:rsidP="532E3C9E">
      <w:pPr>
        <w:rPr>
          <w:rFonts w:ascii="Times New Roman" w:eastAsia="Times New Roman" w:hAnsi="Times New Roman"/>
          <w:sz w:val="24"/>
          <w:szCs w:val="24"/>
        </w:rPr>
      </w:pPr>
      <w:r w:rsidRPr="532E3C9E">
        <w:rPr>
          <w:rFonts w:ascii="Times New Roman" w:eastAsia="Times New Roman" w:hAnsi="Times New Roman"/>
          <w:sz w:val="24"/>
          <w:szCs w:val="24"/>
        </w:rPr>
        <w:t xml:space="preserve">The </w:t>
      </w:r>
      <w:r w:rsidR="22529845" w:rsidRPr="0D9AA389">
        <w:rPr>
          <w:rFonts w:ascii="Times New Roman" w:eastAsia="Times New Roman" w:hAnsi="Times New Roman"/>
          <w:sz w:val="24"/>
          <w:szCs w:val="24"/>
        </w:rPr>
        <w:t>Professional Planning &amp; Control Force (</w:t>
      </w:r>
      <w:r w:rsidRPr="532E3C9E">
        <w:rPr>
          <w:rFonts w:ascii="Times New Roman" w:eastAsia="Times New Roman" w:hAnsi="Times New Roman"/>
          <w:sz w:val="24"/>
          <w:szCs w:val="24"/>
        </w:rPr>
        <w:t>PPCF</w:t>
      </w:r>
      <w:r w:rsidR="011D07B2" w:rsidRPr="0D9AA389">
        <w:rPr>
          <w:rFonts w:ascii="Times New Roman" w:eastAsia="Times New Roman" w:hAnsi="Times New Roman"/>
          <w:sz w:val="24"/>
          <w:szCs w:val="24"/>
        </w:rPr>
        <w:t>)</w:t>
      </w:r>
      <w:r w:rsidRPr="532E3C9E">
        <w:rPr>
          <w:rFonts w:ascii="Times New Roman" w:eastAsia="Times New Roman" w:hAnsi="Times New Roman"/>
          <w:sz w:val="24"/>
          <w:szCs w:val="24"/>
        </w:rPr>
        <w:t xml:space="preserve"> Contractor shall support DMOC-S mission planning, integration, execution, and assessment activities. The PPCF Contractor shall develop, maintain, and administer mission planning databases, modeling and simulation environments, C4I systems, communications architectures, and operational mission systems required to support DMOC-S operations, exercises, and training events.</w:t>
      </w:r>
    </w:p>
    <w:p w14:paraId="7F2F1EFF" w14:textId="77B6B5BA" w:rsidR="00A40636" w:rsidRDefault="3B9AB160" w:rsidP="1CD413EF">
      <w:pPr>
        <w:spacing w:before="60" w:after="120"/>
        <w:rPr>
          <w:rFonts w:ascii="Times New Roman" w:eastAsia="Times New Roman" w:hAnsi="Times New Roman"/>
          <w:sz w:val="24"/>
          <w:szCs w:val="24"/>
        </w:rPr>
      </w:pPr>
      <w:r w:rsidRPr="1CD413EF">
        <w:rPr>
          <w:rFonts w:ascii="Times New Roman" w:eastAsia="Times New Roman" w:hAnsi="Times New Roman"/>
          <w:sz w:val="24"/>
          <w:szCs w:val="24"/>
        </w:rPr>
        <w:t xml:space="preserve">The PPCF Contractor shall support integration of Intelligence, Joint Special Technical Operations (IJSTO), ACCM, and SAP/Special Access Required (SAR) capabilities into DMOC-S events as directed by 392 CTS. The </w:t>
      </w:r>
      <w:r w:rsidR="4815CE27" w:rsidRPr="1CD413EF">
        <w:rPr>
          <w:rFonts w:ascii="Times New Roman" w:eastAsia="Times New Roman" w:hAnsi="Times New Roman"/>
          <w:sz w:val="24"/>
          <w:szCs w:val="24"/>
        </w:rPr>
        <w:t xml:space="preserve">PPCF </w:t>
      </w:r>
      <w:r w:rsidRPr="1CD413EF">
        <w:rPr>
          <w:rFonts w:ascii="Times New Roman" w:eastAsia="Times New Roman" w:hAnsi="Times New Roman"/>
          <w:sz w:val="24"/>
          <w:szCs w:val="24"/>
        </w:rPr>
        <w:t xml:space="preserve">Contractor shall coordinate system configurations, network requirements, mission environment preparation, and operational integration activities </w:t>
      </w:r>
      <w:r w:rsidRPr="1CD413EF">
        <w:rPr>
          <w:rFonts w:ascii="Times New Roman" w:eastAsia="Times New Roman" w:hAnsi="Times New Roman"/>
          <w:sz w:val="24"/>
          <w:szCs w:val="24"/>
        </w:rPr>
        <w:lastRenderedPageBreak/>
        <w:t>necessary to support approved DMOC-S objectives</w:t>
      </w:r>
      <w:r w:rsidR="50E70553" w:rsidRPr="1CD413EF">
        <w:rPr>
          <w:rFonts w:ascii="Times New Roman" w:eastAsia="Times New Roman" w:hAnsi="Times New Roman"/>
          <w:sz w:val="24"/>
          <w:szCs w:val="24"/>
        </w:rPr>
        <w:t>.</w:t>
      </w:r>
      <w:r w:rsidR="61706388" w:rsidRPr="1CD413EF">
        <w:rPr>
          <w:rFonts w:ascii="Times New Roman" w:eastAsia="Times New Roman" w:hAnsi="Times New Roman"/>
          <w:sz w:val="24"/>
          <w:szCs w:val="24"/>
        </w:rPr>
        <w:t xml:space="preserve"> (CDRL – A008 M&amp;S Accreditation Plan, CDRL A009 – M&amp;S Accreditation Report)</w:t>
      </w:r>
    </w:p>
    <w:p w14:paraId="24A1B307" w14:textId="47154A98" w:rsidR="00A40636" w:rsidRPr="006670C5" w:rsidRDefault="55F3E363" w:rsidP="1CD413EF">
      <w:pPr>
        <w:spacing w:before="60" w:after="120"/>
        <w:rPr>
          <w:rFonts w:ascii="Times New Roman" w:hAnsi="Times New Roman"/>
          <w:b/>
          <w:bCs/>
          <w:sz w:val="24"/>
          <w:szCs w:val="24"/>
        </w:rPr>
      </w:pPr>
      <w:bookmarkStart w:id="41" w:name="_Toc229401161"/>
      <w:r w:rsidRPr="006670C5">
        <w:rPr>
          <w:rFonts w:ascii="Times New Roman" w:hAnsi="Times New Roman"/>
          <w:b/>
          <w:bCs/>
          <w:sz w:val="24"/>
          <w:szCs w:val="24"/>
        </w:rPr>
        <w:t xml:space="preserve">3.3. </w:t>
      </w:r>
      <w:r w:rsidR="515A5FEE" w:rsidRPr="006670C5">
        <w:rPr>
          <w:rFonts w:ascii="Times New Roman" w:hAnsi="Times New Roman"/>
          <w:b/>
          <w:bCs/>
          <w:sz w:val="24"/>
          <w:szCs w:val="24"/>
        </w:rPr>
        <w:t>Professional Planning and Control Force (PPCF)</w:t>
      </w:r>
      <w:bookmarkEnd w:id="41"/>
    </w:p>
    <w:p w14:paraId="4A344606" w14:textId="04155AE7" w:rsidR="00F5712E" w:rsidRPr="00F5712E" w:rsidRDefault="3353B6D0" w:rsidP="7488CEC2">
      <w:pPr>
        <w:rPr>
          <w:rFonts w:ascii="Times New Roman" w:hAnsi="Times New Roman"/>
          <w:sz w:val="24"/>
          <w:szCs w:val="24"/>
        </w:rPr>
      </w:pPr>
      <w:r w:rsidRPr="373428FB">
        <w:rPr>
          <w:rFonts w:ascii="Times New Roman" w:hAnsi="Times New Roman"/>
          <w:sz w:val="24"/>
          <w:szCs w:val="24"/>
        </w:rPr>
        <w:t>The 392 CTS</w:t>
      </w:r>
      <w:r w:rsidR="1FA1BDCB" w:rsidRPr="373428FB">
        <w:rPr>
          <w:rFonts w:ascii="Times New Roman" w:hAnsi="Times New Roman"/>
          <w:sz w:val="24"/>
          <w:szCs w:val="24"/>
        </w:rPr>
        <w:t xml:space="preserve"> PPCF provides exercise </w:t>
      </w:r>
      <w:r w:rsidR="3B68C4BB" w:rsidRPr="373428FB">
        <w:rPr>
          <w:rFonts w:ascii="Times New Roman" w:eastAsia="Times New Roman" w:hAnsi="Times New Roman"/>
          <w:sz w:val="24"/>
          <w:szCs w:val="24"/>
        </w:rPr>
        <w:t xml:space="preserve">development, </w:t>
      </w:r>
      <w:r w:rsidR="1FA1BDCB" w:rsidRPr="373428FB">
        <w:rPr>
          <w:rFonts w:ascii="Times New Roman" w:hAnsi="Times New Roman"/>
          <w:sz w:val="24"/>
          <w:szCs w:val="24"/>
        </w:rPr>
        <w:t xml:space="preserve">planning, coordination, and execution support for 392 CTS Polaris Hammer and </w:t>
      </w:r>
      <w:r w:rsidR="0B176E78" w:rsidRPr="373428FB">
        <w:rPr>
          <w:rFonts w:ascii="Times New Roman" w:hAnsi="Times New Roman"/>
          <w:sz w:val="24"/>
          <w:szCs w:val="24"/>
        </w:rPr>
        <w:t xml:space="preserve">Component </w:t>
      </w:r>
      <w:r w:rsidR="1FA1BDCB" w:rsidRPr="373428FB">
        <w:rPr>
          <w:rFonts w:ascii="Times New Roman" w:hAnsi="Times New Roman"/>
          <w:sz w:val="24"/>
          <w:szCs w:val="24"/>
        </w:rPr>
        <w:t xml:space="preserve">Field Command (C-FLDCOM) exercises. </w:t>
      </w:r>
      <w:r w:rsidR="28CFFE32" w:rsidRPr="373428FB">
        <w:rPr>
          <w:rFonts w:ascii="Times New Roman" w:hAnsi="Times New Roman"/>
          <w:sz w:val="24"/>
          <w:szCs w:val="24"/>
        </w:rPr>
        <w:t xml:space="preserve"> PPCF serves as the primary exercise planning element responsible for integrating exercise objectives, training audiences, scenarios, and operational requirements into executable exercise plans that support United States Space Force readiness and force development objectives</w:t>
      </w:r>
      <w:r w:rsidRPr="373428FB">
        <w:rPr>
          <w:rFonts w:ascii="Times New Roman" w:hAnsi="Times New Roman"/>
          <w:sz w:val="24"/>
          <w:szCs w:val="24"/>
        </w:rPr>
        <w:t>.</w:t>
      </w:r>
    </w:p>
    <w:p w14:paraId="4DD87543" w14:textId="2C1C5691" w:rsidR="00F5712E" w:rsidRPr="00F5712E" w:rsidRDefault="22AA8C21" w:rsidP="7A0ECC1B">
      <w:pPr>
        <w:rPr>
          <w:rFonts w:ascii="Times New Roman" w:hAnsi="Times New Roman"/>
          <w:sz w:val="24"/>
          <w:szCs w:val="24"/>
        </w:rPr>
      </w:pPr>
      <w:r w:rsidRPr="373428FB">
        <w:rPr>
          <w:rFonts w:ascii="Times New Roman" w:hAnsi="Times New Roman"/>
          <w:sz w:val="24"/>
          <w:szCs w:val="24"/>
        </w:rPr>
        <w:t xml:space="preserve">The Contractor shall provide </w:t>
      </w:r>
      <w:r w:rsidR="27968F58" w:rsidRPr="373428FB">
        <w:rPr>
          <w:rFonts w:ascii="Times New Roman" w:eastAsia="Times New Roman" w:hAnsi="Times New Roman"/>
          <w:sz w:val="24"/>
          <w:szCs w:val="24"/>
        </w:rPr>
        <w:t xml:space="preserve">development, </w:t>
      </w:r>
      <w:r w:rsidRPr="373428FB">
        <w:rPr>
          <w:rFonts w:ascii="Times New Roman" w:hAnsi="Times New Roman"/>
          <w:sz w:val="24"/>
          <w:szCs w:val="24"/>
        </w:rPr>
        <w:t>planning</w:t>
      </w:r>
      <w:r w:rsidR="43C90454" w:rsidRPr="373428FB">
        <w:rPr>
          <w:rFonts w:ascii="Times New Roman" w:eastAsia="Times New Roman" w:hAnsi="Times New Roman"/>
          <w:sz w:val="24"/>
          <w:szCs w:val="24"/>
        </w:rPr>
        <w:t>, coordination,</w:t>
      </w:r>
      <w:r w:rsidRPr="373428FB">
        <w:rPr>
          <w:rFonts w:ascii="Times New Roman" w:hAnsi="Times New Roman"/>
          <w:sz w:val="24"/>
          <w:szCs w:val="24"/>
        </w:rPr>
        <w:t xml:space="preserve"> and execution support for Polaris Hammer and C-FLDCOM-sponsored exercises, wargames, demonstrations, and training events</w:t>
      </w:r>
      <w:r w:rsidR="17E5F461" w:rsidRPr="373428FB">
        <w:rPr>
          <w:rFonts w:ascii="Times New Roman" w:eastAsia="Times New Roman" w:hAnsi="Times New Roman"/>
          <w:sz w:val="24"/>
          <w:szCs w:val="24"/>
        </w:rPr>
        <w:t xml:space="preserve"> in accordance with Space Force Instruction (SFI) 10-204, </w:t>
      </w:r>
      <w:r w:rsidR="17E5F461" w:rsidRPr="373428FB">
        <w:rPr>
          <w:rFonts w:ascii="Times New Roman" w:eastAsia="Times New Roman" w:hAnsi="Times New Roman"/>
          <w:i/>
          <w:iCs/>
          <w:sz w:val="24"/>
          <w:szCs w:val="24"/>
        </w:rPr>
        <w:t>Exercise Program</w:t>
      </w:r>
      <w:r w:rsidRPr="373428FB">
        <w:rPr>
          <w:rFonts w:ascii="Times New Roman" w:hAnsi="Times New Roman"/>
          <w:sz w:val="24"/>
          <w:szCs w:val="24"/>
        </w:rPr>
        <w:t xml:space="preserve">. Support includes exercise design, planning conferences, requirements development, </w:t>
      </w:r>
      <w:r w:rsidR="0EB3F2F2" w:rsidRPr="373428FB">
        <w:rPr>
          <w:rFonts w:ascii="Times New Roman" w:eastAsia="Times New Roman" w:hAnsi="Times New Roman"/>
          <w:sz w:val="24"/>
          <w:szCs w:val="24"/>
        </w:rPr>
        <w:t xml:space="preserve">realistic </w:t>
      </w:r>
      <w:r w:rsidRPr="373428FB">
        <w:rPr>
          <w:rFonts w:ascii="Times New Roman" w:hAnsi="Times New Roman"/>
          <w:sz w:val="24"/>
          <w:szCs w:val="24"/>
        </w:rPr>
        <w:t xml:space="preserve">scenario development, </w:t>
      </w:r>
      <w:r w:rsidR="00AA6431" w:rsidRPr="373428FB">
        <w:rPr>
          <w:rFonts w:ascii="Times New Roman" w:eastAsia="Times New Roman" w:hAnsi="Times New Roman"/>
          <w:sz w:val="24"/>
          <w:szCs w:val="24"/>
        </w:rPr>
        <w:t xml:space="preserve">operational problem sets, event sequences that support approved training objectives and readiness requirements, </w:t>
      </w:r>
      <w:r w:rsidRPr="373428FB">
        <w:rPr>
          <w:rFonts w:ascii="Times New Roman" w:hAnsi="Times New Roman"/>
          <w:sz w:val="24"/>
          <w:szCs w:val="24"/>
        </w:rPr>
        <w:t xml:space="preserve">exercise documentation, event execution, and post-exercise assessment activities. </w:t>
      </w:r>
    </w:p>
    <w:p w14:paraId="526F2DCB" w14:textId="789DB527" w:rsidR="00F5712E" w:rsidRPr="00F5712E" w:rsidRDefault="3C92CF6B" w:rsidP="373428FB">
      <w:pPr>
        <w:rPr>
          <w:rFonts w:ascii="Times New Roman" w:hAnsi="Times New Roman"/>
          <w:sz w:val="24"/>
          <w:szCs w:val="24"/>
        </w:rPr>
      </w:pPr>
      <w:r w:rsidRPr="373428FB">
        <w:rPr>
          <w:rFonts w:ascii="Times New Roman" w:eastAsia="Times New Roman" w:hAnsi="Times New Roman"/>
          <w:sz w:val="24"/>
          <w:szCs w:val="24"/>
        </w:rPr>
        <w:t xml:space="preserve">The Contractor shall maintain readiness to support exercises listed in the USSF SEP, emerging </w:t>
      </w:r>
      <w:proofErr w:type="spellStart"/>
      <w:r w:rsidRPr="373428FB">
        <w:rPr>
          <w:rFonts w:ascii="Times New Roman" w:eastAsia="Times New Roman" w:hAnsi="Times New Roman"/>
          <w:sz w:val="24"/>
          <w:szCs w:val="24"/>
        </w:rPr>
        <w:t>SecWar</w:t>
      </w:r>
      <w:proofErr w:type="spellEnd"/>
      <w:r w:rsidRPr="373428FB">
        <w:rPr>
          <w:rFonts w:ascii="Times New Roman" w:eastAsia="Times New Roman" w:hAnsi="Times New Roman"/>
          <w:sz w:val="24"/>
          <w:szCs w:val="24"/>
        </w:rPr>
        <w:t xml:space="preserve">, CJCS, and CCMD requirements, as well as formal requests for support </w:t>
      </w:r>
      <w:r w:rsidR="14BE9CFD" w:rsidRPr="373428FB">
        <w:rPr>
          <w:rFonts w:ascii="Times New Roman" w:hAnsi="Times New Roman"/>
          <w:sz w:val="24"/>
          <w:szCs w:val="24"/>
        </w:rPr>
        <w:t>in JTT</w:t>
      </w:r>
      <w:r w:rsidR="3B14C778" w:rsidRPr="373428FB">
        <w:rPr>
          <w:rFonts w:ascii="Times New Roman" w:hAnsi="Times New Roman"/>
          <w:sz w:val="24"/>
          <w:szCs w:val="24"/>
        </w:rPr>
        <w:t>.</w:t>
      </w:r>
      <w:r w:rsidR="14BE9CFD" w:rsidRPr="373428FB">
        <w:rPr>
          <w:rFonts w:ascii="Times New Roman" w:hAnsi="Times New Roman"/>
          <w:sz w:val="24"/>
          <w:szCs w:val="24"/>
        </w:rPr>
        <w:t xml:space="preserve"> </w:t>
      </w:r>
    </w:p>
    <w:p w14:paraId="48012221" w14:textId="61ACEB4B" w:rsidR="00F5712E" w:rsidRPr="00F5712E" w:rsidRDefault="52E97A6F" w:rsidP="7488CEC2">
      <w:pPr>
        <w:rPr>
          <w:rFonts w:ascii="Times New Roman" w:hAnsi="Times New Roman"/>
          <w:sz w:val="24"/>
          <w:szCs w:val="24"/>
        </w:rPr>
      </w:pPr>
      <w:r w:rsidRPr="373428FB">
        <w:rPr>
          <w:rFonts w:ascii="Times New Roman" w:hAnsi="Times New Roman"/>
          <w:sz w:val="24"/>
          <w:szCs w:val="24"/>
        </w:rPr>
        <w:t xml:space="preserve"> The Contractor shall identify exercise support requirements, coordinate exercise resources, and assist </w:t>
      </w:r>
      <w:r w:rsidR="66EFE6EF" w:rsidRPr="373428FB">
        <w:rPr>
          <w:rFonts w:ascii="Times New Roman" w:hAnsi="Times New Roman"/>
          <w:sz w:val="24"/>
          <w:szCs w:val="24"/>
        </w:rPr>
        <w:t>392 CTS</w:t>
      </w:r>
      <w:r w:rsidRPr="373428FB">
        <w:rPr>
          <w:rFonts w:ascii="Times New Roman" w:hAnsi="Times New Roman"/>
          <w:sz w:val="24"/>
          <w:szCs w:val="24"/>
        </w:rPr>
        <w:t xml:space="preserve"> in preparing formal requests for support when participation from external organizations is required</w:t>
      </w:r>
      <w:r w:rsidR="3353B6D0" w:rsidRPr="373428FB">
        <w:rPr>
          <w:rFonts w:ascii="Times New Roman" w:hAnsi="Times New Roman"/>
          <w:sz w:val="24"/>
          <w:szCs w:val="24"/>
        </w:rPr>
        <w:t>.</w:t>
      </w:r>
    </w:p>
    <w:p w14:paraId="5C380553" w14:textId="454D1937" w:rsidR="478A67CE" w:rsidRDefault="4BAFCA08" w:rsidP="35D22E6E">
      <w:pPr>
        <w:spacing w:after="160"/>
        <w:rPr>
          <w:rFonts w:ascii="Times New Roman" w:eastAsia="Times New Roman" w:hAnsi="Times New Roman"/>
          <w:sz w:val="24"/>
          <w:szCs w:val="24"/>
        </w:rPr>
      </w:pPr>
      <w:r w:rsidRPr="35D22E6E">
        <w:rPr>
          <w:rFonts w:ascii="Times New Roman" w:eastAsia="Times New Roman" w:hAnsi="Times New Roman"/>
          <w:sz w:val="24"/>
          <w:szCs w:val="24"/>
        </w:rPr>
        <w:t xml:space="preserve">The Contractor shall develop and maintain databases supporting 392 CTS M&amp;S and C4I systems, identify required communications networks and system configurations, and develop space-related scenarios and event sequences that meet defined training objectives. </w:t>
      </w:r>
    </w:p>
    <w:p w14:paraId="310F619B" w14:textId="15D1D1AD" w:rsidR="478A67CE" w:rsidRDefault="4BAFCA08" w:rsidP="35D22E6E">
      <w:pPr>
        <w:spacing w:after="160"/>
        <w:rPr>
          <w:rFonts w:ascii="Times New Roman" w:eastAsia="Times New Roman" w:hAnsi="Times New Roman"/>
          <w:sz w:val="24"/>
          <w:szCs w:val="24"/>
        </w:rPr>
      </w:pPr>
      <w:r w:rsidRPr="35D22E6E">
        <w:rPr>
          <w:rFonts w:ascii="Times New Roman" w:eastAsia="Times New Roman" w:hAnsi="Times New Roman"/>
          <w:sz w:val="24"/>
          <w:szCs w:val="24"/>
        </w:rPr>
        <w:t>The Contractor shall integrate Intelligence, Joint Special Technical Operations (IJSTO), ACCM</w:t>
      </w:r>
      <w:r w:rsidRPr="0D9AA389">
        <w:rPr>
          <w:rFonts w:ascii="Times New Roman" w:eastAsia="Times New Roman" w:hAnsi="Times New Roman"/>
          <w:sz w:val="24"/>
          <w:szCs w:val="24"/>
        </w:rPr>
        <w:t>,</w:t>
      </w:r>
      <w:r w:rsidRPr="35D22E6E">
        <w:rPr>
          <w:rFonts w:ascii="Times New Roman" w:eastAsia="Times New Roman" w:hAnsi="Times New Roman"/>
          <w:sz w:val="24"/>
          <w:szCs w:val="24"/>
        </w:rPr>
        <w:t xml:space="preserve"> and Space and Cyber SAP</w:t>
      </w:r>
      <w:r w:rsidRPr="0D9AA389">
        <w:rPr>
          <w:rFonts w:ascii="Times New Roman" w:eastAsia="Times New Roman" w:hAnsi="Times New Roman"/>
          <w:sz w:val="24"/>
          <w:szCs w:val="24"/>
        </w:rPr>
        <w:t xml:space="preserve"> </w:t>
      </w:r>
      <w:r w:rsidR="543A2F19" w:rsidRPr="0D9AA389">
        <w:rPr>
          <w:rFonts w:ascii="Times New Roman" w:eastAsia="Times New Roman" w:hAnsi="Times New Roman"/>
          <w:sz w:val="24"/>
          <w:szCs w:val="24"/>
        </w:rPr>
        <w:t>/</w:t>
      </w:r>
      <w:r w:rsidRPr="35D22E6E">
        <w:rPr>
          <w:rFonts w:ascii="Times New Roman" w:eastAsia="Times New Roman" w:hAnsi="Times New Roman"/>
          <w:sz w:val="24"/>
          <w:szCs w:val="24"/>
        </w:rPr>
        <w:t xml:space="preserve"> Special Access Required (SAR) capabilities into CCMD, Joint, Service, and USSF exercises to meet training objectives. The Contractor shall provide additional IJSTO planning support as required to support increased exercise demand.</w:t>
      </w:r>
    </w:p>
    <w:p w14:paraId="4BBC4155" w14:textId="1CCBE4A0" w:rsidR="002576A1" w:rsidRDefault="2499409C" w:rsidP="373428FB">
      <w:pPr>
        <w:rPr>
          <w:rFonts w:ascii="Times New Roman" w:eastAsia="Times New Roman" w:hAnsi="Times New Roman"/>
          <w:sz w:val="24"/>
          <w:szCs w:val="24"/>
        </w:rPr>
      </w:pPr>
      <w:r w:rsidRPr="35D22E6E">
        <w:rPr>
          <w:rFonts w:ascii="Times New Roman" w:eastAsia="Times New Roman" w:hAnsi="Times New Roman"/>
          <w:sz w:val="24"/>
          <w:szCs w:val="24"/>
        </w:rPr>
        <w:t xml:space="preserve">The Contractor shall provide full-time exercise and M&amp;S support to the 505th </w:t>
      </w:r>
      <w:r w:rsidRPr="0D9AA389">
        <w:rPr>
          <w:rFonts w:ascii="Times New Roman" w:eastAsia="Times New Roman" w:hAnsi="Times New Roman"/>
          <w:sz w:val="24"/>
          <w:szCs w:val="24"/>
        </w:rPr>
        <w:t>C</w:t>
      </w:r>
      <w:r w:rsidR="18CF63C8" w:rsidRPr="0D9AA389">
        <w:rPr>
          <w:rFonts w:ascii="Times New Roman" w:eastAsia="Times New Roman" w:hAnsi="Times New Roman"/>
          <w:sz w:val="24"/>
          <w:szCs w:val="24"/>
        </w:rPr>
        <w:t>CW</w:t>
      </w:r>
      <w:r w:rsidRPr="35D22E6E">
        <w:rPr>
          <w:rFonts w:ascii="Times New Roman" w:eastAsia="Times New Roman" w:hAnsi="Times New Roman"/>
          <w:sz w:val="24"/>
          <w:szCs w:val="24"/>
        </w:rPr>
        <w:t xml:space="preserve"> at Hurlburt Field, Florida. The Contractor shall establish and maintain a direct interface between 392 CTS and the 505 CCW and shall support JELC events. The Contractor shall enhance mission support by reducing travel requirements, increasing responsiveness to CCMD and Service exercise demands, and providing surge capability for 24-hour operations during large-scale exercises.</w:t>
      </w:r>
    </w:p>
    <w:p w14:paraId="72C6DF0C" w14:textId="424227A6" w:rsidR="448265E4" w:rsidRDefault="1F38D7FB" w:rsidP="35D22E6E">
      <w:pPr>
        <w:spacing w:after="160"/>
        <w:rPr>
          <w:rFonts w:ascii="Times New Roman" w:eastAsia="Times New Roman" w:hAnsi="Times New Roman"/>
          <w:sz w:val="24"/>
          <w:szCs w:val="24"/>
        </w:rPr>
      </w:pPr>
      <w:r w:rsidRPr="35D22E6E">
        <w:rPr>
          <w:rFonts w:ascii="Times New Roman" w:eastAsia="Times New Roman" w:hAnsi="Times New Roman"/>
          <w:sz w:val="24"/>
          <w:szCs w:val="24"/>
        </w:rPr>
        <w:lastRenderedPageBreak/>
        <w:t xml:space="preserve">The Contractor shall provide full-time </w:t>
      </w:r>
      <w:r w:rsidR="32D76A25" w:rsidRPr="35D22E6E">
        <w:rPr>
          <w:rFonts w:ascii="Times New Roman" w:eastAsia="Times New Roman" w:hAnsi="Times New Roman"/>
          <w:sz w:val="24"/>
          <w:szCs w:val="24"/>
        </w:rPr>
        <w:t xml:space="preserve">exercise and M&amp;S support </w:t>
      </w:r>
      <w:r w:rsidRPr="35D22E6E">
        <w:rPr>
          <w:rFonts w:ascii="Times New Roman" w:eastAsia="Times New Roman" w:hAnsi="Times New Roman"/>
          <w:sz w:val="24"/>
          <w:szCs w:val="24"/>
        </w:rPr>
        <w:t>to Delta 5 (or successor organization) at Vandenberg Space Force Base</w:t>
      </w:r>
      <w:r w:rsidR="62F7A454" w:rsidRPr="35D22E6E">
        <w:rPr>
          <w:rFonts w:ascii="Times New Roman" w:eastAsia="Times New Roman" w:hAnsi="Times New Roman"/>
          <w:sz w:val="24"/>
          <w:szCs w:val="24"/>
        </w:rPr>
        <w:t xml:space="preserve">. The Contractor </w:t>
      </w:r>
      <w:r w:rsidRPr="35D22E6E">
        <w:rPr>
          <w:rFonts w:ascii="Times New Roman" w:eastAsia="Times New Roman" w:hAnsi="Times New Roman"/>
          <w:sz w:val="24"/>
          <w:szCs w:val="24"/>
        </w:rPr>
        <w:t>shall support</w:t>
      </w:r>
      <w:r w:rsidR="4D69A10F" w:rsidRPr="35D22E6E">
        <w:rPr>
          <w:rFonts w:ascii="Times New Roman" w:eastAsia="Times New Roman" w:hAnsi="Times New Roman"/>
          <w:sz w:val="24"/>
          <w:szCs w:val="24"/>
        </w:rPr>
        <w:t xml:space="preserve"> exercise planning, system integration, operational execution, and coordination of PPCF capabilities in </w:t>
      </w:r>
      <w:r w:rsidR="32FDC47E" w:rsidRPr="35D22E6E">
        <w:rPr>
          <w:rFonts w:ascii="Times New Roman" w:eastAsia="Times New Roman" w:hAnsi="Times New Roman"/>
          <w:sz w:val="24"/>
          <w:szCs w:val="24"/>
        </w:rPr>
        <w:t>support of Delta 5 mission requirements.</w:t>
      </w:r>
    </w:p>
    <w:p w14:paraId="7B532612" w14:textId="12F56CF8" w:rsidR="448265E4" w:rsidRDefault="0F0F6DCA" w:rsidP="5E5397AD">
      <w:pPr>
        <w:spacing w:after="160"/>
        <w:rPr>
          <w:rFonts w:ascii="Times New Roman" w:eastAsia="Times New Roman" w:hAnsi="Times New Roman"/>
          <w:sz w:val="24"/>
          <w:szCs w:val="24"/>
        </w:rPr>
      </w:pPr>
      <w:r w:rsidRPr="35D22E6E">
        <w:rPr>
          <w:rFonts w:ascii="Times New Roman" w:eastAsia="Times New Roman" w:hAnsi="Times New Roman"/>
          <w:sz w:val="24"/>
          <w:szCs w:val="24"/>
        </w:rPr>
        <w:t xml:space="preserve">The Contractor shall provide full-time exercise and M&amp;S support to SPACEFOR-SOUTH at Davis-Monthan, AZ. The Contractor shall establish and maintain a direct interface between 392 CTS and the SPACEFOR-SOUTH and shall support JELC events. The Contractor shall enhance mission support by reducing travel requirements, increasing responsiveness to CCMD and Service exercise demands, and providing surge capability for 24-hour operations during large-scale exercises. </w:t>
      </w:r>
    </w:p>
    <w:p w14:paraId="34A7C68F" w14:textId="1ACD518B" w:rsidR="448265E4" w:rsidRDefault="448265E4" w:rsidP="5E5397AD">
      <w:pPr>
        <w:spacing w:after="160"/>
        <w:rPr>
          <w:rFonts w:ascii="Times New Roman" w:eastAsia="Times New Roman" w:hAnsi="Times New Roman"/>
          <w:sz w:val="24"/>
          <w:szCs w:val="24"/>
        </w:rPr>
      </w:pPr>
      <w:r w:rsidRPr="5E5397AD">
        <w:rPr>
          <w:rFonts w:ascii="Times New Roman" w:eastAsia="Times New Roman" w:hAnsi="Times New Roman"/>
          <w:sz w:val="24"/>
          <w:szCs w:val="24"/>
        </w:rPr>
        <w:t xml:space="preserve">The Contractor shall provide full-time exercise and M&amp;S support to SPACEFOREUR-AF at Ramstein Air Base, Germany. The Contractor shall establish and maintain a direct interface between 392 CTS and the SPACEFOREUR-AF and shall support JELC events. The Contractor shall enhance mission support by reducing travel requirements, increasing responsiveness to CCMD and Service exercise demands, and providing surge capability for 24-hour operations during large-scale exercises. </w:t>
      </w:r>
    </w:p>
    <w:p w14:paraId="09C16EF7" w14:textId="197CE46E" w:rsidR="448265E4" w:rsidRDefault="448265E4" w:rsidP="5E5397AD">
      <w:pPr>
        <w:spacing w:after="160"/>
        <w:rPr>
          <w:rFonts w:ascii="Times New Roman" w:eastAsia="Times New Roman" w:hAnsi="Times New Roman"/>
          <w:sz w:val="24"/>
          <w:szCs w:val="24"/>
        </w:rPr>
      </w:pPr>
      <w:r w:rsidRPr="5E5397AD">
        <w:rPr>
          <w:rFonts w:ascii="Times New Roman" w:eastAsia="Times New Roman" w:hAnsi="Times New Roman"/>
          <w:sz w:val="24"/>
          <w:szCs w:val="24"/>
        </w:rPr>
        <w:t xml:space="preserve">The Contractor shall provide full-time exercise and M&amp;S support to the SPACEFOR-INDOPAC at Joint Base Pearl Harbor – Hickam, HI. The Contractor shall establish and maintain a direct interface between 392 CTS and the SPACEFOR-INDOPAC and shall support JELC events. The Contractor shall enhance mission support by reducing travel requirements, increasing responsiveness to CCMD and Service exercise demands, and providing surge capability for 24-hour operations during large-scale exercises. </w:t>
      </w:r>
    </w:p>
    <w:p w14:paraId="50909C54" w14:textId="401AFF72" w:rsidR="448265E4" w:rsidRDefault="0F0F6DCA" w:rsidP="5E5397AD">
      <w:pPr>
        <w:spacing w:after="160"/>
        <w:rPr>
          <w:rFonts w:ascii="Times New Roman" w:eastAsia="Times New Roman" w:hAnsi="Times New Roman"/>
          <w:sz w:val="24"/>
          <w:szCs w:val="24"/>
        </w:rPr>
      </w:pPr>
      <w:r w:rsidRPr="35D22E6E">
        <w:rPr>
          <w:rFonts w:ascii="Times New Roman" w:eastAsia="Times New Roman" w:hAnsi="Times New Roman"/>
          <w:sz w:val="24"/>
          <w:szCs w:val="24"/>
        </w:rPr>
        <w:t xml:space="preserve">The Contractor shall provide full-time exercise and M&amp;S support to </w:t>
      </w:r>
      <w:r w:rsidR="25794098" w:rsidRPr="35D22E6E">
        <w:rPr>
          <w:rFonts w:ascii="Times New Roman" w:eastAsia="Times New Roman" w:hAnsi="Times New Roman"/>
          <w:sz w:val="24"/>
          <w:szCs w:val="24"/>
        </w:rPr>
        <w:t>SPACEFOR</w:t>
      </w:r>
      <w:r w:rsidR="542291FC" w:rsidRPr="35D22E6E">
        <w:rPr>
          <w:rFonts w:ascii="Times New Roman" w:eastAsia="Times New Roman" w:hAnsi="Times New Roman"/>
          <w:sz w:val="24"/>
          <w:szCs w:val="24"/>
        </w:rPr>
        <w:t>CE</w:t>
      </w:r>
      <w:r w:rsidR="25794098" w:rsidRPr="35D22E6E">
        <w:rPr>
          <w:rFonts w:ascii="Times New Roman" w:eastAsia="Times New Roman" w:hAnsi="Times New Roman"/>
          <w:sz w:val="24"/>
          <w:szCs w:val="24"/>
        </w:rPr>
        <w:t>-K</w:t>
      </w:r>
      <w:r w:rsidRPr="35D22E6E">
        <w:rPr>
          <w:rFonts w:ascii="Times New Roman" w:eastAsia="Times New Roman" w:hAnsi="Times New Roman"/>
          <w:sz w:val="24"/>
          <w:szCs w:val="24"/>
        </w:rPr>
        <w:t xml:space="preserve"> at Osan Air Base, ROK. The Contractor shall establish and maintain a direct interface between 392 CTS and </w:t>
      </w:r>
      <w:r w:rsidR="0593371B" w:rsidRPr="35D22E6E">
        <w:rPr>
          <w:rFonts w:ascii="Times New Roman" w:eastAsia="Times New Roman" w:hAnsi="Times New Roman"/>
          <w:sz w:val="24"/>
          <w:szCs w:val="24"/>
        </w:rPr>
        <w:t>SF</w:t>
      </w:r>
      <w:r w:rsidRPr="35D22E6E">
        <w:rPr>
          <w:rFonts w:ascii="Times New Roman" w:eastAsia="Times New Roman" w:hAnsi="Times New Roman"/>
          <w:sz w:val="24"/>
          <w:szCs w:val="24"/>
        </w:rPr>
        <w:t xml:space="preserve">K and shall support JELC events. The Contractor shall enhance mission support by reducing travel requirements, increasing responsiveness to CCMD and Service exercise demands, and providing surge capability for 24-hour operations during large-scale exercises. </w:t>
      </w:r>
    </w:p>
    <w:p w14:paraId="54F07943" w14:textId="5638B56E" w:rsidR="448265E4" w:rsidRDefault="448265E4" w:rsidP="5E5397AD">
      <w:pPr>
        <w:spacing w:after="160"/>
        <w:rPr>
          <w:rFonts w:ascii="Times New Roman" w:eastAsia="Times New Roman" w:hAnsi="Times New Roman"/>
          <w:sz w:val="24"/>
          <w:szCs w:val="24"/>
        </w:rPr>
      </w:pPr>
      <w:r w:rsidRPr="5E5397AD">
        <w:rPr>
          <w:rFonts w:ascii="Times New Roman" w:eastAsia="Times New Roman" w:hAnsi="Times New Roman"/>
          <w:sz w:val="24"/>
          <w:szCs w:val="24"/>
        </w:rPr>
        <w:t xml:space="preserve">The Contractor shall provide full-time exercise and M&amp;S support to the SPACEFOR-NORTH at Peterson SFB, CO. The Contractor shall establish and maintain a direct interface between 392 CTS and the SPACEFOR-NORTH and shall support JELC events. The Contractor shall enhance mission support by reducing travel requirements, increasing responsiveness to CCMD and Service exercise demands, and providing surge capability for 24-hour operations during large-scale exercises. </w:t>
      </w:r>
    </w:p>
    <w:p w14:paraId="49A325AF" w14:textId="0344C436" w:rsidR="448265E4" w:rsidRDefault="0F0F6DCA" w:rsidP="35D22E6E">
      <w:pPr>
        <w:spacing w:after="160"/>
        <w:rPr>
          <w:rFonts w:ascii="Times New Roman" w:eastAsia="Times New Roman" w:hAnsi="Times New Roman"/>
          <w:sz w:val="24"/>
          <w:szCs w:val="24"/>
        </w:rPr>
      </w:pPr>
      <w:r w:rsidRPr="35D22E6E">
        <w:rPr>
          <w:rFonts w:ascii="Times New Roman" w:eastAsia="Times New Roman" w:hAnsi="Times New Roman"/>
          <w:sz w:val="24"/>
          <w:szCs w:val="24"/>
        </w:rPr>
        <w:t xml:space="preserve">The Contractor shall provide full-time exercise and M&amp;S support to SPACEFOR-CENT at MacDill Air Force Base, FL. The Contractor shall establish and maintain a direct interface </w:t>
      </w:r>
      <w:r w:rsidRPr="35D22E6E">
        <w:rPr>
          <w:rFonts w:ascii="Times New Roman" w:eastAsia="Times New Roman" w:hAnsi="Times New Roman"/>
          <w:sz w:val="24"/>
          <w:szCs w:val="24"/>
        </w:rPr>
        <w:lastRenderedPageBreak/>
        <w:t xml:space="preserve">between 392 CTS and the SPACEFOR-CENT and shall support JELC events. The Contractor shall enhance mission support by reducing travel requirements, increasing responsiveness to CCMD and Service exercise demands, and providing surge capability for 24-hour operations during large-scale exercises. </w:t>
      </w:r>
    </w:p>
    <w:p w14:paraId="1C540E71" w14:textId="7039EE4D" w:rsidR="3B67D820" w:rsidRDefault="3B67D820" w:rsidP="35D22E6E">
      <w:pPr>
        <w:spacing w:after="160"/>
        <w:rPr>
          <w:rFonts w:ascii="Times New Roman" w:eastAsia="Times New Roman" w:hAnsi="Times New Roman"/>
          <w:sz w:val="24"/>
          <w:szCs w:val="24"/>
        </w:rPr>
      </w:pPr>
      <w:r w:rsidRPr="35D22E6E">
        <w:rPr>
          <w:rFonts w:ascii="Times New Roman" w:eastAsia="Times New Roman" w:hAnsi="Times New Roman"/>
          <w:sz w:val="24"/>
          <w:szCs w:val="24"/>
        </w:rPr>
        <w:t>The Contractor shall provide full-time exercise and M&amp;S support to SPACEFOR-SPACE at Vandenberg Space Force Base, CA. The Contractor shall establish and maintain a direct interface between 392 CTS and the SPACEFOR-SPACE and shall support JELC events. The Contractor shall enhance mission support by reducing travel requirements, increasing responsiveness to CCMD and Service exercise demands, and providing surge capability for 24-hour operations during large-scale exercises.</w:t>
      </w:r>
    </w:p>
    <w:p w14:paraId="363CF5F5" w14:textId="0195718D" w:rsidR="448265E4" w:rsidRDefault="0F0F6DCA" w:rsidP="5E5397AD">
      <w:pPr>
        <w:spacing w:after="160"/>
        <w:rPr>
          <w:rFonts w:ascii="Times New Roman" w:eastAsia="Times New Roman" w:hAnsi="Times New Roman"/>
          <w:sz w:val="24"/>
          <w:szCs w:val="24"/>
        </w:rPr>
      </w:pPr>
      <w:r w:rsidRPr="35D22E6E">
        <w:rPr>
          <w:rFonts w:ascii="Times New Roman" w:eastAsia="Times New Roman" w:hAnsi="Times New Roman"/>
          <w:sz w:val="24"/>
          <w:szCs w:val="24"/>
        </w:rPr>
        <w:t xml:space="preserve">The Contractor shall be prepared to provide full-time exercise and M&amp;S support to </w:t>
      </w:r>
      <w:r w:rsidR="1B8B11E9" w:rsidRPr="35D22E6E">
        <w:rPr>
          <w:rFonts w:ascii="Times New Roman" w:eastAsia="Times New Roman" w:hAnsi="Times New Roman"/>
          <w:sz w:val="24"/>
          <w:szCs w:val="24"/>
        </w:rPr>
        <w:t>SPACEFOR</w:t>
      </w:r>
      <w:r w:rsidR="5189A114" w:rsidRPr="35D22E6E">
        <w:rPr>
          <w:rFonts w:ascii="Times New Roman" w:eastAsia="Times New Roman" w:hAnsi="Times New Roman"/>
          <w:sz w:val="24"/>
          <w:szCs w:val="24"/>
        </w:rPr>
        <w:t>CE</w:t>
      </w:r>
      <w:r w:rsidR="1B8B11E9" w:rsidRPr="35D22E6E">
        <w:rPr>
          <w:rFonts w:ascii="Times New Roman" w:eastAsia="Times New Roman" w:hAnsi="Times New Roman"/>
          <w:sz w:val="24"/>
          <w:szCs w:val="24"/>
        </w:rPr>
        <w:t>-J</w:t>
      </w:r>
      <w:r w:rsidRPr="35D22E6E">
        <w:rPr>
          <w:rFonts w:ascii="Times New Roman" w:eastAsia="Times New Roman" w:hAnsi="Times New Roman"/>
          <w:sz w:val="24"/>
          <w:szCs w:val="24"/>
        </w:rPr>
        <w:t xml:space="preserve"> at Yokota Air Base, Japan. The Contractor shall establish and maintain a direct interface between 392 CTS and </w:t>
      </w:r>
      <w:r w:rsidR="408DBB66" w:rsidRPr="35D22E6E">
        <w:rPr>
          <w:rFonts w:ascii="Times New Roman" w:eastAsia="Times New Roman" w:hAnsi="Times New Roman"/>
          <w:sz w:val="24"/>
          <w:szCs w:val="24"/>
        </w:rPr>
        <w:t>SFJ</w:t>
      </w:r>
      <w:r w:rsidRPr="35D22E6E">
        <w:rPr>
          <w:rFonts w:ascii="Times New Roman" w:eastAsia="Times New Roman" w:hAnsi="Times New Roman"/>
          <w:sz w:val="24"/>
          <w:szCs w:val="24"/>
        </w:rPr>
        <w:t xml:space="preserve"> and shall support JELC events. The Contractor shall enhance mission support by reducing travel requirements, increasing responsiveness to CCMD and Service exercise demands, and providing surge capability for 24-hour operations during large-scale exercises.</w:t>
      </w:r>
    </w:p>
    <w:p w14:paraId="2EEDC626" w14:textId="1438AB24" w:rsidR="00D83C2D" w:rsidRDefault="1BBC7442" w:rsidP="5E5397AD">
      <w:pPr>
        <w:rPr>
          <w:rFonts w:ascii="Times New Roman" w:hAnsi="Times New Roman"/>
          <w:sz w:val="24"/>
          <w:szCs w:val="24"/>
        </w:rPr>
      </w:pPr>
      <w:r w:rsidRPr="35761E78">
        <w:rPr>
          <w:rFonts w:ascii="Times New Roman" w:hAnsi="Times New Roman"/>
          <w:sz w:val="24"/>
          <w:szCs w:val="24"/>
        </w:rPr>
        <w:t xml:space="preserve">The Contractor shall control 392 CTS M&amp;S inputs during exercise execution in coordination with the host </w:t>
      </w:r>
      <w:r w:rsidR="31133693" w:rsidRPr="35761E78">
        <w:rPr>
          <w:rFonts w:ascii="Times New Roman" w:hAnsi="Times New Roman"/>
          <w:sz w:val="24"/>
          <w:szCs w:val="24"/>
        </w:rPr>
        <w:t>E</w:t>
      </w:r>
      <w:r w:rsidRPr="35761E78">
        <w:rPr>
          <w:rFonts w:ascii="Times New Roman" w:hAnsi="Times New Roman"/>
          <w:sz w:val="24"/>
          <w:szCs w:val="24"/>
        </w:rPr>
        <w:t xml:space="preserve">xercise </w:t>
      </w:r>
      <w:r w:rsidR="3B36242D" w:rsidRPr="35761E78">
        <w:rPr>
          <w:rFonts w:ascii="Times New Roman" w:hAnsi="Times New Roman"/>
          <w:sz w:val="24"/>
          <w:szCs w:val="24"/>
        </w:rPr>
        <w:t>C</w:t>
      </w:r>
      <w:r w:rsidRPr="35761E78">
        <w:rPr>
          <w:rFonts w:ascii="Times New Roman" w:hAnsi="Times New Roman"/>
          <w:sz w:val="24"/>
          <w:szCs w:val="24"/>
        </w:rPr>
        <w:t xml:space="preserve">ontrol </w:t>
      </w:r>
      <w:r w:rsidR="3AF99D70" w:rsidRPr="35761E78">
        <w:rPr>
          <w:rFonts w:ascii="Times New Roman" w:hAnsi="Times New Roman"/>
          <w:sz w:val="24"/>
          <w:szCs w:val="24"/>
        </w:rPr>
        <w:t>G</w:t>
      </w:r>
      <w:r w:rsidRPr="35761E78">
        <w:rPr>
          <w:rFonts w:ascii="Times New Roman" w:hAnsi="Times New Roman"/>
          <w:sz w:val="24"/>
          <w:szCs w:val="24"/>
        </w:rPr>
        <w:t>roup (ECG). The Contractor shall operate as a system subject matter expert and shall perform White Cell functions, including emulating Higher Headquarters (HHQ) and external organizations or agencies that do not participate directly in the exercise.</w:t>
      </w:r>
    </w:p>
    <w:p w14:paraId="3D0A5489" w14:textId="3879DAE7" w:rsidR="20F8DFE3" w:rsidRDefault="3DA624C2" w:rsidP="1CD413EF">
      <w:pPr>
        <w:spacing w:before="60" w:after="120" w:line="240" w:lineRule="auto"/>
        <w:rPr>
          <w:rFonts w:ascii="Times New Roman" w:hAnsi="Times New Roman"/>
          <w:sz w:val="24"/>
          <w:szCs w:val="24"/>
        </w:rPr>
      </w:pPr>
      <w:r w:rsidRPr="1CD413EF">
        <w:rPr>
          <w:rFonts w:ascii="Times New Roman" w:hAnsi="Times New Roman"/>
          <w:sz w:val="24"/>
          <w:szCs w:val="24"/>
        </w:rPr>
        <w:t xml:space="preserve">Note: Future Organizational Alignment. The 392 CTS anticipates future realignment of PPCF oversight under the 55th Training Readiness Squadron (55 TRS). The Contractor shall maintain flexibility to support organizational transitions, reporting relationships, and process changes associated with future realignment actions. </w:t>
      </w:r>
      <w:r w:rsidR="2FBC53BC" w:rsidRPr="1CD413EF">
        <w:rPr>
          <w:rFonts w:ascii="Times New Roman" w:hAnsi="Times New Roman"/>
          <w:sz w:val="24"/>
          <w:szCs w:val="24"/>
        </w:rPr>
        <w:t>C</w:t>
      </w:r>
      <w:r w:rsidRPr="1CD413EF">
        <w:rPr>
          <w:rFonts w:ascii="Times New Roman" w:hAnsi="Times New Roman"/>
          <w:sz w:val="24"/>
          <w:szCs w:val="24"/>
        </w:rPr>
        <w:t>hanges shall not alter the requirement to provide exercise planning and execution support for Polaris Hammer and C-FLDCOM activities unless otherwise directed by 392</w:t>
      </w:r>
      <w:r w:rsidR="6FB1E752" w:rsidRPr="1CD413EF">
        <w:rPr>
          <w:rFonts w:ascii="Times New Roman" w:hAnsi="Times New Roman"/>
          <w:sz w:val="24"/>
          <w:szCs w:val="24"/>
        </w:rPr>
        <w:t xml:space="preserve"> CTS</w:t>
      </w:r>
      <w:r w:rsidR="372DB319" w:rsidRPr="1CD413EF">
        <w:rPr>
          <w:rFonts w:ascii="Times New Roman" w:hAnsi="Times New Roman"/>
          <w:sz w:val="24"/>
          <w:szCs w:val="24"/>
        </w:rPr>
        <w:t>.</w:t>
      </w:r>
      <w:r w:rsidR="21489F8E" w:rsidRPr="1CD413EF">
        <w:rPr>
          <w:rFonts w:ascii="Times New Roman" w:hAnsi="Times New Roman"/>
          <w:sz w:val="24"/>
          <w:szCs w:val="24"/>
        </w:rPr>
        <w:t xml:space="preserve"> (CDRL A010 – JELC Event Products)</w:t>
      </w:r>
    </w:p>
    <w:p w14:paraId="18469C8B" w14:textId="09849EA4" w:rsidR="003B76FB" w:rsidRDefault="631821F4" w:rsidP="21FCE764">
      <w:pPr>
        <w:pStyle w:val="Heading3"/>
        <w:spacing w:before="60" w:after="120"/>
        <w:rPr>
          <w:rFonts w:ascii="Times New Roman" w:hAnsi="Times New Roman" w:cs="Times New Roman"/>
          <w:sz w:val="24"/>
          <w:szCs w:val="24"/>
        </w:rPr>
      </w:pPr>
      <w:bookmarkStart w:id="42" w:name="_Toc229401162"/>
      <w:r w:rsidRPr="21FCE764">
        <w:rPr>
          <w:rFonts w:ascii="Times New Roman" w:hAnsi="Times New Roman" w:cs="Times New Roman"/>
          <w:sz w:val="24"/>
          <w:szCs w:val="24"/>
        </w:rPr>
        <w:t xml:space="preserve">3.4. </w:t>
      </w:r>
      <w:r w:rsidR="6E520202" w:rsidRPr="21FCE764">
        <w:rPr>
          <w:rFonts w:ascii="Times New Roman" w:hAnsi="Times New Roman" w:cs="Times New Roman"/>
          <w:sz w:val="24"/>
          <w:szCs w:val="24"/>
        </w:rPr>
        <w:t>USSF Service Exercises</w:t>
      </w:r>
      <w:bookmarkEnd w:id="42"/>
    </w:p>
    <w:p w14:paraId="4D0F3DE6" w14:textId="2BCF4EAD" w:rsidR="004A009D" w:rsidRPr="004A009D" w:rsidRDefault="76DF58BB" w:rsidP="004A009D">
      <w:pPr>
        <w:rPr>
          <w:rFonts w:ascii="Times New Roman" w:hAnsi="Times New Roman"/>
          <w:sz w:val="24"/>
          <w:szCs w:val="24"/>
        </w:rPr>
      </w:pPr>
      <w:r w:rsidRPr="35D22E6E">
        <w:rPr>
          <w:rFonts w:ascii="Times New Roman" w:hAnsi="Times New Roman"/>
          <w:sz w:val="24"/>
          <w:szCs w:val="24"/>
        </w:rPr>
        <w:t>As the Space Training and Readiness Command (STARCOM) lead for USSF exercises, Flashpoint, and mission-focused training events, the 392 CTS employs exercise control techniques (e.g., white card, scripts, etc.) and Government or contractor-provided M&amp;S systems to replicate a combat-representative space environment. The 392 CTS coordinates and develops event scenarios; defines intelligence, communications, opposing force, and M&amp;S requirements; develops and executes exercise control architecture; and leads White Cell operations during execution.</w:t>
      </w:r>
    </w:p>
    <w:p w14:paraId="5598FBEF" w14:textId="05CCE272" w:rsidR="3698FAD6" w:rsidRDefault="3698FAD6" w:rsidP="35D22E6E">
      <w:pPr>
        <w:rPr>
          <w:rFonts w:ascii="Times New Roman" w:hAnsi="Times New Roman"/>
          <w:sz w:val="24"/>
          <w:szCs w:val="24"/>
        </w:rPr>
      </w:pPr>
      <w:r w:rsidRPr="35D22E6E">
        <w:rPr>
          <w:rFonts w:ascii="Times New Roman" w:hAnsi="Times New Roman"/>
          <w:sz w:val="24"/>
          <w:szCs w:val="24"/>
        </w:rPr>
        <w:t xml:space="preserve">The Contractor shall provide personnel with comprehensive expertise across multiple operational, technical, and support disciplines. To integrate cross-domain capabilities, the </w:t>
      </w:r>
      <w:r w:rsidRPr="35D22E6E">
        <w:rPr>
          <w:rFonts w:ascii="Times New Roman" w:hAnsi="Times New Roman"/>
          <w:sz w:val="24"/>
          <w:szCs w:val="24"/>
        </w:rPr>
        <w:lastRenderedPageBreak/>
        <w:t>Contractor must supply SME</w:t>
      </w:r>
      <w:r w:rsidR="4896D21A" w:rsidRPr="35D22E6E">
        <w:rPr>
          <w:rFonts w:ascii="Times New Roman" w:hAnsi="Times New Roman"/>
          <w:sz w:val="24"/>
          <w:szCs w:val="24"/>
        </w:rPr>
        <w:t>s</w:t>
      </w:r>
      <w:r w:rsidRPr="35D22E6E">
        <w:rPr>
          <w:rFonts w:ascii="Times New Roman" w:hAnsi="Times New Roman"/>
          <w:sz w:val="24"/>
          <w:szCs w:val="24"/>
        </w:rPr>
        <w:t xml:space="preserve"> versed in Department of War (</w:t>
      </w:r>
      <w:proofErr w:type="spellStart"/>
      <w:r w:rsidRPr="35D22E6E">
        <w:rPr>
          <w:rFonts w:ascii="Times New Roman" w:hAnsi="Times New Roman"/>
          <w:sz w:val="24"/>
          <w:szCs w:val="24"/>
        </w:rPr>
        <w:t>DoW</w:t>
      </w:r>
      <w:proofErr w:type="spellEnd"/>
      <w:r w:rsidRPr="35D22E6E">
        <w:rPr>
          <w:rFonts w:ascii="Times New Roman" w:hAnsi="Times New Roman"/>
          <w:sz w:val="24"/>
          <w:szCs w:val="24"/>
        </w:rPr>
        <w:t xml:space="preserve">) combat doctrine, organization, planning, capabilities, and schemes of maneuver for the Air, Ground, and Naval domains. </w:t>
      </w:r>
    </w:p>
    <w:p w14:paraId="4D5A0F76" w14:textId="647749DC" w:rsidR="1E751C73" w:rsidRDefault="1E751C73" w:rsidP="35D22E6E">
      <w:pPr>
        <w:rPr>
          <w:rFonts w:ascii="Times New Roman" w:hAnsi="Times New Roman"/>
          <w:sz w:val="24"/>
          <w:szCs w:val="24"/>
        </w:rPr>
      </w:pPr>
      <w:r w:rsidRPr="35D22E6E">
        <w:rPr>
          <w:rFonts w:ascii="Times New Roman" w:hAnsi="Times New Roman"/>
          <w:sz w:val="24"/>
          <w:szCs w:val="24"/>
        </w:rPr>
        <w:t>T</w:t>
      </w:r>
      <w:r w:rsidR="3698FAD6" w:rsidRPr="35D22E6E">
        <w:rPr>
          <w:rFonts w:ascii="Times New Roman" w:hAnsi="Times New Roman"/>
          <w:sz w:val="24"/>
          <w:szCs w:val="24"/>
        </w:rPr>
        <w:t xml:space="preserve">he Contractor shall provide personnel with expertise in Space Domain Awareness (SDA), Space Electronic Warfare (SEW), Missile Warning (MW), Command and Control (C2), the Space Control Network (SCN), Military Satellite Communications (MILSATCOM), Positioning, Navigation, and Timing (PNT/GPS), Orbital Warfare (OW), Radio Frequency (RF) and spectrum management, and National Reconnaissance Office (NRO) operations. </w:t>
      </w:r>
      <w:r w:rsidR="18B7A317" w:rsidRPr="35D22E6E">
        <w:rPr>
          <w:rFonts w:ascii="Times New Roman" w:hAnsi="Times New Roman"/>
          <w:sz w:val="24"/>
          <w:szCs w:val="24"/>
        </w:rPr>
        <w:t>Additionally, the Contractor must deliver personnel skilled in orbital analysis, systems engineering, operations assessment, lessons learned, information security, communications, administration, and logistics.</w:t>
      </w:r>
    </w:p>
    <w:p w14:paraId="4D13A6D3" w14:textId="0C457707" w:rsidR="1C2BDA43" w:rsidRDefault="1C2BDA43" w:rsidP="031DC47D">
      <w:pPr>
        <w:rPr>
          <w:rFonts w:ascii="Times New Roman" w:eastAsia="Times New Roman" w:hAnsi="Times New Roman"/>
          <w:sz w:val="24"/>
          <w:szCs w:val="24"/>
        </w:rPr>
      </w:pPr>
      <w:r w:rsidRPr="031DC47D">
        <w:rPr>
          <w:rFonts w:ascii="Times New Roman" w:eastAsia="Times New Roman" w:hAnsi="Times New Roman"/>
          <w:color w:val="1F1F1F"/>
          <w:sz w:val="24"/>
          <w:szCs w:val="24"/>
        </w:rPr>
        <w:t>The Contractor provides qualified personnel to deliver comprehensive intelligence analysis and support across multiple space domain disciplines. Specifically, the Contractor analyzes Space Electronic Warfare (SEW), Missile Warning (MW), Orbital Warfare (OW), and Cyber Threat Integration, applying this intelligence to operational- and strategic-level planning at the Joint and Combatant Command (COCOM) echelons. Additionally, Contractor provides a dedicated Intelligence Training Specialist, operationally aligned to the Intelligence Flight to develop, maintain, and execute all internal training programs required for 392 CTS intelligence personnel.</w:t>
      </w:r>
    </w:p>
    <w:p w14:paraId="43F67603"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t>The Contractor shall maintain proficiency in Combined Force Component (CFC) and NRO mission areas, operational planning, command and control, space policy, doctrine, and intelligence.</w:t>
      </w:r>
    </w:p>
    <w:p w14:paraId="5D134D3C" w14:textId="5873EEFA" w:rsidR="000E51F7" w:rsidRDefault="6D5DE3AF" w:rsidP="000E51F7">
      <w:pPr>
        <w:rPr>
          <w:rFonts w:ascii="Times New Roman" w:eastAsia="Times New Roman" w:hAnsi="Times New Roman"/>
          <w:sz w:val="24"/>
          <w:szCs w:val="24"/>
        </w:rPr>
      </w:pPr>
      <w:r w:rsidRPr="031DC47D">
        <w:rPr>
          <w:rFonts w:ascii="Times New Roman" w:eastAsia="Times New Roman" w:hAnsi="Times New Roman"/>
          <w:sz w:val="24"/>
          <w:szCs w:val="24"/>
        </w:rPr>
        <w:t xml:space="preserve">The Contractor shall design, develop, plan, and execute up to </w:t>
      </w:r>
      <w:r w:rsidR="6869F0A3" w:rsidRPr="031DC47D">
        <w:rPr>
          <w:rFonts w:ascii="Times New Roman" w:eastAsia="Times New Roman" w:hAnsi="Times New Roman"/>
          <w:sz w:val="24"/>
          <w:szCs w:val="24"/>
        </w:rPr>
        <w:t>7</w:t>
      </w:r>
      <w:r w:rsidRPr="031DC47D">
        <w:rPr>
          <w:rFonts w:ascii="Times New Roman" w:eastAsia="Times New Roman" w:hAnsi="Times New Roman"/>
          <w:sz w:val="24"/>
          <w:szCs w:val="24"/>
        </w:rPr>
        <w:t xml:space="preserve"> USSF large-scale exercises per fiscal year in accordance with the USSF Service Exercise Program (SEP). The Contractor shall integrate Live, Virtual, and Constructive (LVC) capabilities into exercise scenarios to achieve training objectives.</w:t>
      </w:r>
    </w:p>
    <w:p w14:paraId="0C6A2AA6" w14:textId="77777777" w:rsidR="009D1F66" w:rsidRDefault="03539D66" w:rsidP="009D1F66">
      <w:pPr>
        <w:rPr>
          <w:rFonts w:ascii="Times New Roman" w:eastAsia="Times New Roman" w:hAnsi="Times New Roman"/>
          <w:sz w:val="24"/>
          <w:szCs w:val="24"/>
        </w:rPr>
      </w:pPr>
      <w:r w:rsidRPr="031DC47D">
        <w:rPr>
          <w:rFonts w:ascii="Times New Roman" w:eastAsia="Times New Roman" w:hAnsi="Times New Roman"/>
          <w:sz w:val="24"/>
          <w:szCs w:val="24"/>
        </w:rPr>
        <w:t>The Contractor shall define Flashpoint event requirements and determine manpower and resource requirements to maintain at least 1 planning team capable of independently planning and executing up to 18 Flashpoint readiness events per fiscal year. The Contractor shall plan and execute approved Flashpoint events.</w:t>
      </w:r>
    </w:p>
    <w:p w14:paraId="6EA74D3E" w14:textId="2C828767" w:rsidR="4D5240E1" w:rsidRDefault="50816EAE" w:rsidP="7488CEC2">
      <w:pPr>
        <w:rPr>
          <w:rFonts w:ascii="Times New Roman" w:eastAsia="Times New Roman" w:hAnsi="Times New Roman"/>
          <w:sz w:val="24"/>
          <w:szCs w:val="24"/>
        </w:rPr>
      </w:pPr>
      <w:r w:rsidRPr="35D22E6E">
        <w:rPr>
          <w:rFonts w:ascii="Times New Roman" w:eastAsia="Times New Roman" w:hAnsi="Times New Roman"/>
          <w:sz w:val="24"/>
          <w:szCs w:val="24"/>
        </w:rPr>
        <w:t>The Contractor shall support the USSF Service Exercise Program (SEP), cradle-to-grave by providing exercise planning, coordination, execution, and assessment support throughout all phases of the Joint Exercise Life Cycle (JELC). Support shall include exercise design, planning, preparation, execution, and assessment activities necessary to develop, conduct, evaluate, and improve Service-level exercises and training events that enhance Space Force readiness and operational effectiveness.</w:t>
      </w:r>
    </w:p>
    <w:p w14:paraId="22C6CD50" w14:textId="424872DD" w:rsidR="1DC64CAA" w:rsidRDefault="678D7337" w:rsidP="031DC47D">
      <w:pPr>
        <w:rPr>
          <w:rFonts w:ascii="Times New Roman" w:eastAsia="Times New Roman" w:hAnsi="Times New Roman"/>
          <w:sz w:val="24"/>
          <w:szCs w:val="24"/>
        </w:rPr>
      </w:pPr>
      <w:r w:rsidRPr="031DC47D">
        <w:rPr>
          <w:rFonts w:ascii="Times New Roman" w:eastAsia="Times New Roman" w:hAnsi="Times New Roman"/>
          <w:sz w:val="24"/>
          <w:szCs w:val="24"/>
        </w:rPr>
        <w:lastRenderedPageBreak/>
        <w:t>The Contractor shall manage and support the 392 CTS internal Request for Information (RFI) process to ensure timely and accurate intelligence inputs for exercise planning. Additionally, the Contractor shall develop, coordinate, and execute all scripting for Master Scenario Events Lists (MSEL) and dynamic injects</w:t>
      </w:r>
      <w:r w:rsidR="6982D917" w:rsidRPr="031DC47D">
        <w:rPr>
          <w:rFonts w:ascii="Times New Roman" w:eastAsia="Times New Roman" w:hAnsi="Times New Roman"/>
          <w:sz w:val="24"/>
          <w:szCs w:val="24"/>
        </w:rPr>
        <w:t xml:space="preserve"> for all LVC systems</w:t>
      </w:r>
      <w:r w:rsidRPr="031DC47D">
        <w:rPr>
          <w:rFonts w:ascii="Times New Roman" w:eastAsia="Times New Roman" w:hAnsi="Times New Roman"/>
          <w:sz w:val="24"/>
          <w:szCs w:val="24"/>
        </w:rPr>
        <w:t xml:space="preserve"> before and during exercise execution to generate a realistic, threat-representative training environment</w:t>
      </w:r>
      <w:r w:rsidR="1A3F4D82" w:rsidRPr="031DC47D">
        <w:rPr>
          <w:rFonts w:ascii="Times New Roman" w:eastAsia="Times New Roman" w:hAnsi="Times New Roman"/>
          <w:sz w:val="24"/>
          <w:szCs w:val="24"/>
        </w:rPr>
        <w:t xml:space="preserve"> for </w:t>
      </w:r>
      <w:bookmarkStart w:id="43" w:name="_Int_6CyJ3m2V"/>
      <w:proofErr w:type="gramStart"/>
      <w:r w:rsidR="1A3F4D82" w:rsidRPr="031DC47D">
        <w:rPr>
          <w:rFonts w:ascii="Times New Roman" w:hAnsi="Times New Roman"/>
          <w:sz w:val="24"/>
          <w:szCs w:val="24"/>
        </w:rPr>
        <w:t>Red, Blue, and Gray</w:t>
      </w:r>
      <w:bookmarkEnd w:id="43"/>
      <w:proofErr w:type="gramEnd"/>
      <w:r w:rsidR="1A3F4D82" w:rsidRPr="031DC47D">
        <w:rPr>
          <w:rFonts w:ascii="Times New Roman" w:hAnsi="Times New Roman"/>
          <w:sz w:val="24"/>
          <w:szCs w:val="24"/>
        </w:rPr>
        <w:t xml:space="preserve"> force capabilities.</w:t>
      </w:r>
    </w:p>
    <w:p w14:paraId="51A141D1" w14:textId="78FA747B" w:rsidR="7EBC6866" w:rsidRDefault="7EBC6866" w:rsidP="7488CEC2">
      <w:pPr>
        <w:rPr>
          <w:rFonts w:ascii="Times New Roman" w:eastAsia="Times New Roman" w:hAnsi="Times New Roman"/>
          <w:sz w:val="24"/>
          <w:szCs w:val="24"/>
        </w:rPr>
      </w:pPr>
      <w:r w:rsidRPr="7488CEC2">
        <w:rPr>
          <w:rFonts w:ascii="Times New Roman" w:eastAsia="Times New Roman" w:hAnsi="Times New Roman"/>
          <w:sz w:val="24"/>
          <w:szCs w:val="24"/>
        </w:rPr>
        <w:t>The Contractor shall support development of exercise objectives, exercise plans, scenarios, event sequences, exercise control measures, training audience requirements, operational environments, exercise assessments, lessons learned, and corrective action recommendations. The Contractor shall coordinate with internal and external stakeholders, support exercise planning conferences and working groups, facilitate exercise execution and control activities, and maintain exercise records and documentation required to support the USSF SEP.</w:t>
      </w:r>
    </w:p>
    <w:p w14:paraId="40265F89" w14:textId="11B17056" w:rsidR="004A009D" w:rsidRPr="004A009D" w:rsidRDefault="0E8D2D10" w:rsidP="532E3C9E">
      <w:pPr>
        <w:contextualSpacing/>
        <w:rPr>
          <w:rFonts w:ascii="Times New Roman" w:hAnsi="Times New Roman"/>
          <w:sz w:val="24"/>
          <w:szCs w:val="24"/>
        </w:rPr>
      </w:pPr>
      <w:r w:rsidRPr="532E3C9E">
        <w:rPr>
          <w:rFonts w:ascii="Times New Roman" w:eastAsia="Times New Roman" w:hAnsi="Times New Roman"/>
          <w:sz w:val="24"/>
          <w:szCs w:val="24"/>
        </w:rPr>
        <w:t>The Contractor shall integrate approved operational, intelligence, cyber, modeling and simulation, and other training capabilities into exercise events to achieve Government-defined training objectives and readiness outcomes.</w:t>
      </w:r>
    </w:p>
    <w:p w14:paraId="7720ED6F" w14:textId="5B082C7D" w:rsidR="004A009D" w:rsidRPr="004A009D" w:rsidRDefault="004A009D" w:rsidP="532E3C9E">
      <w:pPr>
        <w:contextualSpacing/>
        <w:rPr>
          <w:rFonts w:ascii="Times New Roman" w:hAnsi="Times New Roman"/>
          <w:sz w:val="24"/>
          <w:szCs w:val="24"/>
        </w:rPr>
      </w:pPr>
    </w:p>
    <w:p w14:paraId="04096351" w14:textId="036EEEF8" w:rsidR="004A009D" w:rsidRPr="004A009D" w:rsidRDefault="6E478E25" w:rsidP="532E3C9E">
      <w:pPr>
        <w:contextualSpacing/>
        <w:rPr>
          <w:rFonts w:ascii="Times New Roman" w:hAnsi="Times New Roman"/>
          <w:sz w:val="24"/>
          <w:szCs w:val="24"/>
        </w:rPr>
      </w:pPr>
      <w:r w:rsidRPr="35D22E6E">
        <w:rPr>
          <w:rFonts w:ascii="Times New Roman" w:hAnsi="Times New Roman"/>
          <w:sz w:val="24"/>
          <w:szCs w:val="24"/>
        </w:rPr>
        <w:t>The Contractor shall integrate outputs from all planning events into execution-ready products and shall ensure alignment with exercise objectives, operational requirements, and training outcomes.</w:t>
      </w:r>
    </w:p>
    <w:p w14:paraId="2A61C500" w14:textId="5D2C6182" w:rsidR="35D22E6E" w:rsidRDefault="35D22E6E" w:rsidP="35D22E6E">
      <w:pPr>
        <w:contextualSpacing/>
        <w:rPr>
          <w:rFonts w:ascii="Times New Roman" w:hAnsi="Times New Roman"/>
          <w:sz w:val="24"/>
          <w:szCs w:val="24"/>
        </w:rPr>
      </w:pPr>
    </w:p>
    <w:p w14:paraId="7DD30C68" w14:textId="6FFB2FF1" w:rsidR="00644625" w:rsidRDefault="00644625" w:rsidP="00644625">
      <w:pPr>
        <w:rPr>
          <w:rFonts w:ascii="Times New Roman" w:eastAsia="Times New Roman" w:hAnsi="Times New Roman"/>
          <w:sz w:val="24"/>
          <w:szCs w:val="24"/>
        </w:rPr>
      </w:pPr>
      <w:r w:rsidRPr="5E5397AD">
        <w:rPr>
          <w:rFonts w:ascii="Times New Roman" w:eastAsia="Times New Roman" w:hAnsi="Times New Roman"/>
          <w:sz w:val="24"/>
          <w:szCs w:val="24"/>
        </w:rPr>
        <w:t xml:space="preserve">The Contractor shall provide orbital analysts proficient in </w:t>
      </w:r>
      <w:proofErr w:type="spellStart"/>
      <w:r w:rsidRPr="5E5397AD">
        <w:rPr>
          <w:rFonts w:ascii="Times New Roman" w:eastAsia="Times New Roman" w:hAnsi="Times New Roman"/>
          <w:sz w:val="24"/>
          <w:szCs w:val="24"/>
        </w:rPr>
        <w:t>BattleLab</w:t>
      </w:r>
      <w:proofErr w:type="spellEnd"/>
      <w:r w:rsidRPr="5E5397AD">
        <w:rPr>
          <w:rFonts w:ascii="Times New Roman" w:eastAsia="Times New Roman" w:hAnsi="Times New Roman"/>
          <w:sz w:val="24"/>
          <w:szCs w:val="24"/>
        </w:rPr>
        <w:t xml:space="preserve"> tools (e.g., STK, AFSIM</w:t>
      </w:r>
      <w:r w:rsidR="28794F6D" w:rsidRPr="5E5397AD">
        <w:rPr>
          <w:rFonts w:ascii="Times New Roman" w:eastAsia="Times New Roman" w:hAnsi="Times New Roman"/>
          <w:sz w:val="24"/>
          <w:szCs w:val="24"/>
        </w:rPr>
        <w:t xml:space="preserve"> (Paladin on Sword)</w:t>
      </w:r>
      <w:r w:rsidRPr="5E5397AD">
        <w:rPr>
          <w:rFonts w:ascii="Times New Roman" w:eastAsia="Times New Roman" w:hAnsi="Times New Roman"/>
          <w:sz w:val="24"/>
          <w:szCs w:val="24"/>
        </w:rPr>
        <w:t>) to develop and deliver exercise scenarios and training environments.</w:t>
      </w:r>
    </w:p>
    <w:p w14:paraId="60783B65" w14:textId="5B204FF6" w:rsidR="004A009D" w:rsidRPr="004A009D" w:rsidRDefault="76DF58BB" w:rsidP="004A009D">
      <w:pPr>
        <w:rPr>
          <w:rFonts w:ascii="Times New Roman" w:hAnsi="Times New Roman"/>
          <w:sz w:val="24"/>
          <w:szCs w:val="24"/>
        </w:rPr>
      </w:pPr>
      <w:r w:rsidRPr="7ECD3B51">
        <w:rPr>
          <w:rFonts w:ascii="Times New Roman" w:hAnsi="Times New Roman"/>
          <w:sz w:val="24"/>
          <w:szCs w:val="24"/>
        </w:rPr>
        <w:t xml:space="preserve">The Contractor shall plan and conduct coordination with USSF, Joint, interagency, and coalition stakeholders to develop contested, degraded, and operationally limited (CDO) training environments based on current and projected </w:t>
      </w:r>
      <w:bookmarkStart w:id="44" w:name="_Int_IaHTBmbs"/>
      <w:proofErr w:type="gramStart"/>
      <w:r w:rsidRPr="7ECD3B51">
        <w:rPr>
          <w:rFonts w:ascii="Times New Roman" w:hAnsi="Times New Roman"/>
          <w:sz w:val="24"/>
          <w:szCs w:val="24"/>
        </w:rPr>
        <w:t>Red, Blue, and Gr</w:t>
      </w:r>
      <w:r w:rsidR="02752372" w:rsidRPr="7ECD3B51">
        <w:rPr>
          <w:rFonts w:ascii="Times New Roman" w:hAnsi="Times New Roman"/>
          <w:sz w:val="24"/>
          <w:szCs w:val="24"/>
        </w:rPr>
        <w:t>a</w:t>
      </w:r>
      <w:r w:rsidRPr="7ECD3B51">
        <w:rPr>
          <w:rFonts w:ascii="Times New Roman" w:hAnsi="Times New Roman"/>
          <w:sz w:val="24"/>
          <w:szCs w:val="24"/>
        </w:rPr>
        <w:t>y</w:t>
      </w:r>
      <w:bookmarkEnd w:id="44"/>
      <w:proofErr w:type="gramEnd"/>
      <w:r w:rsidRPr="7ECD3B51">
        <w:rPr>
          <w:rFonts w:ascii="Times New Roman" w:hAnsi="Times New Roman"/>
          <w:sz w:val="24"/>
          <w:szCs w:val="24"/>
        </w:rPr>
        <w:t xml:space="preserve"> force capabilities. The Contractor shall integrate cyber threat scenarios through coordination with cyber mission partners to enable training audiences to identify and mitigate risks to space systems.</w:t>
      </w:r>
    </w:p>
    <w:p w14:paraId="7DB29259"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t>The Contractor shall integrate Delta, Service, Joint, and coalition organizations into exercises by coordinating inputs, defining system and network requirements, and developing scenario events aligned with training objectives.</w:t>
      </w:r>
    </w:p>
    <w:p w14:paraId="46A56C4C"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t>The Contractor shall integrate Special Access Program (SAP) and Security Access Required (SAR) capabilities into exercises, as required.</w:t>
      </w:r>
    </w:p>
    <w:p w14:paraId="53388523"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lastRenderedPageBreak/>
        <w:t>The Contractor shall execute event injects in coordination with the Exercise Control Group (ECG) and shall perform White Cell functions, including emulating Higher Headquarters (HHQ) and external organizations.</w:t>
      </w:r>
    </w:p>
    <w:p w14:paraId="6D8B561C"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t>The Contractor shall collect, validate, analyze, and assess exercise data using quantitative and qualitative methods. The Contractor shall identify performance trends, gaps, and improvement opportunities; inform operations, training, and acquisition processes; and support future capability development.</w:t>
      </w:r>
    </w:p>
    <w:p w14:paraId="042FF827"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t>The Contractor shall coordinate testing and integration of Government and contractor-provided M&amp;S capabilities used during exercises and training events.</w:t>
      </w:r>
    </w:p>
    <w:p w14:paraId="3F4F9DE0"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t>The Contractor shall coordinate personnel and resource requirements with Deltas, units, and headquarters organizations to support exercise execution.</w:t>
      </w:r>
    </w:p>
    <w:p w14:paraId="699F3635"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t>The Contractor shall manage the Information Security Program for all supported exercises and shall ensure compliance with applicable DoD security policies. The Contractor shall advise the Exercise Director on information security matters and shall support badging, access control, and enforcement of security requirements.</w:t>
      </w:r>
    </w:p>
    <w:p w14:paraId="4EAA60D5"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t>The Contractor shall support STARCOM protocol requirements, participant registration, clearance verification, logistics coordination, and public affairs inputs.</w:t>
      </w:r>
    </w:p>
    <w:p w14:paraId="7951B15A"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t>The Contractor shall maintain exercise documentation, including meeting minutes, reports, and SharePoint content repositories.</w:t>
      </w:r>
    </w:p>
    <w:p w14:paraId="1C0F32F9" w14:textId="77777777" w:rsidR="00266E5C" w:rsidRDefault="00266E5C" w:rsidP="00266E5C">
      <w:pPr>
        <w:rPr>
          <w:rFonts w:ascii="Times New Roman" w:eastAsia="Times New Roman" w:hAnsi="Times New Roman"/>
          <w:sz w:val="24"/>
          <w:szCs w:val="24"/>
        </w:rPr>
      </w:pPr>
      <w:r w:rsidRPr="5E5397AD">
        <w:rPr>
          <w:rFonts w:ascii="Times New Roman" w:eastAsia="Times New Roman" w:hAnsi="Times New Roman"/>
          <w:sz w:val="24"/>
          <w:szCs w:val="24"/>
        </w:rPr>
        <w:t>The Contractor shall provide full-time support to Delta 5 (or successor organization) at Vandenberg Space Force Base and shall support DEL5/</w:t>
      </w:r>
      <w:proofErr w:type="spellStart"/>
      <w:r w:rsidRPr="5E5397AD">
        <w:rPr>
          <w:rFonts w:ascii="Times New Roman" w:eastAsia="Times New Roman" w:hAnsi="Times New Roman"/>
          <w:sz w:val="24"/>
          <w:szCs w:val="24"/>
        </w:rPr>
        <w:t>CSpOC</w:t>
      </w:r>
      <w:proofErr w:type="spellEnd"/>
      <w:r w:rsidRPr="5E5397AD">
        <w:rPr>
          <w:rFonts w:ascii="Times New Roman" w:eastAsia="Times New Roman" w:hAnsi="Times New Roman"/>
          <w:sz w:val="24"/>
          <w:szCs w:val="24"/>
        </w:rPr>
        <w:t xml:space="preserve"> participation in exercises, planning, execution, and tracking of participation requirements.</w:t>
      </w:r>
    </w:p>
    <w:p w14:paraId="0340A022"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t>The Contractor shall provide Joint Advanced Fires (JAF) support and shall integrate space and terrestrial operations into exercise environments. The Contractor shall support Joint Advanced Fires Qualifying Course (JAFQC) training by developing realistic training scenarios and evaluating facility and equipment requirements.</w:t>
      </w:r>
    </w:p>
    <w:p w14:paraId="614BF68A" w14:textId="77777777" w:rsidR="004A009D" w:rsidRPr="004A009D" w:rsidRDefault="004A009D" w:rsidP="004A009D">
      <w:pPr>
        <w:rPr>
          <w:rFonts w:ascii="Times New Roman" w:hAnsi="Times New Roman"/>
          <w:sz w:val="24"/>
          <w:szCs w:val="24"/>
        </w:rPr>
      </w:pPr>
      <w:r w:rsidRPr="004A009D">
        <w:rPr>
          <w:rFonts w:ascii="Times New Roman" w:hAnsi="Times New Roman"/>
          <w:sz w:val="24"/>
          <w:szCs w:val="24"/>
        </w:rPr>
        <w:t xml:space="preserve">The Contractor shall develop orbital and terrestrial models using </w:t>
      </w:r>
      <w:proofErr w:type="spellStart"/>
      <w:r w:rsidRPr="004A009D">
        <w:rPr>
          <w:rFonts w:ascii="Times New Roman" w:hAnsi="Times New Roman"/>
          <w:sz w:val="24"/>
          <w:szCs w:val="24"/>
        </w:rPr>
        <w:t>BattleLab</w:t>
      </w:r>
      <w:proofErr w:type="spellEnd"/>
      <w:r w:rsidRPr="004A009D">
        <w:rPr>
          <w:rFonts w:ascii="Times New Roman" w:hAnsi="Times New Roman"/>
          <w:sz w:val="24"/>
          <w:szCs w:val="24"/>
        </w:rPr>
        <w:t xml:space="preserve"> systems and shall create, modify, and maintain exercise-specific databases.</w:t>
      </w:r>
    </w:p>
    <w:p w14:paraId="0A4F9DBD" w14:textId="3A3E0332" w:rsidR="002E448A" w:rsidRDefault="004A009D" w:rsidP="004A009D">
      <w:pPr>
        <w:rPr>
          <w:rFonts w:ascii="Times New Roman" w:hAnsi="Times New Roman"/>
          <w:sz w:val="24"/>
          <w:szCs w:val="24"/>
        </w:rPr>
      </w:pPr>
      <w:r w:rsidRPr="5E5397AD">
        <w:rPr>
          <w:rFonts w:ascii="Times New Roman" w:hAnsi="Times New Roman"/>
          <w:sz w:val="24"/>
          <w:szCs w:val="24"/>
        </w:rPr>
        <w:t>The Contractor shall establish and maintain coordination with external software developers to sustain system configuration knowledge and operational capability.</w:t>
      </w:r>
    </w:p>
    <w:p w14:paraId="5E1DB161" w14:textId="1EC365D8" w:rsidR="3E1B3216" w:rsidRDefault="3E1B3216" w:rsidP="0F617D23">
      <w:pPr>
        <w:rPr>
          <w:rFonts w:ascii="Times New Roman" w:hAnsi="Times New Roman"/>
          <w:sz w:val="24"/>
          <w:szCs w:val="24"/>
        </w:rPr>
      </w:pPr>
      <w:r w:rsidRPr="1CD413EF">
        <w:rPr>
          <w:rFonts w:ascii="Times New Roman" w:hAnsi="Times New Roman"/>
          <w:sz w:val="24"/>
          <w:szCs w:val="24"/>
        </w:rPr>
        <w:lastRenderedPageBreak/>
        <w:t>The Contractor shall</w:t>
      </w:r>
      <w:r w:rsidR="78041A35" w:rsidRPr="1CD413EF">
        <w:rPr>
          <w:rFonts w:ascii="Times New Roman" w:hAnsi="Times New Roman"/>
          <w:sz w:val="24"/>
          <w:szCs w:val="24"/>
        </w:rPr>
        <w:t xml:space="preserve"> maintain personnel continuity and staffing stability throughout the Joint Exercise Life Cycle (JELC) </w:t>
      </w:r>
      <w:r w:rsidR="04881B4F" w:rsidRPr="1CD413EF">
        <w:rPr>
          <w:rFonts w:ascii="Times New Roman" w:hAnsi="Times New Roman"/>
          <w:sz w:val="24"/>
          <w:szCs w:val="24"/>
        </w:rPr>
        <w:t>to ensure uninterrupted mission support and prevent the loss of institutional knowledge.  The contractor is responsible for minimizing staffing gaps by ensuring any vacated positions are filled with fully qualified and appropriately cleare</w:t>
      </w:r>
      <w:r w:rsidR="62F54B81" w:rsidRPr="1CD413EF">
        <w:rPr>
          <w:rFonts w:ascii="Times New Roman" w:hAnsi="Times New Roman"/>
          <w:sz w:val="24"/>
          <w:szCs w:val="24"/>
        </w:rPr>
        <w:t>d personnel within 30 calendar days.  To mitigate the impact of necessary personnel changes, the contractor shall execute seamless transition, inclusive of comprehensive handovers, continuity documentation, and cross</w:t>
      </w:r>
      <w:r w:rsidR="005C1EA9" w:rsidRPr="1CD413EF">
        <w:rPr>
          <w:rFonts w:ascii="Times New Roman" w:hAnsi="Times New Roman"/>
          <w:sz w:val="24"/>
          <w:szCs w:val="24"/>
        </w:rPr>
        <w:t xml:space="preserve">-training.  Under no circumstances shall personnel turnover result in missed exercise milestones, degraded planning conferences, or delays in JELC deliverables. </w:t>
      </w:r>
      <w:r w:rsidR="4C117989" w:rsidRPr="1CD413EF">
        <w:rPr>
          <w:rFonts w:ascii="Times New Roman" w:hAnsi="Times New Roman"/>
          <w:sz w:val="24"/>
          <w:szCs w:val="24"/>
        </w:rPr>
        <w:t>(CDRL</w:t>
      </w:r>
      <w:r w:rsidR="07175BFB" w:rsidRPr="1CD413EF">
        <w:rPr>
          <w:rFonts w:ascii="Times New Roman" w:hAnsi="Times New Roman"/>
          <w:sz w:val="24"/>
          <w:szCs w:val="24"/>
        </w:rPr>
        <w:t xml:space="preserve"> A0</w:t>
      </w:r>
      <w:r w:rsidR="6AD959A2" w:rsidRPr="1CD413EF">
        <w:rPr>
          <w:rFonts w:ascii="Times New Roman" w:hAnsi="Times New Roman"/>
          <w:sz w:val="24"/>
          <w:szCs w:val="24"/>
        </w:rPr>
        <w:t>11</w:t>
      </w:r>
      <w:r w:rsidR="4C117989" w:rsidRPr="1CD413EF">
        <w:rPr>
          <w:rFonts w:ascii="Times New Roman" w:hAnsi="Times New Roman"/>
          <w:sz w:val="24"/>
          <w:szCs w:val="24"/>
        </w:rPr>
        <w:t xml:space="preserve"> – Exercise Support Products).</w:t>
      </w:r>
    </w:p>
    <w:p w14:paraId="24EC0C34" w14:textId="46855AE8" w:rsidR="00390D5A" w:rsidRDefault="2354551B" w:rsidP="21FCE764">
      <w:pPr>
        <w:spacing w:before="60" w:after="120" w:line="240" w:lineRule="auto"/>
        <w:rPr>
          <w:rFonts w:ascii="Times New Roman" w:hAnsi="Times New Roman"/>
          <w:b/>
          <w:bCs/>
          <w:sz w:val="24"/>
          <w:szCs w:val="24"/>
        </w:rPr>
      </w:pPr>
      <w:bookmarkStart w:id="45" w:name="_Toc229401163"/>
      <w:r w:rsidRPr="21FCE764">
        <w:rPr>
          <w:rFonts w:ascii="Times New Roman" w:hAnsi="Times New Roman"/>
          <w:b/>
          <w:bCs/>
          <w:sz w:val="24"/>
          <w:szCs w:val="24"/>
        </w:rPr>
        <w:t>3.5.</w:t>
      </w:r>
      <w:r w:rsidR="694FB0D6" w:rsidRPr="21FCE764">
        <w:rPr>
          <w:rFonts w:ascii="Times New Roman" w:hAnsi="Times New Roman"/>
          <w:b/>
          <w:bCs/>
          <w:sz w:val="24"/>
          <w:szCs w:val="24"/>
        </w:rPr>
        <w:t xml:space="preserve">  </w:t>
      </w:r>
      <w:r w:rsidR="00442EED" w:rsidRPr="21FCE764">
        <w:rPr>
          <w:rFonts w:ascii="Times New Roman" w:hAnsi="Times New Roman"/>
          <w:b/>
          <w:bCs/>
          <w:sz w:val="24"/>
          <w:szCs w:val="24"/>
        </w:rPr>
        <w:t>Plans &amp; Program</w:t>
      </w:r>
      <w:r w:rsidR="00EC7CB1" w:rsidRPr="21FCE764">
        <w:rPr>
          <w:rFonts w:ascii="Times New Roman" w:hAnsi="Times New Roman"/>
          <w:b/>
          <w:bCs/>
          <w:sz w:val="24"/>
          <w:szCs w:val="24"/>
        </w:rPr>
        <w:t>s</w:t>
      </w:r>
      <w:r w:rsidR="00442EED" w:rsidRPr="21FCE764">
        <w:rPr>
          <w:rFonts w:ascii="Times New Roman" w:hAnsi="Times New Roman"/>
          <w:b/>
          <w:bCs/>
          <w:sz w:val="24"/>
          <w:szCs w:val="24"/>
        </w:rPr>
        <w:t xml:space="preserve"> and Lessons Learned (L2) Support</w:t>
      </w:r>
      <w:bookmarkEnd w:id="45"/>
    </w:p>
    <w:p w14:paraId="7CE4D614" w14:textId="49FAD513" w:rsidR="008F48C8" w:rsidRPr="008F48C8" w:rsidRDefault="008F48C8" w:rsidP="008F48C8">
      <w:pPr>
        <w:rPr>
          <w:rFonts w:ascii="Times New Roman" w:hAnsi="Times New Roman"/>
          <w:sz w:val="24"/>
          <w:szCs w:val="24"/>
        </w:rPr>
      </w:pPr>
      <w:r w:rsidRPr="44BA8597">
        <w:rPr>
          <w:rFonts w:ascii="Times New Roman" w:hAnsi="Times New Roman"/>
          <w:sz w:val="24"/>
          <w:szCs w:val="24"/>
        </w:rPr>
        <w:t>The 392 CTS develops internal strategic guidance aligned with Space Training and Readiness Command</w:t>
      </w:r>
      <w:r w:rsidR="007651B8" w:rsidRPr="44BA8597">
        <w:rPr>
          <w:rFonts w:ascii="Times New Roman" w:hAnsi="Times New Roman"/>
          <w:sz w:val="24"/>
          <w:szCs w:val="24"/>
        </w:rPr>
        <w:t>’s</w:t>
      </w:r>
      <w:r w:rsidRPr="44BA8597">
        <w:rPr>
          <w:rFonts w:ascii="Times New Roman" w:hAnsi="Times New Roman"/>
          <w:sz w:val="24"/>
          <w:szCs w:val="24"/>
        </w:rPr>
        <w:t xml:space="preserve"> (STARCOM) </w:t>
      </w:r>
      <w:r w:rsidR="003479F4" w:rsidRPr="44BA8597">
        <w:rPr>
          <w:rFonts w:ascii="Times New Roman" w:hAnsi="Times New Roman"/>
          <w:sz w:val="24"/>
          <w:szCs w:val="24"/>
        </w:rPr>
        <w:t xml:space="preserve">and Delta 11’s </w:t>
      </w:r>
      <w:r w:rsidRPr="44BA8597">
        <w:rPr>
          <w:rFonts w:ascii="Times New Roman" w:hAnsi="Times New Roman"/>
          <w:sz w:val="24"/>
          <w:szCs w:val="24"/>
        </w:rPr>
        <w:t xml:space="preserve">vision, mission, priorities, </w:t>
      </w:r>
      <w:r w:rsidR="007651B8" w:rsidRPr="44BA8597">
        <w:rPr>
          <w:rFonts w:ascii="Times New Roman" w:hAnsi="Times New Roman"/>
          <w:sz w:val="24"/>
          <w:szCs w:val="24"/>
        </w:rPr>
        <w:t xml:space="preserve">lines of effort </w:t>
      </w:r>
      <w:r w:rsidRPr="44BA8597">
        <w:rPr>
          <w:rFonts w:ascii="Times New Roman" w:hAnsi="Times New Roman"/>
          <w:sz w:val="24"/>
          <w:szCs w:val="24"/>
        </w:rPr>
        <w:t>and higher headquarters direction</w:t>
      </w:r>
      <w:r w:rsidR="007651B8" w:rsidRPr="44BA8597">
        <w:rPr>
          <w:rFonts w:ascii="Times New Roman" w:hAnsi="Times New Roman"/>
          <w:sz w:val="24"/>
          <w:szCs w:val="24"/>
        </w:rPr>
        <w:t xml:space="preserve"> and policy</w:t>
      </w:r>
      <w:r w:rsidRPr="44BA8597">
        <w:rPr>
          <w:rFonts w:ascii="Times New Roman" w:hAnsi="Times New Roman"/>
          <w:sz w:val="24"/>
          <w:szCs w:val="24"/>
        </w:rPr>
        <w:t xml:space="preserve">. The 392 CTS establishes and maintains agreements with external agencies and mission partners </w:t>
      </w:r>
      <w:r w:rsidR="00D46211" w:rsidRPr="44BA8597">
        <w:rPr>
          <w:rFonts w:ascii="Times New Roman" w:hAnsi="Times New Roman"/>
          <w:sz w:val="24"/>
          <w:szCs w:val="24"/>
        </w:rPr>
        <w:t xml:space="preserve">to ensure </w:t>
      </w:r>
      <w:r w:rsidR="00FE0FA2" w:rsidRPr="44BA8597">
        <w:rPr>
          <w:rFonts w:ascii="Times New Roman" w:hAnsi="Times New Roman"/>
          <w:sz w:val="24"/>
          <w:szCs w:val="24"/>
        </w:rPr>
        <w:t xml:space="preserve">critical </w:t>
      </w:r>
      <w:r w:rsidR="006D7695" w:rsidRPr="44BA8597">
        <w:rPr>
          <w:rFonts w:ascii="Times New Roman" w:hAnsi="Times New Roman"/>
          <w:sz w:val="24"/>
          <w:szCs w:val="24"/>
        </w:rPr>
        <w:t xml:space="preserve">information sharing, data sharing and network </w:t>
      </w:r>
      <w:r w:rsidR="00FE0FA2" w:rsidRPr="44BA8597">
        <w:rPr>
          <w:rFonts w:ascii="Times New Roman" w:hAnsi="Times New Roman"/>
          <w:sz w:val="24"/>
          <w:szCs w:val="24"/>
        </w:rPr>
        <w:t>approvals/</w:t>
      </w:r>
      <w:r w:rsidR="006D7695" w:rsidRPr="44BA8597">
        <w:rPr>
          <w:rFonts w:ascii="Times New Roman" w:hAnsi="Times New Roman"/>
          <w:sz w:val="24"/>
          <w:szCs w:val="24"/>
        </w:rPr>
        <w:t xml:space="preserve">agreements, plus other </w:t>
      </w:r>
      <w:r w:rsidR="00FE0FA2" w:rsidRPr="44BA8597">
        <w:rPr>
          <w:rFonts w:ascii="Times New Roman" w:hAnsi="Times New Roman"/>
          <w:sz w:val="24"/>
          <w:szCs w:val="24"/>
        </w:rPr>
        <w:t xml:space="preserve">key </w:t>
      </w:r>
      <w:r w:rsidR="006D7695" w:rsidRPr="44BA8597">
        <w:rPr>
          <w:rFonts w:ascii="Times New Roman" w:hAnsi="Times New Roman"/>
          <w:sz w:val="24"/>
          <w:szCs w:val="24"/>
        </w:rPr>
        <w:t>mission support arrangements</w:t>
      </w:r>
      <w:r w:rsidR="00FE0FA2" w:rsidRPr="44BA8597">
        <w:rPr>
          <w:rFonts w:ascii="Times New Roman" w:hAnsi="Times New Roman"/>
          <w:sz w:val="24"/>
          <w:szCs w:val="24"/>
        </w:rPr>
        <w:t>.</w:t>
      </w:r>
      <w:r w:rsidRPr="44BA8597">
        <w:rPr>
          <w:rFonts w:ascii="Times New Roman" w:hAnsi="Times New Roman"/>
          <w:sz w:val="24"/>
          <w:szCs w:val="24"/>
        </w:rPr>
        <w:t xml:space="preserve"> </w:t>
      </w:r>
      <w:r w:rsidR="00FE0FA2" w:rsidRPr="44BA8597">
        <w:rPr>
          <w:rFonts w:ascii="Times New Roman" w:hAnsi="Times New Roman"/>
          <w:sz w:val="24"/>
          <w:szCs w:val="24"/>
        </w:rPr>
        <w:t xml:space="preserve">The 392 CTS complies with </w:t>
      </w:r>
      <w:r w:rsidR="004C020B" w:rsidRPr="44BA8597">
        <w:rPr>
          <w:rFonts w:ascii="Times New Roman" w:hAnsi="Times New Roman"/>
          <w:sz w:val="24"/>
          <w:szCs w:val="24"/>
        </w:rPr>
        <w:t xml:space="preserve">the </w:t>
      </w:r>
      <w:r w:rsidR="000B6160" w:rsidRPr="44BA8597">
        <w:rPr>
          <w:rFonts w:ascii="Times New Roman" w:hAnsi="Times New Roman"/>
          <w:sz w:val="24"/>
          <w:szCs w:val="24"/>
        </w:rPr>
        <w:t>Chairman</w:t>
      </w:r>
      <w:r w:rsidR="004C020B" w:rsidRPr="44BA8597">
        <w:rPr>
          <w:rFonts w:ascii="Times New Roman" w:hAnsi="Times New Roman"/>
          <w:sz w:val="24"/>
          <w:szCs w:val="24"/>
        </w:rPr>
        <w:t xml:space="preserve"> of the Joint Chiefs of Staff’s </w:t>
      </w:r>
      <w:r w:rsidR="00DD0E2D" w:rsidRPr="44BA8597">
        <w:rPr>
          <w:rFonts w:ascii="Times New Roman" w:hAnsi="Times New Roman"/>
          <w:sz w:val="24"/>
          <w:szCs w:val="24"/>
        </w:rPr>
        <w:t xml:space="preserve">(CJCS) </w:t>
      </w:r>
      <w:r w:rsidR="004C020B" w:rsidRPr="44BA8597">
        <w:rPr>
          <w:rFonts w:ascii="Times New Roman" w:hAnsi="Times New Roman"/>
          <w:sz w:val="24"/>
          <w:szCs w:val="24"/>
        </w:rPr>
        <w:t xml:space="preserve">Joint Lessons Learned </w:t>
      </w:r>
      <w:r w:rsidR="00DD0E2D" w:rsidRPr="44BA8597">
        <w:rPr>
          <w:rFonts w:ascii="Times New Roman" w:hAnsi="Times New Roman"/>
          <w:sz w:val="24"/>
          <w:szCs w:val="24"/>
        </w:rPr>
        <w:t>P</w:t>
      </w:r>
      <w:r w:rsidR="004C020B" w:rsidRPr="44BA8597">
        <w:rPr>
          <w:rFonts w:ascii="Times New Roman" w:hAnsi="Times New Roman"/>
          <w:sz w:val="24"/>
          <w:szCs w:val="24"/>
        </w:rPr>
        <w:t>rogram</w:t>
      </w:r>
      <w:r w:rsidR="00DD0E2D" w:rsidRPr="44BA8597">
        <w:rPr>
          <w:rFonts w:ascii="Times New Roman" w:hAnsi="Times New Roman"/>
          <w:sz w:val="24"/>
          <w:szCs w:val="24"/>
        </w:rPr>
        <w:t xml:space="preserve"> (JLLP)</w:t>
      </w:r>
      <w:r w:rsidR="004C020B" w:rsidRPr="44BA8597">
        <w:rPr>
          <w:rFonts w:ascii="Times New Roman" w:hAnsi="Times New Roman"/>
          <w:sz w:val="24"/>
          <w:szCs w:val="24"/>
        </w:rPr>
        <w:t xml:space="preserve"> to inform </w:t>
      </w:r>
      <w:r w:rsidR="00F82018" w:rsidRPr="44BA8597">
        <w:rPr>
          <w:rFonts w:ascii="Times New Roman" w:hAnsi="Times New Roman"/>
          <w:sz w:val="24"/>
          <w:szCs w:val="24"/>
        </w:rPr>
        <w:t>Service exercise planning and execution</w:t>
      </w:r>
      <w:r w:rsidR="00DD0E2D" w:rsidRPr="44BA8597">
        <w:rPr>
          <w:rFonts w:ascii="Times New Roman" w:hAnsi="Times New Roman"/>
          <w:sz w:val="24"/>
          <w:szCs w:val="24"/>
        </w:rPr>
        <w:t xml:space="preserve">, reinforce JNTC certification and accreditation, </w:t>
      </w:r>
      <w:r w:rsidR="000B6160" w:rsidRPr="44BA8597">
        <w:rPr>
          <w:rFonts w:ascii="Times New Roman" w:hAnsi="Times New Roman"/>
          <w:sz w:val="24"/>
          <w:szCs w:val="24"/>
        </w:rPr>
        <w:t>support JNTC funding requirements,</w:t>
      </w:r>
      <w:r w:rsidR="00F82018" w:rsidRPr="44BA8597">
        <w:rPr>
          <w:rFonts w:ascii="Times New Roman" w:hAnsi="Times New Roman"/>
          <w:sz w:val="24"/>
          <w:szCs w:val="24"/>
        </w:rPr>
        <w:t xml:space="preserve"> and </w:t>
      </w:r>
      <w:r w:rsidRPr="44BA8597">
        <w:rPr>
          <w:rFonts w:ascii="Times New Roman" w:hAnsi="Times New Roman"/>
          <w:sz w:val="24"/>
          <w:szCs w:val="24"/>
        </w:rPr>
        <w:t>administer a unit-level Continuous Improvement Program (CIP).</w:t>
      </w:r>
    </w:p>
    <w:p w14:paraId="71F5BA78" w14:textId="1572ECE5" w:rsidR="008F48C8" w:rsidRPr="008F48C8" w:rsidRDefault="008F48C8" w:rsidP="008F48C8">
      <w:pPr>
        <w:rPr>
          <w:rFonts w:ascii="Times New Roman" w:hAnsi="Times New Roman"/>
          <w:sz w:val="24"/>
          <w:szCs w:val="24"/>
        </w:rPr>
      </w:pPr>
      <w:r w:rsidRPr="44BA8597">
        <w:rPr>
          <w:rFonts w:ascii="Times New Roman" w:hAnsi="Times New Roman"/>
          <w:sz w:val="24"/>
          <w:szCs w:val="24"/>
        </w:rPr>
        <w:t xml:space="preserve">The 392 CTS captures, analyzes, and disseminates data and information collected across the Joint Exercise Life Cycle (JELC) from USSF </w:t>
      </w:r>
      <w:r w:rsidR="00DC307B" w:rsidRPr="44BA8597">
        <w:rPr>
          <w:rFonts w:ascii="Times New Roman" w:hAnsi="Times New Roman"/>
          <w:sz w:val="24"/>
          <w:szCs w:val="24"/>
        </w:rPr>
        <w:t xml:space="preserve">Service </w:t>
      </w:r>
      <w:r w:rsidRPr="44BA8597">
        <w:rPr>
          <w:rFonts w:ascii="Times New Roman" w:hAnsi="Times New Roman"/>
          <w:sz w:val="24"/>
          <w:szCs w:val="24"/>
        </w:rPr>
        <w:t xml:space="preserve">exercises, unit-supported </w:t>
      </w:r>
      <w:r w:rsidR="00DC307B" w:rsidRPr="44BA8597">
        <w:rPr>
          <w:rFonts w:ascii="Times New Roman" w:hAnsi="Times New Roman"/>
          <w:sz w:val="24"/>
          <w:szCs w:val="24"/>
        </w:rPr>
        <w:t>Joint</w:t>
      </w:r>
      <w:r w:rsidR="00A97761" w:rsidRPr="44BA8597">
        <w:rPr>
          <w:rFonts w:ascii="Times New Roman" w:hAnsi="Times New Roman"/>
          <w:sz w:val="24"/>
          <w:szCs w:val="24"/>
        </w:rPr>
        <w:t>/Coalition</w:t>
      </w:r>
      <w:r w:rsidR="00DC307B" w:rsidRPr="44BA8597">
        <w:rPr>
          <w:rFonts w:ascii="Times New Roman" w:hAnsi="Times New Roman"/>
          <w:sz w:val="24"/>
          <w:szCs w:val="24"/>
        </w:rPr>
        <w:t xml:space="preserve"> </w:t>
      </w:r>
      <w:r w:rsidRPr="44BA8597">
        <w:rPr>
          <w:rFonts w:ascii="Times New Roman" w:hAnsi="Times New Roman"/>
          <w:sz w:val="24"/>
          <w:szCs w:val="24"/>
        </w:rPr>
        <w:t xml:space="preserve">exercises, and mission-focused training events to enhance warfighter readiness. The 392 CTS Lessons Learned (L2) program identifies and validates observations, conducts in-depth analysis to support resolution, monitors observation status, and disseminates lessons learned through approved systems, </w:t>
      </w:r>
      <w:r w:rsidR="00EE3BC4" w:rsidRPr="44BA8597">
        <w:rPr>
          <w:rFonts w:ascii="Times New Roman" w:hAnsi="Times New Roman"/>
          <w:sz w:val="24"/>
          <w:szCs w:val="24"/>
        </w:rPr>
        <w:t xml:space="preserve">primarily </w:t>
      </w:r>
      <w:r w:rsidRPr="44BA8597">
        <w:rPr>
          <w:rFonts w:ascii="Times New Roman" w:hAnsi="Times New Roman"/>
          <w:sz w:val="24"/>
          <w:szCs w:val="24"/>
        </w:rPr>
        <w:t>the Joint Lessons Learned Information System (JLLIS).</w:t>
      </w:r>
    </w:p>
    <w:p w14:paraId="7AFF7B83" w14:textId="77777777" w:rsidR="008F48C8" w:rsidRPr="008F48C8" w:rsidRDefault="008F48C8" w:rsidP="008F48C8">
      <w:pPr>
        <w:rPr>
          <w:rFonts w:ascii="Times New Roman" w:hAnsi="Times New Roman"/>
          <w:sz w:val="24"/>
          <w:szCs w:val="24"/>
        </w:rPr>
      </w:pPr>
      <w:r w:rsidRPr="008F48C8">
        <w:rPr>
          <w:rFonts w:ascii="Times New Roman" w:hAnsi="Times New Roman"/>
          <w:sz w:val="24"/>
          <w:szCs w:val="24"/>
        </w:rPr>
        <w:t>The Contractor shall support Plans &amp; Programs and L2 functions as follows:</w:t>
      </w:r>
    </w:p>
    <w:p w14:paraId="36323C6A" w14:textId="613F0E85" w:rsidR="008F48C8" w:rsidRPr="008F48C8" w:rsidRDefault="008F48C8" w:rsidP="008F48C8">
      <w:pPr>
        <w:rPr>
          <w:rFonts w:ascii="Times New Roman" w:hAnsi="Times New Roman"/>
          <w:sz w:val="24"/>
          <w:szCs w:val="24"/>
        </w:rPr>
      </w:pPr>
      <w:r w:rsidRPr="1CD413EF">
        <w:rPr>
          <w:rFonts w:ascii="Times New Roman" w:hAnsi="Times New Roman"/>
          <w:sz w:val="24"/>
          <w:szCs w:val="24"/>
        </w:rPr>
        <w:t>The Contractor shall</w:t>
      </w:r>
      <w:r w:rsidR="00957FE2" w:rsidRPr="1CD413EF">
        <w:rPr>
          <w:rFonts w:ascii="Times New Roman" w:hAnsi="Times New Roman"/>
          <w:sz w:val="24"/>
          <w:szCs w:val="24"/>
        </w:rPr>
        <w:t xml:space="preserve"> </w:t>
      </w:r>
      <w:r w:rsidR="00075098" w:rsidRPr="1CD413EF">
        <w:rPr>
          <w:rFonts w:ascii="Times New Roman" w:hAnsi="Times New Roman"/>
          <w:sz w:val="24"/>
          <w:szCs w:val="24"/>
        </w:rPr>
        <w:t xml:space="preserve">support the </w:t>
      </w:r>
      <w:r w:rsidRPr="1CD413EF">
        <w:rPr>
          <w:rFonts w:ascii="Times New Roman" w:hAnsi="Times New Roman"/>
          <w:sz w:val="24"/>
          <w:szCs w:val="24"/>
        </w:rPr>
        <w:t>develop</w:t>
      </w:r>
      <w:r w:rsidR="00075098" w:rsidRPr="1CD413EF">
        <w:rPr>
          <w:rFonts w:ascii="Times New Roman" w:hAnsi="Times New Roman"/>
          <w:sz w:val="24"/>
          <w:szCs w:val="24"/>
        </w:rPr>
        <w:t>ment</w:t>
      </w:r>
      <w:r w:rsidR="004168DB" w:rsidRPr="1CD413EF">
        <w:rPr>
          <w:rFonts w:ascii="Times New Roman" w:hAnsi="Times New Roman"/>
          <w:sz w:val="24"/>
          <w:szCs w:val="24"/>
        </w:rPr>
        <w:t xml:space="preserve"> of </w:t>
      </w:r>
      <w:r w:rsidRPr="1CD413EF">
        <w:rPr>
          <w:rFonts w:ascii="Times New Roman" w:hAnsi="Times New Roman"/>
          <w:sz w:val="24"/>
          <w:szCs w:val="24"/>
        </w:rPr>
        <w:t>the 392 CTS Commander’s vision and organizational strategy, as directed by the Government.</w:t>
      </w:r>
    </w:p>
    <w:p w14:paraId="404470AB" w14:textId="77777777" w:rsidR="008F48C8" w:rsidRPr="008F48C8" w:rsidRDefault="008F48C8" w:rsidP="008F48C8">
      <w:pPr>
        <w:rPr>
          <w:rFonts w:ascii="Times New Roman" w:hAnsi="Times New Roman"/>
          <w:sz w:val="24"/>
          <w:szCs w:val="24"/>
        </w:rPr>
      </w:pPr>
      <w:r w:rsidRPr="008F48C8">
        <w:rPr>
          <w:rFonts w:ascii="Times New Roman" w:hAnsi="Times New Roman"/>
          <w:sz w:val="24"/>
          <w:szCs w:val="24"/>
        </w:rPr>
        <w:t>The Contractor shall plan, coordinate, and support annual or Government-directed 392 CTS Strategic Planning conferences. The Contractor shall facilitate the establishment and validation of organizational goals, objectives, roles and responsibilities, priorities, and policy. The Contractor shall support quarterly reviews to track and update progress against established goals.</w:t>
      </w:r>
    </w:p>
    <w:p w14:paraId="1CA338E0" w14:textId="77777777" w:rsidR="008F48C8" w:rsidRPr="008F48C8" w:rsidRDefault="008F48C8" w:rsidP="008F48C8">
      <w:pPr>
        <w:rPr>
          <w:rFonts w:ascii="Times New Roman" w:hAnsi="Times New Roman"/>
          <w:sz w:val="24"/>
          <w:szCs w:val="24"/>
        </w:rPr>
      </w:pPr>
      <w:r w:rsidRPr="008F48C8">
        <w:rPr>
          <w:rFonts w:ascii="Times New Roman" w:hAnsi="Times New Roman"/>
          <w:sz w:val="24"/>
          <w:szCs w:val="24"/>
        </w:rPr>
        <w:t xml:space="preserve">The Contractor shall draft, coordinate, and staff external agreements, including interconnection security agreements (ISAs), memorandums of agreement (MOAs), and memorandums of </w:t>
      </w:r>
      <w:r w:rsidRPr="008F48C8">
        <w:rPr>
          <w:rFonts w:ascii="Times New Roman" w:hAnsi="Times New Roman"/>
          <w:sz w:val="24"/>
          <w:szCs w:val="24"/>
        </w:rPr>
        <w:lastRenderedPageBreak/>
        <w:t>understanding (MOUs), in approved formats. The Contractor shall coordinate legal review with the appropriate Judge Advocate prior to submission for 392 CTS Commander approval and implementation.</w:t>
      </w:r>
    </w:p>
    <w:p w14:paraId="3CC99A4E" w14:textId="77777777" w:rsidR="008F48C8" w:rsidRPr="008F48C8" w:rsidRDefault="008F48C8" w:rsidP="008F48C8">
      <w:pPr>
        <w:rPr>
          <w:rFonts w:ascii="Times New Roman" w:hAnsi="Times New Roman"/>
          <w:sz w:val="24"/>
          <w:szCs w:val="24"/>
        </w:rPr>
      </w:pPr>
      <w:r w:rsidRPr="008F48C8">
        <w:rPr>
          <w:rFonts w:ascii="Times New Roman" w:hAnsi="Times New Roman"/>
          <w:sz w:val="24"/>
          <w:szCs w:val="24"/>
        </w:rPr>
        <w:t>The Contractor shall track Authority to Operate (ATO) status and progress and shall notify the Government of updates, changes, and risks.</w:t>
      </w:r>
    </w:p>
    <w:p w14:paraId="1D316D44" w14:textId="77777777" w:rsidR="008F48C8" w:rsidRPr="008F48C8" w:rsidRDefault="008F48C8" w:rsidP="008F48C8">
      <w:pPr>
        <w:rPr>
          <w:rFonts w:ascii="Times New Roman" w:hAnsi="Times New Roman"/>
          <w:sz w:val="24"/>
          <w:szCs w:val="24"/>
        </w:rPr>
      </w:pPr>
      <w:r w:rsidRPr="008F48C8">
        <w:rPr>
          <w:rFonts w:ascii="Times New Roman" w:hAnsi="Times New Roman"/>
          <w:sz w:val="24"/>
          <w:szCs w:val="24"/>
        </w:rPr>
        <w:t>The Contractor shall develop, implement, and manage the 392 CTS Lessons Learned (L2) program.</w:t>
      </w:r>
    </w:p>
    <w:p w14:paraId="0C3995C2" w14:textId="4F65F1A9" w:rsidR="008F48C8" w:rsidRPr="008F48C8" w:rsidRDefault="008F48C8" w:rsidP="008F48C8">
      <w:pPr>
        <w:rPr>
          <w:rFonts w:ascii="Times New Roman" w:hAnsi="Times New Roman"/>
          <w:sz w:val="24"/>
          <w:szCs w:val="24"/>
        </w:rPr>
      </w:pPr>
      <w:r w:rsidRPr="44BA8597">
        <w:rPr>
          <w:rFonts w:ascii="Times New Roman" w:hAnsi="Times New Roman"/>
          <w:sz w:val="24"/>
          <w:szCs w:val="24"/>
        </w:rPr>
        <w:t xml:space="preserve">The Contractor shall develop and deliver training to military, civilian, and contractor personnel on </w:t>
      </w:r>
      <w:r w:rsidR="005D26F6" w:rsidRPr="44BA8597">
        <w:rPr>
          <w:rFonts w:ascii="Times New Roman" w:hAnsi="Times New Roman"/>
          <w:sz w:val="24"/>
          <w:szCs w:val="24"/>
        </w:rPr>
        <w:t xml:space="preserve">Joint Training Tool (JTT) and </w:t>
      </w:r>
      <w:r w:rsidRPr="44BA8597">
        <w:rPr>
          <w:rFonts w:ascii="Times New Roman" w:hAnsi="Times New Roman"/>
          <w:sz w:val="24"/>
          <w:szCs w:val="24"/>
        </w:rPr>
        <w:t>JLLIS usage, updates, and related processes.</w:t>
      </w:r>
    </w:p>
    <w:p w14:paraId="1832F4F7" w14:textId="7DB4C0ED" w:rsidR="008F48C8" w:rsidRPr="008F48C8" w:rsidRDefault="008F48C8" w:rsidP="008F48C8">
      <w:pPr>
        <w:rPr>
          <w:rFonts w:ascii="Times New Roman" w:hAnsi="Times New Roman"/>
          <w:sz w:val="24"/>
          <w:szCs w:val="24"/>
        </w:rPr>
      </w:pPr>
      <w:r w:rsidRPr="44BA8597">
        <w:rPr>
          <w:rFonts w:ascii="Times New Roman" w:hAnsi="Times New Roman"/>
          <w:sz w:val="24"/>
          <w:szCs w:val="24"/>
        </w:rPr>
        <w:t xml:space="preserve">The Contractor shall collect, validate, analyze, and manage observations, best practices, and lessons learned from JELC planning and execution, including USSF service exercises, unit-supported </w:t>
      </w:r>
      <w:r w:rsidR="00C73838" w:rsidRPr="44BA8597">
        <w:rPr>
          <w:rFonts w:ascii="Times New Roman" w:hAnsi="Times New Roman"/>
          <w:sz w:val="24"/>
          <w:szCs w:val="24"/>
        </w:rPr>
        <w:t xml:space="preserve">Joint/Coalition </w:t>
      </w:r>
      <w:r w:rsidRPr="44BA8597">
        <w:rPr>
          <w:rFonts w:ascii="Times New Roman" w:hAnsi="Times New Roman"/>
          <w:sz w:val="24"/>
          <w:szCs w:val="24"/>
        </w:rPr>
        <w:t>exercises, and mission-focused training events. The Contractor shall conduct trend analysis, support After Action Reports (AARs) and Inspector General (IG) assessment</w:t>
      </w:r>
      <w:r w:rsidR="00F55D89" w:rsidRPr="44BA8597">
        <w:rPr>
          <w:rFonts w:ascii="Times New Roman" w:hAnsi="Times New Roman"/>
          <w:sz w:val="24"/>
          <w:szCs w:val="24"/>
        </w:rPr>
        <w:t xml:space="preserve"> </w:t>
      </w:r>
      <w:r w:rsidR="00CE6867" w:rsidRPr="44BA8597">
        <w:rPr>
          <w:rFonts w:ascii="Times New Roman" w:hAnsi="Times New Roman"/>
          <w:sz w:val="24"/>
          <w:szCs w:val="24"/>
        </w:rPr>
        <w:t>development,</w:t>
      </w:r>
      <w:r w:rsidRPr="44BA8597">
        <w:rPr>
          <w:rFonts w:ascii="Times New Roman" w:hAnsi="Times New Roman"/>
          <w:sz w:val="24"/>
          <w:szCs w:val="24"/>
        </w:rPr>
        <w:t xml:space="preserve"> and prepare and coordinate L2 Review Board meetings</w:t>
      </w:r>
      <w:r w:rsidR="00F55D89" w:rsidRPr="44BA8597">
        <w:rPr>
          <w:rFonts w:ascii="Times New Roman" w:hAnsi="Times New Roman"/>
          <w:sz w:val="24"/>
          <w:szCs w:val="24"/>
        </w:rPr>
        <w:t>,</w:t>
      </w:r>
      <w:r w:rsidRPr="44BA8597">
        <w:rPr>
          <w:rFonts w:ascii="Times New Roman" w:hAnsi="Times New Roman"/>
          <w:sz w:val="24"/>
          <w:szCs w:val="24"/>
        </w:rPr>
        <w:t xml:space="preserve"> as directed.</w:t>
      </w:r>
    </w:p>
    <w:p w14:paraId="75EC7820" w14:textId="6AF487D4" w:rsidR="008F48C8" w:rsidRPr="008F48C8" w:rsidRDefault="008F48C8" w:rsidP="008F48C8">
      <w:pPr>
        <w:rPr>
          <w:rFonts w:ascii="Times New Roman" w:hAnsi="Times New Roman"/>
          <w:sz w:val="24"/>
          <w:szCs w:val="24"/>
        </w:rPr>
      </w:pPr>
      <w:r w:rsidRPr="44BA8597">
        <w:rPr>
          <w:rFonts w:ascii="Times New Roman" w:hAnsi="Times New Roman"/>
          <w:sz w:val="24"/>
          <w:szCs w:val="24"/>
        </w:rPr>
        <w:t>The Contractor shall serve as the primary interface with STARCOM L2 organizations and shall ensure integration with Field Command (FLDCOM) processes and compliance with CJCS, Department of the Air Force (DAF), USSF, and other higher headquarters guidance.</w:t>
      </w:r>
    </w:p>
    <w:p w14:paraId="0BC96002" w14:textId="052A96A2" w:rsidR="008F48C8" w:rsidRPr="008F48C8" w:rsidRDefault="008F48C8" w:rsidP="008F48C8">
      <w:pPr>
        <w:rPr>
          <w:rFonts w:ascii="Times New Roman" w:hAnsi="Times New Roman"/>
          <w:sz w:val="24"/>
          <w:szCs w:val="24"/>
        </w:rPr>
      </w:pPr>
      <w:r w:rsidRPr="44BA8597">
        <w:rPr>
          <w:rFonts w:ascii="Times New Roman" w:hAnsi="Times New Roman"/>
          <w:sz w:val="24"/>
          <w:szCs w:val="24"/>
        </w:rPr>
        <w:t>The Contractor shall develop, implement, and manage the 392 CTS CIP. The Contractor shall track observations, corrective actions, and program status and shall report updates during L2 Review Board meetings.</w:t>
      </w:r>
    </w:p>
    <w:p w14:paraId="4E80E73B" w14:textId="71B77E25" w:rsidR="00962FC8" w:rsidRDefault="008F48C8" w:rsidP="008F48C8">
      <w:pPr>
        <w:rPr>
          <w:rFonts w:ascii="Times New Roman" w:hAnsi="Times New Roman"/>
          <w:sz w:val="24"/>
          <w:szCs w:val="24"/>
        </w:rPr>
      </w:pPr>
      <w:r w:rsidRPr="21FCE764">
        <w:rPr>
          <w:rFonts w:ascii="Times New Roman" w:hAnsi="Times New Roman"/>
          <w:sz w:val="24"/>
          <w:szCs w:val="24"/>
        </w:rPr>
        <w:t xml:space="preserve">The Contractor shall travel, as directed and within available resources, to support JELC events, exercise execution, L2 program activities, and </w:t>
      </w:r>
      <w:r w:rsidR="007F23A5" w:rsidRPr="21FCE764">
        <w:rPr>
          <w:rFonts w:ascii="Times New Roman" w:hAnsi="Times New Roman"/>
          <w:sz w:val="24"/>
          <w:szCs w:val="24"/>
        </w:rPr>
        <w:t xml:space="preserve">L2 </w:t>
      </w:r>
      <w:r w:rsidRPr="21FCE764">
        <w:rPr>
          <w:rFonts w:ascii="Times New Roman" w:hAnsi="Times New Roman"/>
          <w:sz w:val="24"/>
          <w:szCs w:val="24"/>
        </w:rPr>
        <w:t>conferences to maintain program currency, ensure compliance, and enhance mission effectiveness.</w:t>
      </w:r>
      <w:r w:rsidR="1EC75DBE" w:rsidRPr="21FCE764">
        <w:rPr>
          <w:rFonts w:ascii="Times New Roman" w:hAnsi="Times New Roman"/>
          <w:sz w:val="24"/>
          <w:szCs w:val="24"/>
        </w:rPr>
        <w:t xml:space="preserve"> (CDRL A0</w:t>
      </w:r>
      <w:r w:rsidR="76692D90" w:rsidRPr="21FCE764">
        <w:rPr>
          <w:rFonts w:ascii="Times New Roman" w:hAnsi="Times New Roman"/>
          <w:sz w:val="24"/>
          <w:szCs w:val="24"/>
        </w:rPr>
        <w:t>12</w:t>
      </w:r>
      <w:r w:rsidR="1EC75DBE" w:rsidRPr="21FCE764">
        <w:rPr>
          <w:rFonts w:ascii="Times New Roman" w:hAnsi="Times New Roman"/>
          <w:sz w:val="24"/>
          <w:szCs w:val="24"/>
        </w:rPr>
        <w:t xml:space="preserve"> – Program Management Products</w:t>
      </w:r>
      <w:r w:rsidR="121097A0" w:rsidRPr="21FCE764">
        <w:rPr>
          <w:rFonts w:ascii="Times New Roman" w:hAnsi="Times New Roman"/>
          <w:sz w:val="24"/>
          <w:szCs w:val="24"/>
        </w:rPr>
        <w:t>, CDRL A003 – Contractor Funds Status Report</w:t>
      </w:r>
      <w:r w:rsidR="6FFF7EBF" w:rsidRPr="21FCE764">
        <w:rPr>
          <w:rFonts w:ascii="Times New Roman" w:hAnsi="Times New Roman"/>
          <w:sz w:val="24"/>
          <w:szCs w:val="24"/>
        </w:rPr>
        <w:t>, CDRL A004 – Contractor Funds Status Report</w:t>
      </w:r>
      <w:r w:rsidR="0ACBAEA5" w:rsidRPr="21FCE764">
        <w:rPr>
          <w:rFonts w:ascii="Times New Roman" w:hAnsi="Times New Roman"/>
          <w:sz w:val="24"/>
          <w:szCs w:val="24"/>
        </w:rPr>
        <w:t>, CDRL A012 – Program Management Products</w:t>
      </w:r>
      <w:r w:rsidR="07A87CDB" w:rsidRPr="21FCE764">
        <w:rPr>
          <w:rFonts w:ascii="Times New Roman" w:hAnsi="Times New Roman"/>
          <w:sz w:val="24"/>
          <w:szCs w:val="24"/>
        </w:rPr>
        <w:t>, CDRL 014 – Mission Resource Plan</w:t>
      </w:r>
      <w:r w:rsidR="1EC75DBE" w:rsidRPr="21FCE764">
        <w:rPr>
          <w:rFonts w:ascii="Times New Roman" w:hAnsi="Times New Roman"/>
          <w:sz w:val="24"/>
          <w:szCs w:val="24"/>
        </w:rPr>
        <w:t>).</w:t>
      </w:r>
    </w:p>
    <w:p w14:paraId="0CC25A89" w14:textId="750B5E0C" w:rsidR="008F48C8" w:rsidRDefault="1249B27C" w:rsidP="006670C5">
      <w:pPr>
        <w:shd w:val="clear" w:color="auto" w:fill="FFFFFF" w:themeFill="background1"/>
        <w:spacing w:before="60" w:after="120" w:line="240" w:lineRule="auto"/>
        <w:rPr>
          <w:rFonts w:ascii="Times New Roman" w:hAnsi="Times New Roman"/>
          <w:b/>
          <w:bCs/>
          <w:sz w:val="24"/>
          <w:szCs w:val="24"/>
        </w:rPr>
      </w:pPr>
      <w:bookmarkStart w:id="46" w:name="_Toc229401164"/>
      <w:r w:rsidRPr="21FCE764">
        <w:rPr>
          <w:rFonts w:ascii="Times New Roman" w:hAnsi="Times New Roman"/>
          <w:b/>
          <w:bCs/>
          <w:sz w:val="24"/>
          <w:szCs w:val="24"/>
        </w:rPr>
        <w:t>3.6.</w:t>
      </w:r>
      <w:r>
        <w:tab/>
      </w:r>
      <w:r w:rsidR="3F4672F1" w:rsidRPr="21FCE764">
        <w:rPr>
          <w:rFonts w:ascii="Times New Roman" w:hAnsi="Times New Roman"/>
          <w:b/>
          <w:bCs/>
          <w:sz w:val="24"/>
          <w:szCs w:val="24"/>
        </w:rPr>
        <w:t>Training and Exercise Environment (</w:t>
      </w:r>
      <w:proofErr w:type="spellStart"/>
      <w:r w:rsidR="3F4672F1" w:rsidRPr="21FCE764">
        <w:rPr>
          <w:rFonts w:ascii="Times New Roman" w:hAnsi="Times New Roman"/>
          <w:b/>
          <w:bCs/>
          <w:sz w:val="24"/>
          <w:szCs w:val="24"/>
        </w:rPr>
        <w:t>BattleLab</w:t>
      </w:r>
      <w:proofErr w:type="spellEnd"/>
      <w:r w:rsidR="3F4672F1" w:rsidRPr="21FCE764">
        <w:rPr>
          <w:rFonts w:ascii="Times New Roman" w:hAnsi="Times New Roman"/>
          <w:b/>
          <w:bCs/>
          <w:sz w:val="24"/>
          <w:szCs w:val="24"/>
        </w:rPr>
        <w:t>)</w:t>
      </w:r>
      <w:bookmarkEnd w:id="46"/>
    </w:p>
    <w:p w14:paraId="5623A2D4" w14:textId="0EB33DFC" w:rsidR="003D792E" w:rsidRPr="003D792E" w:rsidRDefault="003D792E" w:rsidP="003D792E">
      <w:pPr>
        <w:rPr>
          <w:rFonts w:ascii="Times New Roman" w:hAnsi="Times New Roman"/>
          <w:sz w:val="24"/>
          <w:szCs w:val="24"/>
        </w:rPr>
      </w:pPr>
      <w:r w:rsidRPr="003D792E">
        <w:rPr>
          <w:rFonts w:ascii="Times New Roman" w:hAnsi="Times New Roman"/>
          <w:sz w:val="24"/>
          <w:szCs w:val="24"/>
        </w:rPr>
        <w:t xml:space="preserve">The Contractor shall operate, maintain, and enhance the 392 CTS </w:t>
      </w:r>
      <w:proofErr w:type="spellStart"/>
      <w:r w:rsidRPr="003D792E">
        <w:rPr>
          <w:rFonts w:ascii="Times New Roman" w:hAnsi="Times New Roman"/>
          <w:sz w:val="24"/>
          <w:szCs w:val="24"/>
        </w:rPr>
        <w:t>BattleLab</w:t>
      </w:r>
      <w:proofErr w:type="spellEnd"/>
      <w:r w:rsidRPr="003D792E">
        <w:rPr>
          <w:rFonts w:ascii="Times New Roman" w:hAnsi="Times New Roman"/>
          <w:sz w:val="24"/>
          <w:szCs w:val="24"/>
        </w:rPr>
        <w:t xml:space="preserve"> training and exercise environment to support USSF service exercises and mission-focused training events. This environment includes </w:t>
      </w:r>
      <w:r w:rsidR="2DD05D0C" w:rsidRPr="5632B548">
        <w:rPr>
          <w:rFonts w:ascii="Times New Roman" w:hAnsi="Times New Roman"/>
          <w:sz w:val="24"/>
          <w:szCs w:val="24"/>
        </w:rPr>
        <w:t xml:space="preserve">Air Force Sensitive Compartmented Information (AFSCI) Enterprise Network </w:t>
      </w:r>
      <w:r w:rsidRPr="003D792E">
        <w:rPr>
          <w:rFonts w:ascii="Times New Roman" w:hAnsi="Times New Roman"/>
          <w:sz w:val="24"/>
          <w:szCs w:val="24"/>
        </w:rPr>
        <w:t>based Systems Tool Kit (STK) modeling and simulation (M&amp;S) capabilities, the stand-alone Space Warfighter Operational Readiness Domain / Space Wargaming Analysis, Readiness and Mission-Planner (SWORD/SWARM), and Standardized Space Trainers (SSTs).</w:t>
      </w:r>
    </w:p>
    <w:p w14:paraId="6C874BE5" w14:textId="77777777" w:rsidR="003D792E" w:rsidRPr="003D792E" w:rsidRDefault="003D792E" w:rsidP="003D792E">
      <w:pPr>
        <w:rPr>
          <w:rFonts w:ascii="Times New Roman" w:hAnsi="Times New Roman"/>
          <w:sz w:val="24"/>
          <w:szCs w:val="24"/>
        </w:rPr>
      </w:pPr>
      <w:r w:rsidRPr="003D792E">
        <w:rPr>
          <w:rFonts w:ascii="Times New Roman" w:hAnsi="Times New Roman"/>
          <w:sz w:val="24"/>
          <w:szCs w:val="24"/>
        </w:rPr>
        <w:lastRenderedPageBreak/>
        <w:t xml:space="preserve">The </w:t>
      </w:r>
      <w:proofErr w:type="spellStart"/>
      <w:r w:rsidRPr="003D792E">
        <w:rPr>
          <w:rFonts w:ascii="Times New Roman" w:hAnsi="Times New Roman"/>
          <w:sz w:val="24"/>
          <w:szCs w:val="24"/>
        </w:rPr>
        <w:t>BattleLab</w:t>
      </w:r>
      <w:proofErr w:type="spellEnd"/>
      <w:r w:rsidRPr="003D792E">
        <w:rPr>
          <w:rFonts w:ascii="Times New Roman" w:hAnsi="Times New Roman"/>
          <w:sz w:val="24"/>
          <w:szCs w:val="24"/>
        </w:rPr>
        <w:t xml:space="preserve"> environment requires specialized expertise to develop orbital and terrestrial models, build exercise scenarios, and execute operations during 392 CTS-supported USSF exercises and mission-focused training events. The Contractor shall apply expertise in orbital analysis, systems engineering, and software development to support </w:t>
      </w:r>
      <w:proofErr w:type="spellStart"/>
      <w:r w:rsidRPr="003D792E">
        <w:rPr>
          <w:rFonts w:ascii="Times New Roman" w:hAnsi="Times New Roman"/>
          <w:sz w:val="24"/>
          <w:szCs w:val="24"/>
        </w:rPr>
        <w:t>BattleLab</w:t>
      </w:r>
      <w:proofErr w:type="spellEnd"/>
      <w:r w:rsidRPr="003D792E">
        <w:rPr>
          <w:rFonts w:ascii="Times New Roman" w:hAnsi="Times New Roman"/>
          <w:sz w:val="24"/>
          <w:szCs w:val="24"/>
        </w:rPr>
        <w:t xml:space="preserve"> operations and enhancements. </w:t>
      </w:r>
    </w:p>
    <w:p w14:paraId="0D085A2B" w14:textId="77777777" w:rsidR="003D792E" w:rsidRPr="003D792E" w:rsidRDefault="003D792E" w:rsidP="003D792E">
      <w:pPr>
        <w:rPr>
          <w:rFonts w:ascii="Times New Roman" w:hAnsi="Times New Roman"/>
          <w:sz w:val="24"/>
          <w:szCs w:val="24"/>
        </w:rPr>
      </w:pPr>
      <w:r w:rsidRPr="003D792E">
        <w:rPr>
          <w:rFonts w:ascii="Times New Roman" w:hAnsi="Times New Roman"/>
          <w:sz w:val="24"/>
          <w:szCs w:val="24"/>
        </w:rPr>
        <w:t xml:space="preserve">The Contractor shall continuously enhance the </w:t>
      </w:r>
      <w:proofErr w:type="spellStart"/>
      <w:r w:rsidRPr="003D792E">
        <w:rPr>
          <w:rFonts w:ascii="Times New Roman" w:hAnsi="Times New Roman"/>
          <w:sz w:val="24"/>
          <w:szCs w:val="24"/>
        </w:rPr>
        <w:t>BattleLab</w:t>
      </w:r>
      <w:proofErr w:type="spellEnd"/>
      <w:r w:rsidRPr="003D792E">
        <w:rPr>
          <w:rFonts w:ascii="Times New Roman" w:hAnsi="Times New Roman"/>
          <w:sz w:val="24"/>
          <w:szCs w:val="24"/>
        </w:rPr>
        <w:t xml:space="preserve"> environment to update exercise scenarios, incorporate emerging capabilities and threat data, improve operational efficiency, reduce White Cell manpower requirements, support Space Force Generation (SPAFORGEN) objectives, and align with STARCOM’s future test and training infrastructure.</w:t>
      </w:r>
    </w:p>
    <w:p w14:paraId="55C2BD66" w14:textId="77777777" w:rsidR="003D792E" w:rsidRPr="003D792E" w:rsidRDefault="003D792E" w:rsidP="003D792E">
      <w:pPr>
        <w:rPr>
          <w:rFonts w:ascii="Times New Roman" w:hAnsi="Times New Roman"/>
          <w:sz w:val="24"/>
          <w:szCs w:val="24"/>
        </w:rPr>
      </w:pPr>
      <w:r w:rsidRPr="003D792E">
        <w:rPr>
          <w:rFonts w:ascii="Times New Roman" w:hAnsi="Times New Roman"/>
          <w:sz w:val="24"/>
          <w:szCs w:val="24"/>
        </w:rPr>
        <w:t>To operate, maintain, and sustain 392 CTS M&amp;S enclave capabilities and associated Command, Control, Computer, and Communications (C4I) systems, and to support M&amp;S subject matter expert (SME) requirements, the Contractor shall perform the following:</w:t>
      </w:r>
    </w:p>
    <w:p w14:paraId="4041BD99" w14:textId="77777777" w:rsidR="003D792E" w:rsidRPr="003D792E" w:rsidRDefault="349FC6F4" w:rsidP="003D792E">
      <w:pPr>
        <w:rPr>
          <w:rFonts w:ascii="Times New Roman" w:hAnsi="Times New Roman"/>
          <w:sz w:val="24"/>
          <w:szCs w:val="24"/>
        </w:rPr>
      </w:pPr>
      <w:r w:rsidRPr="5E5397AD">
        <w:rPr>
          <w:rFonts w:ascii="Times New Roman" w:hAnsi="Times New Roman"/>
          <w:sz w:val="24"/>
          <w:szCs w:val="24"/>
        </w:rPr>
        <w:t>The Contractor shall operate current and future 392 CTS M&amp;S enclave systems, capabilities, and architectures to support exercises, advanced training, demonstrations, and real-world contingency operations.</w:t>
      </w:r>
    </w:p>
    <w:p w14:paraId="41AA6108" w14:textId="1B9F28C4" w:rsidR="2CED17FF" w:rsidRDefault="2CED17FF" w:rsidP="61AF704C">
      <w:pPr>
        <w:rPr>
          <w:rFonts w:ascii="Times New Roman" w:hAnsi="Times New Roman"/>
          <w:sz w:val="24"/>
          <w:szCs w:val="24"/>
        </w:rPr>
      </w:pPr>
      <w:r w:rsidRPr="5E5397AD">
        <w:rPr>
          <w:rFonts w:ascii="Times New Roman" w:hAnsi="Times New Roman"/>
          <w:sz w:val="24"/>
          <w:szCs w:val="24"/>
        </w:rPr>
        <w:t>The Contractor shall provide S4-like functions to include logistics support for exercises, personnel movement in coordination with t</w:t>
      </w:r>
      <w:r w:rsidR="1DEB6E03" w:rsidRPr="5E5397AD">
        <w:rPr>
          <w:rFonts w:ascii="Times New Roman" w:hAnsi="Times New Roman"/>
          <w:sz w:val="24"/>
          <w:szCs w:val="24"/>
        </w:rPr>
        <w:t>he Resource Advisor (RA) for the 392 CTS. The Contractor shall identify and mitigate risks and resolve issues to ensure mission success by planning, executing, and closing out complex in</w:t>
      </w:r>
      <w:r w:rsidR="2543C6F9" w:rsidRPr="5E5397AD">
        <w:rPr>
          <w:rFonts w:ascii="Times New Roman" w:hAnsi="Times New Roman"/>
          <w:sz w:val="24"/>
          <w:szCs w:val="24"/>
        </w:rPr>
        <w:t xml:space="preserve">itiatives. The Contractor shall orchestrate </w:t>
      </w:r>
      <w:r w:rsidR="7A7A2F1C" w:rsidRPr="5E5397AD">
        <w:rPr>
          <w:rFonts w:ascii="Times New Roman" w:hAnsi="Times New Roman"/>
          <w:sz w:val="24"/>
          <w:szCs w:val="24"/>
        </w:rPr>
        <w:t>the</w:t>
      </w:r>
      <w:r w:rsidR="6660BEF6" w:rsidRPr="5E5397AD">
        <w:rPr>
          <w:rFonts w:ascii="Times New Roman" w:hAnsi="Times New Roman"/>
          <w:sz w:val="24"/>
          <w:szCs w:val="24"/>
        </w:rPr>
        <w:t xml:space="preserve"> </w:t>
      </w:r>
      <w:r w:rsidR="2543C6F9" w:rsidRPr="5E5397AD">
        <w:rPr>
          <w:rFonts w:ascii="Times New Roman" w:hAnsi="Times New Roman"/>
          <w:sz w:val="24"/>
          <w:szCs w:val="24"/>
        </w:rPr>
        <w:t xml:space="preserve">efforts of cross-functional teams to provide foundational support to </w:t>
      </w:r>
      <w:r w:rsidR="1082F730" w:rsidRPr="5E5397AD">
        <w:rPr>
          <w:rFonts w:ascii="Times New Roman" w:hAnsi="Times New Roman"/>
          <w:sz w:val="24"/>
          <w:szCs w:val="24"/>
        </w:rPr>
        <w:t>the</w:t>
      </w:r>
      <w:r w:rsidR="28194EDE" w:rsidRPr="5E5397AD">
        <w:rPr>
          <w:rFonts w:ascii="Times New Roman" w:hAnsi="Times New Roman"/>
          <w:sz w:val="24"/>
          <w:szCs w:val="24"/>
        </w:rPr>
        <w:t xml:space="preserve"> </w:t>
      </w:r>
      <w:r w:rsidR="2543C6F9" w:rsidRPr="5E5397AD">
        <w:rPr>
          <w:rFonts w:ascii="Times New Roman" w:hAnsi="Times New Roman"/>
          <w:sz w:val="24"/>
          <w:szCs w:val="24"/>
        </w:rPr>
        <w:t xml:space="preserve">operational aspects of the 392 CTS mission. The Contractor shall coordinate the allocation of personnel, equipment, </w:t>
      </w:r>
      <w:r w:rsidR="7DD08825" w:rsidRPr="5E5397AD">
        <w:rPr>
          <w:rFonts w:ascii="Times New Roman" w:hAnsi="Times New Roman"/>
          <w:sz w:val="24"/>
          <w:szCs w:val="24"/>
        </w:rPr>
        <w:t xml:space="preserve">and </w:t>
      </w:r>
      <w:r w:rsidR="0B8F657F" w:rsidRPr="5E5397AD">
        <w:rPr>
          <w:rFonts w:ascii="Times New Roman" w:hAnsi="Times New Roman"/>
          <w:sz w:val="24"/>
          <w:szCs w:val="24"/>
        </w:rPr>
        <w:t>supplies to ensure operational readiness and sustainment throughout the mission.</w:t>
      </w:r>
    </w:p>
    <w:p w14:paraId="429975C4" w14:textId="77777777" w:rsidR="003D792E" w:rsidRPr="003D792E" w:rsidRDefault="003D792E" w:rsidP="003D792E">
      <w:pPr>
        <w:rPr>
          <w:rFonts w:ascii="Times New Roman" w:hAnsi="Times New Roman"/>
          <w:sz w:val="24"/>
          <w:szCs w:val="24"/>
        </w:rPr>
      </w:pPr>
      <w:r w:rsidRPr="003D792E">
        <w:rPr>
          <w:rFonts w:ascii="Times New Roman" w:hAnsi="Times New Roman"/>
          <w:sz w:val="24"/>
          <w:szCs w:val="24"/>
        </w:rPr>
        <w:t xml:space="preserve">The Contractor shall maintain system-level expertise for Distributed Mission Operations Center – Space (DMOC-S), the </w:t>
      </w:r>
      <w:proofErr w:type="spellStart"/>
      <w:r w:rsidRPr="003D792E">
        <w:rPr>
          <w:rFonts w:ascii="Times New Roman" w:hAnsi="Times New Roman"/>
          <w:sz w:val="24"/>
          <w:szCs w:val="24"/>
        </w:rPr>
        <w:t>BattleLab</w:t>
      </w:r>
      <w:proofErr w:type="spellEnd"/>
      <w:r w:rsidRPr="003D792E">
        <w:rPr>
          <w:rFonts w:ascii="Times New Roman" w:hAnsi="Times New Roman"/>
          <w:sz w:val="24"/>
          <w:szCs w:val="24"/>
        </w:rPr>
        <w:t xml:space="preserve"> environment, and associated C4I systems. The Contractor shall use this expertise to plan, develop, test, integrate, and control virtual and constructive space effects in support of exercises, contingency operations, training events, and demonstrations.</w:t>
      </w:r>
    </w:p>
    <w:p w14:paraId="1C7183EC" w14:textId="1218C03C" w:rsidR="003D792E" w:rsidRPr="003D792E" w:rsidRDefault="349FC6F4" w:rsidP="003D792E">
      <w:pPr>
        <w:rPr>
          <w:rFonts w:ascii="Times New Roman" w:hAnsi="Times New Roman"/>
          <w:sz w:val="24"/>
          <w:szCs w:val="24"/>
        </w:rPr>
      </w:pPr>
      <w:r w:rsidRPr="5E5397AD">
        <w:rPr>
          <w:rFonts w:ascii="Times New Roman" w:hAnsi="Times New Roman"/>
          <w:sz w:val="24"/>
          <w:szCs w:val="24"/>
        </w:rPr>
        <w:t>The Contractor shall develop, implement, and maintain Configuration Management (CM) processes. The Contractor shall build and maintain a Configuration Management library and shall enforce CM processes in accordance with the Configuration Management Plan (CMP).</w:t>
      </w:r>
      <w:r w:rsidR="778B0867" w:rsidRPr="5E5397AD">
        <w:rPr>
          <w:rFonts w:ascii="Times New Roman" w:hAnsi="Times New Roman"/>
          <w:sz w:val="24"/>
          <w:szCs w:val="24"/>
        </w:rPr>
        <w:t xml:space="preserve"> The contractor shall expand the current CM coverage to </w:t>
      </w:r>
      <w:r w:rsidR="2115675C" w:rsidRPr="5E5397AD">
        <w:rPr>
          <w:rFonts w:ascii="Times New Roman" w:hAnsi="Times New Roman"/>
          <w:sz w:val="24"/>
          <w:szCs w:val="24"/>
        </w:rPr>
        <w:t>cover future systems and their respective deployed locations.</w:t>
      </w:r>
    </w:p>
    <w:p w14:paraId="590E59F2" w14:textId="49DEC6B5" w:rsidR="008F48C8" w:rsidRDefault="003D792E" w:rsidP="003D792E">
      <w:pPr>
        <w:rPr>
          <w:rFonts w:ascii="Times New Roman" w:hAnsi="Times New Roman"/>
          <w:sz w:val="24"/>
          <w:szCs w:val="24"/>
        </w:rPr>
      </w:pPr>
      <w:r w:rsidRPr="003D792E">
        <w:rPr>
          <w:rFonts w:ascii="Times New Roman" w:hAnsi="Times New Roman"/>
          <w:sz w:val="24"/>
          <w:szCs w:val="24"/>
        </w:rPr>
        <w:t>The Contractor shall manage the Communications System Requirements Document (CSRD) process. The Contractor shall create, submit, and track CSRD requests and shall coordinate with 12th Delta Operations Squadron to resolve CSRD-related issues and ensure timely support.</w:t>
      </w:r>
    </w:p>
    <w:p w14:paraId="2CE8945F" w14:textId="3A199117" w:rsidR="00D54D61" w:rsidRDefault="466FF9C3" w:rsidP="006670C5">
      <w:pPr>
        <w:pStyle w:val="Heading3"/>
        <w:spacing w:before="60" w:after="120"/>
        <w:rPr>
          <w:rFonts w:ascii="Times New Roman" w:hAnsi="Times New Roman"/>
          <w:sz w:val="24"/>
          <w:szCs w:val="24"/>
        </w:rPr>
      </w:pPr>
      <w:bookmarkStart w:id="47" w:name="_Toc229401165"/>
      <w:r w:rsidRPr="21FCE764">
        <w:rPr>
          <w:rFonts w:ascii="Times New Roman" w:hAnsi="Times New Roman" w:cs="Times New Roman"/>
          <w:sz w:val="24"/>
          <w:szCs w:val="24"/>
        </w:rPr>
        <w:lastRenderedPageBreak/>
        <w:t>3.7.</w:t>
      </w:r>
      <w:r>
        <w:tab/>
      </w:r>
      <w:r w:rsidR="00D54D61" w:rsidRPr="21FCE764">
        <w:rPr>
          <w:rFonts w:ascii="Times New Roman" w:hAnsi="Times New Roman" w:cs="Times New Roman"/>
          <w:sz w:val="24"/>
          <w:szCs w:val="24"/>
        </w:rPr>
        <w:t>Information Technology Support</w:t>
      </w:r>
      <w:bookmarkEnd w:id="47"/>
    </w:p>
    <w:p w14:paraId="63D857F5" w14:textId="4075C259" w:rsidR="00ED6FCF" w:rsidRPr="00ED6FCF" w:rsidRDefault="2636B518" w:rsidP="21FCE764">
      <w:pPr>
        <w:rPr>
          <w:rFonts w:ascii="Times New Roman" w:hAnsi="Times New Roman"/>
          <w:sz w:val="24"/>
          <w:szCs w:val="24"/>
        </w:rPr>
      </w:pPr>
      <w:r w:rsidRPr="21FCE764">
        <w:rPr>
          <w:rFonts w:ascii="Times New Roman" w:hAnsi="Times New Roman"/>
          <w:sz w:val="24"/>
          <w:szCs w:val="24"/>
        </w:rPr>
        <w:t xml:space="preserve">The 392 CTS maintains and sustains an integrated infrastructure of communications systems, computer hardware, software, and mission-support technologies within its Modeling and Simulation (M&amp;S) enclave. This infrastructure enables integration of M&amp;S capabilities with Joint and Service warfighting systems, delivery of space M&amp;S information to </w:t>
      </w:r>
      <w:proofErr w:type="gramStart"/>
      <w:r w:rsidRPr="21FCE764">
        <w:rPr>
          <w:rFonts w:ascii="Times New Roman" w:hAnsi="Times New Roman"/>
          <w:sz w:val="24"/>
          <w:szCs w:val="24"/>
        </w:rPr>
        <w:t>distributed</w:t>
      </w:r>
      <w:proofErr w:type="gramEnd"/>
      <w:r w:rsidRPr="21FCE764">
        <w:rPr>
          <w:rFonts w:ascii="Times New Roman" w:hAnsi="Times New Roman"/>
          <w:sz w:val="24"/>
          <w:szCs w:val="24"/>
        </w:rPr>
        <w:t xml:space="preserve"> training audiences through terrestrial and satellite communications, and generation of realistic space effects in support of training, exercises, and mission rehearsal. The 392 CTS requires continuous information technology oversight and management to operate, secure, maintain, modernize, and accredit this environment throughout the system lifecycle.</w:t>
      </w:r>
    </w:p>
    <w:p w14:paraId="31E9AA44" w14:textId="00C39B35" w:rsidR="00ED6FCF" w:rsidRPr="00ED6FCF" w:rsidRDefault="2636B518" w:rsidP="21FCE764">
      <w:pPr>
        <w:rPr>
          <w:rFonts w:ascii="Times New Roman" w:hAnsi="Times New Roman"/>
          <w:sz w:val="24"/>
          <w:szCs w:val="24"/>
        </w:rPr>
      </w:pPr>
      <w:r w:rsidRPr="21FCE764">
        <w:rPr>
          <w:rFonts w:ascii="Times New Roman" w:hAnsi="Times New Roman"/>
          <w:sz w:val="24"/>
          <w:szCs w:val="24"/>
        </w:rPr>
        <w:t xml:space="preserve">The 392 CTS M&amp;S enclave includes the Distributed Mission Operations Center–Space (DMOC-S) M&amp;S training architecture and associated Command, Control, Computer, and Communications (C4I) systems; </w:t>
      </w:r>
      <w:proofErr w:type="spellStart"/>
      <w:r w:rsidRPr="21FCE764">
        <w:rPr>
          <w:rFonts w:ascii="Times New Roman" w:hAnsi="Times New Roman"/>
          <w:sz w:val="24"/>
          <w:szCs w:val="24"/>
        </w:rPr>
        <w:t>BattleLab</w:t>
      </w:r>
      <w:proofErr w:type="spellEnd"/>
      <w:r w:rsidRPr="21FCE764">
        <w:rPr>
          <w:rFonts w:ascii="Times New Roman" w:hAnsi="Times New Roman"/>
          <w:sz w:val="24"/>
          <w:szCs w:val="24"/>
        </w:rPr>
        <w:t xml:space="preserve"> hardware, software, and networks; AFSCI-based systems; stand-alone and special-purpose environments such as SWORD/SWARM, CENTRIX, Stone Ghost, and Joint Information Operations Range (JIOR) systems; and associated internal, external, distributed, coalition, cyber exercise, and Government-directed connections and capabilities.</w:t>
      </w:r>
      <w:r w:rsidR="00ED6FCF" w:rsidRPr="21FCE764">
        <w:rPr>
          <w:rFonts w:ascii="Times New Roman" w:hAnsi="Times New Roman"/>
          <w:sz w:val="24"/>
          <w:szCs w:val="24"/>
        </w:rPr>
        <w:t xml:space="preserve"> </w:t>
      </w:r>
    </w:p>
    <w:p w14:paraId="5A6DD432" w14:textId="765472B2" w:rsidR="00ED6FCF" w:rsidRPr="00ED6FCF" w:rsidRDefault="0B34F0CC" w:rsidP="0D9AA389">
      <w:pPr>
        <w:rPr>
          <w:rFonts w:ascii="Times New Roman" w:hAnsi="Times New Roman"/>
          <w:sz w:val="24"/>
          <w:szCs w:val="24"/>
        </w:rPr>
      </w:pPr>
      <w:r w:rsidRPr="21FCE764">
        <w:rPr>
          <w:rFonts w:ascii="Times New Roman" w:hAnsi="Times New Roman"/>
          <w:sz w:val="24"/>
          <w:szCs w:val="24"/>
        </w:rPr>
        <w:t>The Contractor shall provide system administration, network engineering, cybersecurity operations, accreditation support, configuration management, software and hardware sustainment, outage response, infrastructure modernization, application support, and user account management for internal, external, and distributed systems supporting 392 CTS missions. Support shall include installation, configuration, integration, testing, accreditation, sustainment, troubleshooting, tuning, and operational support necessary to ensure interoperability and continuity of operations among Building 24 systems, exercise facilities, remote enclaves, mission partners, external networks, distributed training environments, and other Government-approved locations.</w:t>
      </w:r>
    </w:p>
    <w:p w14:paraId="392A2BA3" w14:textId="16BB8F27" w:rsidR="00ED6FCF" w:rsidRPr="00ED6FCF" w:rsidRDefault="0B34F0CC" w:rsidP="21FCE764">
      <w:pPr>
        <w:rPr>
          <w:rFonts w:ascii="Times New Roman" w:hAnsi="Times New Roman"/>
          <w:sz w:val="24"/>
          <w:szCs w:val="24"/>
        </w:rPr>
      </w:pPr>
      <w:r w:rsidRPr="21FCE764">
        <w:rPr>
          <w:rFonts w:ascii="Times New Roman" w:hAnsi="Times New Roman"/>
          <w:sz w:val="24"/>
          <w:szCs w:val="24"/>
        </w:rPr>
        <w:t xml:space="preserve">The Contractor shall identify, isolate, troubleshoot, and restore network, server, client, application, and infrastructure outages occurring during routine operations, exercises, training events, demonstrations, experimentation efforts, and operational support activities. The Contractor shall provide short-notice and after-hours support, when approved by Delta 12 Test and Evaluation and 392 CTS leadership, for up to 75 days annually. Support may be provided on-site, remotely, or through temporary duty travel as required to maintain mission continuity and operational readiness.  </w:t>
      </w:r>
    </w:p>
    <w:p w14:paraId="7FCB70B6" w14:textId="65EF11D4" w:rsidR="00ED6FCF" w:rsidRPr="00ED6FCF" w:rsidRDefault="304BE62A" w:rsidP="21FCE764">
      <w:pPr>
        <w:rPr>
          <w:rFonts w:ascii="Times New Roman" w:hAnsi="Times New Roman"/>
          <w:sz w:val="24"/>
          <w:szCs w:val="24"/>
        </w:rPr>
      </w:pPr>
      <w:r w:rsidRPr="21FCE764">
        <w:rPr>
          <w:rFonts w:ascii="Times New Roman" w:hAnsi="Times New Roman"/>
          <w:sz w:val="24"/>
          <w:szCs w:val="24"/>
        </w:rPr>
        <w:t xml:space="preserve">Support shall include daily operations and maintenance; systems administration; account management; network architecture design; facility infrastructure implementation; configuration management; hardware and software installation; patch management; Security Technical </w:t>
      </w:r>
      <w:r w:rsidRPr="21FCE764">
        <w:rPr>
          <w:rFonts w:ascii="Times New Roman" w:hAnsi="Times New Roman"/>
          <w:sz w:val="24"/>
          <w:szCs w:val="24"/>
        </w:rPr>
        <w:lastRenderedPageBreak/>
        <w:t xml:space="preserve">Implementation Guide (STIG) implementation; Assessment and Authorization (A&amp;A) activities; accreditation documentation; outage response and recovery; infrastructure modernization; and exercise execution support. The Contractor shall document and maintain current configurations for all enclave systems, including Modeling, Simulation, Development, Test, and Evaluation (MSDTE), AFSCI, Secret Internet Protocol Router Network (SIPRNet), stand-alone systems, coalition and partner networks, and supporting network infrastructure. </w:t>
      </w:r>
    </w:p>
    <w:p w14:paraId="51E1ED12" w14:textId="76FFAC7C" w:rsidR="304BE62A" w:rsidRDefault="304BE62A"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shall provide network engineering support for facility layout, network architecture design, infrastructure implementation, and systems integration within the </w:t>
      </w:r>
      <w:proofErr w:type="spellStart"/>
      <w:r w:rsidRPr="21FCE764">
        <w:rPr>
          <w:rFonts w:ascii="Times New Roman" w:eastAsia="Times New Roman" w:hAnsi="Times New Roman"/>
          <w:sz w:val="24"/>
          <w:szCs w:val="24"/>
        </w:rPr>
        <w:t>BattleLab</w:t>
      </w:r>
      <w:proofErr w:type="spellEnd"/>
      <w:r w:rsidRPr="21FCE764">
        <w:rPr>
          <w:rFonts w:ascii="Times New Roman" w:eastAsia="Times New Roman" w:hAnsi="Times New Roman"/>
          <w:sz w:val="24"/>
          <w:szCs w:val="24"/>
        </w:rPr>
        <w:t xml:space="preserve"> training and exercise environment, Building 24, designated exercise facilities, and other Government-directed locations. The Contractor shall support relocation, expansion, modernization, and integration of M&amp;S capabilities within the Colorado Springs area and at other Government-directed locations.</w:t>
      </w:r>
    </w:p>
    <w:p w14:paraId="77E18B68" w14:textId="1981252A" w:rsidR="00ED6FCF" w:rsidRPr="00ED6FCF" w:rsidRDefault="3A6BE828" w:rsidP="57568A52">
      <w:pPr>
        <w:rPr>
          <w:rFonts w:ascii="Times New Roman" w:hAnsi="Times New Roman"/>
          <w:b/>
          <w:bCs/>
          <w:sz w:val="24"/>
          <w:szCs w:val="24"/>
        </w:rPr>
      </w:pPr>
      <w:r w:rsidRPr="21FCE764">
        <w:rPr>
          <w:rFonts w:ascii="Times New Roman" w:hAnsi="Times New Roman"/>
          <w:b/>
          <w:bCs/>
          <w:sz w:val="24"/>
          <w:szCs w:val="24"/>
        </w:rPr>
        <w:t>3.</w:t>
      </w:r>
      <w:r w:rsidR="32D1AA69" w:rsidRPr="21FCE764">
        <w:rPr>
          <w:rFonts w:ascii="Times New Roman" w:hAnsi="Times New Roman"/>
          <w:b/>
          <w:bCs/>
          <w:sz w:val="24"/>
          <w:szCs w:val="24"/>
        </w:rPr>
        <w:t>7</w:t>
      </w:r>
      <w:r w:rsidRPr="21FCE764">
        <w:rPr>
          <w:rFonts w:ascii="Times New Roman" w:hAnsi="Times New Roman"/>
          <w:b/>
          <w:bCs/>
          <w:sz w:val="24"/>
          <w:szCs w:val="24"/>
        </w:rPr>
        <w:t>.1 Internal Building 24 Support</w:t>
      </w:r>
    </w:p>
    <w:p w14:paraId="54F0A01C" w14:textId="5D90C79C" w:rsidR="00ED6FCF" w:rsidRPr="00ED6FCF" w:rsidRDefault="1FA22B28" w:rsidP="21FCE764">
      <w:pPr>
        <w:spacing w:after="160"/>
        <w:rPr>
          <w:rFonts w:ascii="Times New Roman" w:hAnsi="Times New Roman"/>
          <w:sz w:val="24"/>
          <w:szCs w:val="24"/>
        </w:rPr>
      </w:pPr>
      <w:r w:rsidRPr="21FCE764">
        <w:rPr>
          <w:rFonts w:ascii="Times New Roman" w:hAnsi="Times New Roman"/>
          <w:sz w:val="24"/>
          <w:szCs w:val="24"/>
        </w:rPr>
        <w:t>The Contractor shall provide on-site information technology, network engineering, systems administration, cybersecurity, modeling and simulation, and technical integration support for all systems, networks, enclaves, applications, hardware, software, and infrastructure located within Building 24 at Schriever Space Force Base and other Government-identified internal 392 CTS mission locations. The Contractor shall design, implement, accredit, operate, sustain, modernize, and maintain the 392 CTS M&amp;S enclave in accordance with Government requirements, functional specifications, and applicable cybersecurity and accreditation policies.</w:t>
      </w:r>
    </w:p>
    <w:p w14:paraId="7BD074E2" w14:textId="5B0900AB" w:rsidR="00ED6FCF" w:rsidRPr="00ED6FCF" w:rsidRDefault="1FA22B28" w:rsidP="21FCE764">
      <w:pPr>
        <w:spacing w:after="160"/>
        <w:rPr>
          <w:rFonts w:ascii="Times New Roman" w:hAnsi="Times New Roman"/>
          <w:sz w:val="24"/>
          <w:szCs w:val="24"/>
        </w:rPr>
      </w:pPr>
      <w:r w:rsidRPr="21FCE764">
        <w:rPr>
          <w:rFonts w:ascii="Times New Roman" w:hAnsi="Times New Roman"/>
          <w:sz w:val="24"/>
          <w:szCs w:val="24"/>
        </w:rPr>
        <w:t>The Contractor shall provision, manage, and support user access for authorized personnel and exercise participants, including account creation, modification, deactivation, permissions management, troubleshooting, and support for SIPRNet, AFSCI, coalition networks, and other approved environments. The Contractor shall coordinate network architecture, topology, infrastructure upgrades, and enclave modernization efforts with Delta 12 and other designated Government stakeholders to ensure alignment with operational and technical requirements.</w:t>
      </w:r>
    </w:p>
    <w:p w14:paraId="54CA6097" w14:textId="21159D7E" w:rsidR="00ED6FCF" w:rsidRPr="00ED6FCF" w:rsidRDefault="3CE31944" w:rsidP="21FCE764">
      <w:pPr>
        <w:spacing w:after="160"/>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shall provide comprehensive information technology support to design, integrate, operate, secure, sustain, and modernize the 392 CTS M&amp;S enclave, including DMOC-S training architecture; </w:t>
      </w:r>
      <w:proofErr w:type="spellStart"/>
      <w:r w:rsidRPr="21FCE764">
        <w:rPr>
          <w:rFonts w:ascii="Times New Roman" w:eastAsia="Times New Roman" w:hAnsi="Times New Roman"/>
          <w:sz w:val="24"/>
          <w:szCs w:val="24"/>
        </w:rPr>
        <w:t>BattleLab</w:t>
      </w:r>
      <w:proofErr w:type="spellEnd"/>
      <w:r w:rsidRPr="21FCE764">
        <w:rPr>
          <w:rFonts w:ascii="Times New Roman" w:eastAsia="Times New Roman" w:hAnsi="Times New Roman"/>
          <w:sz w:val="24"/>
          <w:szCs w:val="24"/>
        </w:rPr>
        <w:t xml:space="preserve"> hardware, software, and networks; AFSCI and SAP-capable SWORD networks; associated capabilities such as SWARM, Paladin, SBIRS, SST, and cloud-based environments; JIOR systems; and future M&amp;S systems and Government-directed platforms such as AFSIM, Peregrine, and coalition-enabled capabilities.</w:t>
      </w:r>
    </w:p>
    <w:p w14:paraId="1705D361" w14:textId="52E71226" w:rsidR="44ADDA66" w:rsidRDefault="44ADDA66" w:rsidP="21FCE764">
      <w:r w:rsidRPr="21FCE764">
        <w:rPr>
          <w:rFonts w:ascii="Times New Roman" w:eastAsia="Times New Roman" w:hAnsi="Times New Roman"/>
          <w:sz w:val="24"/>
          <w:szCs w:val="24"/>
        </w:rPr>
        <w:t xml:space="preserve">The Contractor shall provide continuous systems administration, network engineering, cybersecurity, software administration, and technical support necessary to maintain enclave </w:t>
      </w:r>
      <w:r w:rsidRPr="21FCE764">
        <w:rPr>
          <w:rFonts w:ascii="Times New Roman" w:eastAsia="Times New Roman" w:hAnsi="Times New Roman"/>
          <w:sz w:val="24"/>
          <w:szCs w:val="24"/>
        </w:rPr>
        <w:lastRenderedPageBreak/>
        <w:t xml:space="preserve">performance and integrate Modeling and Simulation (M&amp;S) capabilities with warfighting systems for delivery of space M&amp;S information to distributed training audiences. </w:t>
      </w:r>
    </w:p>
    <w:p w14:paraId="498A52E0" w14:textId="3C941A51" w:rsidR="44ADDA66" w:rsidRDefault="44ADDA66" w:rsidP="21FCE764">
      <w:r w:rsidRPr="21FCE764">
        <w:rPr>
          <w:rFonts w:ascii="Times New Roman" w:eastAsia="Times New Roman" w:hAnsi="Times New Roman"/>
          <w:sz w:val="24"/>
          <w:szCs w:val="24"/>
        </w:rPr>
        <w:t>The Contractor shall design, sustain, and maintain the enclave in accordance with functional specifications; administer and restore network, server, and client systems during daily operations and 392 CTS-supported events; provide technical configurations, architectural diagrams, and engineering data in support of Assessment and Authorization (A&amp;A) packages; maintain and document current hardware and software baselines; coordinate infrastructure upgrades and topology/buildout activities with Delta 12; apply required security patches and Security Technical Implementation Guides (STIGs); and support operations personnel during the setup, execution, and teardown of training and exercise infrastructure.</w:t>
      </w:r>
    </w:p>
    <w:p w14:paraId="0903EAD6" w14:textId="576E0701" w:rsidR="44ADDA66" w:rsidRDefault="44ADDA66"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shall also provide lifecycle administration and technical support for all M&amp;S applications and enterprise tools, including but not limited to Automated </w:t>
      </w:r>
      <w:proofErr w:type="spellStart"/>
      <w:r w:rsidRPr="21FCE764">
        <w:rPr>
          <w:rFonts w:ascii="Times New Roman" w:eastAsia="Times New Roman" w:hAnsi="Times New Roman"/>
          <w:sz w:val="24"/>
          <w:szCs w:val="24"/>
        </w:rPr>
        <w:t>Scriptor</w:t>
      </w:r>
      <w:proofErr w:type="spellEnd"/>
      <w:r w:rsidRPr="21FCE764">
        <w:rPr>
          <w:rFonts w:ascii="Times New Roman" w:eastAsia="Times New Roman" w:hAnsi="Times New Roman"/>
          <w:sz w:val="24"/>
          <w:szCs w:val="24"/>
        </w:rPr>
        <w:t xml:space="preserve"> Simulator Exercise Trainer (ASSET), Combat Survivor Evader Locator (CSEL) Web Server Application Trainer (CWSAT), Distributed Information Warfare Constructive Environment (DICE), Missile Defense Space-Warning Tool (MDST), Joint Simulation Protocol Analyzer (JSPA), Global Positioning System (GPS) Environment Generator (GEG), Processing Display Subsystem-Migration (PDS-M), Space-Based Infrared System Standard Space Trainer (SBIRS SST), Systems Tool Kit (STK), Space Wargaming Analysis, Readiness and Mission Planner / Space Warfighter Operational Readiness Domain (SWARM/SWORD), Advanced Framework for Simulation, Integration, and Modeling (AFSIM), Peregrine, SharePoint, SQL and Access databases, and Training Tracker. The Contractor shall perform tactical implementation, daily administration, and specialized troubleshooting of Building 24 network infrastructure in accordance with the architecture established by the Government-designated network engineering function; provide short-notice after-hours support upon mutual agreement between Delta 12 and 392 CTS leadership; and provide planning, design, buildout, and accreditation support for a dedicated stand-alone SAP-capable </w:t>
      </w:r>
      <w:proofErr w:type="spellStart"/>
      <w:r w:rsidRPr="21FCE764">
        <w:rPr>
          <w:rFonts w:ascii="Times New Roman" w:eastAsia="Times New Roman" w:hAnsi="Times New Roman"/>
          <w:sz w:val="24"/>
          <w:szCs w:val="24"/>
        </w:rPr>
        <w:t>BattleLab</w:t>
      </w:r>
      <w:proofErr w:type="spellEnd"/>
      <w:r w:rsidRPr="21FCE764">
        <w:rPr>
          <w:rFonts w:ascii="Times New Roman" w:eastAsia="Times New Roman" w:hAnsi="Times New Roman"/>
          <w:sz w:val="24"/>
          <w:szCs w:val="24"/>
        </w:rPr>
        <w:t xml:space="preserve"> M&amp;S system based on the 2025 or later SWORD baseline capability.</w:t>
      </w:r>
    </w:p>
    <w:p w14:paraId="241120B9" w14:textId="4493FB09" w:rsidR="2B7933B0" w:rsidRDefault="2B7933B0" w:rsidP="21FCE764">
      <w:pPr>
        <w:rPr>
          <w:rFonts w:ascii="Times New Roman" w:hAnsi="Times New Roman"/>
          <w:sz w:val="24"/>
          <w:szCs w:val="24"/>
        </w:rPr>
      </w:pPr>
      <w:r w:rsidRPr="21FCE764">
        <w:rPr>
          <w:rFonts w:ascii="Times New Roman" w:hAnsi="Times New Roman"/>
          <w:sz w:val="24"/>
          <w:szCs w:val="24"/>
        </w:rPr>
        <w:t xml:space="preserve">The Contractor shall support all planning, preparation, setup, execution, monitoring, and teardown activities associated with </w:t>
      </w:r>
      <w:proofErr w:type="spellStart"/>
      <w:r w:rsidRPr="21FCE764">
        <w:rPr>
          <w:rFonts w:ascii="Times New Roman" w:hAnsi="Times New Roman"/>
          <w:sz w:val="24"/>
          <w:szCs w:val="24"/>
        </w:rPr>
        <w:t>BattleLab</w:t>
      </w:r>
      <w:proofErr w:type="spellEnd"/>
      <w:r w:rsidRPr="21FCE764">
        <w:rPr>
          <w:rFonts w:ascii="Times New Roman" w:hAnsi="Times New Roman"/>
          <w:sz w:val="24"/>
          <w:szCs w:val="24"/>
        </w:rPr>
        <w:t xml:space="preserve"> operations, DMOC-S activities, M&amp;S events, training activities, exercises, demonstrations, experimentation efforts, SAP environments, and other Government-directed initiatives conducted within Building 24 and other internal 392 CTS support locations.</w:t>
      </w:r>
    </w:p>
    <w:p w14:paraId="5BA3BDA9" w14:textId="006EF6EC" w:rsidR="00ED6FCF" w:rsidRPr="00ED6FCF" w:rsidRDefault="3A6BE828" w:rsidP="57568A52">
      <w:pPr>
        <w:rPr>
          <w:rFonts w:ascii="Times New Roman" w:hAnsi="Times New Roman"/>
          <w:b/>
          <w:bCs/>
          <w:sz w:val="24"/>
          <w:szCs w:val="24"/>
        </w:rPr>
      </w:pPr>
      <w:r w:rsidRPr="21FCE764">
        <w:rPr>
          <w:rFonts w:ascii="Times New Roman" w:hAnsi="Times New Roman"/>
          <w:b/>
          <w:bCs/>
          <w:sz w:val="24"/>
          <w:szCs w:val="24"/>
        </w:rPr>
        <w:t>3.</w:t>
      </w:r>
      <w:r w:rsidR="6128DE17" w:rsidRPr="21FCE764">
        <w:rPr>
          <w:rFonts w:ascii="Times New Roman" w:hAnsi="Times New Roman"/>
          <w:b/>
          <w:bCs/>
          <w:sz w:val="24"/>
          <w:szCs w:val="24"/>
        </w:rPr>
        <w:t>7</w:t>
      </w:r>
      <w:r w:rsidRPr="21FCE764">
        <w:rPr>
          <w:rFonts w:ascii="Times New Roman" w:hAnsi="Times New Roman"/>
          <w:b/>
          <w:bCs/>
          <w:sz w:val="24"/>
          <w:szCs w:val="24"/>
        </w:rPr>
        <w:t>.2 External and Distributed Support</w:t>
      </w:r>
    </w:p>
    <w:p w14:paraId="3EA16454" w14:textId="46E88FCF" w:rsidR="0F597E1B" w:rsidRDefault="0F597E1B" w:rsidP="21FCE764">
      <w:pPr>
        <w:rPr>
          <w:rFonts w:ascii="Times New Roman" w:hAnsi="Times New Roman"/>
          <w:sz w:val="24"/>
          <w:szCs w:val="24"/>
        </w:rPr>
      </w:pPr>
      <w:r w:rsidRPr="21FCE764">
        <w:rPr>
          <w:rFonts w:ascii="Times New Roman" w:hAnsi="Times New Roman"/>
          <w:sz w:val="24"/>
          <w:szCs w:val="24"/>
        </w:rPr>
        <w:t xml:space="preserve">The Contractor shall provide the same level of information technology, network engineering, cybersecurity, systems administration, modeling and simulation, accreditation, and technical </w:t>
      </w:r>
      <w:r w:rsidRPr="21FCE764">
        <w:rPr>
          <w:rFonts w:ascii="Times New Roman" w:hAnsi="Times New Roman"/>
          <w:sz w:val="24"/>
          <w:szCs w:val="24"/>
        </w:rPr>
        <w:lastRenderedPageBreak/>
        <w:t>integration support for systems and activities located outside Building 24, including exercise facilities, geographically separated operating locations, remote enclaves, deployed locations, coalition and partner nation environments, distributed training environments, Government-owned and Government-operated facilities, SAP locations, JNTC venues, external cyber exercise infrastructure, and other Government-directed locations supporting 392 CTS missions.</w:t>
      </w:r>
    </w:p>
    <w:p w14:paraId="17AA2F3E" w14:textId="41A82DB6" w:rsidR="0F597E1B" w:rsidRDefault="0F597E1B" w:rsidP="21FCE764">
      <w:r w:rsidRPr="21FCE764">
        <w:rPr>
          <w:rFonts w:ascii="Times New Roman" w:hAnsi="Times New Roman"/>
          <w:sz w:val="24"/>
          <w:szCs w:val="24"/>
        </w:rPr>
        <w:t xml:space="preserve">The Contractor shall support relocation, expansion, modernization, and integration of current and future M&amp;S capabilities within the Colorado Springs area and at other Government-directed locations. This includes support for coalition-enabled capabilities, AFSIM, Peregrine, SAP-capable SWORD networks and associated systems (e.g., SWARM, Paladin, SBIRS, SST, Cloud, etc.), JIOR baseline systems, distributed mission operations architectures, exercise facilities, and other Government-directed platforms. The Contractor shall support planning, design, construction, testing, accreditation, training, integration, and sustainment activities associated with these capabilities. </w:t>
      </w:r>
    </w:p>
    <w:p w14:paraId="67D064C6" w14:textId="74AA5628" w:rsidR="33F6DDCA" w:rsidRDefault="33F6DDCA" w:rsidP="21FCE764">
      <w:pPr>
        <w:rPr>
          <w:rFonts w:ascii="Times New Roman" w:hAnsi="Times New Roman"/>
          <w:sz w:val="24"/>
          <w:szCs w:val="24"/>
        </w:rPr>
      </w:pPr>
      <w:r w:rsidRPr="21FCE764">
        <w:rPr>
          <w:rFonts w:ascii="Times New Roman" w:hAnsi="Times New Roman"/>
          <w:sz w:val="24"/>
          <w:szCs w:val="24"/>
        </w:rPr>
        <w:t>The Contractor shall provide external and distributed mission support in the areas of information technology support, configuration management, cybersecurity, audio-visual support, computer maintenance, software engineering, SharePoint administration, systems administration, COMSEC/VTC support, and SCIF support, as directed by the Government.</w:t>
      </w:r>
    </w:p>
    <w:p w14:paraId="6CD44ECE" w14:textId="066B0AFE" w:rsidR="33F6DDCA" w:rsidRDefault="33F6DDCA">
      <w:r w:rsidRPr="21FCE764">
        <w:rPr>
          <w:rFonts w:ascii="Times New Roman" w:hAnsi="Times New Roman"/>
          <w:sz w:val="24"/>
          <w:szCs w:val="24"/>
        </w:rPr>
        <w:t>3.7.2.1. Technical Support Desk</w:t>
      </w:r>
    </w:p>
    <w:p w14:paraId="48783386" w14:textId="12BC64B9" w:rsidR="33F6DDCA" w:rsidRDefault="33F6DDCA"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provide a Technical Support Desk function for external and distributed support locations to serve as the primary focal point for user IT support, incident intake, maintenance coordination, and service request tracking for supported units and exercise participants.</w:t>
      </w:r>
    </w:p>
    <w:p w14:paraId="72F1BA21" w14:textId="15605A43" w:rsidR="33F6DDCA" w:rsidRDefault="33F6DDCA">
      <w:r w:rsidRPr="21FCE764">
        <w:rPr>
          <w:rFonts w:ascii="Times New Roman" w:eastAsia="Times New Roman" w:hAnsi="Times New Roman"/>
          <w:sz w:val="24"/>
          <w:szCs w:val="24"/>
        </w:rPr>
        <w:t>The Contractor shall receive, document, route, monitor, and track trouble calls, outage reports, maintenance requests, and user support actions for supported systems and facilities.</w:t>
      </w:r>
    </w:p>
    <w:p w14:paraId="08731CDF" w14:textId="62F3CFB8" w:rsidR="2D3A01E3" w:rsidRDefault="2D3A01E3">
      <w:r w:rsidRPr="21FCE764">
        <w:rPr>
          <w:rFonts w:ascii="Times New Roman" w:eastAsia="Times New Roman" w:hAnsi="Times New Roman"/>
          <w:sz w:val="24"/>
          <w:szCs w:val="24"/>
        </w:rPr>
        <w:t xml:space="preserve">The Contractor shall operate the Technical Support Desk as the first point of contact for supported users and mission locations and shall provide initial triage, ticket documentation, and first-contact support for routine information technology issues involving mission computer hardware, software, user accounts, and local network connectivity. </w:t>
      </w:r>
    </w:p>
    <w:p w14:paraId="5E8ADAAB" w14:textId="5346849A" w:rsidR="2D3A01E3" w:rsidRDefault="2D3A01E3"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perform Level 1 troubleshooting in accordance with Government-approved and documented standard operating procedures and shall resolve routine user issues through walk-up service, telephone, email, remote support, or other Government-approved methods. The Contractor shall disconnect, move, reconnect, and verify end-user equipment and supported network devices as directed.</w:t>
      </w:r>
    </w:p>
    <w:p w14:paraId="67C4CD43" w14:textId="163B31F1" w:rsidR="2D3A01E3" w:rsidRDefault="2D3A01E3">
      <w:r w:rsidRPr="21FCE764">
        <w:rPr>
          <w:rFonts w:ascii="Times New Roman" w:eastAsia="Times New Roman" w:hAnsi="Times New Roman"/>
          <w:sz w:val="24"/>
          <w:szCs w:val="24"/>
        </w:rPr>
        <w:lastRenderedPageBreak/>
        <w:t>The Contractor shall coordinate problem resolution within 392 CTS and with external support agencies, vendors, host-</w:t>
      </w:r>
      <w:proofErr w:type="spellStart"/>
      <w:proofErr w:type="gramStart"/>
      <w:r w:rsidRPr="21FCE764">
        <w:rPr>
          <w:rFonts w:ascii="Times New Roman" w:eastAsia="Times New Roman" w:hAnsi="Times New Roman"/>
          <w:sz w:val="24"/>
          <w:szCs w:val="24"/>
        </w:rPr>
        <w:t>base</w:t>
      </w:r>
      <w:proofErr w:type="spellEnd"/>
      <w:proofErr w:type="gramEnd"/>
      <w:r w:rsidRPr="21FCE764">
        <w:rPr>
          <w:rFonts w:ascii="Times New Roman" w:eastAsia="Times New Roman" w:hAnsi="Times New Roman"/>
          <w:sz w:val="24"/>
          <w:szCs w:val="24"/>
        </w:rPr>
        <w:t xml:space="preserve"> organizations, and program offices, as required; track incidents and service requests through resolution; and maintain historical support records. </w:t>
      </w:r>
    </w:p>
    <w:p w14:paraId="731BB9D6" w14:textId="2051479E" w:rsidR="2D3A01E3" w:rsidRDefault="2D3A01E3"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notify affected users of service status, estimated resolution timelines, and issue completion; assign and track communications outages and repair actions; and support scheduling, setup, initial troubleshooting, and user assistance for Video Teleconference (VTC) and related collaboration systems.</w:t>
      </w:r>
    </w:p>
    <w:p w14:paraId="72617DDA" w14:textId="39B1C4C7" w:rsidR="34FD7B1C" w:rsidRDefault="130C8C92" w:rsidP="21FCE764">
      <w:pPr>
        <w:rPr>
          <w:rFonts w:ascii="Times New Roman" w:eastAsia="Times New Roman" w:hAnsi="Times New Roman"/>
          <w:color w:val="000000" w:themeColor="text1"/>
          <w:sz w:val="24"/>
          <w:szCs w:val="24"/>
        </w:rPr>
      </w:pPr>
      <w:r w:rsidRPr="21FCE764">
        <w:rPr>
          <w:rFonts w:ascii="Times New Roman" w:eastAsia="Times New Roman" w:hAnsi="Times New Roman"/>
          <w:color w:val="000000" w:themeColor="text1"/>
          <w:sz w:val="24"/>
          <w:szCs w:val="24"/>
        </w:rPr>
        <w:t>3.7.2.2. Systems Engineering Support</w:t>
      </w:r>
      <w:r w:rsidR="34FD7B1C" w:rsidRPr="21FCE764">
        <w:rPr>
          <w:rFonts w:ascii="Times New Roman" w:eastAsia="Times New Roman" w:hAnsi="Times New Roman"/>
          <w:color w:val="000000" w:themeColor="text1"/>
          <w:sz w:val="24"/>
          <w:szCs w:val="24"/>
        </w:rPr>
        <w:t xml:space="preserve"> </w:t>
      </w:r>
    </w:p>
    <w:p w14:paraId="0BA0BC5B" w14:textId="5A2B4E32" w:rsidR="5FFF82C6" w:rsidRDefault="5FFF82C6" w:rsidP="21FCE764">
      <w:r w:rsidRPr="21FCE764">
        <w:rPr>
          <w:rFonts w:ascii="Times New Roman" w:eastAsia="Times New Roman" w:hAnsi="Times New Roman"/>
          <w:sz w:val="24"/>
          <w:szCs w:val="24"/>
        </w:rPr>
        <w:t xml:space="preserve">The Contractor shall provide highly proficient systems engineering support to analyze, troubleshoot, and resolve application, hardware, server, database, firewall, enterprise switch, and network anomalies escalated from Level 1 support. </w:t>
      </w:r>
    </w:p>
    <w:p w14:paraId="2CA707CE" w14:textId="5137990B" w:rsidR="5FFF82C6" w:rsidRDefault="5FFF82C6" w:rsidP="21FCE764">
      <w:r w:rsidRPr="21FCE764">
        <w:rPr>
          <w:rFonts w:ascii="Times New Roman" w:eastAsia="Times New Roman" w:hAnsi="Times New Roman"/>
          <w:sz w:val="24"/>
          <w:szCs w:val="24"/>
        </w:rPr>
        <w:t xml:space="preserve">The Contractor shall perform root-cause analysis, backend infrastructure maintenance, and resolution of complex client-side and enterprise issues that cannot be resolved through documented Level 1 standard operating procedures. </w:t>
      </w:r>
    </w:p>
    <w:p w14:paraId="43DDD79E" w14:textId="6D8BFF2C" w:rsidR="5FFF82C6" w:rsidRDefault="5FFF82C6"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restore systems to normal operating conditions within Government-directed timelines and in accordance with applicable service level expectations for Level 2 and Level 3 escalations.</w:t>
      </w:r>
    </w:p>
    <w:p w14:paraId="3374AD81" w14:textId="02F45879" w:rsidR="012EC1EA" w:rsidRDefault="012EC1EA" w:rsidP="21FCE764">
      <w:r w:rsidRPr="21FCE764">
        <w:rPr>
          <w:rFonts w:ascii="Times New Roman" w:eastAsia="Times New Roman" w:hAnsi="Times New Roman"/>
          <w:sz w:val="24"/>
          <w:szCs w:val="24"/>
        </w:rPr>
        <w:t>The Contractor shall restore systems to normal operating conditions in the minimum practical time consistent with mission requirements, service level expectations, and Government direction.</w:t>
      </w:r>
    </w:p>
    <w:p w14:paraId="43C7EF54" w14:textId="047143E9" w:rsidR="012EC1EA" w:rsidRDefault="012EC1EA" w:rsidP="21FCE764">
      <w:r w:rsidRPr="21FCE764">
        <w:rPr>
          <w:rFonts w:ascii="Times New Roman" w:eastAsia="Times New Roman" w:hAnsi="Times New Roman"/>
          <w:color w:val="000000" w:themeColor="text1"/>
          <w:sz w:val="24"/>
          <w:szCs w:val="24"/>
        </w:rPr>
        <w:t>3.7.2.3. Network Engineering Support</w:t>
      </w:r>
    </w:p>
    <w:p w14:paraId="4E6FBCAA" w14:textId="5EAC35BC" w:rsidR="54E6D50A" w:rsidRDefault="54E6D50A" w:rsidP="21FCE764">
      <w:r w:rsidRPr="21FCE764">
        <w:rPr>
          <w:rFonts w:ascii="Times New Roman" w:eastAsia="Times New Roman" w:hAnsi="Times New Roman"/>
          <w:sz w:val="24"/>
          <w:szCs w:val="24"/>
        </w:rPr>
        <w:t xml:space="preserve">The Contractor shall provide network engineering support to operate, maintain, and integrate local area networks, stand-alone systems, and specialized mission systems, including systems within the Modeling, Simulation, Development, Test, and Evaluation (MSDT&amp;E) enclave, JIOR environments, SWORD and associated SAP-capable systems, coalition-enabled networks, and future Government-directed systems such as AFSIM and Peregrine. </w:t>
      </w:r>
    </w:p>
    <w:p w14:paraId="5FF4E9F8" w14:textId="3E027F1C" w:rsidR="54E6D50A" w:rsidRDefault="54E6D50A"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w:t>
      </w:r>
      <w:proofErr w:type="gramStart"/>
      <w:r w:rsidRPr="21FCE764">
        <w:rPr>
          <w:rFonts w:ascii="Times New Roman" w:eastAsia="Times New Roman" w:hAnsi="Times New Roman"/>
          <w:sz w:val="24"/>
          <w:szCs w:val="24"/>
        </w:rPr>
        <w:t>shall</w:t>
      </w:r>
      <w:proofErr w:type="gramEnd"/>
      <w:r w:rsidRPr="21FCE764">
        <w:rPr>
          <w:rFonts w:ascii="Times New Roman" w:eastAsia="Times New Roman" w:hAnsi="Times New Roman"/>
          <w:sz w:val="24"/>
          <w:szCs w:val="24"/>
        </w:rPr>
        <w:t xml:space="preserve"> provide technical support for networking equipment and infrastructure </w:t>
      </w:r>
      <w:proofErr w:type="gramStart"/>
      <w:r w:rsidRPr="21FCE764">
        <w:rPr>
          <w:rFonts w:ascii="Times New Roman" w:eastAsia="Times New Roman" w:hAnsi="Times New Roman"/>
          <w:sz w:val="24"/>
          <w:szCs w:val="24"/>
        </w:rPr>
        <w:t>and shall</w:t>
      </w:r>
      <w:proofErr w:type="gramEnd"/>
      <w:r w:rsidRPr="21FCE764">
        <w:rPr>
          <w:rFonts w:ascii="Times New Roman" w:eastAsia="Times New Roman" w:hAnsi="Times New Roman"/>
          <w:sz w:val="24"/>
          <w:szCs w:val="24"/>
        </w:rPr>
        <w:t xml:space="preserve"> assist the Government by interacting with users and stakeholders, developing and reviewing communications system requirements, comparing mission needs with existing infrastructure, identifying shortfalls and excess capacity, integrating communications systems to achieve interoperability, and establishing standard operating procedures and continuity procedures.</w:t>
      </w:r>
    </w:p>
    <w:p w14:paraId="3DC2E5C0" w14:textId="72944269" w:rsidR="54E6D50A" w:rsidRDefault="54E6D50A" w:rsidP="21FCE764">
      <w:r w:rsidRPr="21FCE764">
        <w:rPr>
          <w:rFonts w:ascii="Times New Roman" w:eastAsia="Times New Roman" w:hAnsi="Times New Roman"/>
          <w:sz w:val="24"/>
          <w:szCs w:val="24"/>
        </w:rPr>
        <w:t xml:space="preserve">The Contractor shall develop and maintain, as required and to the level directed by the COR, Communication and Information Systems Installation Records (CSIRs), operational system </w:t>
      </w:r>
      <w:r w:rsidRPr="21FCE764">
        <w:rPr>
          <w:rFonts w:ascii="Times New Roman" w:eastAsia="Times New Roman" w:hAnsi="Times New Roman"/>
          <w:sz w:val="24"/>
          <w:szCs w:val="24"/>
        </w:rPr>
        <w:lastRenderedPageBreak/>
        <w:t xml:space="preserve">schematics, technical architecture drawings, interface drawings between systems, connectivity drawings for equipment connected to supported local area networks and other networks, and current configuration modification records. </w:t>
      </w:r>
    </w:p>
    <w:p w14:paraId="6B90847F" w14:textId="0F610185" w:rsidR="54E6D50A" w:rsidRDefault="54E6D50A"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analyze trends and conduct special studies on fielded equipment and systems to identify adverse equipment performance, provide systems performance data and equipment status reports to the Government, and support the Computer System Requirements Document (CSRD) process. This support shall include design and implementation of network and communications solutions, including radio, high-speed satellite communications, short-haul and long-haul connectivity, and wide area network connections; assistance in developing, reviewing, staffing, and completing CSRD actions; development of technical solutions and alternatives to meet user requirements; assistance with quotes, orders, status tracking, and waiver actions for information technology purchases; monitoring requirements through design, implementation, and Assessment and Authorization stages; assessing integration impacts on infrastructure; identifying hardware, software, funding, classification, and support requirements; coordinating maintenance, technical data, manpower, facilities, packaging, and handling considerations; and establishing training classes for the CSRD process, as requested by supported units.</w:t>
      </w:r>
    </w:p>
    <w:p w14:paraId="08A4E53C" w14:textId="32F4266D" w:rsidR="636C07E5" w:rsidRDefault="636C07E5" w:rsidP="21FCE764">
      <w:r w:rsidRPr="21FCE764">
        <w:rPr>
          <w:rFonts w:ascii="Times New Roman" w:eastAsia="Times New Roman" w:hAnsi="Times New Roman"/>
          <w:sz w:val="24"/>
          <w:szCs w:val="24"/>
        </w:rPr>
        <w:t xml:space="preserve">3.7.2.4. VOIPS/VIPERS. </w:t>
      </w:r>
    </w:p>
    <w:p w14:paraId="0CDBFB9C" w14:textId="33988544" w:rsidR="175A027B" w:rsidRDefault="175A027B" w:rsidP="21FCE764">
      <w:r w:rsidRPr="21FCE764">
        <w:rPr>
          <w:rFonts w:ascii="Times New Roman" w:eastAsia="Times New Roman" w:hAnsi="Times New Roman"/>
          <w:sz w:val="24"/>
          <w:szCs w:val="24"/>
        </w:rPr>
        <w:t xml:space="preserve">The Contractor shall assist the Government with installing, troubleshooting, replacing, and accounting for Voice </w:t>
      </w:r>
      <w:r w:rsidR="1FD1F660" w:rsidRPr="21FCE764">
        <w:rPr>
          <w:rFonts w:ascii="Times New Roman" w:eastAsia="Times New Roman" w:hAnsi="Times New Roman"/>
          <w:sz w:val="24"/>
          <w:szCs w:val="24"/>
        </w:rPr>
        <w:t>O</w:t>
      </w:r>
      <w:r w:rsidRPr="21FCE764">
        <w:rPr>
          <w:rFonts w:ascii="Times New Roman" w:eastAsia="Times New Roman" w:hAnsi="Times New Roman"/>
          <w:sz w:val="24"/>
          <w:szCs w:val="24"/>
        </w:rPr>
        <w:t xml:space="preserve">ver Internet Protocol Secure/Voice Internet Protocol Entry Response  </w:t>
      </w:r>
    </w:p>
    <w:p w14:paraId="0EF5E9EB" w14:textId="497A25C6" w:rsidR="2BB686AC" w:rsidRDefault="2BB686AC"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shall provide support for voice communications assets supporting 392 CTS </w:t>
      </w:r>
      <w:r w:rsidR="175A027B" w:rsidRPr="21FCE764">
        <w:rPr>
          <w:rFonts w:ascii="Times New Roman" w:eastAsia="Times New Roman" w:hAnsi="Times New Roman"/>
          <w:sz w:val="24"/>
          <w:szCs w:val="24"/>
        </w:rPr>
        <w:t>mission locations, exercise facilities, and other Government-directed sites. If the Contractor determines that a problem lies outside the supported unit’s VOIP equipment or local cabling, the Contractor shall notify the responsible communications squadron or other designated support agency for further diagnosis and switch-level resolution. For new installations, the Contractor shall support the Government and unit representatives in preparing, coordinating, and tracking required service requests or ticket submissions with the responsible communications support organization for switch configuration and activation.</w:t>
      </w:r>
    </w:p>
    <w:p w14:paraId="0FA6A9BB" w14:textId="749635D6" w:rsidR="175A027B" w:rsidRDefault="175A027B"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Contractor’s network engineers shall maintain continuous engagement with users and stakeholders to understand organizational structures, missions, taskings, communications requirements, and procurement considerations, and shall use that engagement to improve technical support, requirements development, and user awareness of communications processes. The Contractor shall participate in planning forums, briefings, conferences, meetings, and other program management activities, as requested, to remain informed of internal and external resource requirements and mission impacts.</w:t>
      </w:r>
    </w:p>
    <w:p w14:paraId="37F7E737" w14:textId="1C8370E3" w:rsidR="175A027B" w:rsidRDefault="175A027B" w:rsidP="21FCE764">
      <w:pPr>
        <w:rPr>
          <w:rFonts w:ascii="Times New Roman" w:eastAsia="Times New Roman" w:hAnsi="Times New Roman"/>
          <w:sz w:val="24"/>
          <w:szCs w:val="24"/>
        </w:rPr>
      </w:pPr>
      <w:r w:rsidRPr="21FCE764">
        <w:rPr>
          <w:rFonts w:ascii="Times New Roman" w:eastAsia="Times New Roman" w:hAnsi="Times New Roman"/>
          <w:sz w:val="24"/>
          <w:szCs w:val="24"/>
        </w:rPr>
        <w:lastRenderedPageBreak/>
        <w:t>The Contractor shall perform facility layout and engineering support for exercise facilities, mission support locations, and other Government-directed facilities. This support shall include coordination of security accreditation considerations, equipment placement, cooling, power, and other infrastructure requirements. The Contractor shall advise the Government on the design, construction, renovation, and modification of 392 CTS facilities to ensure all relevant information technology, communications, cybersecurity, and infrastructure requirements are addressed. The Contractor shall attend pre-design meetings, post-award design meetings, design reviews, site surveys, and walkthroughs, as requested by the Government, and shall review designs, floor plans, and layouts for technical sufficiency and mission supportability.</w:t>
      </w:r>
    </w:p>
    <w:p w14:paraId="2A2655CF" w14:textId="0B2E5745" w:rsidR="175A027B" w:rsidRDefault="175A027B" w:rsidP="21FCE764">
      <w:r w:rsidRPr="21FCE764">
        <w:rPr>
          <w:rFonts w:ascii="Times New Roman" w:eastAsia="Times New Roman" w:hAnsi="Times New Roman"/>
          <w:sz w:val="24"/>
          <w:szCs w:val="24"/>
        </w:rPr>
        <w:t>The Contractor shall assist the Government with the lifecycle management of automated information systems (AIS), including evaluation of expected service life, sustainment requirements, modernization needs, lease-versus-ownership considerations, and cost effectiveness in support of Government decision-making.</w:t>
      </w:r>
    </w:p>
    <w:p w14:paraId="056E5C30" w14:textId="7D32B65C" w:rsidR="3F4E6D9D" w:rsidRDefault="3F4E6D9D" w:rsidP="21FCE764">
      <w:r w:rsidRPr="21FCE764">
        <w:rPr>
          <w:rFonts w:ascii="Times New Roman" w:eastAsia="Times New Roman" w:hAnsi="Times New Roman"/>
          <w:sz w:val="24"/>
          <w:szCs w:val="24"/>
        </w:rPr>
        <w:t>3.7.2.5. System Administration.</w:t>
      </w:r>
    </w:p>
    <w:p w14:paraId="590BE126" w14:textId="0B0852A1" w:rsidR="09DCE829" w:rsidRDefault="09DCE829"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provide communications system technical support and troubleshooting and shall provide expertise for the operating systems currently utilized by the 392 CTS. The Contractor shall identify and maintain points of contact for normal and emergency situations and shall coordinate with the Government regarding Government-unique systems for which the Government provides funding and technical update training.</w:t>
      </w:r>
    </w:p>
    <w:p w14:paraId="07E50A53" w14:textId="0F68B167" w:rsidR="09DCE829" w:rsidRDefault="09DCE829"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shall load and configure operating systems; manage user accounts; back up and recover systems; troubleshoot technical issues; and remove and replace components and peripherals. The Contractor shall install software, operating systems, and drivers and shall support operation of multiple operating systems, including Linux, Windows desktop operating systems, Windows Server operating systems, and VMware </w:t>
      </w:r>
      <w:proofErr w:type="spellStart"/>
      <w:r w:rsidRPr="21FCE764">
        <w:rPr>
          <w:rFonts w:ascii="Times New Roman" w:eastAsia="Times New Roman" w:hAnsi="Times New Roman"/>
          <w:sz w:val="24"/>
          <w:szCs w:val="24"/>
        </w:rPr>
        <w:t>ESXi</w:t>
      </w:r>
      <w:proofErr w:type="spellEnd"/>
      <w:r w:rsidRPr="21FCE764">
        <w:rPr>
          <w:rFonts w:ascii="Times New Roman" w:eastAsia="Times New Roman" w:hAnsi="Times New Roman"/>
          <w:sz w:val="24"/>
          <w:szCs w:val="24"/>
        </w:rPr>
        <w:t>. The Contractor shall configure, install, assess, secure, and identify vulnerabilities within supported networks and systems; coordinate maintenance support with base organizations and outside support agencies, as required; and interface with external agencies to troubleshoot wide area network (WAN) and other long-haul communications link issues. The Contractor shall maintain established points of contact for routine and emergency technical support and coordination.</w:t>
      </w:r>
    </w:p>
    <w:p w14:paraId="5B3EF01A" w14:textId="503250D8" w:rsidR="09DCE829" w:rsidRDefault="09DCE829" w:rsidP="21FCE764">
      <w:r w:rsidRPr="21FCE764">
        <w:rPr>
          <w:rFonts w:ascii="Times New Roman" w:eastAsia="Times New Roman" w:hAnsi="Times New Roman"/>
          <w:sz w:val="24"/>
          <w:szCs w:val="24"/>
        </w:rPr>
        <w:t>3.7.2.6. Cybersecurity/Communications Security (COMSEC)</w:t>
      </w:r>
    </w:p>
    <w:p w14:paraId="404A08E5" w14:textId="105927D2" w:rsidR="09DCE829" w:rsidRDefault="09DCE829"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shall provide cybersecurity and Communications Security (COMSEC) support for 392 CTS-managed systems, networks, enclaves, and associated mission environments. The Contractor shall comply with certification, education, and training requirements mandated by DoDD 8140.01, Cyberspace Workforce Management, including applicable commercial and </w:t>
      </w:r>
      <w:r w:rsidRPr="21FCE764">
        <w:rPr>
          <w:rFonts w:ascii="Times New Roman" w:eastAsia="Times New Roman" w:hAnsi="Times New Roman"/>
          <w:sz w:val="24"/>
          <w:szCs w:val="24"/>
        </w:rPr>
        <w:lastRenderedPageBreak/>
        <w:t>industry certification requirements. The Contractor shall support the Government in the development, maintenance, update, coordination, and submission of Assessment and Authorization (A&amp;A) packages in accordance with applicable guidance, including AFPD 17-1, AFSSI 7703, DoDI 8510.01, DoDI 8500.01, ICD 503, NIST SP 800-53, DoD 8570.01-M, CNSSI 1253, and the Joint Special Access Program Implementation Guide (JSIG). The Contractor shall provide the Authorizing Official and/or Certifying Authority with A&amp;A recommendations for all 392 CTS-managed systems and networks at the unclassified, secret, TS/SCI, and Special Access Program (SAP) levels.</w:t>
      </w:r>
    </w:p>
    <w:p w14:paraId="7932607E" w14:textId="3B2FFA00" w:rsidR="09DCE829" w:rsidRDefault="09DCE829"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maintain and update Trusted Facility Manuals, system descriptions, security policies, user guides, system architecture products, and other security-related documentation. The Contractor shall identify when current A&amp;A packages require revision, ensure packages are provided to the appropriate authorizing authority for review and coordination, and monitor the status of all A&amp;A packages through approval. The Contractor shall provide information and support to system administrators, network managers, users, procurement staff, and security personnel and shall monitor, implement, and report all required security and configuration patches and changes, including notices, IAVMs, and security or vulnerability advisories, within the timelines established in the applicable direction.</w:t>
      </w:r>
    </w:p>
    <w:p w14:paraId="5B896A7E" w14:textId="13C16D32" w:rsidR="09DCE829" w:rsidRDefault="09DCE829"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shall review audit trails for applicable 392 CTS systems, including servers, workstations, desktops, and firewalls, for abnormal activity and shall maintain audit records in accordance with applicable policy and A&amp;A requirements. The Contractor shall conduct vulnerability testing, certification testing, and risk analysis as part of the overall A&amp;A process for Government-designated systems and networks </w:t>
      </w:r>
      <w:proofErr w:type="gramStart"/>
      <w:r w:rsidRPr="21FCE764">
        <w:rPr>
          <w:rFonts w:ascii="Times New Roman" w:eastAsia="Times New Roman" w:hAnsi="Times New Roman"/>
          <w:sz w:val="24"/>
          <w:szCs w:val="24"/>
        </w:rPr>
        <w:t>in order to</w:t>
      </w:r>
      <w:proofErr w:type="gramEnd"/>
      <w:r w:rsidRPr="21FCE764">
        <w:rPr>
          <w:rFonts w:ascii="Times New Roman" w:eastAsia="Times New Roman" w:hAnsi="Times New Roman"/>
          <w:sz w:val="24"/>
          <w:szCs w:val="24"/>
        </w:rPr>
        <w:t xml:space="preserve"> identify security weaknesses, vulnerabilities, procedural problem areas, and architecture implementation flaws. The Contractor shall perform such testing and analysis periodically, randomly, or upon installation of new systems, as directed, and shall assess system architecture, internal and external connections, and management processes to determine risk levels.</w:t>
      </w:r>
    </w:p>
    <w:p w14:paraId="418F692D" w14:textId="38B7C77A" w:rsidR="09DCE829" w:rsidRDefault="09DCE829"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shall identify corrective actions for hardware, software, and business management procedures to minimize deficiencies; identify responsible points of contact; project completion dates; and coordinate implementation of corrective actions with the Government, support contractors, and other responsible organizations. The Contractor shall maintain and improve system security baselines by updating threats, controlling security configurations, and reviewing security implications associated with software and system purchases, evaluations, and integrations. The Contractor shall investigate and document network and stand-alone system security incidents; collate, analyze, and report auditable events; document existing and proposed information architectures to communicate compliance status, problems, and solutions; analyze networks to identify vulnerabilities and reduce the potential for breaches; and develop and </w:t>
      </w:r>
      <w:r w:rsidRPr="21FCE764">
        <w:rPr>
          <w:rFonts w:ascii="Times New Roman" w:eastAsia="Times New Roman" w:hAnsi="Times New Roman"/>
          <w:sz w:val="24"/>
          <w:szCs w:val="24"/>
        </w:rPr>
        <w:lastRenderedPageBreak/>
        <w:t>implement scanning and certification plans to control and maintain supported networks and systems.</w:t>
      </w:r>
    </w:p>
    <w:p w14:paraId="2439829D" w14:textId="09C78132" w:rsidR="09DCE829" w:rsidRDefault="09DCE829"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operate, maintain, and dispose of systems in accordance with internal security policies and procedures identified in each system’s A&amp;A support documentation. The Contractor shall obtain required Government approval before bringing equipment into or removing equipment from SCIFs or other controlled environments. The Contractor shall dispose of obsolete system elements, including hardware, software, and peripherals, and document such actions in accordance with DODM 5200.01, Volume 3, and other applicable security requirements. The Contractor shall conduct data transfers in accordance with established security procedures.</w:t>
      </w:r>
    </w:p>
    <w:p w14:paraId="550F528C" w14:textId="3765043A" w:rsidR="41A60D0F" w:rsidRDefault="41A60D0F" w:rsidP="21FCE764">
      <w:r w:rsidRPr="21FCE764">
        <w:rPr>
          <w:rFonts w:ascii="Times New Roman" w:eastAsia="Times New Roman" w:hAnsi="Times New Roman"/>
          <w:sz w:val="24"/>
          <w:szCs w:val="24"/>
        </w:rPr>
        <w:t>3.7.2.7. Security Support.</w:t>
      </w:r>
    </w:p>
    <w:p w14:paraId="5AFCD6D5" w14:textId="68D05FF0" w:rsidR="41A60D0F" w:rsidRDefault="41A60D0F"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provide TS/SCI-cleared personnel to support Government security operations at 392 CTS SCIFs, exercise facilities, and other Government-directed secure locations. This support shall not constitute establishment or operation of a separate security office; rather, the Contractor shall verify visitor access request status and assist Government security personnel in implementing, coordinating, and documenting required security measures in accordance with applicable guidance.</w:t>
      </w:r>
    </w:p>
    <w:p w14:paraId="44C9DB76" w14:textId="50293024" w:rsidR="41A60D0F" w:rsidRDefault="41A60D0F"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verify the clearance and access status of personnel designated to work in or visit 392 CTS SCIFs through the applicable visitor access request system and other Government-directed processes. The Contractor shall assist with annual and recurring security training for personnel with authorized access to 392 CTS SCIFs; support SCIF security procedures, inspections, response exercises, and alarm tests as directed by the Government; and assist with Information Protection measures involving security containers, combination locks, and related physical security controls.</w:t>
      </w:r>
    </w:p>
    <w:p w14:paraId="5C034305" w14:textId="302E1793" w:rsidR="41A60D0F" w:rsidRDefault="41A60D0F"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review, coordinate, and provide administrative and technical support for updates to Emergency Action Plans, standard operating procedures, Fixed Facility Checklists and required addendums, SCIF Operating Instructions, co-use agreements, and related security documentation. The Contractor shall assist in training authorized personnel on opening, closing, alarm, end-of-day, and other required SCIF procedures. The Contractor shall also assist with the review and coordination of Medical Device Waivers, laptop waivers, photo and video waivers, courier procedures, and other access-control or security exception documentation, as directed by the Government.</w:t>
      </w:r>
    </w:p>
    <w:p w14:paraId="10D5BDF4" w14:textId="7165AA1B" w:rsidR="41A60D0F" w:rsidRDefault="41A60D0F"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shall assist Government security personnel and the SCIF Information System Security Officer (ISSO), as directed, with classified and unclassified media handling procedures, </w:t>
      </w:r>
      <w:r w:rsidRPr="21FCE764">
        <w:rPr>
          <w:rFonts w:ascii="Times New Roman" w:eastAsia="Times New Roman" w:hAnsi="Times New Roman"/>
          <w:sz w:val="24"/>
          <w:szCs w:val="24"/>
        </w:rPr>
        <w:lastRenderedPageBreak/>
        <w:t>including destruction support using two-person integrity and scanning of incoming media in accordance with established procedures. The Contractor shall maintain and update security-related accreditation documentation, waivers, approvals, and associated physical and TEMPEST records for supported SCIFs, as directed by the Government.</w:t>
      </w:r>
    </w:p>
    <w:p w14:paraId="5BBD8AA6" w14:textId="7613A9F3" w:rsidR="70579A3B" w:rsidRDefault="70579A3B" w:rsidP="21FCE764">
      <w:r w:rsidRPr="21FCE764">
        <w:rPr>
          <w:rFonts w:ascii="Times New Roman" w:eastAsia="Times New Roman" w:hAnsi="Times New Roman"/>
          <w:sz w:val="24"/>
          <w:szCs w:val="24"/>
        </w:rPr>
        <w:t>3.7.2.8. Communications Security (COMSEC)</w:t>
      </w:r>
    </w:p>
    <w:p w14:paraId="74959DBD" w14:textId="6B8A4E08" w:rsidR="70579A3B" w:rsidRDefault="70579A3B"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support management of Communications Security (COMSEC) materials for operations in accordance with AFMAN 17-1302-O. The Contractor shall account for and inventory COMSEC material; key cryptographic (CRYPTO) equipment; troubleshoot system failures related to COMSEC-enabled equipment; and destroy superseded keying material in accordance with applicable procedures. The Contractor shall document the receipt, issue, inventory, and destruction of COMSEC material and shall prepare required messages and supporting documentation so the COMSEC controlling authority may issue keying material to authorized users.</w:t>
      </w:r>
    </w:p>
    <w:p w14:paraId="10F6C4AF" w14:textId="249C13F4" w:rsidR="70579A3B" w:rsidRDefault="70579A3B"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support and train users who are designated to key, safeguard, troubleshoot, and destroy CRYPTO equipment, and shall assist the Government in providing regularly scheduled training to personnel assigned such responsibilities.</w:t>
      </w:r>
    </w:p>
    <w:p w14:paraId="1AAA76C2" w14:textId="600E7703" w:rsidR="70579A3B" w:rsidRDefault="70579A3B" w:rsidP="21FCE764">
      <w:r w:rsidRPr="21FCE764">
        <w:rPr>
          <w:rFonts w:ascii="Times New Roman" w:eastAsia="Times New Roman" w:hAnsi="Times New Roman"/>
          <w:color w:val="000000" w:themeColor="text1"/>
          <w:sz w:val="24"/>
          <w:szCs w:val="24"/>
        </w:rPr>
        <w:t>3.7.2.9. Configuration/Cable Management.</w:t>
      </w:r>
    </w:p>
    <w:p w14:paraId="0855E066" w14:textId="2B8327A8" w:rsidR="70579A3B" w:rsidRDefault="70579A3B"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provide configuration and cable management support for hardware, software, communications equipment, and related information technology assets under 392 CTS control. The Contractor shall maintain Information Technology Equipment Custodian (ITEC) inventories and hand receipts for laptops issued to 392 CTS personnel and other personnel identified by the Contracting Officer’s Representative (COR</w:t>
      </w:r>
      <w:proofErr w:type="gramStart"/>
      <w:r w:rsidRPr="21FCE764">
        <w:rPr>
          <w:rFonts w:ascii="Times New Roman" w:eastAsia="Times New Roman" w:hAnsi="Times New Roman"/>
          <w:sz w:val="24"/>
          <w:szCs w:val="24"/>
        </w:rPr>
        <w:t>), and</w:t>
      </w:r>
      <w:proofErr w:type="gramEnd"/>
      <w:r w:rsidRPr="21FCE764">
        <w:rPr>
          <w:rFonts w:ascii="Times New Roman" w:eastAsia="Times New Roman" w:hAnsi="Times New Roman"/>
          <w:sz w:val="24"/>
          <w:szCs w:val="24"/>
        </w:rPr>
        <w:t xml:space="preserve"> shall develop and implement lifecycle logistics support for system acquisitions and modifications within supported units.</w:t>
      </w:r>
    </w:p>
    <w:p w14:paraId="262B9FB1" w14:textId="36E0F69A" w:rsidR="70579A3B" w:rsidRDefault="70579A3B" w:rsidP="21FCE764">
      <w:r w:rsidRPr="21FCE764">
        <w:rPr>
          <w:rFonts w:ascii="Times New Roman" w:eastAsia="Times New Roman" w:hAnsi="Times New Roman"/>
          <w:color w:val="000000" w:themeColor="text1"/>
          <w:sz w:val="24"/>
          <w:szCs w:val="24"/>
        </w:rPr>
        <w:t>3.7.2.10. Configuration Management Office.</w:t>
      </w:r>
    </w:p>
    <w:p w14:paraId="57B326B5" w14:textId="285D8EC4" w:rsidR="70579A3B" w:rsidRDefault="70579A3B" w:rsidP="21FCE764">
      <w:r w:rsidRPr="21FCE764">
        <w:rPr>
          <w:rFonts w:ascii="Times New Roman" w:eastAsia="Times New Roman" w:hAnsi="Times New Roman"/>
          <w:sz w:val="24"/>
          <w:szCs w:val="24"/>
        </w:rPr>
        <w:t xml:space="preserve">The Contractor shall establish and maintain a Configuration Management function, designate a Common Infrastructure Support Configuration Manager, and assist the Government in receiving, processing, and tracking customer- or user-identified communications requirements through established communications requirements processes and tools. </w:t>
      </w:r>
    </w:p>
    <w:p w14:paraId="7E791DE0" w14:textId="4BC0C047" w:rsidR="70579A3B" w:rsidRDefault="70579A3B" w:rsidP="21FCE764">
      <w:r w:rsidRPr="21FCE764">
        <w:rPr>
          <w:rFonts w:ascii="Times New Roman" w:eastAsia="Times New Roman" w:hAnsi="Times New Roman"/>
          <w:sz w:val="24"/>
          <w:szCs w:val="24"/>
        </w:rPr>
        <w:t xml:space="preserve">3.7.2.11. Configuration Management System. </w:t>
      </w:r>
    </w:p>
    <w:p w14:paraId="1B70EBBF" w14:textId="0982864F" w:rsidR="70579A3B" w:rsidRDefault="70579A3B" w:rsidP="21FCE764">
      <w:r w:rsidRPr="21FCE764">
        <w:rPr>
          <w:rFonts w:ascii="Times New Roman" w:eastAsia="Times New Roman" w:hAnsi="Times New Roman"/>
          <w:sz w:val="24"/>
          <w:szCs w:val="24"/>
        </w:rPr>
        <w:t xml:space="preserve">The Contractor shall develop, maintain, and implement a Configuration Management System (CMS) for all hardware, software, and communications equipment under 392 CTS control. In support of the CMS, the Contractor shall record the location and unique identifying characteristics necessary to link individual hardware and software items to their respective </w:t>
      </w:r>
      <w:r w:rsidRPr="21FCE764">
        <w:rPr>
          <w:rFonts w:ascii="Times New Roman" w:eastAsia="Times New Roman" w:hAnsi="Times New Roman"/>
          <w:sz w:val="24"/>
          <w:szCs w:val="24"/>
        </w:rPr>
        <w:lastRenderedPageBreak/>
        <w:t>systems; track software licensing and other required 392 CTS data; and update the database as necessary to ensure continued accuracy and completeness.</w:t>
      </w:r>
    </w:p>
    <w:p w14:paraId="4E2E4B06" w14:textId="383C0C14" w:rsidR="70579A3B" w:rsidRDefault="70579A3B"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assist the Government in conducting annual inventories of supported-unit systems and communications hardware and software, verify database accuracy, and provide written reports identifying findings and recommending corrective actions for discrepancies. The Contractor shall add all hardware and software to the inventory database prior to installation, assist the Government in disposing of excess non-SAP hardware and software, and package and ship defective parts while receiving and distributing replacement parts, as required.</w:t>
      </w:r>
    </w:p>
    <w:p w14:paraId="0B5E0F43" w14:textId="4D97E66F" w:rsidR="70579A3B" w:rsidRDefault="70579A3B" w:rsidP="21FCE764">
      <w:r w:rsidRPr="21FCE764">
        <w:rPr>
          <w:rFonts w:ascii="Times New Roman" w:eastAsia="Times New Roman" w:hAnsi="Times New Roman"/>
          <w:sz w:val="24"/>
          <w:szCs w:val="24"/>
        </w:rPr>
        <w:t>3.7.2.12. ITAMS Equipment Custodian (EC) Support.</w:t>
      </w:r>
    </w:p>
    <w:p w14:paraId="4F6E3C94" w14:textId="7A2B8631" w:rsidR="70579A3B" w:rsidRDefault="70579A3B"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designate and nominate two contractor employees to serve as the primary and alternate IT Equipment Custodians (ECs). In performance of ITEC responsibilities, the Contractor shall perform 100 percent physical inventories before assuming accountability for assets and shall sign only for physically inventoried assets. The Contractor shall track, receive, store, issue, and dispose of assigned communications and ITEC equipment; conduct inventories as directed by the Base Equipment Custodian Officer and reconcile those inventories with the Base ITAMS database; report discrepancies to the Government; and ensure supported units understand and comply with ITEC accountability requirements.</w:t>
      </w:r>
    </w:p>
    <w:p w14:paraId="4DF5A78B" w14:textId="34958DEA" w:rsidR="70579A3B" w:rsidRDefault="70579A3B" w:rsidP="21FCE764">
      <w:pPr>
        <w:rPr>
          <w:rFonts w:ascii="Times New Roman" w:eastAsia="Times New Roman" w:hAnsi="Times New Roman"/>
          <w:color w:val="000000" w:themeColor="text1"/>
          <w:sz w:val="24"/>
          <w:szCs w:val="24"/>
        </w:rPr>
      </w:pPr>
      <w:r w:rsidRPr="21FCE764">
        <w:rPr>
          <w:rFonts w:ascii="Times New Roman" w:eastAsia="Times New Roman" w:hAnsi="Times New Roman"/>
          <w:color w:val="000000" w:themeColor="text1"/>
          <w:sz w:val="24"/>
          <w:szCs w:val="24"/>
        </w:rPr>
        <w:t>3.7.2.13. Cable Management.</w:t>
      </w:r>
    </w:p>
    <w:p w14:paraId="625D88B6" w14:textId="7FA2EF31" w:rsidR="70579A3B" w:rsidRDefault="70579A3B"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plan, manage, and maintain cable infrastructure within supported facilities. The Contractor shall prepare plans, execute installations, and provide high-quality workmanship for communications systems, cable installation planning, cable implementation, and problem resolution. The Contractor shall deliver quality workmanship, meet established timelines, and track, assess, and report the overall condition and health of the communications infrastructure.</w:t>
      </w:r>
    </w:p>
    <w:p w14:paraId="2561C331" w14:textId="16646C21" w:rsidR="70579A3B" w:rsidRDefault="70579A3B" w:rsidP="21FCE764">
      <w:r w:rsidRPr="21FCE764">
        <w:rPr>
          <w:rFonts w:ascii="Times New Roman" w:eastAsia="Times New Roman" w:hAnsi="Times New Roman"/>
          <w:sz w:val="24"/>
          <w:szCs w:val="24"/>
        </w:rPr>
        <w:t>The Contractor shall track and document all cable installations and removals within supported buildings and shall provide drawings and related documentation as requested by the Government. The Contractor shall monitor and report cable tray saturation and other infrastructure capacity issues to help ensure sufficient room for growth, expansion, and future mission requirements.</w:t>
      </w:r>
    </w:p>
    <w:p w14:paraId="55F1884B" w14:textId="60775118" w:rsidR="70579A3B" w:rsidRDefault="70579A3B" w:rsidP="21FCE764">
      <w:r w:rsidRPr="21FCE764">
        <w:rPr>
          <w:rFonts w:ascii="Times New Roman" w:eastAsia="Times New Roman" w:hAnsi="Times New Roman"/>
          <w:sz w:val="24"/>
          <w:szCs w:val="24"/>
        </w:rPr>
        <w:t>3.7.2.13. SharePoint Administration/Software Engineering.</w:t>
      </w:r>
    </w:p>
    <w:p w14:paraId="6234F4C7" w14:textId="6E566553" w:rsidR="70579A3B" w:rsidRDefault="70579A3B"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shall provide webpage and Microsoft SharePoint support to 392 CTS staff and shall design, develop, maintain, and improve web pages and related collaboration tools in support of mission requirements. The Contractor shall provide policy guidance and advice; instruct and assist page maintainers, workgroup managers, and users; and support planning for </w:t>
      </w:r>
      <w:r w:rsidRPr="21FCE764">
        <w:rPr>
          <w:rFonts w:ascii="Times New Roman" w:eastAsia="Times New Roman" w:hAnsi="Times New Roman"/>
          <w:sz w:val="24"/>
          <w:szCs w:val="24"/>
        </w:rPr>
        <w:lastRenderedPageBreak/>
        <w:t xml:space="preserve">future hardware and software upgrades. The Contractor shall manage all webpage activities for 392 CTS staff and ensure that each webpage remains properly secured, professionally presented, current, accurate, factual, and </w:t>
      </w:r>
      <w:proofErr w:type="gramStart"/>
      <w:r w:rsidRPr="21FCE764">
        <w:rPr>
          <w:rFonts w:ascii="Times New Roman" w:eastAsia="Times New Roman" w:hAnsi="Times New Roman"/>
          <w:sz w:val="24"/>
          <w:szCs w:val="24"/>
        </w:rPr>
        <w:t>mission-related</w:t>
      </w:r>
      <w:proofErr w:type="gramEnd"/>
      <w:r w:rsidRPr="21FCE764">
        <w:rPr>
          <w:rFonts w:ascii="Times New Roman" w:eastAsia="Times New Roman" w:hAnsi="Times New Roman"/>
          <w:sz w:val="24"/>
          <w:szCs w:val="24"/>
        </w:rPr>
        <w:t>.</w:t>
      </w:r>
    </w:p>
    <w:p w14:paraId="0BD4D161" w14:textId="5B156A28" w:rsidR="70579A3B" w:rsidRDefault="70579A3B"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review and document information under its control before activating it for live use and shall ensure that all links and content comply with applicable Air Force, United States Space Force, and 392 CTS policies. The Contractor shall implement and maintain appropriate access controls and protection measures and shall identify outdated or superseded information, bring it to the Government’s attention, and assist with proper disposition as directed. The Contractor shall also meet periodically with host-base and major command webmasters to exchange information on process evaluation, information assurance training, and related matters.</w:t>
      </w:r>
    </w:p>
    <w:p w14:paraId="7F646B45" w14:textId="3C3C2E9C" w:rsidR="70579A3B" w:rsidRDefault="70579A3B"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provide database software support, including SQL and Microsoft Access support, to maintain new and existing 392 CTS database applications. The Contractor shall modify current 392 CTS database applications as directed by the Government, update technical and user documentation, and train users and workgroup managers on those modifications.</w:t>
      </w:r>
    </w:p>
    <w:p w14:paraId="68A3AFC4" w14:textId="6679B9F2" w:rsidR="4DF65FBF" w:rsidRDefault="4DF65FBF"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review current SharePoint systems, identify and present recommendations for system improvements, and provide cost proposals, as requested by the Government. The Contractor shall work closely with analysts, customers, and staff to develop detailed specifications, perform required coding and configuration, and support development and enhancement of SharePoint capabilities. The Contractor shall test SharePoint products and modifications in controlled operational conditions prior to implementation, prepare user training manuals and related documentation, and maintain supported systems once operational. The Contractor shall maintain and support SharePoint site collections across supported networks and environments, including installation, administration, database management, development, and server configuration, as directed by the Government.</w:t>
      </w:r>
    </w:p>
    <w:p w14:paraId="22A3F7DD" w14:textId="5CFDAB5C" w:rsidR="4DF65FBF" w:rsidRDefault="4DF65FBF" w:rsidP="21FCE764">
      <w:pPr>
        <w:rPr>
          <w:rFonts w:ascii="Times New Roman" w:eastAsia="Times New Roman" w:hAnsi="Times New Roman"/>
          <w:color w:val="000000" w:themeColor="text1"/>
          <w:sz w:val="24"/>
          <w:szCs w:val="24"/>
        </w:rPr>
      </w:pPr>
      <w:r w:rsidRPr="21FCE764">
        <w:rPr>
          <w:rFonts w:ascii="Times New Roman" w:eastAsia="Times New Roman" w:hAnsi="Times New Roman"/>
          <w:color w:val="000000" w:themeColor="text1"/>
          <w:sz w:val="24"/>
          <w:szCs w:val="24"/>
        </w:rPr>
        <w:t>3.7.2.14. Hardware, Operating Systems, and Peripherals (HOSP)</w:t>
      </w:r>
    </w:p>
    <w:p w14:paraId="0CF8FAEE" w14:textId="2D524209" w:rsidR="4DF65FBF" w:rsidRDefault="4DF65FBF"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provide Hardware, Operating Systems, and Peripherals (HOSP) support and shall perform Level 2 and Level 3 maintenance, including testing, component replacement, major system overhauls, and other corrective actions necessary to sustain mission-ready equipment in accordance with established service level requirements and mission needs. The Contractor shall analyze and troubleshoot hardware, software, and network anomalies; upgrade existing and newly installed hardware, operating systems, and peripherals; and execute scheduled preventive maintenance to maintain system availability, reliability, and performance.</w:t>
      </w:r>
    </w:p>
    <w:p w14:paraId="5D9D108E" w14:textId="3464034C" w:rsidR="4DF65FBF" w:rsidRDefault="4DF65FBF" w:rsidP="21FCE764">
      <w:r w:rsidRPr="21FCE764">
        <w:rPr>
          <w:rFonts w:ascii="Times New Roman" w:eastAsia="Times New Roman" w:hAnsi="Times New Roman"/>
          <w:sz w:val="24"/>
          <w:szCs w:val="24"/>
        </w:rPr>
        <w:lastRenderedPageBreak/>
        <w:t>The Contractor shall assist the Government in identifying systems that require vendor maintenance contracts and in determining the appropriate level of vendor support. In support of this effort, the Contractor shall coordinate directly with vendors to identify prerequisites necessary to place systems under vendor maintenance, including required upgrades, repairs, licensing, or related actions. The Contractor shall obtain vendor quotes and prepare comprehensive procurement recommendation packages, including associated upgrade costs and recurring maintenance costs, for submission to the Contracting Officer’s Representative for Government evaluation and procurement action. Under no circumstances shall the Contractor financially obligate the Government or execute vendor agreements on the Government’s behalf.</w:t>
      </w:r>
    </w:p>
    <w:p w14:paraId="0818B6DE" w14:textId="245C683E" w:rsidR="4DF65FBF" w:rsidRDefault="4DF65FBF" w:rsidP="21FCE764">
      <w:r w:rsidRPr="21FCE764">
        <w:rPr>
          <w:rFonts w:ascii="Times New Roman" w:eastAsia="Times New Roman" w:hAnsi="Times New Roman"/>
          <w:sz w:val="24"/>
          <w:szCs w:val="24"/>
        </w:rPr>
        <w:t>3.7.2.15. Computer Maintenance Support Technician (CMST).</w:t>
      </w:r>
    </w:p>
    <w:p w14:paraId="3830FF6B" w14:textId="4A12D60E" w:rsidR="4DF65FBF" w:rsidRDefault="4DF65FBF"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The Contractor shall designate an on-site Computer Maintenance Support Technician (CMST) to install, maintain, and troubleshoot Hardware, Operating Systems, and Peripherals (HOSP) using Government-provided office space, test equipment, and tools. The Contractor shall ensure the CMST demonstrates a high level of proficiency in diagnosing and repairing computer and audio/visual system anomalies and in restoring specialized processors, peripherals, printers, external drives, and other </w:t>
      </w:r>
      <w:proofErr w:type="gramStart"/>
      <w:r w:rsidRPr="21FCE764">
        <w:rPr>
          <w:rFonts w:ascii="Times New Roman" w:eastAsia="Times New Roman" w:hAnsi="Times New Roman"/>
          <w:sz w:val="24"/>
          <w:szCs w:val="24"/>
        </w:rPr>
        <w:t>supported</w:t>
      </w:r>
      <w:proofErr w:type="gramEnd"/>
      <w:r w:rsidRPr="21FCE764">
        <w:rPr>
          <w:rFonts w:ascii="Times New Roman" w:eastAsia="Times New Roman" w:hAnsi="Times New Roman"/>
          <w:sz w:val="24"/>
          <w:szCs w:val="24"/>
        </w:rPr>
        <w:t xml:space="preserve"> equipment. The Contractor shall maintain HOSP equipment in accordance with Government-approved support requirements and as agreed upon between the Contractor and the Government.</w:t>
      </w:r>
    </w:p>
    <w:p w14:paraId="1751EF14" w14:textId="2BFB282E" w:rsidR="4DF65FBF" w:rsidRDefault="4DF65FBF" w:rsidP="21FCE764">
      <w:pPr>
        <w:rPr>
          <w:rFonts w:ascii="Times New Roman" w:eastAsia="Times New Roman" w:hAnsi="Times New Roman"/>
          <w:sz w:val="24"/>
          <w:szCs w:val="24"/>
        </w:rPr>
      </w:pPr>
      <w:r w:rsidRPr="21FCE764">
        <w:rPr>
          <w:rFonts w:ascii="Times New Roman" w:eastAsia="Times New Roman" w:hAnsi="Times New Roman"/>
          <w:sz w:val="24"/>
          <w:szCs w:val="24"/>
        </w:rPr>
        <w:t xml:space="preserve">Before performing upgrades or installations, the Contractor shall coordinate with the Configuration Management function to ensure that new system configurations are properly processed, documented, and annotated and that maintenance actions are coordinated with the designated support desk or other appropriate support </w:t>
      </w:r>
      <w:proofErr w:type="gramStart"/>
      <w:r w:rsidRPr="21FCE764">
        <w:rPr>
          <w:rFonts w:ascii="Times New Roman" w:eastAsia="Times New Roman" w:hAnsi="Times New Roman"/>
          <w:sz w:val="24"/>
          <w:szCs w:val="24"/>
        </w:rPr>
        <w:t>function</w:t>
      </w:r>
      <w:proofErr w:type="gramEnd"/>
      <w:r w:rsidRPr="21FCE764">
        <w:rPr>
          <w:rFonts w:ascii="Times New Roman" w:eastAsia="Times New Roman" w:hAnsi="Times New Roman"/>
          <w:sz w:val="24"/>
          <w:szCs w:val="24"/>
        </w:rPr>
        <w:t>. The Contractor shall coordinate repair actions for equipment under warranty, move, remove, and install HOSP systems and peripherals as required, and properly document all HOSP maintenance actions. The Contractor shall also provide Level 2 and Level 3 troubleshooting support for Video Teleconference (VTC) hardware and communications infrastructure and shall coordinate related repair and maintenance actions with appropriate Government and support personnel.</w:t>
      </w:r>
    </w:p>
    <w:p w14:paraId="6A0D212C" w14:textId="4BF03CC8" w:rsidR="4DF65FBF" w:rsidRDefault="4DF65FBF" w:rsidP="21FCE764">
      <w:r w:rsidRPr="21FCE764">
        <w:rPr>
          <w:rFonts w:ascii="Times New Roman" w:eastAsia="Times New Roman" w:hAnsi="Times New Roman"/>
          <w:sz w:val="24"/>
          <w:szCs w:val="24"/>
        </w:rPr>
        <w:t>3.7.2.16. Visualization Laboratory (VISLAB).</w:t>
      </w:r>
    </w:p>
    <w:p w14:paraId="71D6D5C8" w14:textId="3B3C922E" w:rsidR="4DF65FBF" w:rsidRDefault="4DF65FBF" w:rsidP="21FCE764">
      <w:pPr>
        <w:rPr>
          <w:rFonts w:ascii="Times New Roman" w:eastAsia="Times New Roman" w:hAnsi="Times New Roman"/>
          <w:sz w:val="24"/>
          <w:szCs w:val="24"/>
        </w:rPr>
      </w:pPr>
      <w:r w:rsidRPr="21FCE764">
        <w:rPr>
          <w:rFonts w:ascii="Times New Roman" w:eastAsia="Times New Roman" w:hAnsi="Times New Roman"/>
          <w:sz w:val="24"/>
          <w:szCs w:val="24"/>
        </w:rPr>
        <w:t>The Contractor shall provide Visualization Laboratory (VISLAB) support, including specialized multimedia services such as desktop publishing, poster and signage production, two-dimensional and three-dimensional animation, photo and video capture and editing, graphic design, and multimedia product delivery in approved formats. The Contractor shall maintain the Government-provided VISLAB work order system and track customer survey results associated with VISLAB support services.</w:t>
      </w:r>
    </w:p>
    <w:p w14:paraId="29C9879B" w14:textId="06836084" w:rsidR="00E47707" w:rsidRDefault="4FF40792" w:rsidP="57568A52">
      <w:pPr>
        <w:pStyle w:val="Heading3"/>
        <w:spacing w:before="60" w:after="120"/>
        <w:ind w:left="792"/>
        <w:rPr>
          <w:rFonts w:ascii="Times New Roman" w:hAnsi="Times New Roman" w:cs="Times New Roman"/>
          <w:sz w:val="24"/>
          <w:szCs w:val="24"/>
        </w:rPr>
      </w:pPr>
      <w:bookmarkStart w:id="48" w:name="_Toc229401166"/>
      <w:r w:rsidRPr="57568A52">
        <w:rPr>
          <w:rFonts w:ascii="Times New Roman" w:hAnsi="Times New Roman" w:cs="Times New Roman"/>
          <w:sz w:val="24"/>
          <w:szCs w:val="24"/>
        </w:rPr>
        <w:lastRenderedPageBreak/>
        <w:t>3.8.</w:t>
      </w:r>
      <w:r w:rsidR="12C2C6D8">
        <w:tab/>
      </w:r>
      <w:r w:rsidR="12C2C6D8" w:rsidRPr="031DC47D">
        <w:rPr>
          <w:rFonts w:ascii="Times New Roman" w:hAnsi="Times New Roman" w:cs="Times New Roman"/>
          <w:sz w:val="24"/>
          <w:szCs w:val="24"/>
        </w:rPr>
        <w:t>Joint National Training Capability (JNTC) Support</w:t>
      </w:r>
      <w:bookmarkEnd w:id="48"/>
    </w:p>
    <w:p w14:paraId="12F965CE" w14:textId="5A5D63D2" w:rsidR="00F61676" w:rsidRPr="00F61676" w:rsidRDefault="00F61676" w:rsidP="00F61676">
      <w:pPr>
        <w:rPr>
          <w:rFonts w:ascii="Times New Roman" w:hAnsi="Times New Roman"/>
          <w:sz w:val="24"/>
          <w:szCs w:val="24"/>
        </w:rPr>
      </w:pPr>
      <w:r w:rsidRPr="44BA8597">
        <w:rPr>
          <w:rFonts w:ascii="Times New Roman" w:hAnsi="Times New Roman"/>
          <w:sz w:val="24"/>
          <w:szCs w:val="24"/>
        </w:rPr>
        <w:t xml:space="preserve">The Contractor shall support </w:t>
      </w:r>
      <w:r w:rsidR="00933F01" w:rsidRPr="44BA8597">
        <w:rPr>
          <w:rFonts w:ascii="Times New Roman" w:hAnsi="Times New Roman"/>
          <w:sz w:val="24"/>
          <w:szCs w:val="24"/>
        </w:rPr>
        <w:t xml:space="preserve">administration, </w:t>
      </w:r>
      <w:r w:rsidRPr="44BA8597">
        <w:rPr>
          <w:rFonts w:ascii="Times New Roman" w:hAnsi="Times New Roman"/>
          <w:sz w:val="24"/>
          <w:szCs w:val="24"/>
        </w:rPr>
        <w:t xml:space="preserve">execution and sustainment of </w:t>
      </w:r>
      <w:r w:rsidR="00EA5DF5" w:rsidRPr="44BA8597">
        <w:rPr>
          <w:rFonts w:ascii="Times New Roman" w:hAnsi="Times New Roman"/>
          <w:sz w:val="24"/>
          <w:szCs w:val="24"/>
        </w:rPr>
        <w:t xml:space="preserve">the 392 CTS’ </w:t>
      </w:r>
      <w:r w:rsidRPr="44BA8597">
        <w:rPr>
          <w:rFonts w:ascii="Times New Roman" w:hAnsi="Times New Roman"/>
          <w:sz w:val="24"/>
          <w:szCs w:val="24"/>
        </w:rPr>
        <w:t xml:space="preserve">USSF JNTC responsibilities </w:t>
      </w:r>
      <w:r w:rsidR="005A67C6" w:rsidRPr="44BA8597">
        <w:rPr>
          <w:rFonts w:ascii="Times New Roman" w:hAnsi="Times New Roman"/>
          <w:sz w:val="24"/>
          <w:szCs w:val="24"/>
        </w:rPr>
        <w:t>ICW</w:t>
      </w:r>
      <w:r w:rsidRPr="44BA8597">
        <w:rPr>
          <w:rFonts w:ascii="Times New Roman" w:hAnsi="Times New Roman"/>
          <w:sz w:val="24"/>
          <w:szCs w:val="24"/>
        </w:rPr>
        <w:t xml:space="preserve"> Joint Staff J7 </w:t>
      </w:r>
      <w:r w:rsidR="00B40769" w:rsidRPr="44BA8597">
        <w:rPr>
          <w:rFonts w:ascii="Times New Roman" w:hAnsi="Times New Roman"/>
          <w:sz w:val="24"/>
          <w:szCs w:val="24"/>
        </w:rPr>
        <w:t>(JSJ7), the</w:t>
      </w:r>
      <w:r w:rsidR="00EA5DF5" w:rsidRPr="44BA8597">
        <w:rPr>
          <w:rFonts w:ascii="Times New Roman" w:hAnsi="Times New Roman"/>
          <w:sz w:val="24"/>
          <w:szCs w:val="24"/>
        </w:rPr>
        <w:t xml:space="preserve"> JS Strategic Resources Management Office (SRMO)</w:t>
      </w:r>
      <w:r w:rsidR="00E73528" w:rsidRPr="44BA8597">
        <w:rPr>
          <w:rFonts w:ascii="Times New Roman" w:hAnsi="Times New Roman"/>
          <w:sz w:val="24"/>
          <w:szCs w:val="24"/>
        </w:rPr>
        <w:t xml:space="preserve">, other JS offices, </w:t>
      </w:r>
      <w:r w:rsidR="005A67C6" w:rsidRPr="44BA8597">
        <w:rPr>
          <w:rFonts w:ascii="Times New Roman" w:hAnsi="Times New Roman"/>
          <w:sz w:val="24"/>
          <w:szCs w:val="24"/>
        </w:rPr>
        <w:t xml:space="preserve">Joint </w:t>
      </w:r>
      <w:r w:rsidR="00E73528" w:rsidRPr="44BA8597">
        <w:rPr>
          <w:rFonts w:ascii="Times New Roman" w:hAnsi="Times New Roman"/>
          <w:sz w:val="24"/>
          <w:szCs w:val="24"/>
        </w:rPr>
        <w:t>programs</w:t>
      </w:r>
      <w:r w:rsidR="00E544D8" w:rsidRPr="44BA8597">
        <w:rPr>
          <w:rFonts w:ascii="Times New Roman" w:hAnsi="Times New Roman"/>
          <w:sz w:val="24"/>
          <w:szCs w:val="24"/>
        </w:rPr>
        <w:t xml:space="preserve"> (primarily Joint Training Exercise and Evaluation Program (JTEEP)),</w:t>
      </w:r>
      <w:r w:rsidR="00E73528" w:rsidRPr="44BA8597">
        <w:rPr>
          <w:rFonts w:ascii="Times New Roman" w:hAnsi="Times New Roman"/>
          <w:sz w:val="24"/>
          <w:szCs w:val="24"/>
        </w:rPr>
        <w:t xml:space="preserve"> </w:t>
      </w:r>
      <w:r w:rsidRPr="44BA8597">
        <w:rPr>
          <w:rFonts w:ascii="Times New Roman" w:hAnsi="Times New Roman"/>
          <w:sz w:val="24"/>
          <w:szCs w:val="24"/>
        </w:rPr>
        <w:t xml:space="preserve">and applicable stakeholders. </w:t>
      </w:r>
      <w:r w:rsidR="00227473" w:rsidRPr="44BA8597">
        <w:rPr>
          <w:rFonts w:ascii="Times New Roman" w:hAnsi="Times New Roman"/>
          <w:sz w:val="24"/>
          <w:szCs w:val="24"/>
        </w:rPr>
        <w:t>For JNTC</w:t>
      </w:r>
      <w:r w:rsidRPr="44BA8597">
        <w:rPr>
          <w:rFonts w:ascii="Times New Roman" w:hAnsi="Times New Roman"/>
          <w:sz w:val="24"/>
          <w:szCs w:val="24"/>
        </w:rPr>
        <w:t xml:space="preserve">, the 392 CTS </w:t>
      </w:r>
      <w:r w:rsidR="00424689" w:rsidRPr="44BA8597">
        <w:rPr>
          <w:rFonts w:ascii="Times New Roman" w:hAnsi="Times New Roman"/>
          <w:sz w:val="24"/>
          <w:szCs w:val="24"/>
        </w:rPr>
        <w:t xml:space="preserve">is delegated DIRLAUTH from </w:t>
      </w:r>
      <w:r w:rsidRPr="44BA8597">
        <w:rPr>
          <w:rFonts w:ascii="Times New Roman" w:hAnsi="Times New Roman"/>
          <w:sz w:val="24"/>
          <w:szCs w:val="24"/>
        </w:rPr>
        <w:t xml:space="preserve">USSF </w:t>
      </w:r>
      <w:r w:rsidR="00424689" w:rsidRPr="44BA8597">
        <w:rPr>
          <w:rFonts w:ascii="Times New Roman" w:hAnsi="Times New Roman"/>
          <w:sz w:val="24"/>
          <w:szCs w:val="24"/>
        </w:rPr>
        <w:t xml:space="preserve">COO to represent </w:t>
      </w:r>
      <w:r w:rsidRPr="44BA8597">
        <w:rPr>
          <w:rFonts w:ascii="Times New Roman" w:hAnsi="Times New Roman"/>
          <w:sz w:val="24"/>
          <w:szCs w:val="24"/>
        </w:rPr>
        <w:t xml:space="preserve">USSF </w:t>
      </w:r>
      <w:r w:rsidR="00424689" w:rsidRPr="44BA8597">
        <w:rPr>
          <w:rFonts w:ascii="Times New Roman" w:hAnsi="Times New Roman"/>
          <w:sz w:val="24"/>
          <w:szCs w:val="24"/>
        </w:rPr>
        <w:t xml:space="preserve">JNTC </w:t>
      </w:r>
      <w:r w:rsidRPr="44BA8597">
        <w:rPr>
          <w:rFonts w:ascii="Times New Roman" w:hAnsi="Times New Roman"/>
          <w:sz w:val="24"/>
          <w:szCs w:val="24"/>
        </w:rPr>
        <w:t xml:space="preserve">interests with the Joint Staff J7 (JS/J7) </w:t>
      </w:r>
      <w:r w:rsidR="001F731A" w:rsidRPr="44BA8597">
        <w:rPr>
          <w:rFonts w:ascii="Times New Roman" w:hAnsi="Times New Roman"/>
          <w:sz w:val="24"/>
          <w:szCs w:val="24"/>
        </w:rPr>
        <w:t xml:space="preserve">JTEEP </w:t>
      </w:r>
      <w:r w:rsidRPr="44BA8597">
        <w:rPr>
          <w:rFonts w:ascii="Times New Roman" w:hAnsi="Times New Roman"/>
          <w:sz w:val="24"/>
          <w:szCs w:val="24"/>
        </w:rPr>
        <w:t xml:space="preserve">enterprise and fulfills Service responsibilities on JNTC governance and </w:t>
      </w:r>
      <w:r w:rsidR="0044205D" w:rsidRPr="44BA8597">
        <w:rPr>
          <w:rFonts w:ascii="Times New Roman" w:hAnsi="Times New Roman"/>
          <w:sz w:val="24"/>
          <w:szCs w:val="24"/>
        </w:rPr>
        <w:t xml:space="preserve">within </w:t>
      </w:r>
      <w:r w:rsidRPr="44BA8597">
        <w:rPr>
          <w:rFonts w:ascii="Times New Roman" w:hAnsi="Times New Roman"/>
          <w:sz w:val="24"/>
          <w:szCs w:val="24"/>
        </w:rPr>
        <w:t>coordination bodies</w:t>
      </w:r>
      <w:r w:rsidR="00784DCD" w:rsidRPr="44BA8597">
        <w:rPr>
          <w:rFonts w:ascii="Times New Roman" w:hAnsi="Times New Roman"/>
          <w:sz w:val="24"/>
          <w:szCs w:val="24"/>
        </w:rPr>
        <w:t xml:space="preserve"> as the Service’s JNTC Principle</w:t>
      </w:r>
      <w:r w:rsidRPr="44BA8597">
        <w:rPr>
          <w:rFonts w:ascii="Times New Roman" w:hAnsi="Times New Roman"/>
          <w:sz w:val="24"/>
          <w:szCs w:val="24"/>
        </w:rPr>
        <w:t>.</w:t>
      </w:r>
    </w:p>
    <w:p w14:paraId="54FF62F2" w14:textId="55856BBC" w:rsidR="00F61676" w:rsidRPr="00F61676" w:rsidRDefault="00F61676" w:rsidP="00F61676">
      <w:pPr>
        <w:rPr>
          <w:rFonts w:ascii="Times New Roman" w:hAnsi="Times New Roman"/>
          <w:sz w:val="24"/>
          <w:szCs w:val="24"/>
        </w:rPr>
      </w:pPr>
      <w:r w:rsidRPr="44BA8597">
        <w:rPr>
          <w:rFonts w:ascii="Times New Roman" w:hAnsi="Times New Roman"/>
          <w:sz w:val="24"/>
          <w:szCs w:val="24"/>
        </w:rPr>
        <w:t xml:space="preserve">The Contractor shall provide </w:t>
      </w:r>
      <w:r w:rsidR="000D7C6F" w:rsidRPr="44BA8597">
        <w:rPr>
          <w:rFonts w:ascii="Times New Roman" w:hAnsi="Times New Roman"/>
          <w:sz w:val="24"/>
          <w:szCs w:val="24"/>
        </w:rPr>
        <w:t xml:space="preserve">administration, </w:t>
      </w:r>
      <w:r w:rsidRPr="44BA8597">
        <w:rPr>
          <w:rFonts w:ascii="Times New Roman" w:hAnsi="Times New Roman"/>
          <w:sz w:val="24"/>
          <w:szCs w:val="24"/>
        </w:rPr>
        <w:t xml:space="preserve">project management, and technical support to </w:t>
      </w:r>
      <w:r w:rsidR="00275A8D" w:rsidRPr="44BA8597">
        <w:rPr>
          <w:rFonts w:ascii="Times New Roman" w:hAnsi="Times New Roman"/>
          <w:sz w:val="24"/>
          <w:szCs w:val="24"/>
        </w:rPr>
        <w:t xml:space="preserve">achieve and retain JNTC site certification and program accreditation, </w:t>
      </w:r>
      <w:r w:rsidR="003815FB" w:rsidRPr="44BA8597">
        <w:rPr>
          <w:rFonts w:ascii="Times New Roman" w:hAnsi="Times New Roman"/>
          <w:sz w:val="24"/>
          <w:szCs w:val="24"/>
        </w:rPr>
        <w:t xml:space="preserve">and </w:t>
      </w:r>
      <w:r w:rsidRPr="44BA8597">
        <w:rPr>
          <w:rFonts w:ascii="Times New Roman" w:hAnsi="Times New Roman"/>
          <w:sz w:val="24"/>
          <w:szCs w:val="24"/>
        </w:rPr>
        <w:t xml:space="preserve">execute and sustain USSF JNTC </w:t>
      </w:r>
      <w:r w:rsidR="00F1079D" w:rsidRPr="44BA8597">
        <w:rPr>
          <w:rFonts w:ascii="Times New Roman" w:hAnsi="Times New Roman"/>
          <w:sz w:val="24"/>
          <w:szCs w:val="24"/>
        </w:rPr>
        <w:t>responsibilities</w:t>
      </w:r>
      <w:r w:rsidR="003815FB" w:rsidRPr="44BA8597">
        <w:rPr>
          <w:rFonts w:ascii="Times New Roman" w:hAnsi="Times New Roman"/>
          <w:sz w:val="24"/>
          <w:szCs w:val="24"/>
        </w:rPr>
        <w:t xml:space="preserve">, as directed, </w:t>
      </w:r>
      <w:r w:rsidRPr="44BA8597">
        <w:rPr>
          <w:rFonts w:ascii="Times New Roman" w:hAnsi="Times New Roman"/>
          <w:sz w:val="24"/>
          <w:szCs w:val="24"/>
        </w:rPr>
        <w:t xml:space="preserve">at Schriever Space Force Base, Colorado, and </w:t>
      </w:r>
      <w:r w:rsidR="008B183B" w:rsidRPr="44BA8597">
        <w:rPr>
          <w:rFonts w:ascii="Times New Roman" w:hAnsi="Times New Roman"/>
          <w:sz w:val="24"/>
          <w:szCs w:val="24"/>
        </w:rPr>
        <w:t>within</w:t>
      </w:r>
      <w:r w:rsidRPr="44BA8597">
        <w:rPr>
          <w:rFonts w:ascii="Times New Roman" w:hAnsi="Times New Roman"/>
          <w:sz w:val="24"/>
          <w:szCs w:val="24"/>
        </w:rPr>
        <w:t xml:space="preserve"> JS/J7 staff operations at the Joint Staff Suffolk Complex, </w:t>
      </w:r>
      <w:r w:rsidR="0013797C" w:rsidRPr="44BA8597">
        <w:rPr>
          <w:rFonts w:ascii="Times New Roman" w:hAnsi="Times New Roman"/>
          <w:sz w:val="24"/>
          <w:szCs w:val="24"/>
        </w:rPr>
        <w:t xml:space="preserve">in </w:t>
      </w:r>
      <w:r w:rsidRPr="44BA8597">
        <w:rPr>
          <w:rFonts w:ascii="Times New Roman" w:hAnsi="Times New Roman"/>
          <w:sz w:val="24"/>
          <w:szCs w:val="24"/>
        </w:rPr>
        <w:t>Suffolk, Virginia.</w:t>
      </w:r>
    </w:p>
    <w:p w14:paraId="2CB452B5" w14:textId="75D8ACB6" w:rsidR="00F61676" w:rsidRPr="00F61676" w:rsidRDefault="00F61676" w:rsidP="00F61676">
      <w:pPr>
        <w:rPr>
          <w:rFonts w:ascii="Times New Roman" w:hAnsi="Times New Roman"/>
          <w:sz w:val="24"/>
          <w:szCs w:val="24"/>
        </w:rPr>
      </w:pPr>
      <w:r w:rsidRPr="6565CD17">
        <w:rPr>
          <w:rFonts w:ascii="Times New Roman" w:hAnsi="Times New Roman"/>
          <w:sz w:val="24"/>
          <w:szCs w:val="24"/>
        </w:rPr>
        <w:t>The Contractor shall monitor</w:t>
      </w:r>
      <w:r w:rsidR="005661C7" w:rsidRPr="6565CD17">
        <w:rPr>
          <w:rFonts w:ascii="Times New Roman" w:hAnsi="Times New Roman"/>
          <w:sz w:val="24"/>
          <w:szCs w:val="24"/>
        </w:rPr>
        <w:t>,</w:t>
      </w:r>
      <w:r w:rsidRPr="6565CD17">
        <w:rPr>
          <w:rFonts w:ascii="Times New Roman" w:hAnsi="Times New Roman"/>
          <w:sz w:val="24"/>
          <w:szCs w:val="24"/>
        </w:rPr>
        <w:t xml:space="preserve"> support</w:t>
      </w:r>
      <w:r w:rsidR="005661C7" w:rsidRPr="6565CD17">
        <w:rPr>
          <w:rFonts w:ascii="Times New Roman" w:hAnsi="Times New Roman"/>
          <w:sz w:val="24"/>
          <w:szCs w:val="24"/>
        </w:rPr>
        <w:t>, and recommend</w:t>
      </w:r>
      <w:r w:rsidRPr="6565CD17">
        <w:rPr>
          <w:rFonts w:ascii="Times New Roman" w:hAnsi="Times New Roman"/>
          <w:sz w:val="24"/>
          <w:szCs w:val="24"/>
        </w:rPr>
        <w:t xml:space="preserve"> 392 CTS JNTC program requirements</w:t>
      </w:r>
      <w:r w:rsidR="005661C7" w:rsidRPr="6565CD17">
        <w:rPr>
          <w:rFonts w:ascii="Times New Roman" w:hAnsi="Times New Roman"/>
          <w:sz w:val="24"/>
          <w:szCs w:val="24"/>
        </w:rPr>
        <w:t>,</w:t>
      </w:r>
      <w:r w:rsidRPr="6565CD17">
        <w:rPr>
          <w:rFonts w:ascii="Times New Roman" w:hAnsi="Times New Roman"/>
          <w:sz w:val="24"/>
          <w:szCs w:val="24"/>
        </w:rPr>
        <w:t xml:space="preserve"> assist with Program Budget Review (PBR) </w:t>
      </w:r>
      <w:r w:rsidR="00B53DB9" w:rsidRPr="6565CD17">
        <w:rPr>
          <w:rFonts w:ascii="Times New Roman" w:hAnsi="Times New Roman"/>
          <w:sz w:val="24"/>
          <w:szCs w:val="24"/>
        </w:rPr>
        <w:t xml:space="preserve">Program Objective Memorandum, </w:t>
      </w:r>
      <w:r w:rsidR="00B46A42" w:rsidRPr="6565CD17">
        <w:rPr>
          <w:rFonts w:ascii="Times New Roman" w:hAnsi="Times New Roman"/>
          <w:sz w:val="24"/>
          <w:szCs w:val="24"/>
        </w:rPr>
        <w:t>and</w:t>
      </w:r>
      <w:r w:rsidR="00B53DB9" w:rsidRPr="6565CD17">
        <w:rPr>
          <w:rFonts w:ascii="Times New Roman" w:hAnsi="Times New Roman"/>
          <w:sz w:val="24"/>
          <w:szCs w:val="24"/>
        </w:rPr>
        <w:t xml:space="preserve"> Unfunded Request</w:t>
      </w:r>
      <w:r w:rsidR="00B46A42" w:rsidRPr="6565CD17">
        <w:rPr>
          <w:rFonts w:ascii="Times New Roman" w:hAnsi="Times New Roman"/>
          <w:sz w:val="24"/>
          <w:szCs w:val="24"/>
        </w:rPr>
        <w:t xml:space="preserve"> </w:t>
      </w:r>
      <w:r w:rsidRPr="6565CD17">
        <w:rPr>
          <w:rFonts w:ascii="Times New Roman" w:hAnsi="Times New Roman"/>
          <w:sz w:val="24"/>
          <w:szCs w:val="24"/>
        </w:rPr>
        <w:t>processes, including preparation, coordination, and response</w:t>
      </w:r>
      <w:r w:rsidR="0013797C" w:rsidRPr="6565CD17">
        <w:rPr>
          <w:rFonts w:ascii="Times New Roman" w:hAnsi="Times New Roman"/>
          <w:sz w:val="24"/>
          <w:szCs w:val="24"/>
        </w:rPr>
        <w:t>s</w:t>
      </w:r>
      <w:r w:rsidRPr="6565CD17">
        <w:rPr>
          <w:rFonts w:ascii="Times New Roman" w:hAnsi="Times New Roman"/>
          <w:sz w:val="24"/>
          <w:szCs w:val="24"/>
        </w:rPr>
        <w:t xml:space="preserve"> to inquiries</w:t>
      </w:r>
      <w:r w:rsidR="005661C7" w:rsidRPr="6565CD17">
        <w:rPr>
          <w:rFonts w:ascii="Times New Roman" w:hAnsi="Times New Roman"/>
          <w:sz w:val="24"/>
          <w:szCs w:val="24"/>
        </w:rPr>
        <w:t xml:space="preserve">, and </w:t>
      </w:r>
      <w:r w:rsidR="00CB0343" w:rsidRPr="6565CD17">
        <w:rPr>
          <w:rFonts w:ascii="Times New Roman" w:hAnsi="Times New Roman"/>
          <w:sz w:val="24"/>
          <w:szCs w:val="24"/>
        </w:rPr>
        <w:t xml:space="preserve">oversee JNTC funding processes to include </w:t>
      </w:r>
      <w:r w:rsidR="00197993" w:rsidRPr="6565CD17">
        <w:rPr>
          <w:rFonts w:ascii="Times New Roman" w:hAnsi="Times New Roman"/>
          <w:sz w:val="24"/>
          <w:szCs w:val="24"/>
        </w:rPr>
        <w:t xml:space="preserve">key </w:t>
      </w:r>
      <w:r w:rsidR="00CB0343" w:rsidRPr="6565CD17">
        <w:rPr>
          <w:rFonts w:ascii="Times New Roman" w:hAnsi="Times New Roman"/>
          <w:sz w:val="24"/>
          <w:szCs w:val="24"/>
        </w:rPr>
        <w:t>JNTC</w:t>
      </w:r>
      <w:r w:rsidR="00B55938" w:rsidRPr="6565CD17">
        <w:rPr>
          <w:rFonts w:ascii="Times New Roman" w:hAnsi="Times New Roman"/>
          <w:sz w:val="24"/>
          <w:szCs w:val="24"/>
        </w:rPr>
        <w:t xml:space="preserve"> activities</w:t>
      </w:r>
      <w:r w:rsidR="00B53DB9" w:rsidRPr="6565CD17">
        <w:rPr>
          <w:rFonts w:ascii="Times New Roman" w:hAnsi="Times New Roman"/>
          <w:sz w:val="24"/>
          <w:szCs w:val="24"/>
        </w:rPr>
        <w:t xml:space="preserve"> for Joint Live Constructive Virtual Modernization, Joint Training Coordination Program, Service Incremental Funding</w:t>
      </w:r>
      <w:r w:rsidR="00F92625" w:rsidRPr="6565CD17">
        <w:rPr>
          <w:rFonts w:ascii="Times New Roman" w:hAnsi="Times New Roman"/>
          <w:sz w:val="24"/>
          <w:szCs w:val="24"/>
        </w:rPr>
        <w:t>, Joint Exercise Transportation Program</w:t>
      </w:r>
      <w:r w:rsidR="00933996" w:rsidRPr="6565CD17">
        <w:rPr>
          <w:rFonts w:ascii="Times New Roman" w:hAnsi="Times New Roman"/>
          <w:sz w:val="24"/>
          <w:szCs w:val="24"/>
        </w:rPr>
        <w:t xml:space="preserve">, </w:t>
      </w:r>
      <w:r w:rsidR="0038031B" w:rsidRPr="6565CD17">
        <w:rPr>
          <w:rFonts w:ascii="Times New Roman" w:hAnsi="Times New Roman"/>
          <w:sz w:val="24"/>
          <w:szCs w:val="24"/>
        </w:rPr>
        <w:t xml:space="preserve">and other emerging JNTC </w:t>
      </w:r>
      <w:r w:rsidR="001929AF" w:rsidRPr="6565CD17">
        <w:rPr>
          <w:rFonts w:ascii="Times New Roman" w:hAnsi="Times New Roman"/>
          <w:sz w:val="24"/>
          <w:szCs w:val="24"/>
        </w:rPr>
        <w:t xml:space="preserve">funding programs, </w:t>
      </w:r>
      <w:r w:rsidR="00933996" w:rsidRPr="6565CD17">
        <w:rPr>
          <w:rFonts w:ascii="Times New Roman" w:hAnsi="Times New Roman"/>
          <w:sz w:val="24"/>
          <w:szCs w:val="24"/>
        </w:rPr>
        <w:t>as required</w:t>
      </w:r>
      <w:r w:rsidRPr="6565CD17">
        <w:rPr>
          <w:rFonts w:ascii="Times New Roman" w:hAnsi="Times New Roman"/>
          <w:sz w:val="24"/>
          <w:szCs w:val="24"/>
        </w:rPr>
        <w:t>.</w:t>
      </w:r>
    </w:p>
    <w:p w14:paraId="4F6453E6" w14:textId="0160748D" w:rsidR="00F61676" w:rsidRPr="00F61676" w:rsidRDefault="00F61676" w:rsidP="00F61676">
      <w:pPr>
        <w:rPr>
          <w:rFonts w:ascii="Times New Roman" w:hAnsi="Times New Roman"/>
          <w:sz w:val="24"/>
          <w:szCs w:val="24"/>
        </w:rPr>
      </w:pPr>
      <w:r w:rsidRPr="44BA8597">
        <w:rPr>
          <w:rFonts w:ascii="Times New Roman" w:hAnsi="Times New Roman"/>
          <w:sz w:val="24"/>
          <w:szCs w:val="24"/>
        </w:rPr>
        <w:t>The Contractor shall represent 392 CTS and USSF interests at JNTC meetings, conferences, and working groups</w:t>
      </w:r>
      <w:r w:rsidR="0095306C" w:rsidRPr="44BA8597">
        <w:rPr>
          <w:rFonts w:ascii="Times New Roman" w:hAnsi="Times New Roman"/>
          <w:sz w:val="24"/>
          <w:szCs w:val="24"/>
        </w:rPr>
        <w:t>, as resource</w:t>
      </w:r>
      <w:r w:rsidR="00F62F71" w:rsidRPr="44BA8597">
        <w:rPr>
          <w:rFonts w:ascii="Times New Roman" w:hAnsi="Times New Roman"/>
          <w:sz w:val="24"/>
          <w:szCs w:val="24"/>
        </w:rPr>
        <w:t>s permit</w:t>
      </w:r>
      <w:r w:rsidRPr="44BA8597">
        <w:rPr>
          <w:rFonts w:ascii="Times New Roman" w:hAnsi="Times New Roman"/>
          <w:sz w:val="24"/>
          <w:szCs w:val="24"/>
        </w:rPr>
        <w:t>. The Contractor shall participate in Training Transformation (T2) forums and shall coordinate with JNTC organizations, USSF Field Commands, JSJ7, and other Service representatives to communicate USSF requirements, identify issues, and develop coordinated solutions.</w:t>
      </w:r>
    </w:p>
    <w:p w14:paraId="57331748" w14:textId="169FF572" w:rsidR="00F61676" w:rsidRPr="00F61676" w:rsidRDefault="00F61676" w:rsidP="00F61676">
      <w:pPr>
        <w:rPr>
          <w:rFonts w:ascii="Times New Roman" w:hAnsi="Times New Roman"/>
          <w:sz w:val="24"/>
          <w:szCs w:val="24"/>
        </w:rPr>
      </w:pPr>
      <w:r w:rsidRPr="44BA8597">
        <w:rPr>
          <w:rFonts w:ascii="Times New Roman" w:hAnsi="Times New Roman"/>
          <w:sz w:val="24"/>
          <w:szCs w:val="24"/>
        </w:rPr>
        <w:t xml:space="preserve">The Contractor shall promote USSF-sponsored programs </w:t>
      </w:r>
      <w:r w:rsidR="00F62F71" w:rsidRPr="44BA8597">
        <w:rPr>
          <w:rFonts w:ascii="Times New Roman" w:hAnsi="Times New Roman"/>
          <w:sz w:val="24"/>
          <w:szCs w:val="24"/>
        </w:rPr>
        <w:t xml:space="preserve">for </w:t>
      </w:r>
      <w:r w:rsidR="006A0768" w:rsidRPr="44BA8597">
        <w:rPr>
          <w:rFonts w:ascii="Times New Roman" w:hAnsi="Times New Roman"/>
          <w:sz w:val="24"/>
          <w:szCs w:val="24"/>
        </w:rPr>
        <w:t>accreditation</w:t>
      </w:r>
      <w:r w:rsidRPr="44BA8597">
        <w:rPr>
          <w:rFonts w:ascii="Times New Roman" w:hAnsi="Times New Roman"/>
          <w:sz w:val="24"/>
          <w:szCs w:val="24"/>
        </w:rPr>
        <w:t xml:space="preserve"> and certified sites within the JNTC enterprise and shall support USSF participation in all required JNTC engagements.</w:t>
      </w:r>
    </w:p>
    <w:p w14:paraId="4FD38EA0" w14:textId="7A2C07DE" w:rsidR="00F61676" w:rsidRPr="00F61676" w:rsidRDefault="00F61676" w:rsidP="00F61676">
      <w:pPr>
        <w:rPr>
          <w:rFonts w:ascii="Times New Roman" w:hAnsi="Times New Roman"/>
          <w:sz w:val="24"/>
          <w:szCs w:val="24"/>
        </w:rPr>
      </w:pPr>
      <w:r w:rsidRPr="44BA8597">
        <w:rPr>
          <w:rFonts w:ascii="Times New Roman" w:hAnsi="Times New Roman"/>
          <w:sz w:val="24"/>
          <w:szCs w:val="24"/>
        </w:rPr>
        <w:t>The Contractor shall coordinate and integrate USSF and 392 CTS inputs into the JTEEP Program Execution Plan (PEP) during JSJ7 staffing and coordination processes.</w:t>
      </w:r>
    </w:p>
    <w:p w14:paraId="3BEF3042" w14:textId="0A77AB16" w:rsidR="00F61676" w:rsidRPr="00F61676" w:rsidRDefault="00F61676" w:rsidP="00F61676">
      <w:pPr>
        <w:rPr>
          <w:rFonts w:ascii="Times New Roman" w:hAnsi="Times New Roman"/>
          <w:sz w:val="24"/>
          <w:szCs w:val="24"/>
        </w:rPr>
      </w:pPr>
      <w:r w:rsidRPr="44BA8597">
        <w:rPr>
          <w:rFonts w:ascii="Times New Roman" w:hAnsi="Times New Roman"/>
          <w:sz w:val="24"/>
          <w:szCs w:val="24"/>
        </w:rPr>
        <w:t>The Contractor shall support JNTC activities, including:</w:t>
      </w:r>
    </w:p>
    <w:p w14:paraId="621B3349" w14:textId="09774E84" w:rsidR="00F61676" w:rsidRPr="00485A2D" w:rsidRDefault="00F61676" w:rsidP="00125F53">
      <w:pPr>
        <w:pStyle w:val="ListParagraph"/>
        <w:numPr>
          <w:ilvl w:val="0"/>
          <w:numId w:val="11"/>
        </w:numPr>
        <w:rPr>
          <w:rFonts w:ascii="Times New Roman" w:hAnsi="Times New Roman"/>
          <w:sz w:val="24"/>
          <w:szCs w:val="24"/>
        </w:rPr>
      </w:pPr>
      <w:r w:rsidRPr="00485A2D">
        <w:rPr>
          <w:rFonts w:ascii="Times New Roman" w:hAnsi="Times New Roman"/>
          <w:sz w:val="24"/>
          <w:szCs w:val="24"/>
        </w:rPr>
        <w:t>Participating in the annual PEP PBR working group</w:t>
      </w:r>
    </w:p>
    <w:p w14:paraId="488B6A29" w14:textId="15B127DB" w:rsidR="00F61676" w:rsidRPr="00485A2D" w:rsidRDefault="00F61676" w:rsidP="00125F53">
      <w:pPr>
        <w:pStyle w:val="ListParagraph"/>
        <w:numPr>
          <w:ilvl w:val="0"/>
          <w:numId w:val="11"/>
        </w:numPr>
        <w:rPr>
          <w:rFonts w:ascii="Times New Roman" w:hAnsi="Times New Roman"/>
          <w:sz w:val="24"/>
          <w:szCs w:val="24"/>
        </w:rPr>
      </w:pPr>
      <w:r w:rsidRPr="6565CD17">
        <w:rPr>
          <w:rFonts w:ascii="Times New Roman" w:hAnsi="Times New Roman"/>
          <w:sz w:val="24"/>
          <w:szCs w:val="24"/>
        </w:rPr>
        <w:t xml:space="preserve">Supporting the </w:t>
      </w:r>
      <w:r w:rsidR="001B5C2F" w:rsidRPr="6565CD17">
        <w:rPr>
          <w:rFonts w:ascii="Times New Roman" w:hAnsi="Times New Roman"/>
          <w:sz w:val="24"/>
          <w:szCs w:val="24"/>
        </w:rPr>
        <w:t>JSJ7</w:t>
      </w:r>
      <w:r w:rsidRPr="6565CD17">
        <w:rPr>
          <w:rFonts w:ascii="Times New Roman" w:hAnsi="Times New Roman"/>
          <w:sz w:val="24"/>
          <w:szCs w:val="24"/>
        </w:rPr>
        <w:t xml:space="preserve"> UFR process</w:t>
      </w:r>
    </w:p>
    <w:p w14:paraId="27747D4A" w14:textId="1E677C27" w:rsidR="00F61676" w:rsidRPr="00485A2D" w:rsidRDefault="00F61676" w:rsidP="00125F53">
      <w:pPr>
        <w:pStyle w:val="ListParagraph"/>
        <w:numPr>
          <w:ilvl w:val="0"/>
          <w:numId w:val="11"/>
        </w:numPr>
        <w:rPr>
          <w:rFonts w:ascii="Times New Roman" w:hAnsi="Times New Roman"/>
          <w:sz w:val="24"/>
          <w:szCs w:val="24"/>
        </w:rPr>
      </w:pPr>
      <w:r w:rsidRPr="00485A2D">
        <w:rPr>
          <w:rFonts w:ascii="Times New Roman" w:hAnsi="Times New Roman"/>
          <w:sz w:val="24"/>
          <w:szCs w:val="24"/>
        </w:rPr>
        <w:t>Participating in PBR Technical Working Groups</w:t>
      </w:r>
    </w:p>
    <w:p w14:paraId="3AF743EB" w14:textId="2DE4EDFE" w:rsidR="00F61676" w:rsidRPr="00485A2D" w:rsidRDefault="002161FF" w:rsidP="00125F53">
      <w:pPr>
        <w:pStyle w:val="ListParagraph"/>
        <w:numPr>
          <w:ilvl w:val="0"/>
          <w:numId w:val="11"/>
        </w:numPr>
        <w:rPr>
          <w:rFonts w:ascii="Times New Roman" w:hAnsi="Times New Roman"/>
          <w:sz w:val="24"/>
          <w:szCs w:val="24"/>
        </w:rPr>
      </w:pPr>
      <w:r w:rsidRPr="44BA8597">
        <w:rPr>
          <w:rFonts w:ascii="Times New Roman" w:hAnsi="Times New Roman"/>
          <w:sz w:val="24"/>
          <w:szCs w:val="24"/>
        </w:rPr>
        <w:t>Developing, e</w:t>
      </w:r>
      <w:r w:rsidR="00F61676" w:rsidRPr="44BA8597">
        <w:rPr>
          <w:rFonts w:ascii="Times New Roman" w:hAnsi="Times New Roman"/>
          <w:sz w:val="24"/>
          <w:szCs w:val="24"/>
        </w:rPr>
        <w:t>valuating</w:t>
      </w:r>
      <w:r w:rsidRPr="44BA8597">
        <w:rPr>
          <w:rFonts w:ascii="Times New Roman" w:hAnsi="Times New Roman"/>
          <w:sz w:val="24"/>
          <w:szCs w:val="24"/>
        </w:rPr>
        <w:t>,</w:t>
      </w:r>
      <w:r w:rsidR="00F61676" w:rsidRPr="44BA8597">
        <w:rPr>
          <w:rFonts w:ascii="Times New Roman" w:hAnsi="Times New Roman"/>
          <w:sz w:val="24"/>
          <w:szCs w:val="24"/>
        </w:rPr>
        <w:t xml:space="preserve"> and providing feedback on PBR submissions</w:t>
      </w:r>
    </w:p>
    <w:p w14:paraId="3AF56583" w14:textId="476BDA5E" w:rsidR="00F61676" w:rsidRDefault="00F61676" w:rsidP="00125F53">
      <w:pPr>
        <w:pStyle w:val="ListParagraph"/>
        <w:numPr>
          <w:ilvl w:val="0"/>
          <w:numId w:val="11"/>
        </w:numPr>
        <w:rPr>
          <w:rFonts w:ascii="Times New Roman" w:hAnsi="Times New Roman"/>
          <w:sz w:val="24"/>
          <w:szCs w:val="24"/>
        </w:rPr>
      </w:pPr>
      <w:r w:rsidRPr="44BA8597">
        <w:rPr>
          <w:rFonts w:ascii="Times New Roman" w:hAnsi="Times New Roman"/>
          <w:sz w:val="24"/>
          <w:szCs w:val="24"/>
        </w:rPr>
        <w:t>Supporting USSF technical briefings during JSJ7-led reviews</w:t>
      </w:r>
    </w:p>
    <w:p w14:paraId="52BBD536" w14:textId="77777777" w:rsidR="00485A2D" w:rsidRPr="00485A2D" w:rsidRDefault="00485A2D" w:rsidP="00485A2D">
      <w:pPr>
        <w:pStyle w:val="ListParagraph"/>
        <w:ind w:left="360"/>
        <w:rPr>
          <w:rFonts w:ascii="Times New Roman" w:hAnsi="Times New Roman"/>
          <w:sz w:val="24"/>
          <w:szCs w:val="24"/>
        </w:rPr>
      </w:pPr>
    </w:p>
    <w:p w14:paraId="1AD65936" w14:textId="3E5EE100" w:rsidR="00F61676" w:rsidRPr="00F61676" w:rsidRDefault="00F61676" w:rsidP="00F61676">
      <w:pPr>
        <w:rPr>
          <w:rFonts w:ascii="Times New Roman" w:hAnsi="Times New Roman"/>
          <w:sz w:val="24"/>
          <w:szCs w:val="24"/>
        </w:rPr>
      </w:pPr>
      <w:r w:rsidRPr="44BA8597">
        <w:rPr>
          <w:rFonts w:ascii="Times New Roman" w:hAnsi="Times New Roman"/>
          <w:sz w:val="24"/>
          <w:szCs w:val="24"/>
        </w:rPr>
        <w:t xml:space="preserve">The Contractor shall collect, organize, analyze, and present measures of effectiveness for </w:t>
      </w:r>
      <w:r w:rsidR="00622075" w:rsidRPr="44BA8597">
        <w:rPr>
          <w:rFonts w:ascii="Times New Roman" w:hAnsi="Times New Roman"/>
          <w:sz w:val="24"/>
          <w:szCs w:val="24"/>
        </w:rPr>
        <w:t xml:space="preserve">392 CTS </w:t>
      </w:r>
      <w:r w:rsidRPr="44BA8597">
        <w:rPr>
          <w:rFonts w:ascii="Times New Roman" w:hAnsi="Times New Roman"/>
          <w:sz w:val="24"/>
          <w:szCs w:val="24"/>
        </w:rPr>
        <w:t xml:space="preserve">JNTC </w:t>
      </w:r>
      <w:r w:rsidR="00FC38D2" w:rsidRPr="44BA8597">
        <w:rPr>
          <w:rFonts w:ascii="Times New Roman" w:hAnsi="Times New Roman"/>
          <w:sz w:val="24"/>
          <w:szCs w:val="24"/>
        </w:rPr>
        <w:t>sites and programs</w:t>
      </w:r>
      <w:r w:rsidRPr="44BA8597">
        <w:rPr>
          <w:rFonts w:ascii="Times New Roman" w:hAnsi="Times New Roman"/>
          <w:sz w:val="24"/>
          <w:szCs w:val="24"/>
        </w:rPr>
        <w:t xml:space="preserve"> in support of PBR submissions and program evaluation.</w:t>
      </w:r>
    </w:p>
    <w:p w14:paraId="42C0B35F" w14:textId="77777777" w:rsidR="00F61676" w:rsidRPr="00F61676" w:rsidRDefault="00F61676" w:rsidP="00F61676">
      <w:pPr>
        <w:rPr>
          <w:rFonts w:ascii="Times New Roman" w:hAnsi="Times New Roman"/>
          <w:sz w:val="24"/>
          <w:szCs w:val="24"/>
        </w:rPr>
      </w:pPr>
      <w:r w:rsidRPr="00F61676">
        <w:rPr>
          <w:rFonts w:ascii="Times New Roman" w:hAnsi="Times New Roman"/>
          <w:sz w:val="24"/>
          <w:szCs w:val="24"/>
        </w:rPr>
        <w:t>The Contractor shall maintain and update 392 CTS inputs within the Joint Investment Database (JIDB) for all USSF-accredited programs and certified sites. The Contractor shall participate in JIDB improvement efforts and ensure accurate and current PBR-related data is entered.</w:t>
      </w:r>
    </w:p>
    <w:p w14:paraId="32E5602A" w14:textId="77777777" w:rsidR="00F61676" w:rsidRPr="00F61676" w:rsidRDefault="00F61676" w:rsidP="00F61676">
      <w:pPr>
        <w:rPr>
          <w:rFonts w:ascii="Times New Roman" w:hAnsi="Times New Roman"/>
          <w:sz w:val="24"/>
          <w:szCs w:val="24"/>
        </w:rPr>
      </w:pPr>
      <w:r w:rsidRPr="00F61676">
        <w:rPr>
          <w:rFonts w:ascii="Times New Roman" w:hAnsi="Times New Roman"/>
          <w:sz w:val="24"/>
          <w:szCs w:val="24"/>
        </w:rPr>
        <w:t>The Contractor shall review JNTC technical direction, decisions, and proposed projects and shall assess impacts to USSF training capabilities. The Contractor shall provide recommendations to inform USSF positions and responses.</w:t>
      </w:r>
    </w:p>
    <w:p w14:paraId="32709050" w14:textId="392C05E5" w:rsidR="00F61676" w:rsidRPr="00F61676" w:rsidRDefault="00F61676" w:rsidP="00F61676">
      <w:pPr>
        <w:rPr>
          <w:rFonts w:ascii="Times New Roman" w:hAnsi="Times New Roman"/>
          <w:sz w:val="24"/>
          <w:szCs w:val="24"/>
        </w:rPr>
      </w:pPr>
      <w:r w:rsidRPr="44BA8597">
        <w:rPr>
          <w:rFonts w:ascii="Times New Roman" w:hAnsi="Times New Roman"/>
          <w:sz w:val="24"/>
          <w:szCs w:val="24"/>
        </w:rPr>
        <w:t>The Contractor shall provide Subject Matter Expert (SME) support to the JSJ7 Service Joint Training Division (SJTD) Joint Accreditation, Certification, and Mitigation (ACM) Program.</w:t>
      </w:r>
    </w:p>
    <w:p w14:paraId="45B61418" w14:textId="77777777" w:rsidR="00F61676" w:rsidRPr="00F61676" w:rsidRDefault="00F61676" w:rsidP="00F61676">
      <w:pPr>
        <w:rPr>
          <w:rFonts w:ascii="Times New Roman" w:hAnsi="Times New Roman"/>
          <w:sz w:val="24"/>
          <w:szCs w:val="24"/>
        </w:rPr>
      </w:pPr>
      <w:r w:rsidRPr="00F61676">
        <w:rPr>
          <w:rFonts w:ascii="Times New Roman" w:hAnsi="Times New Roman"/>
          <w:sz w:val="24"/>
          <w:szCs w:val="24"/>
        </w:rPr>
        <w:t>The Contractor shall support accreditation and certification activities by:</w:t>
      </w:r>
    </w:p>
    <w:p w14:paraId="73E9F2D4" w14:textId="6D50D48F" w:rsidR="00F61676" w:rsidRPr="006F682A" w:rsidRDefault="00F61676" w:rsidP="00125F53">
      <w:pPr>
        <w:pStyle w:val="ListParagraph"/>
        <w:numPr>
          <w:ilvl w:val="0"/>
          <w:numId w:val="11"/>
        </w:numPr>
        <w:rPr>
          <w:rFonts w:ascii="Times New Roman" w:hAnsi="Times New Roman"/>
          <w:sz w:val="24"/>
          <w:szCs w:val="24"/>
        </w:rPr>
      </w:pPr>
      <w:r w:rsidRPr="006F682A">
        <w:rPr>
          <w:rFonts w:ascii="Times New Roman" w:hAnsi="Times New Roman"/>
          <w:sz w:val="24"/>
          <w:szCs w:val="24"/>
        </w:rPr>
        <w:t>Attending ACM meetings and coordinating with Service and Joint stakeholders</w:t>
      </w:r>
    </w:p>
    <w:p w14:paraId="7115A03B" w14:textId="208F721A" w:rsidR="00F61676" w:rsidRPr="006F682A" w:rsidRDefault="00F61676" w:rsidP="00125F53">
      <w:pPr>
        <w:pStyle w:val="ListParagraph"/>
        <w:numPr>
          <w:ilvl w:val="0"/>
          <w:numId w:val="11"/>
        </w:numPr>
        <w:rPr>
          <w:rFonts w:ascii="Times New Roman" w:hAnsi="Times New Roman"/>
          <w:sz w:val="24"/>
          <w:szCs w:val="24"/>
        </w:rPr>
      </w:pPr>
      <w:r w:rsidRPr="006F682A">
        <w:rPr>
          <w:rFonts w:ascii="Times New Roman" w:hAnsi="Times New Roman"/>
          <w:sz w:val="24"/>
          <w:szCs w:val="24"/>
        </w:rPr>
        <w:t>Scheduling and coordinating re-accreditation and re-certification events</w:t>
      </w:r>
    </w:p>
    <w:p w14:paraId="65B0E2F4" w14:textId="48BE8415" w:rsidR="00F61676" w:rsidRPr="006F682A" w:rsidRDefault="00F61676" w:rsidP="00125F53">
      <w:pPr>
        <w:pStyle w:val="ListParagraph"/>
        <w:numPr>
          <w:ilvl w:val="0"/>
          <w:numId w:val="11"/>
        </w:numPr>
        <w:rPr>
          <w:rFonts w:ascii="Times New Roman" w:hAnsi="Times New Roman"/>
          <w:sz w:val="24"/>
          <w:szCs w:val="24"/>
        </w:rPr>
      </w:pPr>
      <w:r w:rsidRPr="006F682A">
        <w:rPr>
          <w:rFonts w:ascii="Times New Roman" w:hAnsi="Times New Roman"/>
          <w:sz w:val="24"/>
          <w:szCs w:val="24"/>
        </w:rPr>
        <w:t>Developing and documenting mitigation actions and annotations</w:t>
      </w:r>
    </w:p>
    <w:p w14:paraId="4DFF9DA8" w14:textId="5D719F2E" w:rsidR="00F61676" w:rsidRPr="006F682A" w:rsidRDefault="00F61676" w:rsidP="00125F53">
      <w:pPr>
        <w:pStyle w:val="ListParagraph"/>
        <w:numPr>
          <w:ilvl w:val="0"/>
          <w:numId w:val="11"/>
        </w:numPr>
        <w:rPr>
          <w:rFonts w:ascii="Times New Roman" w:hAnsi="Times New Roman"/>
          <w:sz w:val="24"/>
          <w:szCs w:val="24"/>
        </w:rPr>
      </w:pPr>
      <w:r w:rsidRPr="006F682A">
        <w:rPr>
          <w:rFonts w:ascii="Times New Roman" w:hAnsi="Times New Roman"/>
          <w:sz w:val="24"/>
          <w:szCs w:val="24"/>
        </w:rPr>
        <w:t>Preparing issue sheets and coordinating resolution with program stakeholders</w:t>
      </w:r>
    </w:p>
    <w:p w14:paraId="625008E6" w14:textId="12CB85BA" w:rsidR="00F61676" w:rsidRDefault="00F61676" w:rsidP="00125F53">
      <w:pPr>
        <w:pStyle w:val="ListParagraph"/>
        <w:numPr>
          <w:ilvl w:val="0"/>
          <w:numId w:val="11"/>
        </w:numPr>
        <w:rPr>
          <w:rFonts w:ascii="Times New Roman" w:hAnsi="Times New Roman"/>
          <w:sz w:val="24"/>
          <w:szCs w:val="24"/>
        </w:rPr>
      </w:pPr>
      <w:r w:rsidRPr="006F682A">
        <w:rPr>
          <w:rFonts w:ascii="Times New Roman" w:hAnsi="Times New Roman"/>
          <w:sz w:val="24"/>
          <w:szCs w:val="24"/>
        </w:rPr>
        <w:t>Participating in mitigation in-process reviews and evaluating self-assessments</w:t>
      </w:r>
    </w:p>
    <w:p w14:paraId="303C947D" w14:textId="77777777" w:rsidR="006F682A" w:rsidRPr="006F682A" w:rsidRDefault="006F682A" w:rsidP="006F682A">
      <w:pPr>
        <w:pStyle w:val="ListParagraph"/>
        <w:ind w:left="360"/>
        <w:rPr>
          <w:rFonts w:ascii="Times New Roman" w:hAnsi="Times New Roman"/>
          <w:sz w:val="24"/>
          <w:szCs w:val="24"/>
        </w:rPr>
      </w:pPr>
    </w:p>
    <w:p w14:paraId="45352E22" w14:textId="77777777" w:rsidR="00F61676" w:rsidRPr="00F61676" w:rsidRDefault="00F61676" w:rsidP="00F61676">
      <w:pPr>
        <w:rPr>
          <w:rFonts w:ascii="Times New Roman" w:hAnsi="Times New Roman"/>
          <w:sz w:val="24"/>
          <w:szCs w:val="24"/>
        </w:rPr>
      </w:pPr>
      <w:r w:rsidRPr="00F61676">
        <w:rPr>
          <w:rFonts w:ascii="Times New Roman" w:hAnsi="Times New Roman"/>
          <w:sz w:val="24"/>
          <w:szCs w:val="24"/>
        </w:rPr>
        <w:t>The Contractor shall support responses to Congressional and higher headquarters inquiries by coordinating and providing USSF-approved inputs to SJTD.</w:t>
      </w:r>
    </w:p>
    <w:p w14:paraId="0505BF72" w14:textId="79495653" w:rsidR="00F61676" w:rsidRPr="00F61676" w:rsidRDefault="00F61676" w:rsidP="00F61676">
      <w:pPr>
        <w:rPr>
          <w:rFonts w:ascii="Times New Roman" w:hAnsi="Times New Roman"/>
          <w:sz w:val="24"/>
          <w:szCs w:val="24"/>
        </w:rPr>
      </w:pPr>
      <w:r w:rsidRPr="44BA8597">
        <w:rPr>
          <w:rFonts w:ascii="Times New Roman" w:hAnsi="Times New Roman"/>
          <w:sz w:val="24"/>
          <w:szCs w:val="24"/>
        </w:rPr>
        <w:t>The Contractor shall monitor the 392 CTS portion of the JSJ7 JTCP database and shall update cost and support data following USSF exercises.</w:t>
      </w:r>
    </w:p>
    <w:p w14:paraId="0EDAF6A9" w14:textId="77777777" w:rsidR="00F61676" w:rsidRPr="00F61676" w:rsidRDefault="00F61676" w:rsidP="00F61676">
      <w:pPr>
        <w:rPr>
          <w:rFonts w:ascii="Times New Roman" w:hAnsi="Times New Roman"/>
          <w:sz w:val="24"/>
          <w:szCs w:val="24"/>
        </w:rPr>
      </w:pPr>
      <w:r w:rsidRPr="00F61676">
        <w:rPr>
          <w:rFonts w:ascii="Times New Roman" w:hAnsi="Times New Roman"/>
          <w:sz w:val="24"/>
          <w:szCs w:val="24"/>
        </w:rPr>
        <w:t>The Contractor shall support development of the 392 CTS JTCP budget submission by collecting, analyzing, and compiling operational and financial requirements from USSF stakeholders.</w:t>
      </w:r>
    </w:p>
    <w:p w14:paraId="7B906C78" w14:textId="216DFF4C" w:rsidR="00F61676" w:rsidRPr="00F61676" w:rsidRDefault="00F61676" w:rsidP="00F61676">
      <w:pPr>
        <w:rPr>
          <w:rFonts w:ascii="Times New Roman" w:hAnsi="Times New Roman"/>
          <w:sz w:val="24"/>
          <w:szCs w:val="24"/>
        </w:rPr>
      </w:pPr>
      <w:r w:rsidRPr="44BA8597">
        <w:rPr>
          <w:rFonts w:ascii="Times New Roman" w:hAnsi="Times New Roman"/>
          <w:sz w:val="24"/>
          <w:szCs w:val="24"/>
        </w:rPr>
        <w:t xml:space="preserve">The Contractor shall analyze Congressional actions, Department of </w:t>
      </w:r>
      <w:r w:rsidR="00F07473" w:rsidRPr="44BA8597">
        <w:rPr>
          <w:rFonts w:ascii="Times New Roman" w:hAnsi="Times New Roman"/>
          <w:sz w:val="24"/>
          <w:szCs w:val="24"/>
        </w:rPr>
        <w:t xml:space="preserve">War </w:t>
      </w:r>
      <w:r w:rsidRPr="44BA8597">
        <w:rPr>
          <w:rFonts w:ascii="Times New Roman" w:hAnsi="Times New Roman"/>
          <w:sz w:val="24"/>
          <w:szCs w:val="24"/>
        </w:rPr>
        <w:t>policies, directives, and resource changes and shall assess impacts to 392 CTS-accredited and certified programs.</w:t>
      </w:r>
    </w:p>
    <w:p w14:paraId="4086BAC8" w14:textId="2F70CA0D" w:rsidR="009627D1" w:rsidRPr="00F61676" w:rsidRDefault="009627D1" w:rsidP="00F61676">
      <w:pPr>
        <w:rPr>
          <w:rFonts w:ascii="Times New Roman" w:hAnsi="Times New Roman"/>
          <w:sz w:val="24"/>
          <w:szCs w:val="24"/>
        </w:rPr>
      </w:pPr>
      <w:r w:rsidRPr="44BA8597">
        <w:rPr>
          <w:rFonts w:ascii="Times New Roman" w:hAnsi="Times New Roman"/>
          <w:sz w:val="24"/>
          <w:szCs w:val="24"/>
        </w:rPr>
        <w:t xml:space="preserve">The Contractor shall </w:t>
      </w:r>
      <w:r w:rsidR="00367F97" w:rsidRPr="44BA8597">
        <w:rPr>
          <w:rFonts w:ascii="Times New Roman" w:hAnsi="Times New Roman"/>
          <w:sz w:val="24"/>
          <w:szCs w:val="24"/>
        </w:rPr>
        <w:t>administer and manage</w:t>
      </w:r>
      <w:r w:rsidR="00316E4B" w:rsidRPr="44BA8597">
        <w:rPr>
          <w:rFonts w:ascii="Times New Roman" w:hAnsi="Times New Roman"/>
          <w:sz w:val="24"/>
          <w:szCs w:val="24"/>
        </w:rPr>
        <w:t xml:space="preserve"> JNTC funding</w:t>
      </w:r>
      <w:r w:rsidR="006A0768" w:rsidRPr="44BA8597">
        <w:rPr>
          <w:rFonts w:ascii="Times New Roman" w:hAnsi="Times New Roman"/>
          <w:sz w:val="24"/>
          <w:szCs w:val="24"/>
        </w:rPr>
        <w:t xml:space="preserve"> processes</w:t>
      </w:r>
      <w:r w:rsidR="00316E4B" w:rsidRPr="44BA8597">
        <w:rPr>
          <w:rFonts w:ascii="Times New Roman" w:hAnsi="Times New Roman"/>
          <w:sz w:val="24"/>
          <w:szCs w:val="24"/>
        </w:rPr>
        <w:t xml:space="preserve"> to include commitment, obligation and execution of funds </w:t>
      </w:r>
      <w:r w:rsidR="006027B4" w:rsidRPr="44BA8597">
        <w:rPr>
          <w:rFonts w:ascii="Times New Roman" w:hAnsi="Times New Roman"/>
          <w:sz w:val="24"/>
          <w:szCs w:val="24"/>
        </w:rPr>
        <w:t>to support 392 CTS mission needs. The contractor will generate requisitions</w:t>
      </w:r>
      <w:r w:rsidR="00AF1984" w:rsidRPr="44BA8597">
        <w:rPr>
          <w:rFonts w:ascii="Times New Roman" w:hAnsi="Times New Roman"/>
          <w:sz w:val="24"/>
          <w:szCs w:val="24"/>
        </w:rPr>
        <w:t xml:space="preserve">, MIPRs, MORDs, etc., </w:t>
      </w:r>
      <w:r w:rsidR="006027B4" w:rsidRPr="44BA8597">
        <w:rPr>
          <w:rFonts w:ascii="Times New Roman" w:hAnsi="Times New Roman"/>
          <w:sz w:val="24"/>
          <w:szCs w:val="24"/>
        </w:rPr>
        <w:t xml:space="preserve">within Defense </w:t>
      </w:r>
      <w:r w:rsidR="0077173B" w:rsidRPr="44BA8597">
        <w:rPr>
          <w:rFonts w:ascii="Times New Roman" w:hAnsi="Times New Roman"/>
          <w:sz w:val="24"/>
          <w:szCs w:val="24"/>
        </w:rPr>
        <w:t>Agencies Initiative (DAI)</w:t>
      </w:r>
      <w:r w:rsidR="00AF1984" w:rsidRPr="44BA8597">
        <w:rPr>
          <w:rFonts w:ascii="Times New Roman" w:hAnsi="Times New Roman"/>
          <w:sz w:val="24"/>
          <w:szCs w:val="24"/>
        </w:rPr>
        <w:t xml:space="preserve"> to account for and transition funds to </w:t>
      </w:r>
      <w:r w:rsidR="002A513E" w:rsidRPr="44BA8597">
        <w:rPr>
          <w:rFonts w:ascii="Times New Roman" w:hAnsi="Times New Roman"/>
          <w:sz w:val="24"/>
          <w:szCs w:val="24"/>
        </w:rPr>
        <w:t xml:space="preserve">the contract ICW </w:t>
      </w:r>
      <w:r w:rsidR="0056777F" w:rsidRPr="44BA8597">
        <w:rPr>
          <w:rFonts w:ascii="Times New Roman" w:hAnsi="Times New Roman"/>
          <w:sz w:val="24"/>
          <w:szCs w:val="24"/>
        </w:rPr>
        <w:t>STARCOM, DEL 11</w:t>
      </w:r>
      <w:r w:rsidR="00E74223" w:rsidRPr="44BA8597">
        <w:rPr>
          <w:rFonts w:ascii="Times New Roman" w:hAnsi="Times New Roman"/>
          <w:sz w:val="24"/>
          <w:szCs w:val="24"/>
        </w:rPr>
        <w:t xml:space="preserve">, and </w:t>
      </w:r>
      <w:r w:rsidR="002A513E" w:rsidRPr="44BA8597">
        <w:rPr>
          <w:rFonts w:ascii="Times New Roman" w:hAnsi="Times New Roman"/>
          <w:sz w:val="24"/>
          <w:szCs w:val="24"/>
        </w:rPr>
        <w:t>the 392 CTS Budget Advisor and Resource Advisor</w:t>
      </w:r>
      <w:r w:rsidR="00E74223" w:rsidRPr="44BA8597">
        <w:rPr>
          <w:rFonts w:ascii="Times New Roman" w:hAnsi="Times New Roman"/>
          <w:sz w:val="24"/>
          <w:szCs w:val="24"/>
        </w:rPr>
        <w:t>s</w:t>
      </w:r>
      <w:r w:rsidR="002A513E" w:rsidRPr="44BA8597">
        <w:rPr>
          <w:rFonts w:ascii="Times New Roman" w:hAnsi="Times New Roman"/>
          <w:sz w:val="24"/>
          <w:szCs w:val="24"/>
        </w:rPr>
        <w:t>.</w:t>
      </w:r>
      <w:r w:rsidR="00E74223" w:rsidRPr="44BA8597">
        <w:rPr>
          <w:rFonts w:ascii="Times New Roman" w:hAnsi="Times New Roman"/>
          <w:sz w:val="24"/>
          <w:szCs w:val="24"/>
        </w:rPr>
        <w:t xml:space="preserve"> As required.</w:t>
      </w:r>
      <w:r w:rsidR="00AF1984" w:rsidRPr="44BA8597">
        <w:rPr>
          <w:rFonts w:ascii="Times New Roman" w:hAnsi="Times New Roman"/>
          <w:sz w:val="24"/>
          <w:szCs w:val="24"/>
        </w:rPr>
        <w:t xml:space="preserve"> </w:t>
      </w:r>
    </w:p>
    <w:p w14:paraId="6A8C445A" w14:textId="5F637390" w:rsidR="00ED6FCF" w:rsidRDefault="00F61676" w:rsidP="00F61676">
      <w:pPr>
        <w:rPr>
          <w:rFonts w:ascii="Times New Roman" w:hAnsi="Times New Roman"/>
          <w:sz w:val="24"/>
          <w:szCs w:val="24"/>
        </w:rPr>
      </w:pPr>
      <w:r w:rsidRPr="1CD413EF">
        <w:rPr>
          <w:rFonts w:ascii="Times New Roman" w:hAnsi="Times New Roman"/>
          <w:sz w:val="24"/>
          <w:szCs w:val="24"/>
        </w:rPr>
        <w:lastRenderedPageBreak/>
        <w:t>The Contractor shall develop and maintain schedules, plans, and briefings; coordinate and track JNTC-related activities; and document outcomes through meeting minutes, trip reports, point papers, and executive-level briefing products.</w:t>
      </w:r>
      <w:r w:rsidR="3C0AE517" w:rsidRPr="1CD413EF">
        <w:rPr>
          <w:rFonts w:ascii="Times New Roman" w:hAnsi="Times New Roman"/>
          <w:sz w:val="24"/>
          <w:szCs w:val="24"/>
        </w:rPr>
        <w:t xml:space="preserve"> (CDRL A003 – Contractor Funds Status Report, CDRL A004 – Management Plan)</w:t>
      </w:r>
    </w:p>
    <w:p w14:paraId="72AF1D3C" w14:textId="7E2E7875" w:rsidR="007A4C91" w:rsidRPr="00B86424" w:rsidRDefault="005F7542" w:rsidP="006670C5">
      <w:pPr>
        <w:pStyle w:val="Heading3"/>
        <w:spacing w:before="60" w:after="120"/>
        <w:rPr>
          <w:rFonts w:ascii="Times New Roman" w:hAnsi="Times New Roman"/>
          <w:sz w:val="24"/>
          <w:szCs w:val="24"/>
        </w:rPr>
      </w:pPr>
      <w:bookmarkStart w:id="49" w:name="_Toc229401167"/>
      <w:r w:rsidRPr="1CD413EF">
        <w:rPr>
          <w:rFonts w:ascii="Times New Roman" w:hAnsi="Times New Roman" w:cs="Times New Roman"/>
          <w:sz w:val="24"/>
          <w:szCs w:val="24"/>
        </w:rPr>
        <w:t>Applicable Publications</w:t>
      </w:r>
      <w:bookmarkEnd w:id="49"/>
    </w:p>
    <w:p w14:paraId="400DF8C1" w14:textId="2D0A5613" w:rsidR="005A5686" w:rsidRPr="00ED797C" w:rsidRDefault="36F82990" w:rsidP="00E164AC">
      <w:pPr>
        <w:spacing w:before="60" w:after="120" w:line="240" w:lineRule="auto"/>
        <w:rPr>
          <w:rFonts w:ascii="Times New Roman" w:hAnsi="Times New Roman"/>
          <w:sz w:val="24"/>
          <w:szCs w:val="24"/>
        </w:rPr>
      </w:pPr>
      <w:r w:rsidRPr="00ED797C">
        <w:rPr>
          <w:rFonts w:ascii="Times New Roman" w:hAnsi="Times New Roman"/>
          <w:sz w:val="24"/>
          <w:szCs w:val="24"/>
        </w:rPr>
        <w:t xml:space="preserve">The </w:t>
      </w:r>
      <w:r w:rsidR="00D84144" w:rsidRPr="00ED797C">
        <w:rPr>
          <w:rFonts w:ascii="Times New Roman" w:hAnsi="Times New Roman"/>
          <w:sz w:val="24"/>
          <w:szCs w:val="24"/>
        </w:rPr>
        <w:t>Contractor</w:t>
      </w:r>
      <w:r w:rsidRPr="00ED797C">
        <w:rPr>
          <w:rFonts w:ascii="Times New Roman" w:hAnsi="Times New Roman"/>
          <w:sz w:val="24"/>
          <w:szCs w:val="24"/>
        </w:rPr>
        <w:t xml:space="preserve"> shall comply with all documents listed below </w:t>
      </w:r>
      <w:r w:rsidR="410F20BB" w:rsidRPr="00ED797C">
        <w:rPr>
          <w:rFonts w:ascii="Times New Roman" w:hAnsi="Times New Roman"/>
          <w:sz w:val="24"/>
          <w:szCs w:val="24"/>
        </w:rPr>
        <w:t xml:space="preserve">in the table of </w:t>
      </w:r>
      <w:r w:rsidR="00D84144" w:rsidRPr="00ED797C">
        <w:rPr>
          <w:rFonts w:ascii="Times New Roman" w:hAnsi="Times New Roman"/>
          <w:sz w:val="24"/>
          <w:szCs w:val="24"/>
        </w:rPr>
        <w:t>publications</w:t>
      </w:r>
      <w:r w:rsidR="410F20BB" w:rsidRPr="00ED797C">
        <w:rPr>
          <w:rFonts w:ascii="Times New Roman" w:hAnsi="Times New Roman"/>
          <w:sz w:val="24"/>
          <w:szCs w:val="24"/>
        </w:rPr>
        <w:t xml:space="preserve"> </w:t>
      </w:r>
      <w:r w:rsidRPr="00ED797C">
        <w:rPr>
          <w:rFonts w:ascii="Times New Roman" w:hAnsi="Times New Roman"/>
          <w:sz w:val="24"/>
          <w:szCs w:val="24"/>
        </w:rPr>
        <w:t xml:space="preserve">and referenced under paragraph 3.0, Performance Requirements. The Directive/Guidance (D/G) column indicates the extent of Contractor compliance with the publication that is prescribed by the PWS.  A “D” in the column means the publication is a “directive publication,” that requires mandatory compliance by the Contractor.  A “G” in the column means the publication is a “guidance publication.” Compliance with documents listed as guidance is the </w:t>
      </w:r>
      <w:r w:rsidR="00D84144" w:rsidRPr="00ED797C">
        <w:rPr>
          <w:rFonts w:ascii="Times New Roman" w:hAnsi="Times New Roman"/>
          <w:sz w:val="24"/>
          <w:szCs w:val="24"/>
        </w:rPr>
        <w:t>Contractor</w:t>
      </w:r>
      <w:r w:rsidRPr="00ED797C">
        <w:rPr>
          <w:rFonts w:ascii="Times New Roman" w:hAnsi="Times New Roman"/>
          <w:sz w:val="24"/>
          <w:szCs w:val="24"/>
        </w:rPr>
        <w:t xml:space="preserve">s' option. If there is any conflict between the directive referenced in PWS paragraph 3.0 and the reference listed in the tables below, the reference in PWS paragraphs 3.0 takes precedence.  </w:t>
      </w:r>
    </w:p>
    <w:p w14:paraId="425B3DE6" w14:textId="77777777" w:rsidR="005A5686" w:rsidRPr="00ED797C" w:rsidRDefault="005A5686" w:rsidP="00E164AC">
      <w:pPr>
        <w:spacing w:before="60" w:after="120" w:line="240" w:lineRule="auto"/>
        <w:rPr>
          <w:rFonts w:ascii="Times New Roman" w:hAnsi="Times New Roman"/>
          <w:sz w:val="24"/>
          <w:szCs w:val="24"/>
        </w:rPr>
      </w:pPr>
      <w:r w:rsidRPr="00ED797C">
        <w:rPr>
          <w:rFonts w:ascii="Times New Roman" w:hAnsi="Times New Roman"/>
          <w:sz w:val="24"/>
          <w:szCs w:val="24"/>
        </w:rPr>
        <w:t>When directive chapters, paragraphs, appendices, attachments, etc. are referenced as a standard in this PWS, the standard shall be inclusive of all subordinate paragraphs unless specifically excluded.  For example, if the PWS standard lists paragraph 1.2 as directive, and paragraph 1.2 has subparagraphs 1.2.1, and 1.2</w:t>
      </w:r>
      <w:proofErr w:type="gramStart"/>
      <w:r w:rsidRPr="00ED797C">
        <w:rPr>
          <w:rFonts w:ascii="Times New Roman" w:hAnsi="Times New Roman"/>
          <w:sz w:val="24"/>
          <w:szCs w:val="24"/>
        </w:rPr>
        <w:t>.2</w:t>
      </w:r>
      <w:proofErr w:type="gramEnd"/>
      <w:r w:rsidRPr="00ED797C">
        <w:rPr>
          <w:rFonts w:ascii="Times New Roman" w:hAnsi="Times New Roman"/>
          <w:sz w:val="24"/>
          <w:szCs w:val="24"/>
        </w:rPr>
        <w:t xml:space="preserve"> those subparagraphs are directive as well.  </w:t>
      </w: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
        <w:gridCol w:w="2250"/>
        <w:gridCol w:w="4590"/>
        <w:gridCol w:w="1710"/>
      </w:tblGrid>
      <w:tr w:rsidR="005F7542" w:rsidRPr="00B86424" w14:paraId="3B021D9B" w14:textId="77777777" w:rsidTr="5E5397AD">
        <w:tc>
          <w:tcPr>
            <w:tcW w:w="9247" w:type="dxa"/>
            <w:gridSpan w:val="4"/>
            <w:shd w:val="clear" w:color="auto" w:fill="D9D9D9" w:themeFill="background1" w:themeFillShade="D9"/>
          </w:tcPr>
          <w:p w14:paraId="2FEE4F38" w14:textId="34E8473E" w:rsidR="005F7542" w:rsidRPr="00B86424" w:rsidRDefault="005F7542" w:rsidP="00E164AC">
            <w:pPr>
              <w:spacing w:before="60" w:after="120" w:line="240" w:lineRule="auto"/>
              <w:jc w:val="center"/>
              <w:rPr>
                <w:rFonts w:ascii="Times New Roman" w:eastAsia="Times New Roman" w:hAnsi="Times New Roman"/>
                <w:b/>
                <w:iCs/>
                <w:sz w:val="24"/>
                <w:szCs w:val="24"/>
              </w:rPr>
            </w:pPr>
            <w:r w:rsidRPr="00B86424">
              <w:rPr>
                <w:rFonts w:ascii="Times New Roman" w:eastAsia="Times New Roman" w:hAnsi="Times New Roman"/>
                <w:b/>
                <w:iCs/>
                <w:sz w:val="24"/>
                <w:szCs w:val="24"/>
              </w:rPr>
              <w:t>Publications</w:t>
            </w:r>
          </w:p>
        </w:tc>
      </w:tr>
      <w:tr w:rsidR="005F7542" w:rsidRPr="00B86424" w14:paraId="5023141B" w14:textId="77777777" w:rsidTr="5E5397AD">
        <w:trPr>
          <w:trHeight w:val="50"/>
        </w:trPr>
        <w:tc>
          <w:tcPr>
            <w:tcW w:w="9247" w:type="dxa"/>
            <w:gridSpan w:val="4"/>
            <w:shd w:val="clear" w:color="auto" w:fill="000000" w:themeFill="text1"/>
          </w:tcPr>
          <w:p w14:paraId="1F3B1409" w14:textId="16F7A2EE" w:rsidR="005F7542" w:rsidRPr="00B86424" w:rsidRDefault="005F7542" w:rsidP="00E164AC">
            <w:pPr>
              <w:spacing w:before="60" w:after="120" w:line="240" w:lineRule="auto"/>
              <w:jc w:val="center"/>
              <w:rPr>
                <w:rFonts w:ascii="Times New Roman" w:eastAsia="Times New Roman" w:hAnsi="Times New Roman"/>
                <w:b/>
                <w:iCs/>
                <w:sz w:val="24"/>
                <w:szCs w:val="24"/>
              </w:rPr>
            </w:pPr>
          </w:p>
        </w:tc>
      </w:tr>
      <w:tr w:rsidR="005F7542" w:rsidRPr="00B86424" w14:paraId="4D49D42D" w14:textId="77777777" w:rsidTr="5E5397AD">
        <w:tc>
          <w:tcPr>
            <w:tcW w:w="697" w:type="dxa"/>
            <w:shd w:val="clear" w:color="auto" w:fill="D9D9D9" w:themeFill="background1" w:themeFillShade="D9"/>
          </w:tcPr>
          <w:p w14:paraId="5FE7F7FF" w14:textId="1A97180E" w:rsidR="005F7542" w:rsidRPr="00B86424" w:rsidRDefault="005F7542" w:rsidP="00E164AC">
            <w:pPr>
              <w:spacing w:before="60" w:after="120" w:line="240" w:lineRule="auto"/>
              <w:jc w:val="center"/>
              <w:rPr>
                <w:rFonts w:ascii="Times New Roman" w:eastAsia="Arial Unicode MS" w:hAnsi="Times New Roman"/>
                <w:b/>
                <w:bCs/>
                <w:iCs/>
                <w:sz w:val="24"/>
                <w:szCs w:val="24"/>
              </w:rPr>
            </w:pPr>
            <w:r w:rsidRPr="00B86424">
              <w:rPr>
                <w:rFonts w:ascii="Times New Roman" w:eastAsia="Times New Roman" w:hAnsi="Times New Roman"/>
                <w:b/>
                <w:iCs/>
                <w:sz w:val="24"/>
                <w:szCs w:val="24"/>
              </w:rPr>
              <w:t>D/G</w:t>
            </w:r>
          </w:p>
        </w:tc>
        <w:tc>
          <w:tcPr>
            <w:tcW w:w="2250" w:type="dxa"/>
            <w:shd w:val="clear" w:color="auto" w:fill="D9D9D9" w:themeFill="background1" w:themeFillShade="D9"/>
          </w:tcPr>
          <w:p w14:paraId="59AD10AE" w14:textId="712135A1" w:rsidR="005F7542" w:rsidRPr="00B86424" w:rsidRDefault="005F7542" w:rsidP="00E164AC">
            <w:pPr>
              <w:spacing w:before="60" w:after="120" w:line="240" w:lineRule="auto"/>
              <w:jc w:val="center"/>
              <w:rPr>
                <w:rFonts w:ascii="Times New Roman" w:eastAsia="Arial Unicode MS" w:hAnsi="Times New Roman"/>
                <w:b/>
                <w:bCs/>
                <w:iCs/>
                <w:sz w:val="24"/>
                <w:szCs w:val="24"/>
              </w:rPr>
            </w:pPr>
            <w:r w:rsidRPr="00B86424">
              <w:rPr>
                <w:rFonts w:ascii="Times New Roman" w:eastAsia="Times New Roman" w:hAnsi="Times New Roman"/>
                <w:b/>
                <w:iCs/>
                <w:sz w:val="24"/>
                <w:szCs w:val="24"/>
              </w:rPr>
              <w:t>Pub Number</w:t>
            </w:r>
          </w:p>
        </w:tc>
        <w:tc>
          <w:tcPr>
            <w:tcW w:w="4590" w:type="dxa"/>
            <w:shd w:val="clear" w:color="auto" w:fill="D9D9D9" w:themeFill="background1" w:themeFillShade="D9"/>
          </w:tcPr>
          <w:p w14:paraId="3EB0B89C" w14:textId="5C636CCB" w:rsidR="005F7542" w:rsidRPr="00B86424" w:rsidRDefault="005F7542" w:rsidP="00E164AC">
            <w:pPr>
              <w:spacing w:before="60" w:after="120" w:line="240" w:lineRule="auto"/>
              <w:jc w:val="center"/>
              <w:rPr>
                <w:rFonts w:ascii="Times New Roman" w:eastAsia="Times New Roman" w:hAnsi="Times New Roman"/>
                <w:b/>
                <w:iCs/>
                <w:sz w:val="24"/>
                <w:szCs w:val="24"/>
              </w:rPr>
            </w:pPr>
            <w:r w:rsidRPr="00B86424">
              <w:rPr>
                <w:rFonts w:ascii="Times New Roman" w:eastAsia="Times New Roman" w:hAnsi="Times New Roman"/>
                <w:b/>
                <w:iCs/>
                <w:sz w:val="24"/>
                <w:szCs w:val="24"/>
              </w:rPr>
              <w:t>Title</w:t>
            </w:r>
          </w:p>
        </w:tc>
        <w:tc>
          <w:tcPr>
            <w:tcW w:w="1710" w:type="dxa"/>
            <w:shd w:val="clear" w:color="auto" w:fill="D9D9D9" w:themeFill="background1" w:themeFillShade="D9"/>
          </w:tcPr>
          <w:p w14:paraId="491072FA" w14:textId="7CA77141" w:rsidR="005F7542" w:rsidRPr="00B86424" w:rsidRDefault="005F7542" w:rsidP="00E164AC">
            <w:pPr>
              <w:spacing w:before="60" w:after="120" w:line="240" w:lineRule="auto"/>
              <w:jc w:val="center"/>
              <w:rPr>
                <w:rFonts w:ascii="Times New Roman" w:eastAsia="Times New Roman" w:hAnsi="Times New Roman"/>
                <w:b/>
                <w:iCs/>
                <w:sz w:val="24"/>
                <w:szCs w:val="24"/>
              </w:rPr>
            </w:pPr>
            <w:r w:rsidRPr="00B86424">
              <w:rPr>
                <w:rFonts w:ascii="Times New Roman" w:eastAsia="Times New Roman" w:hAnsi="Times New Roman"/>
                <w:b/>
                <w:iCs/>
                <w:sz w:val="24"/>
                <w:szCs w:val="24"/>
              </w:rPr>
              <w:t>Date</w:t>
            </w:r>
          </w:p>
        </w:tc>
      </w:tr>
      <w:tr w:rsidR="506D34F6" w14:paraId="061C087F" w14:textId="77777777" w:rsidTr="5E5397AD">
        <w:trPr>
          <w:trHeight w:val="300"/>
        </w:trPr>
        <w:tc>
          <w:tcPr>
            <w:tcW w:w="697" w:type="dxa"/>
          </w:tcPr>
          <w:p w14:paraId="3528210C" w14:textId="1DB732AF" w:rsidR="30AEBB07" w:rsidRDefault="34348615"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D</w:t>
            </w:r>
          </w:p>
        </w:tc>
        <w:tc>
          <w:tcPr>
            <w:tcW w:w="2250" w:type="dxa"/>
          </w:tcPr>
          <w:p w14:paraId="412FE0F5" w14:textId="30EC60BE" w:rsidR="30AEBB07" w:rsidRDefault="34348615"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CJCSI 3150.25H</w:t>
            </w:r>
          </w:p>
        </w:tc>
        <w:tc>
          <w:tcPr>
            <w:tcW w:w="4590" w:type="dxa"/>
          </w:tcPr>
          <w:p w14:paraId="7CE48073" w14:textId="29CD8BAD" w:rsidR="30AEBB07" w:rsidRDefault="34348615"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Joint Lessons Learned Program, Change 1</w:t>
            </w:r>
          </w:p>
        </w:tc>
        <w:tc>
          <w:tcPr>
            <w:tcW w:w="1710" w:type="dxa"/>
          </w:tcPr>
          <w:p w14:paraId="68A1E6C5" w14:textId="18FED578" w:rsidR="30AEBB07" w:rsidRDefault="34348615"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5 April 2024</w:t>
            </w:r>
          </w:p>
        </w:tc>
      </w:tr>
      <w:tr w:rsidR="506D34F6" w14:paraId="77A2956E" w14:textId="77777777" w:rsidTr="5E5397AD">
        <w:trPr>
          <w:trHeight w:val="300"/>
        </w:trPr>
        <w:tc>
          <w:tcPr>
            <w:tcW w:w="697" w:type="dxa"/>
          </w:tcPr>
          <w:p w14:paraId="13A7A59A" w14:textId="5D7FCB88" w:rsidR="30AEBB07" w:rsidRDefault="34348615"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D</w:t>
            </w:r>
          </w:p>
        </w:tc>
        <w:tc>
          <w:tcPr>
            <w:tcW w:w="2250" w:type="dxa"/>
          </w:tcPr>
          <w:p w14:paraId="35F48424" w14:textId="3EA71D1F" w:rsidR="30AEBB07" w:rsidRDefault="34348615"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CJCSI 3150.25C</w:t>
            </w:r>
          </w:p>
        </w:tc>
        <w:tc>
          <w:tcPr>
            <w:tcW w:w="4590" w:type="dxa"/>
          </w:tcPr>
          <w:p w14:paraId="4B601FAC" w14:textId="5B9132FD" w:rsidR="30AEBB07" w:rsidRDefault="34348615"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Joint Lessons Learned Program</w:t>
            </w:r>
          </w:p>
        </w:tc>
        <w:tc>
          <w:tcPr>
            <w:tcW w:w="1710" w:type="dxa"/>
          </w:tcPr>
          <w:p w14:paraId="6EF83CC8" w14:textId="00580891" w:rsidR="30AEBB07" w:rsidRDefault="34348615"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23 June 2023</w:t>
            </w:r>
          </w:p>
        </w:tc>
      </w:tr>
      <w:tr w:rsidR="00C00A68" w:rsidRPr="00B86424" w14:paraId="562C75D1" w14:textId="77777777" w:rsidTr="5E5397AD">
        <w:tc>
          <w:tcPr>
            <w:tcW w:w="697" w:type="dxa"/>
          </w:tcPr>
          <w:p w14:paraId="664355AD" w14:textId="73BE7CD2" w:rsidR="00C00A68" w:rsidRPr="00B86424" w:rsidRDefault="00C00A68" w:rsidP="00C00A68">
            <w:pPr>
              <w:spacing w:before="60" w:after="120" w:line="240" w:lineRule="auto"/>
              <w:rPr>
                <w:rFonts w:ascii="Times New Roman" w:eastAsia="Times New Roman" w:hAnsi="Times New Roman"/>
                <w:sz w:val="24"/>
                <w:szCs w:val="24"/>
              </w:rPr>
            </w:pPr>
            <w:r w:rsidRPr="29A49A33">
              <w:rPr>
                <w:rFonts w:ascii="Times New Roman" w:eastAsia="Times New Roman" w:hAnsi="Times New Roman"/>
                <w:sz w:val="24"/>
                <w:szCs w:val="24"/>
              </w:rPr>
              <w:t>D</w:t>
            </w:r>
          </w:p>
        </w:tc>
        <w:tc>
          <w:tcPr>
            <w:tcW w:w="2250" w:type="dxa"/>
          </w:tcPr>
          <w:p w14:paraId="1A965116" w14:textId="6DC78683" w:rsidR="00C00A68" w:rsidRPr="00B86424" w:rsidRDefault="00C00A68" w:rsidP="00C00A68">
            <w:pPr>
              <w:spacing w:before="60" w:after="120" w:line="240" w:lineRule="auto"/>
              <w:rPr>
                <w:rFonts w:ascii="Times New Roman" w:eastAsia="Times New Roman" w:hAnsi="Times New Roman"/>
                <w:sz w:val="24"/>
                <w:szCs w:val="24"/>
              </w:rPr>
            </w:pPr>
            <w:r w:rsidRPr="29A49A33">
              <w:rPr>
                <w:rFonts w:ascii="Times New Roman" w:eastAsia="Times New Roman" w:hAnsi="Times New Roman"/>
                <w:sz w:val="24"/>
                <w:szCs w:val="24"/>
              </w:rPr>
              <w:t>CJCSI 3500.01 Series</w:t>
            </w:r>
          </w:p>
        </w:tc>
        <w:tc>
          <w:tcPr>
            <w:tcW w:w="4590" w:type="dxa"/>
          </w:tcPr>
          <w:p w14:paraId="00378BAA" w14:textId="1A80441B" w:rsidR="00C00A68" w:rsidRPr="00B86424" w:rsidRDefault="00C00A68" w:rsidP="00C00A68">
            <w:pPr>
              <w:spacing w:before="60" w:after="120" w:line="240" w:lineRule="auto"/>
              <w:rPr>
                <w:rFonts w:ascii="Times New Roman" w:eastAsia="Arial Unicode MS" w:hAnsi="Times New Roman"/>
                <w:sz w:val="24"/>
                <w:szCs w:val="24"/>
              </w:rPr>
            </w:pPr>
            <w:r w:rsidRPr="29A49A33">
              <w:rPr>
                <w:rFonts w:ascii="Times New Roman" w:eastAsia="Times New Roman" w:hAnsi="Times New Roman"/>
                <w:sz w:val="24"/>
                <w:szCs w:val="24"/>
              </w:rPr>
              <w:t>Joint Training Policy for the Armed Forces of the United States</w:t>
            </w:r>
          </w:p>
        </w:tc>
        <w:tc>
          <w:tcPr>
            <w:tcW w:w="1710" w:type="dxa"/>
          </w:tcPr>
          <w:p w14:paraId="7DF4E37C" w14:textId="45C184AB" w:rsidR="00C00A68" w:rsidRPr="00B86424" w:rsidRDefault="00C00A68" w:rsidP="00C00A68">
            <w:pPr>
              <w:spacing w:before="60" w:after="120" w:line="240" w:lineRule="auto"/>
              <w:rPr>
                <w:rFonts w:ascii="Times New Roman" w:eastAsia="Arial Unicode MS" w:hAnsi="Times New Roman"/>
                <w:sz w:val="24"/>
                <w:szCs w:val="24"/>
              </w:rPr>
            </w:pPr>
            <w:r w:rsidRPr="29A49A33">
              <w:rPr>
                <w:rFonts w:ascii="Times New Roman" w:eastAsia="Times New Roman" w:hAnsi="Times New Roman"/>
                <w:sz w:val="24"/>
                <w:szCs w:val="24"/>
              </w:rPr>
              <w:t>12 November 2024</w:t>
            </w:r>
          </w:p>
        </w:tc>
      </w:tr>
      <w:tr w:rsidR="00C00A68" w:rsidRPr="00B86424" w14:paraId="44FB30F8" w14:textId="77777777" w:rsidTr="5E5397AD">
        <w:tc>
          <w:tcPr>
            <w:tcW w:w="697" w:type="dxa"/>
          </w:tcPr>
          <w:p w14:paraId="1DA6542E" w14:textId="2C0B6B30" w:rsidR="00C00A68" w:rsidRPr="00B86424" w:rsidRDefault="00C00A68" w:rsidP="00C00A68">
            <w:pPr>
              <w:spacing w:before="60" w:after="120" w:line="240" w:lineRule="auto"/>
              <w:rPr>
                <w:rFonts w:ascii="Times New Roman" w:eastAsia="Times New Roman" w:hAnsi="Times New Roman"/>
                <w:sz w:val="24"/>
                <w:szCs w:val="24"/>
              </w:rPr>
            </w:pPr>
            <w:r w:rsidRPr="29A49A33">
              <w:rPr>
                <w:rFonts w:ascii="Times New Roman" w:eastAsia="Times New Roman" w:hAnsi="Times New Roman"/>
                <w:sz w:val="24"/>
                <w:szCs w:val="24"/>
              </w:rPr>
              <w:t>D</w:t>
            </w:r>
          </w:p>
        </w:tc>
        <w:tc>
          <w:tcPr>
            <w:tcW w:w="2250" w:type="dxa"/>
          </w:tcPr>
          <w:p w14:paraId="3041E394" w14:textId="4D1BECD3" w:rsidR="00C00A68" w:rsidRPr="00B86424" w:rsidRDefault="00C00A68" w:rsidP="00C00A68">
            <w:pPr>
              <w:spacing w:before="60" w:after="120" w:line="240" w:lineRule="auto"/>
              <w:rPr>
                <w:rFonts w:ascii="Times New Roman" w:eastAsia="Times New Roman" w:hAnsi="Times New Roman"/>
                <w:sz w:val="24"/>
                <w:szCs w:val="24"/>
              </w:rPr>
            </w:pPr>
            <w:r w:rsidRPr="29A49A33">
              <w:rPr>
                <w:rFonts w:ascii="Times New Roman" w:eastAsia="Times New Roman" w:hAnsi="Times New Roman"/>
                <w:sz w:val="24"/>
                <w:szCs w:val="24"/>
              </w:rPr>
              <w:t>CJCSM 3500.03 Series</w:t>
            </w:r>
          </w:p>
        </w:tc>
        <w:tc>
          <w:tcPr>
            <w:tcW w:w="4590" w:type="dxa"/>
          </w:tcPr>
          <w:p w14:paraId="6E1CC372" w14:textId="43593311" w:rsidR="00C00A68" w:rsidRPr="00B86424" w:rsidRDefault="00C00A68" w:rsidP="00C00A68">
            <w:pPr>
              <w:spacing w:before="60" w:after="120" w:line="240" w:lineRule="auto"/>
              <w:rPr>
                <w:rFonts w:ascii="Times New Roman" w:eastAsia="Arial Unicode MS" w:hAnsi="Times New Roman"/>
                <w:sz w:val="24"/>
                <w:szCs w:val="24"/>
              </w:rPr>
            </w:pPr>
            <w:r w:rsidRPr="29A49A33">
              <w:rPr>
                <w:rFonts w:ascii="Times New Roman" w:eastAsia="Times New Roman" w:hAnsi="Times New Roman"/>
                <w:sz w:val="24"/>
                <w:szCs w:val="24"/>
              </w:rPr>
              <w:t>Joint Training Manual for the Armed Forces of the United States</w:t>
            </w:r>
          </w:p>
        </w:tc>
        <w:tc>
          <w:tcPr>
            <w:tcW w:w="1710" w:type="dxa"/>
          </w:tcPr>
          <w:p w14:paraId="722B00AE" w14:textId="5008F9E7" w:rsidR="00C00A68" w:rsidRPr="00B86424" w:rsidRDefault="00C00A68" w:rsidP="00C00A68">
            <w:pPr>
              <w:spacing w:before="60" w:after="120" w:line="240" w:lineRule="auto"/>
              <w:rPr>
                <w:rFonts w:ascii="Times New Roman" w:eastAsia="Arial Unicode MS" w:hAnsi="Times New Roman"/>
                <w:sz w:val="24"/>
                <w:szCs w:val="24"/>
              </w:rPr>
            </w:pPr>
            <w:r w:rsidRPr="29A49A33">
              <w:rPr>
                <w:rFonts w:ascii="Times New Roman" w:eastAsia="Times New Roman" w:hAnsi="Times New Roman"/>
                <w:sz w:val="24"/>
                <w:szCs w:val="24"/>
              </w:rPr>
              <w:t>8 August 2025</w:t>
            </w:r>
          </w:p>
        </w:tc>
      </w:tr>
      <w:tr w:rsidR="00C00A68" w:rsidRPr="00B86424" w14:paraId="42C6D796" w14:textId="77777777" w:rsidTr="5E5397AD">
        <w:tc>
          <w:tcPr>
            <w:tcW w:w="697" w:type="dxa"/>
          </w:tcPr>
          <w:p w14:paraId="6E1831B3" w14:textId="0367EDE3" w:rsidR="00C00A68" w:rsidRPr="00B86424" w:rsidRDefault="00C00A68" w:rsidP="00C00A68">
            <w:pPr>
              <w:spacing w:before="60" w:after="120" w:line="240" w:lineRule="auto"/>
              <w:rPr>
                <w:rFonts w:ascii="Times New Roman" w:eastAsia="Times New Roman" w:hAnsi="Times New Roman"/>
                <w:sz w:val="24"/>
                <w:szCs w:val="24"/>
              </w:rPr>
            </w:pPr>
            <w:r w:rsidRPr="29A49A33">
              <w:rPr>
                <w:rFonts w:ascii="Times New Roman" w:eastAsia="Times New Roman" w:hAnsi="Times New Roman"/>
                <w:sz w:val="24"/>
                <w:szCs w:val="24"/>
              </w:rPr>
              <w:t>D</w:t>
            </w:r>
          </w:p>
        </w:tc>
        <w:tc>
          <w:tcPr>
            <w:tcW w:w="2250" w:type="dxa"/>
          </w:tcPr>
          <w:p w14:paraId="54E11D2A" w14:textId="451DBE35" w:rsidR="00C00A68" w:rsidRPr="00B86424" w:rsidRDefault="00C00A68" w:rsidP="00C00A68">
            <w:pPr>
              <w:spacing w:before="60" w:after="120" w:line="240" w:lineRule="auto"/>
              <w:rPr>
                <w:rFonts w:ascii="Times New Roman" w:eastAsia="Times New Roman" w:hAnsi="Times New Roman"/>
                <w:sz w:val="24"/>
                <w:szCs w:val="24"/>
              </w:rPr>
            </w:pPr>
            <w:r w:rsidRPr="29A49A33">
              <w:rPr>
                <w:rFonts w:ascii="Times New Roman" w:eastAsia="Times New Roman" w:hAnsi="Times New Roman"/>
                <w:sz w:val="24"/>
                <w:szCs w:val="24"/>
              </w:rPr>
              <w:t>CJCSM 3500.04 Series</w:t>
            </w:r>
          </w:p>
        </w:tc>
        <w:tc>
          <w:tcPr>
            <w:tcW w:w="4590" w:type="dxa"/>
          </w:tcPr>
          <w:p w14:paraId="4BE4B481" w14:textId="2116DF8E" w:rsidR="00C00A68" w:rsidRPr="00B86424" w:rsidRDefault="00C00A68" w:rsidP="00C00A68">
            <w:pPr>
              <w:spacing w:before="60" w:after="120" w:line="240" w:lineRule="auto"/>
              <w:rPr>
                <w:rFonts w:ascii="Times New Roman" w:eastAsia="Arial Unicode MS" w:hAnsi="Times New Roman"/>
                <w:sz w:val="24"/>
                <w:szCs w:val="24"/>
              </w:rPr>
            </w:pPr>
            <w:r w:rsidRPr="29A49A33">
              <w:rPr>
                <w:rFonts w:ascii="Times New Roman" w:eastAsia="Times New Roman" w:hAnsi="Times New Roman"/>
                <w:sz w:val="24"/>
                <w:szCs w:val="24"/>
              </w:rPr>
              <w:t>Universal Joint Task Manual</w:t>
            </w:r>
          </w:p>
        </w:tc>
        <w:tc>
          <w:tcPr>
            <w:tcW w:w="1710" w:type="dxa"/>
          </w:tcPr>
          <w:p w14:paraId="31126E5D" w14:textId="058B1E6F" w:rsidR="00C00A68" w:rsidRPr="00B86424" w:rsidRDefault="00C00A68" w:rsidP="00C00A68">
            <w:pPr>
              <w:spacing w:before="60" w:after="120" w:line="240" w:lineRule="auto"/>
              <w:rPr>
                <w:rFonts w:ascii="Times New Roman" w:eastAsia="Arial Unicode MS" w:hAnsi="Times New Roman"/>
                <w:sz w:val="24"/>
                <w:szCs w:val="24"/>
              </w:rPr>
            </w:pPr>
            <w:r w:rsidRPr="29A49A33">
              <w:rPr>
                <w:rFonts w:ascii="Times New Roman" w:eastAsia="Times New Roman" w:hAnsi="Times New Roman"/>
                <w:sz w:val="24"/>
                <w:szCs w:val="24"/>
              </w:rPr>
              <w:t>19 December 2022</w:t>
            </w:r>
          </w:p>
        </w:tc>
      </w:tr>
      <w:tr w:rsidR="506D34F6" w14:paraId="2FC0BED5" w14:textId="77777777" w:rsidTr="5E5397AD">
        <w:trPr>
          <w:trHeight w:val="300"/>
        </w:trPr>
        <w:tc>
          <w:tcPr>
            <w:tcW w:w="697" w:type="dxa"/>
          </w:tcPr>
          <w:p w14:paraId="6EA34338" w14:textId="441053A8" w:rsidR="2B541949" w:rsidRDefault="2C685408"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D</w:t>
            </w:r>
          </w:p>
        </w:tc>
        <w:tc>
          <w:tcPr>
            <w:tcW w:w="2250" w:type="dxa"/>
          </w:tcPr>
          <w:p w14:paraId="17244D16" w14:textId="6952EBD9" w:rsidR="2B541949" w:rsidRDefault="2C685408"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DoD 5200.02, Volume 3</w:t>
            </w:r>
          </w:p>
        </w:tc>
        <w:tc>
          <w:tcPr>
            <w:tcW w:w="4590" w:type="dxa"/>
          </w:tcPr>
          <w:p w14:paraId="723886CB" w14:textId="121C6478" w:rsidR="2B541949" w:rsidRDefault="2C685408"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DoD Information Security Program: Protection of Classified Information</w:t>
            </w:r>
          </w:p>
        </w:tc>
        <w:tc>
          <w:tcPr>
            <w:tcW w:w="1710" w:type="dxa"/>
          </w:tcPr>
          <w:p w14:paraId="447E1000" w14:textId="068079D7" w:rsidR="2B541949" w:rsidRDefault="2C685408"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24 February 2020</w:t>
            </w:r>
          </w:p>
        </w:tc>
      </w:tr>
      <w:tr w:rsidR="00C00A68" w:rsidRPr="00B86424" w14:paraId="2DE403A5" w14:textId="77777777" w:rsidTr="5E5397AD">
        <w:tblPrEx>
          <w:tblLook w:val="04A0" w:firstRow="1" w:lastRow="0" w:firstColumn="1" w:lastColumn="0" w:noHBand="0" w:noVBand="1"/>
        </w:tblPrEx>
        <w:tc>
          <w:tcPr>
            <w:tcW w:w="697" w:type="dxa"/>
            <w:tcBorders>
              <w:top w:val="single" w:sz="4" w:space="0" w:color="auto"/>
              <w:left w:val="single" w:sz="4" w:space="0" w:color="auto"/>
              <w:bottom w:val="single" w:sz="4" w:space="0" w:color="auto"/>
              <w:right w:val="single" w:sz="4" w:space="0" w:color="auto"/>
            </w:tcBorders>
          </w:tcPr>
          <w:p w14:paraId="62431CDC" w14:textId="49562C3D" w:rsidR="00C00A68" w:rsidRPr="00B86424" w:rsidRDefault="46B21A5D" w:rsidP="00C00A68">
            <w:pPr>
              <w:spacing w:before="60" w:after="120" w:line="240" w:lineRule="auto"/>
              <w:rPr>
                <w:rFonts w:ascii="Times New Roman" w:eastAsia="Times New Roman" w:hAnsi="Times New Roman"/>
                <w:sz w:val="24"/>
                <w:szCs w:val="24"/>
              </w:rPr>
            </w:pPr>
            <w:r w:rsidRPr="5E5397AD">
              <w:rPr>
                <w:rFonts w:ascii="Times New Roman" w:eastAsia="Times New Roman" w:hAnsi="Times New Roman"/>
                <w:sz w:val="24"/>
                <w:szCs w:val="24"/>
              </w:rPr>
              <w:t>D</w:t>
            </w:r>
          </w:p>
        </w:tc>
        <w:tc>
          <w:tcPr>
            <w:tcW w:w="2250" w:type="dxa"/>
            <w:tcBorders>
              <w:top w:val="single" w:sz="4" w:space="0" w:color="auto"/>
              <w:left w:val="single" w:sz="4" w:space="0" w:color="auto"/>
              <w:bottom w:val="single" w:sz="4" w:space="0" w:color="auto"/>
              <w:right w:val="single" w:sz="4" w:space="0" w:color="auto"/>
            </w:tcBorders>
          </w:tcPr>
          <w:p w14:paraId="49E398E2" w14:textId="5A4F5DE8" w:rsidR="00C00A68" w:rsidRPr="00B86424" w:rsidRDefault="46B21A5D" w:rsidP="00C00A68">
            <w:pPr>
              <w:spacing w:before="60" w:after="120" w:line="240" w:lineRule="auto"/>
              <w:rPr>
                <w:rFonts w:ascii="Times New Roman" w:eastAsia="Times New Roman" w:hAnsi="Times New Roman"/>
                <w:sz w:val="24"/>
                <w:szCs w:val="24"/>
              </w:rPr>
            </w:pPr>
            <w:r w:rsidRPr="5E5397AD">
              <w:rPr>
                <w:rFonts w:ascii="Times New Roman" w:eastAsia="Times New Roman" w:hAnsi="Times New Roman"/>
                <w:sz w:val="24"/>
                <w:szCs w:val="24"/>
              </w:rPr>
              <w:t>JP 5-0</w:t>
            </w:r>
          </w:p>
        </w:tc>
        <w:tc>
          <w:tcPr>
            <w:tcW w:w="4590" w:type="dxa"/>
            <w:tcBorders>
              <w:top w:val="single" w:sz="4" w:space="0" w:color="auto"/>
              <w:left w:val="single" w:sz="4" w:space="0" w:color="auto"/>
              <w:bottom w:val="single" w:sz="4" w:space="0" w:color="auto"/>
              <w:right w:val="single" w:sz="4" w:space="0" w:color="auto"/>
            </w:tcBorders>
          </w:tcPr>
          <w:p w14:paraId="1C6DA4F9" w14:textId="701AE949" w:rsidR="00C00A68" w:rsidRPr="00B86424" w:rsidRDefault="46B21A5D" w:rsidP="00C00A68">
            <w:pPr>
              <w:spacing w:before="60" w:after="120" w:line="240" w:lineRule="auto"/>
              <w:rPr>
                <w:rFonts w:ascii="Times New Roman" w:eastAsia="Arial Unicode MS" w:hAnsi="Times New Roman"/>
                <w:sz w:val="24"/>
                <w:szCs w:val="24"/>
              </w:rPr>
            </w:pPr>
            <w:r w:rsidRPr="5E5397AD">
              <w:rPr>
                <w:rFonts w:ascii="Times New Roman" w:eastAsia="Arial Unicode MS" w:hAnsi="Times New Roman"/>
                <w:sz w:val="24"/>
                <w:szCs w:val="24"/>
              </w:rPr>
              <w:t>Joint Planning</w:t>
            </w:r>
          </w:p>
        </w:tc>
        <w:tc>
          <w:tcPr>
            <w:tcW w:w="1710" w:type="dxa"/>
            <w:tcBorders>
              <w:top w:val="single" w:sz="4" w:space="0" w:color="auto"/>
              <w:left w:val="single" w:sz="4" w:space="0" w:color="auto"/>
              <w:bottom w:val="single" w:sz="4" w:space="0" w:color="auto"/>
              <w:right w:val="single" w:sz="4" w:space="0" w:color="auto"/>
            </w:tcBorders>
          </w:tcPr>
          <w:p w14:paraId="16287F21" w14:textId="114764F8" w:rsidR="00C00A68" w:rsidRPr="00B86424" w:rsidRDefault="46B21A5D" w:rsidP="00C00A68">
            <w:pPr>
              <w:spacing w:before="60" w:after="120" w:line="240" w:lineRule="auto"/>
              <w:rPr>
                <w:rFonts w:ascii="Times New Roman" w:eastAsia="Arial Unicode MS" w:hAnsi="Times New Roman"/>
                <w:sz w:val="24"/>
                <w:szCs w:val="24"/>
              </w:rPr>
            </w:pPr>
            <w:r w:rsidRPr="5E5397AD">
              <w:rPr>
                <w:rFonts w:ascii="Times New Roman" w:eastAsia="Arial Unicode MS" w:hAnsi="Times New Roman"/>
                <w:sz w:val="24"/>
                <w:szCs w:val="24"/>
              </w:rPr>
              <w:t>1 July 2025</w:t>
            </w:r>
          </w:p>
        </w:tc>
      </w:tr>
      <w:tr w:rsidR="506D34F6" w14:paraId="0AFE2235" w14:textId="77777777" w:rsidTr="5E5397AD">
        <w:tblPrEx>
          <w:tblLook w:val="04A0" w:firstRow="1" w:lastRow="0" w:firstColumn="1" w:lastColumn="0" w:noHBand="0" w:noVBand="1"/>
        </w:tblPrEx>
        <w:trPr>
          <w:trHeight w:val="300"/>
        </w:trPr>
        <w:tc>
          <w:tcPr>
            <w:tcW w:w="697" w:type="dxa"/>
            <w:tcBorders>
              <w:top w:val="single" w:sz="4" w:space="0" w:color="auto"/>
              <w:left w:val="single" w:sz="4" w:space="0" w:color="auto"/>
              <w:bottom w:val="single" w:sz="4" w:space="0" w:color="auto"/>
              <w:right w:val="single" w:sz="4" w:space="0" w:color="auto"/>
            </w:tcBorders>
          </w:tcPr>
          <w:p w14:paraId="72CC7A3A" w14:textId="2D91D5F5" w:rsidR="6D5C45FD" w:rsidRDefault="46B21A5D"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D</w:t>
            </w:r>
          </w:p>
        </w:tc>
        <w:tc>
          <w:tcPr>
            <w:tcW w:w="2250" w:type="dxa"/>
            <w:tcBorders>
              <w:top w:val="single" w:sz="4" w:space="0" w:color="auto"/>
              <w:left w:val="single" w:sz="4" w:space="0" w:color="auto"/>
              <w:bottom w:val="single" w:sz="4" w:space="0" w:color="auto"/>
              <w:right w:val="single" w:sz="4" w:space="0" w:color="auto"/>
            </w:tcBorders>
          </w:tcPr>
          <w:p w14:paraId="35CB498F" w14:textId="56962F1F" w:rsidR="6C515FBE" w:rsidRDefault="7055CC62"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SPFI 10-1302</w:t>
            </w:r>
          </w:p>
        </w:tc>
        <w:tc>
          <w:tcPr>
            <w:tcW w:w="4590" w:type="dxa"/>
            <w:tcBorders>
              <w:top w:val="single" w:sz="4" w:space="0" w:color="auto"/>
              <w:left w:val="single" w:sz="4" w:space="0" w:color="auto"/>
              <w:bottom w:val="single" w:sz="4" w:space="0" w:color="auto"/>
              <w:right w:val="single" w:sz="4" w:space="0" w:color="auto"/>
            </w:tcBorders>
          </w:tcPr>
          <w:p w14:paraId="56B7CEE7" w14:textId="6A740FEC" w:rsidR="6C515FBE" w:rsidRDefault="7055CC62" w:rsidP="506D34F6">
            <w:pPr>
              <w:spacing w:line="240" w:lineRule="auto"/>
              <w:rPr>
                <w:rFonts w:ascii="Times New Roman" w:eastAsia="Arial Unicode MS" w:hAnsi="Times New Roman"/>
                <w:sz w:val="24"/>
                <w:szCs w:val="24"/>
              </w:rPr>
            </w:pPr>
            <w:r w:rsidRPr="5E5397AD">
              <w:rPr>
                <w:rFonts w:ascii="Times New Roman" w:eastAsia="Arial Unicode MS" w:hAnsi="Times New Roman"/>
                <w:sz w:val="24"/>
                <w:szCs w:val="24"/>
              </w:rPr>
              <w:t>Space Force Lessons Learned Program</w:t>
            </w:r>
          </w:p>
        </w:tc>
        <w:tc>
          <w:tcPr>
            <w:tcW w:w="1710" w:type="dxa"/>
            <w:tcBorders>
              <w:top w:val="single" w:sz="4" w:space="0" w:color="auto"/>
              <w:left w:val="single" w:sz="4" w:space="0" w:color="auto"/>
              <w:bottom w:val="single" w:sz="4" w:space="0" w:color="auto"/>
              <w:right w:val="single" w:sz="4" w:space="0" w:color="auto"/>
            </w:tcBorders>
          </w:tcPr>
          <w:p w14:paraId="1C99C52B" w14:textId="611250D0" w:rsidR="6C515FBE" w:rsidRDefault="7055CC62" w:rsidP="506D34F6">
            <w:pPr>
              <w:spacing w:line="240" w:lineRule="auto"/>
              <w:rPr>
                <w:rFonts w:ascii="Times New Roman" w:eastAsia="Arial Unicode MS" w:hAnsi="Times New Roman"/>
                <w:sz w:val="24"/>
                <w:szCs w:val="24"/>
              </w:rPr>
            </w:pPr>
            <w:r w:rsidRPr="5E5397AD">
              <w:rPr>
                <w:rFonts w:ascii="Times New Roman" w:eastAsia="Arial Unicode MS" w:hAnsi="Times New Roman"/>
                <w:sz w:val="24"/>
                <w:szCs w:val="24"/>
              </w:rPr>
              <w:t>29 May 2025</w:t>
            </w:r>
          </w:p>
        </w:tc>
      </w:tr>
      <w:tr w:rsidR="506D34F6" w14:paraId="4C4ADA0D" w14:textId="77777777" w:rsidTr="5E5397AD">
        <w:tblPrEx>
          <w:tblLook w:val="04A0" w:firstRow="1" w:lastRow="0" w:firstColumn="1" w:lastColumn="0" w:noHBand="0" w:noVBand="1"/>
        </w:tblPrEx>
        <w:trPr>
          <w:trHeight w:val="300"/>
        </w:trPr>
        <w:tc>
          <w:tcPr>
            <w:tcW w:w="697" w:type="dxa"/>
            <w:tcBorders>
              <w:top w:val="single" w:sz="4" w:space="0" w:color="auto"/>
              <w:left w:val="single" w:sz="4" w:space="0" w:color="auto"/>
              <w:bottom w:val="single" w:sz="4" w:space="0" w:color="auto"/>
              <w:right w:val="single" w:sz="4" w:space="0" w:color="auto"/>
            </w:tcBorders>
          </w:tcPr>
          <w:p w14:paraId="19777219" w14:textId="447A2DFD" w:rsidR="6C515FBE" w:rsidRDefault="7055CC62"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D</w:t>
            </w:r>
          </w:p>
        </w:tc>
        <w:tc>
          <w:tcPr>
            <w:tcW w:w="2250" w:type="dxa"/>
            <w:tcBorders>
              <w:top w:val="single" w:sz="4" w:space="0" w:color="auto"/>
              <w:left w:val="single" w:sz="4" w:space="0" w:color="auto"/>
              <w:bottom w:val="single" w:sz="4" w:space="0" w:color="auto"/>
              <w:right w:val="single" w:sz="4" w:space="0" w:color="auto"/>
            </w:tcBorders>
          </w:tcPr>
          <w:p w14:paraId="6CACBEF6" w14:textId="296601A6" w:rsidR="6C515FBE" w:rsidRDefault="7055CC62" w:rsidP="506D34F6">
            <w:pPr>
              <w:spacing w:line="240" w:lineRule="auto"/>
              <w:rPr>
                <w:rFonts w:ascii="Times New Roman" w:eastAsia="Times New Roman" w:hAnsi="Times New Roman"/>
                <w:sz w:val="24"/>
                <w:szCs w:val="24"/>
              </w:rPr>
            </w:pPr>
            <w:r w:rsidRPr="5E5397AD">
              <w:rPr>
                <w:rFonts w:ascii="Times New Roman" w:eastAsia="Times New Roman" w:hAnsi="Times New Roman"/>
                <w:sz w:val="24"/>
                <w:szCs w:val="24"/>
              </w:rPr>
              <w:t>SPFI 10-204</w:t>
            </w:r>
          </w:p>
        </w:tc>
        <w:tc>
          <w:tcPr>
            <w:tcW w:w="4590" w:type="dxa"/>
            <w:tcBorders>
              <w:top w:val="single" w:sz="4" w:space="0" w:color="auto"/>
              <w:left w:val="single" w:sz="4" w:space="0" w:color="auto"/>
              <w:bottom w:val="single" w:sz="4" w:space="0" w:color="auto"/>
              <w:right w:val="single" w:sz="4" w:space="0" w:color="auto"/>
            </w:tcBorders>
          </w:tcPr>
          <w:p w14:paraId="6E4D9E36" w14:textId="659F4058" w:rsidR="6C515FBE" w:rsidRDefault="7055CC62" w:rsidP="506D34F6">
            <w:pPr>
              <w:spacing w:line="240" w:lineRule="auto"/>
              <w:rPr>
                <w:rFonts w:ascii="Times New Roman" w:eastAsia="Arial Unicode MS" w:hAnsi="Times New Roman"/>
                <w:sz w:val="24"/>
                <w:szCs w:val="24"/>
              </w:rPr>
            </w:pPr>
            <w:r w:rsidRPr="5E5397AD">
              <w:rPr>
                <w:rFonts w:ascii="Times New Roman" w:eastAsia="Arial Unicode MS" w:hAnsi="Times New Roman"/>
                <w:sz w:val="24"/>
                <w:szCs w:val="24"/>
              </w:rPr>
              <w:t>Exercise Program</w:t>
            </w:r>
          </w:p>
        </w:tc>
        <w:tc>
          <w:tcPr>
            <w:tcW w:w="1710" w:type="dxa"/>
            <w:tcBorders>
              <w:top w:val="single" w:sz="4" w:space="0" w:color="auto"/>
              <w:left w:val="single" w:sz="4" w:space="0" w:color="auto"/>
              <w:bottom w:val="single" w:sz="4" w:space="0" w:color="auto"/>
              <w:right w:val="single" w:sz="4" w:space="0" w:color="auto"/>
            </w:tcBorders>
          </w:tcPr>
          <w:p w14:paraId="7A5EE5FC" w14:textId="692B5245" w:rsidR="6C515FBE" w:rsidRDefault="7055CC62" w:rsidP="506D34F6">
            <w:pPr>
              <w:spacing w:line="240" w:lineRule="auto"/>
              <w:rPr>
                <w:rFonts w:ascii="Times New Roman" w:eastAsia="Arial Unicode MS" w:hAnsi="Times New Roman"/>
                <w:sz w:val="24"/>
                <w:szCs w:val="24"/>
              </w:rPr>
            </w:pPr>
            <w:r w:rsidRPr="5E5397AD">
              <w:rPr>
                <w:rFonts w:ascii="Times New Roman" w:eastAsia="Arial Unicode MS" w:hAnsi="Times New Roman"/>
                <w:sz w:val="24"/>
                <w:szCs w:val="24"/>
              </w:rPr>
              <w:t>12 March 2026</w:t>
            </w:r>
          </w:p>
        </w:tc>
      </w:tr>
    </w:tbl>
    <w:p w14:paraId="5D991715" w14:textId="28B215F7" w:rsidR="003146FE" w:rsidRDefault="003146FE" w:rsidP="00125F53">
      <w:pPr>
        <w:pStyle w:val="Heading3"/>
        <w:numPr>
          <w:ilvl w:val="1"/>
          <w:numId w:val="10"/>
        </w:numPr>
        <w:autoSpaceDE w:val="0"/>
        <w:autoSpaceDN w:val="0"/>
        <w:adjustRightInd w:val="0"/>
        <w:spacing w:before="60"/>
        <w:rPr>
          <w:rFonts w:ascii="Times New Roman" w:hAnsi="Times New Roman" w:cs="Times New Roman"/>
          <w:sz w:val="24"/>
          <w:szCs w:val="24"/>
        </w:rPr>
      </w:pPr>
      <w:bookmarkStart w:id="50" w:name="_Toc229401168"/>
      <w:r w:rsidRPr="00293E94">
        <w:rPr>
          <w:rFonts w:ascii="Times New Roman" w:hAnsi="Times New Roman" w:cs="Times New Roman"/>
          <w:sz w:val="24"/>
          <w:szCs w:val="24"/>
        </w:rPr>
        <w:lastRenderedPageBreak/>
        <w:t>Part 5352 - Solicitation Provisions and</w:t>
      </w:r>
      <w:r w:rsidR="00293E94">
        <w:rPr>
          <w:rFonts w:ascii="Times New Roman" w:hAnsi="Times New Roman" w:cs="Times New Roman"/>
          <w:sz w:val="24"/>
          <w:szCs w:val="24"/>
        </w:rPr>
        <w:t xml:space="preserve"> </w:t>
      </w:r>
      <w:r w:rsidRPr="00293E94">
        <w:rPr>
          <w:rFonts w:ascii="Times New Roman" w:hAnsi="Times New Roman" w:cs="Times New Roman"/>
          <w:sz w:val="24"/>
          <w:szCs w:val="24"/>
        </w:rPr>
        <w:t>Contract Clauses</w:t>
      </w:r>
      <w:bookmarkEnd w:id="50"/>
    </w:p>
    <w:p w14:paraId="7CF02DF9" w14:textId="77777777" w:rsidR="00ED797C" w:rsidRPr="00ED797C" w:rsidRDefault="00ED797C" w:rsidP="00ED797C"/>
    <w:p w14:paraId="787EB9F2" w14:textId="71929AB8" w:rsidR="00293E94" w:rsidRPr="00ED797C" w:rsidRDefault="00ED797C" w:rsidP="00293E94">
      <w:pPr>
        <w:rPr>
          <w:rFonts w:ascii="Times New Roman" w:hAnsi="Times New Roman"/>
          <w:sz w:val="24"/>
          <w:szCs w:val="24"/>
        </w:rPr>
      </w:pPr>
      <w:r w:rsidRPr="6565CD17">
        <w:rPr>
          <w:rFonts w:ascii="Times New Roman" w:hAnsi="Times New Roman"/>
          <w:sz w:val="24"/>
          <w:szCs w:val="24"/>
        </w:rPr>
        <w:t>The Contractor shall comply with all applicable Federal Acquisition Regulation (FAR), Defense Federal Acquisition Regulation Supplement (DFARS), and Department of the Air Force Federal Acquisition Regulation Supplement (DAFFARS) clauses incorporated into the resulting contract. The following clauses may apply based on security, access, installation, and performance requirements. The Contracting Officer shall determine final clause applicability and placement in the solicitation and contract.</w:t>
      </w:r>
    </w:p>
    <w:tbl>
      <w:tblPr>
        <w:tblStyle w:val="TableGrid"/>
        <w:tblW w:w="0" w:type="auto"/>
        <w:tblLook w:val="06A0" w:firstRow="1" w:lastRow="0" w:firstColumn="1" w:lastColumn="0" w:noHBand="1" w:noVBand="1"/>
      </w:tblPr>
      <w:tblGrid>
        <w:gridCol w:w="1958"/>
        <w:gridCol w:w="2027"/>
        <w:gridCol w:w="5365"/>
      </w:tblGrid>
      <w:tr w:rsidR="00B26946" w14:paraId="7A1E1BE6" w14:textId="77777777" w:rsidTr="6565CD17">
        <w:trPr>
          <w:trHeight w:val="300"/>
        </w:trPr>
        <w:tc>
          <w:tcPr>
            <w:tcW w:w="1980" w:type="dxa"/>
          </w:tcPr>
          <w:p w14:paraId="0E89C5AE" w14:textId="77777777" w:rsidR="00B26946" w:rsidRDefault="00B26946">
            <w:pPr>
              <w:spacing w:after="0"/>
              <w:jc w:val="center"/>
              <w:rPr>
                <w:rFonts w:ascii="Times New Roman" w:hAnsi="Times New Roman"/>
                <w:b/>
                <w:bCs/>
                <w:color w:val="222222"/>
                <w:sz w:val="24"/>
                <w:szCs w:val="24"/>
              </w:rPr>
            </w:pPr>
            <w:r w:rsidRPr="29A49A33">
              <w:rPr>
                <w:rFonts w:ascii="Times New Roman" w:hAnsi="Times New Roman"/>
                <w:b/>
                <w:bCs/>
                <w:color w:val="222222"/>
                <w:sz w:val="24"/>
                <w:szCs w:val="24"/>
              </w:rPr>
              <w:t>Clause</w:t>
            </w:r>
          </w:p>
        </w:tc>
        <w:tc>
          <w:tcPr>
            <w:tcW w:w="2040" w:type="dxa"/>
          </w:tcPr>
          <w:p w14:paraId="567150F1" w14:textId="77777777" w:rsidR="00B26946" w:rsidRDefault="00B26946">
            <w:pPr>
              <w:spacing w:after="0"/>
              <w:jc w:val="center"/>
              <w:rPr>
                <w:rFonts w:ascii="Times New Roman" w:hAnsi="Times New Roman"/>
                <w:b/>
                <w:bCs/>
                <w:color w:val="222222"/>
                <w:sz w:val="24"/>
                <w:szCs w:val="24"/>
              </w:rPr>
            </w:pPr>
            <w:r w:rsidRPr="29A49A33">
              <w:rPr>
                <w:rFonts w:ascii="Times New Roman" w:hAnsi="Times New Roman"/>
                <w:b/>
                <w:bCs/>
                <w:color w:val="222222"/>
                <w:sz w:val="24"/>
                <w:szCs w:val="24"/>
              </w:rPr>
              <w:t>Title</w:t>
            </w:r>
          </w:p>
        </w:tc>
        <w:tc>
          <w:tcPr>
            <w:tcW w:w="5466" w:type="dxa"/>
          </w:tcPr>
          <w:p w14:paraId="543B183F" w14:textId="77777777" w:rsidR="00B26946" w:rsidRDefault="00B26946">
            <w:pPr>
              <w:spacing w:after="0"/>
              <w:jc w:val="center"/>
              <w:rPr>
                <w:rFonts w:ascii="Times New Roman" w:hAnsi="Times New Roman"/>
                <w:b/>
                <w:bCs/>
                <w:color w:val="222222"/>
                <w:sz w:val="24"/>
                <w:szCs w:val="24"/>
              </w:rPr>
            </w:pPr>
            <w:r w:rsidRPr="29A49A33">
              <w:rPr>
                <w:rFonts w:ascii="Times New Roman" w:hAnsi="Times New Roman"/>
                <w:b/>
                <w:bCs/>
                <w:color w:val="222222"/>
                <w:sz w:val="24"/>
                <w:szCs w:val="24"/>
              </w:rPr>
              <w:t>Applicability</w:t>
            </w:r>
          </w:p>
        </w:tc>
      </w:tr>
      <w:tr w:rsidR="00B26946" w14:paraId="19D7BE30" w14:textId="77777777" w:rsidTr="6565CD17">
        <w:trPr>
          <w:trHeight w:val="300"/>
        </w:trPr>
        <w:tc>
          <w:tcPr>
            <w:tcW w:w="1980" w:type="dxa"/>
          </w:tcPr>
          <w:p w14:paraId="70213FC9" w14:textId="61F951E8" w:rsidR="00B26946" w:rsidRDefault="00B26946">
            <w:pPr>
              <w:spacing w:after="0"/>
              <w:rPr>
                <w:rFonts w:ascii="Times New Roman" w:hAnsi="Times New Roman"/>
                <w:color w:val="222222"/>
                <w:sz w:val="24"/>
                <w:szCs w:val="24"/>
              </w:rPr>
            </w:pPr>
          </w:p>
        </w:tc>
        <w:tc>
          <w:tcPr>
            <w:tcW w:w="2040" w:type="dxa"/>
          </w:tcPr>
          <w:p w14:paraId="4698FE53" w14:textId="34C81F0D" w:rsidR="00B26946" w:rsidRDefault="00B26946">
            <w:pPr>
              <w:spacing w:after="0"/>
              <w:rPr>
                <w:rFonts w:ascii="Times New Roman" w:hAnsi="Times New Roman"/>
                <w:color w:val="222222"/>
                <w:sz w:val="24"/>
                <w:szCs w:val="24"/>
              </w:rPr>
            </w:pPr>
          </w:p>
        </w:tc>
        <w:tc>
          <w:tcPr>
            <w:tcW w:w="5466" w:type="dxa"/>
          </w:tcPr>
          <w:p w14:paraId="76619D2D" w14:textId="7C5C1388" w:rsidR="00B26946" w:rsidRDefault="00B26946">
            <w:pPr>
              <w:spacing w:after="0"/>
              <w:rPr>
                <w:rFonts w:ascii="Times New Roman" w:hAnsi="Times New Roman"/>
                <w:color w:val="222222"/>
                <w:sz w:val="24"/>
                <w:szCs w:val="24"/>
              </w:rPr>
            </w:pPr>
          </w:p>
        </w:tc>
      </w:tr>
      <w:tr w:rsidR="00B26946" w14:paraId="44F76B18" w14:textId="77777777" w:rsidTr="6565CD17">
        <w:trPr>
          <w:trHeight w:val="300"/>
        </w:trPr>
        <w:tc>
          <w:tcPr>
            <w:tcW w:w="1980" w:type="dxa"/>
          </w:tcPr>
          <w:p w14:paraId="04A7EE37"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DAFFARS 5352.204-9000</w:t>
            </w:r>
          </w:p>
        </w:tc>
        <w:tc>
          <w:tcPr>
            <w:tcW w:w="2040" w:type="dxa"/>
          </w:tcPr>
          <w:p w14:paraId="396A5EFD"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Notification of Government Security Activities</w:t>
            </w:r>
          </w:p>
        </w:tc>
        <w:tc>
          <w:tcPr>
            <w:tcW w:w="5466" w:type="dxa"/>
          </w:tcPr>
          <w:p w14:paraId="40CAF3CA"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Applies if DD Form 254/classified performance applies</w:t>
            </w:r>
          </w:p>
        </w:tc>
      </w:tr>
      <w:tr w:rsidR="00B26946" w14:paraId="62E66137" w14:textId="77777777" w:rsidTr="6565CD17">
        <w:trPr>
          <w:trHeight w:val="300"/>
        </w:trPr>
        <w:tc>
          <w:tcPr>
            <w:tcW w:w="1980" w:type="dxa"/>
          </w:tcPr>
          <w:p w14:paraId="62D441F9"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DAFFARS 5352.204-9002</w:t>
            </w:r>
          </w:p>
        </w:tc>
        <w:tc>
          <w:tcPr>
            <w:tcW w:w="2040" w:type="dxa"/>
          </w:tcPr>
          <w:p w14:paraId="03F3C786"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Security Incident Reporting and Procedures</w:t>
            </w:r>
          </w:p>
        </w:tc>
        <w:tc>
          <w:tcPr>
            <w:tcW w:w="5466" w:type="dxa"/>
          </w:tcPr>
          <w:p w14:paraId="3A3A1FE5"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Applies if DD Form 254/classified work applies</w:t>
            </w:r>
          </w:p>
        </w:tc>
      </w:tr>
      <w:tr w:rsidR="00B26946" w14:paraId="2C497F22" w14:textId="77777777" w:rsidTr="6565CD17">
        <w:trPr>
          <w:trHeight w:val="300"/>
        </w:trPr>
        <w:tc>
          <w:tcPr>
            <w:tcW w:w="1980" w:type="dxa"/>
          </w:tcPr>
          <w:p w14:paraId="3B2C70B2"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DAFFARS 5352.209-9000</w:t>
            </w:r>
          </w:p>
        </w:tc>
        <w:tc>
          <w:tcPr>
            <w:tcW w:w="2040" w:type="dxa"/>
          </w:tcPr>
          <w:p w14:paraId="32EC1DDA"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Organizational Conflict of Interest</w:t>
            </w:r>
          </w:p>
        </w:tc>
        <w:tc>
          <w:tcPr>
            <w:tcW w:w="5466" w:type="dxa"/>
          </w:tcPr>
          <w:p w14:paraId="27420F16"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Applies if contractor provides technical advice, integration support, or recommendations affecting future acquisitions</w:t>
            </w:r>
          </w:p>
        </w:tc>
      </w:tr>
      <w:tr w:rsidR="00B26946" w14:paraId="00873808" w14:textId="77777777" w:rsidTr="6565CD17">
        <w:trPr>
          <w:trHeight w:val="300"/>
        </w:trPr>
        <w:tc>
          <w:tcPr>
            <w:tcW w:w="1980" w:type="dxa"/>
          </w:tcPr>
          <w:p w14:paraId="1A9F016A"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DAFFARS 5352.209-9001</w:t>
            </w:r>
          </w:p>
        </w:tc>
        <w:tc>
          <w:tcPr>
            <w:tcW w:w="2040" w:type="dxa"/>
          </w:tcPr>
          <w:p w14:paraId="6105EC9D"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Potential Organizational Conflict of Interest</w:t>
            </w:r>
          </w:p>
        </w:tc>
        <w:tc>
          <w:tcPr>
            <w:tcW w:w="5466" w:type="dxa"/>
          </w:tcPr>
          <w:p w14:paraId="3B532A36"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Applies in solicitation if potential OCI exists</w:t>
            </w:r>
          </w:p>
        </w:tc>
      </w:tr>
      <w:tr w:rsidR="00B26946" w14:paraId="2B9481F1" w14:textId="77777777" w:rsidTr="6565CD17">
        <w:trPr>
          <w:trHeight w:val="300"/>
        </w:trPr>
        <w:tc>
          <w:tcPr>
            <w:tcW w:w="1980" w:type="dxa"/>
          </w:tcPr>
          <w:p w14:paraId="5E7D3949"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DAFFARS 5352.223-9001</w:t>
            </w:r>
          </w:p>
        </w:tc>
        <w:tc>
          <w:tcPr>
            <w:tcW w:w="2040" w:type="dxa"/>
          </w:tcPr>
          <w:p w14:paraId="050B9013"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Health and Safety on Government Installations</w:t>
            </w:r>
          </w:p>
        </w:tc>
        <w:tc>
          <w:tcPr>
            <w:tcW w:w="5466" w:type="dxa"/>
          </w:tcPr>
          <w:p w14:paraId="27A2CCB8" w14:textId="77777777" w:rsidR="00B26946" w:rsidRDefault="00B26946">
            <w:pPr>
              <w:spacing w:after="0"/>
              <w:rPr>
                <w:rFonts w:ascii="Times New Roman" w:hAnsi="Times New Roman"/>
                <w:color w:val="222222"/>
                <w:sz w:val="24"/>
                <w:szCs w:val="24"/>
              </w:rPr>
            </w:pPr>
            <w:proofErr w:type="gramStart"/>
            <w:r w:rsidRPr="29A49A33">
              <w:rPr>
                <w:rFonts w:ascii="Times New Roman" w:hAnsi="Times New Roman"/>
                <w:color w:val="222222"/>
                <w:sz w:val="24"/>
                <w:szCs w:val="24"/>
              </w:rPr>
              <w:t>Applies</w:t>
            </w:r>
            <w:proofErr w:type="gramEnd"/>
            <w:r w:rsidRPr="29A49A33">
              <w:rPr>
                <w:rFonts w:ascii="Times New Roman" w:hAnsi="Times New Roman"/>
                <w:color w:val="222222"/>
                <w:sz w:val="24"/>
                <w:szCs w:val="24"/>
              </w:rPr>
              <w:t xml:space="preserve"> for work on Government installations</w:t>
            </w:r>
          </w:p>
        </w:tc>
      </w:tr>
      <w:tr w:rsidR="00B26946" w14:paraId="786D773A" w14:textId="77777777" w:rsidTr="6565CD17">
        <w:trPr>
          <w:trHeight w:val="300"/>
        </w:trPr>
        <w:tc>
          <w:tcPr>
            <w:tcW w:w="1980" w:type="dxa"/>
          </w:tcPr>
          <w:p w14:paraId="7B49BEE2"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DAFFARS 5352.242-9000</w:t>
            </w:r>
          </w:p>
        </w:tc>
        <w:tc>
          <w:tcPr>
            <w:tcW w:w="2040" w:type="dxa"/>
          </w:tcPr>
          <w:p w14:paraId="572CD71E"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Contractor Access to DAF Installations</w:t>
            </w:r>
          </w:p>
        </w:tc>
        <w:tc>
          <w:tcPr>
            <w:tcW w:w="5466" w:type="dxa"/>
          </w:tcPr>
          <w:p w14:paraId="6E456CD7"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Applies for installation access</w:t>
            </w:r>
          </w:p>
        </w:tc>
      </w:tr>
      <w:tr w:rsidR="00B26946" w14:paraId="0C3BE5E2" w14:textId="77777777" w:rsidTr="6565CD17">
        <w:trPr>
          <w:trHeight w:val="300"/>
        </w:trPr>
        <w:tc>
          <w:tcPr>
            <w:tcW w:w="1980" w:type="dxa"/>
          </w:tcPr>
          <w:p w14:paraId="1A83E77B"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DAFFARS 5352.242-9001</w:t>
            </w:r>
          </w:p>
        </w:tc>
        <w:tc>
          <w:tcPr>
            <w:tcW w:w="2040" w:type="dxa"/>
          </w:tcPr>
          <w:p w14:paraId="51541374"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Common Access Cards for Contractor Personnel</w:t>
            </w:r>
          </w:p>
        </w:tc>
        <w:tc>
          <w:tcPr>
            <w:tcW w:w="5466" w:type="dxa"/>
          </w:tcPr>
          <w:p w14:paraId="217B24B5" w14:textId="77777777" w:rsidR="00B26946" w:rsidRDefault="00B26946">
            <w:pPr>
              <w:spacing w:after="0"/>
              <w:rPr>
                <w:rFonts w:ascii="Times New Roman" w:hAnsi="Times New Roman"/>
                <w:color w:val="222222"/>
                <w:sz w:val="24"/>
                <w:szCs w:val="24"/>
              </w:rPr>
            </w:pPr>
            <w:r w:rsidRPr="29A49A33">
              <w:rPr>
                <w:rFonts w:ascii="Times New Roman" w:hAnsi="Times New Roman"/>
                <w:color w:val="222222"/>
                <w:sz w:val="24"/>
                <w:szCs w:val="24"/>
              </w:rPr>
              <w:t>Applies for CAC/logical/physical access</w:t>
            </w:r>
          </w:p>
        </w:tc>
      </w:tr>
    </w:tbl>
    <w:p w14:paraId="36BCB385" w14:textId="77777777" w:rsidR="00E934AC" w:rsidRPr="00B86424" w:rsidRDefault="00E934AC" w:rsidP="00E164AC">
      <w:pPr>
        <w:spacing w:before="60" w:after="120" w:line="240" w:lineRule="auto"/>
        <w:rPr>
          <w:rFonts w:ascii="Times New Roman" w:hAnsi="Times New Roman"/>
          <w:color w:val="000000"/>
          <w:sz w:val="24"/>
          <w:szCs w:val="24"/>
        </w:rPr>
      </w:pPr>
    </w:p>
    <w:p w14:paraId="06A29142" w14:textId="7B9023B5" w:rsidR="007A4C91" w:rsidRPr="00B86424" w:rsidRDefault="7C3FD8B4" w:rsidP="00125F53">
      <w:pPr>
        <w:pStyle w:val="Heading3"/>
        <w:numPr>
          <w:ilvl w:val="0"/>
          <w:numId w:val="10"/>
        </w:numPr>
        <w:spacing w:before="60" w:after="120"/>
        <w:rPr>
          <w:rFonts w:ascii="Times New Roman" w:hAnsi="Times New Roman" w:cs="Times New Roman"/>
          <w:sz w:val="24"/>
          <w:szCs w:val="24"/>
        </w:rPr>
      </w:pPr>
      <w:bookmarkStart w:id="51" w:name="_Toc229401169"/>
      <w:r w:rsidRPr="6565CD17">
        <w:rPr>
          <w:rFonts w:ascii="Times New Roman" w:hAnsi="Times New Roman" w:cs="Times New Roman"/>
          <w:sz w:val="24"/>
          <w:szCs w:val="24"/>
        </w:rPr>
        <w:lastRenderedPageBreak/>
        <w:t>Deliverables</w:t>
      </w:r>
      <w:bookmarkEnd w:id="51"/>
    </w:p>
    <w:p w14:paraId="0B3B4B87" w14:textId="10DD988F" w:rsidR="00FC7434" w:rsidRPr="00B86424" w:rsidRDefault="00FC7434" w:rsidP="5E5397AD">
      <w:pPr>
        <w:spacing w:before="60" w:after="120" w:line="240" w:lineRule="auto"/>
        <w:rPr>
          <w:rFonts w:ascii="Times New Roman" w:hAnsi="Times New Roman"/>
          <w:sz w:val="24"/>
          <w:szCs w:val="24"/>
        </w:rPr>
      </w:pPr>
      <w:r w:rsidRPr="00B86424">
        <w:rPr>
          <w:rFonts w:ascii="Times New Roman" w:hAnsi="Times New Roman"/>
          <w:color w:val="000000"/>
          <w:sz w:val="24"/>
          <w:szCs w:val="24"/>
        </w:rPr>
        <w:t>The Contractor shall provide deliverables as described in the PWS. Format and delivery schedule for deliverables shall be outlined in the table below</w:t>
      </w:r>
      <w:r w:rsidRPr="5E5397AD">
        <w:rPr>
          <w:rFonts w:ascii="Times New Roman" w:hAnsi="Times New Roman"/>
          <w:color w:val="000000" w:themeColor="text1"/>
          <w:sz w:val="24"/>
          <w:szCs w:val="24"/>
        </w:rPr>
        <w:t xml:space="preserve">. </w:t>
      </w:r>
      <w:r w:rsidRPr="5E5397AD">
        <w:rPr>
          <w:rFonts w:ascii="Times New Roman" w:hAnsi="Times New Roman"/>
          <w:sz w:val="24"/>
          <w:szCs w:val="24"/>
        </w:rPr>
        <w:t>All Deliverable distribution shall be by an electronic method unless otherwise specified.  Email documents in a Microsoft Office or Adobe Acrobat-compatible format.  Submit drawings in a uniform electronic format.</w:t>
      </w:r>
    </w:p>
    <w:p w14:paraId="33E3C4CE" w14:textId="1D0C3C2F" w:rsidR="00FC7434" w:rsidRPr="00B86424" w:rsidRDefault="4DCC443A" w:rsidP="00E164AC">
      <w:pPr>
        <w:spacing w:before="60" w:after="120" w:line="240" w:lineRule="auto"/>
        <w:rPr>
          <w:rFonts w:ascii="Times New Roman" w:hAnsi="Times New Roman"/>
          <w:color w:val="000000"/>
          <w:sz w:val="24"/>
          <w:szCs w:val="24"/>
        </w:rPr>
      </w:pPr>
      <w:r w:rsidRPr="35D22E6E">
        <w:rPr>
          <w:rFonts w:ascii="Times New Roman" w:hAnsi="Times New Roman"/>
          <w:sz w:val="24"/>
          <w:szCs w:val="24"/>
        </w:rPr>
        <w:t xml:space="preserve">Informal, recurring work products may not require a deliverable. These products are still required as described in paragraph 3 of the PWS. </w:t>
      </w:r>
      <w:r w:rsidRPr="35D22E6E">
        <w:rPr>
          <w:rFonts w:ascii="Times New Roman" w:hAnsi="Times New Roman"/>
          <w:color w:val="000000" w:themeColor="text1"/>
          <w:sz w:val="24"/>
          <w:szCs w:val="24"/>
        </w:rPr>
        <w:t>If there is any conflict between the Deliverable reference in paragraph 3 of this PWS and the Deliverable specifics in the following table, paragraph 3 takes precedence.  Days referenced shall be calendar days, unless otherwise noted.  For recurring Deliverables, if the due date falls on a holiday or a weekend the Deliverable may be sent on the following business day.  Contractor format is acceptable, unless a specific format is identified.   The Contractor shall not include its name or any logos on any Deliverable except when a Contractor signatory is required by the Deliverable.  The Contractor shall ensure all markings included in Deliverables are consistent with the contract’s requirements, to include copyright and proprietary markings addressed in the contract’s clauses.</w:t>
      </w:r>
    </w:p>
    <w:p w14:paraId="4A91513F" w14:textId="10DE6B7C" w:rsidR="35D22E6E" w:rsidRDefault="35D22E6E" w:rsidP="35D22E6E">
      <w:pPr>
        <w:spacing w:before="60" w:after="120" w:line="240" w:lineRule="auto"/>
        <w:rPr>
          <w:rFonts w:ascii="Times New Roman" w:hAnsi="Times New Roman"/>
          <w:sz w:val="24"/>
          <w:szCs w:val="24"/>
        </w:rPr>
      </w:pPr>
    </w:p>
    <w:tbl>
      <w:tblPr>
        <w:tblW w:w="9197" w:type="dxa"/>
        <w:tblInd w:w="1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37"/>
        <w:gridCol w:w="2085"/>
        <w:gridCol w:w="1410"/>
        <w:gridCol w:w="1383"/>
        <w:gridCol w:w="1560"/>
        <w:gridCol w:w="1622"/>
      </w:tblGrid>
      <w:tr w:rsidR="35D22E6E" w14:paraId="0749CFFE" w14:textId="77777777" w:rsidTr="006670C5">
        <w:trPr>
          <w:trHeight w:val="240"/>
        </w:trPr>
        <w:tc>
          <w:tcPr>
            <w:tcW w:w="9197"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C0223A" w14:textId="42DBED22" w:rsidR="35D22E6E" w:rsidRDefault="35D22E6E" w:rsidP="35D22E6E">
            <w:pPr>
              <w:spacing w:before="60" w:after="120" w:line="240" w:lineRule="auto"/>
              <w:jc w:val="center"/>
              <w:rPr>
                <w:rFonts w:ascii="Times New Roman" w:hAnsi="Times New Roman"/>
                <w:b/>
                <w:bCs/>
                <w:color w:val="000000" w:themeColor="text1"/>
                <w:sz w:val="24"/>
                <w:szCs w:val="24"/>
              </w:rPr>
            </w:pPr>
            <w:r w:rsidRPr="35D22E6E">
              <w:rPr>
                <w:rFonts w:ascii="Times New Roman" w:hAnsi="Times New Roman"/>
                <w:b/>
                <w:bCs/>
                <w:color w:val="000000" w:themeColor="text1"/>
                <w:sz w:val="24"/>
                <w:szCs w:val="24"/>
              </w:rPr>
              <w:t>Deliverable Table</w:t>
            </w:r>
          </w:p>
        </w:tc>
      </w:tr>
      <w:tr w:rsidR="35D22E6E" w14:paraId="78D21BE5" w14:textId="77777777" w:rsidTr="006670C5">
        <w:trPr>
          <w:trHeight w:val="60"/>
        </w:trPr>
        <w:tc>
          <w:tcPr>
            <w:tcW w:w="9197" w:type="dxa"/>
            <w:gridSpan w:val="6"/>
            <w:tcBorders>
              <w:top w:val="single" w:sz="8" w:space="0" w:color="auto"/>
              <w:left w:val="single" w:sz="8" w:space="0" w:color="auto"/>
              <w:bottom w:val="single" w:sz="8" w:space="0" w:color="auto"/>
              <w:right w:val="single" w:sz="8" w:space="0" w:color="auto"/>
            </w:tcBorders>
            <w:shd w:val="clear" w:color="auto" w:fill="000000" w:themeFill="text1"/>
            <w:vAlign w:val="center"/>
          </w:tcPr>
          <w:p w14:paraId="78BC6211" w14:textId="50DDEDED" w:rsidR="35D22E6E" w:rsidRDefault="35D22E6E" w:rsidP="35D22E6E">
            <w:pPr>
              <w:spacing w:before="60" w:after="120" w:line="240" w:lineRule="auto"/>
              <w:rPr>
                <w:rFonts w:ascii="Times New Roman" w:hAnsi="Times New Roman"/>
                <w:sz w:val="24"/>
                <w:szCs w:val="24"/>
              </w:rPr>
            </w:pPr>
            <w:r w:rsidRPr="35D22E6E">
              <w:rPr>
                <w:rFonts w:ascii="Times New Roman" w:hAnsi="Times New Roman"/>
                <w:sz w:val="24"/>
                <w:szCs w:val="24"/>
              </w:rPr>
              <w:t xml:space="preserve"> </w:t>
            </w:r>
          </w:p>
        </w:tc>
      </w:tr>
      <w:tr w:rsidR="35D22E6E" w14:paraId="41F2C261" w14:textId="77777777" w:rsidTr="1CD413EF">
        <w:trPr>
          <w:trHeight w:val="240"/>
        </w:trPr>
        <w:tc>
          <w:tcPr>
            <w:tcW w:w="3222"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FC1D20A" w14:textId="2E59EBF7"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Identifier</w:t>
            </w:r>
          </w:p>
        </w:tc>
        <w:tc>
          <w:tcPr>
            <w:tcW w:w="1410" w:type="dxa"/>
            <w:tcBorders>
              <w:top w:val="nil"/>
              <w:left w:val="nil"/>
              <w:bottom w:val="single" w:sz="8" w:space="0" w:color="auto"/>
              <w:right w:val="single" w:sz="8" w:space="0" w:color="auto"/>
            </w:tcBorders>
            <w:shd w:val="clear" w:color="auto" w:fill="D9D9D9" w:themeFill="background1" w:themeFillShade="D9"/>
          </w:tcPr>
          <w:p w14:paraId="59803B58" w14:textId="1345D9A9"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Name</w:t>
            </w:r>
          </w:p>
        </w:tc>
        <w:tc>
          <w:tcPr>
            <w:tcW w:w="1383" w:type="dxa"/>
            <w:tcBorders>
              <w:top w:val="nil"/>
              <w:left w:val="single" w:sz="8" w:space="0" w:color="auto"/>
              <w:bottom w:val="single" w:sz="8" w:space="0" w:color="auto"/>
              <w:right w:val="single" w:sz="8" w:space="0" w:color="auto"/>
            </w:tcBorders>
            <w:shd w:val="clear" w:color="auto" w:fill="D9D9D9" w:themeFill="background1" w:themeFillShade="D9"/>
          </w:tcPr>
          <w:p w14:paraId="71918059" w14:textId="0435DDDC"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0D23621A" w14:textId="0F87EF90"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6CFE8D07" w14:textId="5E6B4C21"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Distribution</w:t>
            </w:r>
          </w:p>
        </w:tc>
      </w:tr>
      <w:tr w:rsidR="35D22E6E" w14:paraId="7A85B865" w14:textId="77777777" w:rsidTr="006670C5">
        <w:trPr>
          <w:trHeight w:val="585"/>
        </w:trPr>
        <w:tc>
          <w:tcPr>
            <w:tcW w:w="3222" w:type="dxa"/>
            <w:gridSpan w:val="2"/>
            <w:tcBorders>
              <w:top w:val="single" w:sz="8" w:space="0" w:color="auto"/>
              <w:left w:val="single" w:sz="8" w:space="0" w:color="auto"/>
              <w:bottom w:val="single" w:sz="8" w:space="0" w:color="auto"/>
              <w:right w:val="single" w:sz="8" w:space="0" w:color="auto"/>
            </w:tcBorders>
          </w:tcPr>
          <w:p w14:paraId="59774084" w14:textId="3AD9F456" w:rsidR="35D22E6E" w:rsidRDefault="66DFAADB" w:rsidP="35D22E6E">
            <w:pPr>
              <w:spacing w:before="60" w:after="120" w:line="240" w:lineRule="auto"/>
              <w:rPr>
                <w:rFonts w:ascii="Times New Roman" w:hAnsi="Times New Roman"/>
              </w:rPr>
            </w:pPr>
            <w:r w:rsidRPr="1CD413EF">
              <w:rPr>
                <w:rFonts w:ascii="Times New Roman" w:hAnsi="Times New Roman"/>
              </w:rPr>
              <w:t>A001</w:t>
            </w:r>
          </w:p>
        </w:tc>
        <w:tc>
          <w:tcPr>
            <w:tcW w:w="1410" w:type="dxa"/>
            <w:tcBorders>
              <w:top w:val="single" w:sz="8" w:space="0" w:color="auto"/>
              <w:left w:val="nil"/>
              <w:bottom w:val="single" w:sz="8" w:space="0" w:color="auto"/>
              <w:right w:val="single" w:sz="8" w:space="0" w:color="auto"/>
            </w:tcBorders>
          </w:tcPr>
          <w:p w14:paraId="73C20069" w14:textId="7836DD1D" w:rsidR="35D22E6E" w:rsidRDefault="7BE29061" w:rsidP="35D22E6E">
            <w:pPr>
              <w:spacing w:before="60" w:after="120" w:line="240" w:lineRule="auto"/>
            </w:pPr>
            <w:r w:rsidRPr="1CD413EF">
              <w:rPr>
                <w:rFonts w:ascii="Times New Roman" w:hAnsi="Times New Roman"/>
              </w:rPr>
              <w:t>Contractor Progress Status Management Report</w:t>
            </w:r>
            <w:r w:rsidR="0D6ED96E" w:rsidRPr="1CD413EF">
              <w:rPr>
                <w:rFonts w:ascii="Times New Roman" w:hAnsi="Times New Roman"/>
              </w:rPr>
              <w:t>s</w:t>
            </w:r>
          </w:p>
        </w:tc>
        <w:tc>
          <w:tcPr>
            <w:tcW w:w="1383" w:type="dxa"/>
            <w:tcBorders>
              <w:top w:val="single" w:sz="8" w:space="0" w:color="auto"/>
              <w:left w:val="single" w:sz="8" w:space="0" w:color="auto"/>
              <w:bottom w:val="single" w:sz="8" w:space="0" w:color="auto"/>
              <w:right w:val="single" w:sz="8" w:space="0" w:color="auto"/>
            </w:tcBorders>
          </w:tcPr>
          <w:p w14:paraId="1E8447E4" w14:textId="3F20BB0B" w:rsidR="35D22E6E" w:rsidRDefault="0375F7DD" w:rsidP="35761E78">
            <w:pPr>
              <w:spacing w:before="60" w:after="120" w:line="240" w:lineRule="auto"/>
              <w:rPr>
                <w:rFonts w:ascii="Times New Roman" w:hAnsi="Times New Roman"/>
              </w:rPr>
            </w:pPr>
            <w:r w:rsidRPr="1CD413EF">
              <w:rPr>
                <w:rFonts w:ascii="Times New Roman" w:hAnsi="Times New Roman"/>
              </w:rPr>
              <w:t>2.2</w:t>
            </w:r>
          </w:p>
        </w:tc>
        <w:tc>
          <w:tcPr>
            <w:tcW w:w="1560" w:type="dxa"/>
            <w:tcBorders>
              <w:top w:val="single" w:sz="8" w:space="0" w:color="auto"/>
              <w:left w:val="single" w:sz="8" w:space="0" w:color="auto"/>
              <w:bottom w:val="single" w:sz="8" w:space="0" w:color="auto"/>
              <w:right w:val="single" w:sz="8" w:space="0" w:color="auto"/>
            </w:tcBorders>
          </w:tcPr>
          <w:p w14:paraId="7EBB3C68" w14:textId="0DE49AAA" w:rsidR="35D22E6E" w:rsidRDefault="143603BF" w:rsidP="35D22E6E">
            <w:pPr>
              <w:spacing w:before="60" w:after="120" w:line="240" w:lineRule="auto"/>
              <w:rPr>
                <w:rFonts w:ascii="Times New Roman" w:hAnsi="Times New Roman"/>
              </w:rPr>
            </w:pPr>
            <w:r w:rsidRPr="1CD413EF">
              <w:rPr>
                <w:rFonts w:ascii="Times New Roman" w:hAnsi="Times New Roman"/>
              </w:rPr>
              <w:t xml:space="preserve">Monthly, NLT </w:t>
            </w:r>
            <w:r w:rsidR="7CE055B3" w:rsidRPr="1CD413EF">
              <w:rPr>
                <w:rFonts w:ascii="Times New Roman" w:hAnsi="Times New Roman"/>
              </w:rPr>
              <w:t>5</w:t>
            </w:r>
            <w:r w:rsidRPr="1CD413EF">
              <w:rPr>
                <w:rFonts w:ascii="Times New Roman" w:hAnsi="Times New Roman"/>
                <w:vertAlign w:val="superscript"/>
              </w:rPr>
              <w:t>th</w:t>
            </w:r>
            <w:r w:rsidRPr="1CD413EF">
              <w:rPr>
                <w:rFonts w:ascii="Times New Roman" w:hAnsi="Times New Roman"/>
              </w:rPr>
              <w:t xml:space="preserve"> of the month after performance</w:t>
            </w:r>
          </w:p>
        </w:tc>
        <w:tc>
          <w:tcPr>
            <w:tcW w:w="1622" w:type="dxa"/>
            <w:tcBorders>
              <w:top w:val="single" w:sz="8" w:space="0" w:color="auto"/>
              <w:left w:val="single" w:sz="8" w:space="0" w:color="auto"/>
              <w:bottom w:val="single" w:sz="8" w:space="0" w:color="auto"/>
              <w:right w:val="single" w:sz="8" w:space="0" w:color="auto"/>
            </w:tcBorders>
          </w:tcPr>
          <w:p w14:paraId="7F6560FB" w14:textId="0A6953C6" w:rsidR="35D22E6E" w:rsidRDefault="35D22E6E" w:rsidP="35D22E6E">
            <w:pPr>
              <w:spacing w:before="60" w:after="120" w:line="240" w:lineRule="auto"/>
              <w:rPr>
                <w:rFonts w:ascii="Times New Roman" w:hAnsi="Times New Roman"/>
              </w:rPr>
            </w:pPr>
            <w:r w:rsidRPr="35D22E6E">
              <w:rPr>
                <w:rFonts w:ascii="Times New Roman" w:hAnsi="Times New Roman"/>
              </w:rPr>
              <w:t>COR</w:t>
            </w:r>
          </w:p>
          <w:p w14:paraId="0B4AA883" w14:textId="7A198545" w:rsidR="35D22E6E" w:rsidRDefault="35D22E6E" w:rsidP="35D22E6E">
            <w:pPr>
              <w:spacing w:before="60" w:after="120" w:line="240" w:lineRule="auto"/>
              <w:rPr>
                <w:rFonts w:ascii="Times New Roman" w:hAnsi="Times New Roman"/>
              </w:rPr>
            </w:pPr>
          </w:p>
        </w:tc>
      </w:tr>
      <w:tr w:rsidR="35D22E6E" w14:paraId="7E749E75" w14:textId="77777777" w:rsidTr="006670C5">
        <w:trPr>
          <w:trHeight w:val="525"/>
        </w:trPr>
        <w:tc>
          <w:tcPr>
            <w:tcW w:w="9197" w:type="dxa"/>
            <w:gridSpan w:val="6"/>
            <w:tcBorders>
              <w:top w:val="single" w:sz="8" w:space="0" w:color="auto"/>
              <w:left w:val="single" w:sz="8" w:space="0" w:color="auto"/>
              <w:bottom w:val="single" w:sz="8" w:space="0" w:color="auto"/>
              <w:right w:val="single" w:sz="8" w:space="0" w:color="auto"/>
            </w:tcBorders>
          </w:tcPr>
          <w:p w14:paraId="119DA590" w14:textId="7384CFA1" w:rsidR="35D22E6E" w:rsidRDefault="69032BD3" w:rsidP="1CD413EF">
            <w:pPr>
              <w:spacing w:before="60" w:after="120" w:line="240" w:lineRule="auto"/>
              <w:rPr>
                <w:rFonts w:ascii="Times New Roman" w:hAnsi="Times New Roman"/>
              </w:rPr>
            </w:pPr>
            <w:r w:rsidRPr="1CD413EF">
              <w:rPr>
                <w:rFonts w:ascii="Times New Roman" w:hAnsi="Times New Roman"/>
                <w:b/>
                <w:bCs/>
                <w:u w:val="single"/>
              </w:rPr>
              <w:t>Description</w:t>
            </w:r>
            <w:r w:rsidRPr="1CD413EF">
              <w:rPr>
                <w:rFonts w:ascii="Times New Roman" w:hAnsi="Times New Roman"/>
              </w:rPr>
              <w:t xml:space="preserve">: </w:t>
            </w:r>
            <w:r w:rsidR="62C53FFA" w:rsidRPr="1CD413EF">
              <w:rPr>
                <w:rFonts w:ascii="Times New Roman" w:hAnsi="Times New Roman"/>
              </w:rPr>
              <w:t>Monthly Status Reports (MSRs): executive-level summaries of performance, risks, accomplishments, staffing status, and planned activities for the next period; and Quarterly Program Management Review (PMR) briefings addressing cost, schedule, and performance</w:t>
            </w:r>
            <w:r w:rsidR="0229FE61" w:rsidRPr="1CD413EF">
              <w:rPr>
                <w:rFonts w:ascii="Times New Roman" w:hAnsi="Times New Roman"/>
              </w:rPr>
              <w:t>.</w:t>
            </w:r>
          </w:p>
        </w:tc>
      </w:tr>
      <w:tr w:rsidR="35D22E6E" w14:paraId="5DA6DE4C" w14:textId="77777777" w:rsidTr="006670C5">
        <w:trPr>
          <w:trHeight w:val="75"/>
        </w:trPr>
        <w:tc>
          <w:tcPr>
            <w:tcW w:w="9197" w:type="dxa"/>
            <w:gridSpan w:val="6"/>
            <w:tcBorders>
              <w:top w:val="single" w:sz="8" w:space="0" w:color="auto"/>
              <w:left w:val="single" w:sz="8" w:space="0" w:color="auto"/>
              <w:bottom w:val="single" w:sz="8" w:space="0" w:color="auto"/>
              <w:right w:val="single" w:sz="8" w:space="0" w:color="auto"/>
            </w:tcBorders>
            <w:shd w:val="clear" w:color="auto" w:fill="000000" w:themeFill="text1"/>
          </w:tcPr>
          <w:p w14:paraId="44D35081" w14:textId="1C780B54" w:rsidR="35D22E6E" w:rsidRDefault="35D22E6E" w:rsidP="35D22E6E">
            <w:pPr>
              <w:spacing w:before="60" w:after="120" w:line="240" w:lineRule="auto"/>
              <w:rPr>
                <w:rFonts w:ascii="Times New Roman" w:hAnsi="Times New Roman"/>
                <w:sz w:val="24"/>
                <w:szCs w:val="24"/>
              </w:rPr>
            </w:pPr>
            <w:r w:rsidRPr="35D22E6E">
              <w:rPr>
                <w:rFonts w:ascii="Times New Roman" w:hAnsi="Times New Roman"/>
                <w:sz w:val="24"/>
                <w:szCs w:val="24"/>
              </w:rPr>
              <w:t xml:space="preserve"> </w:t>
            </w:r>
          </w:p>
        </w:tc>
      </w:tr>
      <w:tr w:rsidR="35D22E6E" w14:paraId="0ED85521" w14:textId="77777777" w:rsidTr="006670C5">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9AA99FF" w14:textId="3D18544C"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1C088F7D" w14:textId="6C03DF4C"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2C0B9825" w14:textId="3E70DB8B"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14789657" w14:textId="222762F6"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3AD837C8" w14:textId="217BD129"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Distribution</w:t>
            </w:r>
          </w:p>
        </w:tc>
      </w:tr>
      <w:tr w:rsidR="35D22E6E" w14:paraId="54C037B9" w14:textId="77777777" w:rsidTr="006670C5">
        <w:trPr>
          <w:trHeight w:val="585"/>
        </w:trPr>
        <w:tc>
          <w:tcPr>
            <w:tcW w:w="1137" w:type="dxa"/>
            <w:tcBorders>
              <w:top w:val="single" w:sz="8" w:space="0" w:color="auto"/>
              <w:left w:val="single" w:sz="8" w:space="0" w:color="auto"/>
              <w:bottom w:val="single" w:sz="8" w:space="0" w:color="auto"/>
              <w:right w:val="single" w:sz="8" w:space="0" w:color="auto"/>
            </w:tcBorders>
          </w:tcPr>
          <w:p w14:paraId="12EDCF2A" w14:textId="61E65D0D" w:rsidR="35D22E6E" w:rsidRDefault="35D22E6E" w:rsidP="35D22E6E">
            <w:pPr>
              <w:spacing w:before="60" w:after="120" w:line="240" w:lineRule="auto"/>
              <w:rPr>
                <w:rFonts w:ascii="Times New Roman" w:hAnsi="Times New Roman"/>
              </w:rPr>
            </w:pPr>
            <w:r w:rsidRPr="35D22E6E">
              <w:rPr>
                <w:rFonts w:ascii="Times New Roman" w:hAnsi="Times New Roman"/>
              </w:rPr>
              <w:t>A002</w:t>
            </w:r>
          </w:p>
        </w:tc>
        <w:tc>
          <w:tcPr>
            <w:tcW w:w="3495" w:type="dxa"/>
            <w:gridSpan w:val="2"/>
            <w:tcBorders>
              <w:top w:val="single" w:sz="8" w:space="0" w:color="auto"/>
              <w:left w:val="single" w:sz="8" w:space="0" w:color="auto"/>
              <w:bottom w:val="single" w:sz="8" w:space="0" w:color="auto"/>
              <w:right w:val="single" w:sz="8" w:space="0" w:color="auto"/>
            </w:tcBorders>
          </w:tcPr>
          <w:p w14:paraId="3189A9E5" w14:textId="429301D3" w:rsidR="35D22E6E" w:rsidRDefault="6DC343C7" w:rsidP="35D22E6E">
            <w:pPr>
              <w:spacing w:before="60" w:after="120" w:line="240" w:lineRule="auto"/>
              <w:rPr>
                <w:rFonts w:ascii="Times New Roman" w:hAnsi="Times New Roman"/>
              </w:rPr>
            </w:pPr>
            <w:r w:rsidRPr="1CD413EF">
              <w:rPr>
                <w:rFonts w:ascii="Times New Roman" w:hAnsi="Times New Roman"/>
              </w:rPr>
              <w:t>Cost Performance Report</w:t>
            </w:r>
          </w:p>
        </w:tc>
        <w:tc>
          <w:tcPr>
            <w:tcW w:w="1383" w:type="dxa"/>
            <w:tcBorders>
              <w:top w:val="single" w:sz="8" w:space="0" w:color="auto"/>
              <w:left w:val="nil"/>
              <w:bottom w:val="single" w:sz="8" w:space="0" w:color="auto"/>
              <w:right w:val="single" w:sz="8" w:space="0" w:color="auto"/>
            </w:tcBorders>
          </w:tcPr>
          <w:p w14:paraId="56FA0B50" w14:textId="72A1841A" w:rsidR="35D22E6E" w:rsidRDefault="218A8DA7" w:rsidP="35D22E6E">
            <w:pPr>
              <w:spacing w:before="60" w:after="120" w:line="240" w:lineRule="auto"/>
              <w:rPr>
                <w:rFonts w:ascii="Times New Roman" w:hAnsi="Times New Roman"/>
              </w:rPr>
            </w:pPr>
            <w:r w:rsidRPr="1CD413EF">
              <w:rPr>
                <w:rFonts w:ascii="Times New Roman" w:hAnsi="Times New Roman"/>
              </w:rPr>
              <w:t xml:space="preserve">2.2. </w:t>
            </w:r>
          </w:p>
        </w:tc>
        <w:tc>
          <w:tcPr>
            <w:tcW w:w="1560" w:type="dxa"/>
            <w:tcBorders>
              <w:top w:val="single" w:sz="8" w:space="0" w:color="auto"/>
              <w:left w:val="single" w:sz="8" w:space="0" w:color="auto"/>
              <w:bottom w:val="single" w:sz="8" w:space="0" w:color="auto"/>
              <w:right w:val="single" w:sz="8" w:space="0" w:color="auto"/>
            </w:tcBorders>
          </w:tcPr>
          <w:p w14:paraId="29F3E51F" w14:textId="717725F9" w:rsidR="35D22E6E" w:rsidRDefault="69294489" w:rsidP="1CD413EF">
            <w:pPr>
              <w:spacing w:before="60" w:after="120" w:line="240" w:lineRule="auto"/>
              <w:rPr>
                <w:rFonts w:ascii="Times New Roman" w:hAnsi="Times New Roman"/>
              </w:rPr>
            </w:pPr>
            <w:r w:rsidRPr="1CD413EF">
              <w:rPr>
                <w:rFonts w:ascii="Times New Roman" w:hAnsi="Times New Roman"/>
              </w:rPr>
              <w:t>Monthly, NLT 5</w:t>
            </w:r>
            <w:r w:rsidRPr="1CD413EF">
              <w:rPr>
                <w:rFonts w:ascii="Times New Roman" w:hAnsi="Times New Roman"/>
                <w:vertAlign w:val="superscript"/>
              </w:rPr>
              <w:t>th</w:t>
            </w:r>
            <w:r w:rsidRPr="1CD413EF">
              <w:rPr>
                <w:rFonts w:ascii="Times New Roman" w:hAnsi="Times New Roman"/>
              </w:rPr>
              <w:t xml:space="preserve"> of the month </w:t>
            </w:r>
          </w:p>
        </w:tc>
        <w:tc>
          <w:tcPr>
            <w:tcW w:w="1622" w:type="dxa"/>
            <w:tcBorders>
              <w:top w:val="single" w:sz="8" w:space="0" w:color="auto"/>
              <w:left w:val="single" w:sz="8" w:space="0" w:color="auto"/>
              <w:bottom w:val="single" w:sz="8" w:space="0" w:color="auto"/>
              <w:right w:val="single" w:sz="8" w:space="0" w:color="auto"/>
            </w:tcBorders>
          </w:tcPr>
          <w:p w14:paraId="6E5ED608" w14:textId="6092A16E" w:rsidR="35D22E6E" w:rsidRDefault="35D22E6E" w:rsidP="35D22E6E">
            <w:pPr>
              <w:spacing w:before="60" w:after="120" w:line="240" w:lineRule="auto"/>
              <w:rPr>
                <w:rFonts w:ascii="Times New Roman" w:hAnsi="Times New Roman"/>
              </w:rPr>
            </w:pPr>
            <w:r w:rsidRPr="35D22E6E">
              <w:rPr>
                <w:rFonts w:ascii="Times New Roman" w:hAnsi="Times New Roman"/>
              </w:rPr>
              <w:t>COR</w:t>
            </w:r>
          </w:p>
          <w:p w14:paraId="1F9C3892" w14:textId="7C0B333A" w:rsidR="35D22E6E" w:rsidRDefault="35D22E6E" w:rsidP="35D22E6E">
            <w:pPr>
              <w:spacing w:before="60" w:after="120" w:line="240" w:lineRule="auto"/>
              <w:rPr>
                <w:rFonts w:ascii="Times New Roman" w:hAnsi="Times New Roman"/>
              </w:rPr>
            </w:pPr>
          </w:p>
        </w:tc>
      </w:tr>
      <w:tr w:rsidR="35D22E6E" w14:paraId="159DAEA1" w14:textId="77777777" w:rsidTr="1CD413EF">
        <w:trPr>
          <w:trHeight w:val="540"/>
        </w:trPr>
        <w:tc>
          <w:tcPr>
            <w:tcW w:w="9197" w:type="dxa"/>
            <w:gridSpan w:val="6"/>
            <w:tcBorders>
              <w:top w:val="single" w:sz="8" w:space="0" w:color="auto"/>
              <w:left w:val="single" w:sz="8" w:space="0" w:color="auto"/>
              <w:bottom w:val="single" w:sz="8" w:space="0" w:color="auto"/>
              <w:right w:val="single" w:sz="8" w:space="0" w:color="auto"/>
            </w:tcBorders>
          </w:tcPr>
          <w:p w14:paraId="3E0A7F96" w14:textId="575D5C0E" w:rsidR="35D22E6E" w:rsidRDefault="66DFAADB" w:rsidP="35D22E6E">
            <w:pPr>
              <w:spacing w:before="60" w:after="120" w:line="240" w:lineRule="auto"/>
            </w:pPr>
            <w:r w:rsidRPr="1CD413EF">
              <w:rPr>
                <w:rFonts w:ascii="Times New Roman" w:hAnsi="Times New Roman"/>
                <w:b/>
                <w:bCs/>
                <w:u w:val="single"/>
              </w:rPr>
              <w:t>Description:</w:t>
            </w:r>
            <w:r w:rsidRPr="1CD413EF">
              <w:rPr>
                <w:rFonts w:ascii="Times New Roman" w:hAnsi="Times New Roman"/>
              </w:rPr>
              <w:t xml:space="preserve"> </w:t>
            </w:r>
            <w:r w:rsidR="75F62176" w:rsidRPr="1CD413EF">
              <w:rPr>
                <w:rFonts w:ascii="Times New Roman" w:hAnsi="Times New Roman"/>
              </w:rPr>
              <w:t xml:space="preserve">Monthly cost status by CLIN/Task Area, Actuals vs. Planned/budgeted cost, labor cost and ODC summary, variance analysis, forecasted burn rate/estimate to complete, and explanation of cost drivers and corrective actions. </w:t>
            </w:r>
          </w:p>
        </w:tc>
      </w:tr>
      <w:tr w:rsidR="35D22E6E" w14:paraId="4438F438" w14:textId="77777777" w:rsidTr="1CD413EF">
        <w:trPr>
          <w:trHeight w:val="60"/>
        </w:trPr>
        <w:tc>
          <w:tcPr>
            <w:tcW w:w="9197" w:type="dxa"/>
            <w:gridSpan w:val="6"/>
            <w:tcBorders>
              <w:top w:val="single" w:sz="8" w:space="0" w:color="auto"/>
              <w:left w:val="single" w:sz="8" w:space="0" w:color="auto"/>
              <w:bottom w:val="single" w:sz="8" w:space="0" w:color="auto"/>
              <w:right w:val="single" w:sz="8" w:space="0" w:color="auto"/>
            </w:tcBorders>
            <w:shd w:val="clear" w:color="auto" w:fill="000000" w:themeFill="text1"/>
          </w:tcPr>
          <w:p w14:paraId="6A9FDFC3" w14:textId="1AEAF683" w:rsidR="35D22E6E" w:rsidRDefault="35D22E6E" w:rsidP="35D22E6E">
            <w:pPr>
              <w:spacing w:before="60" w:after="120" w:line="240" w:lineRule="auto"/>
              <w:rPr>
                <w:rFonts w:ascii="Times New Roman" w:hAnsi="Times New Roman"/>
              </w:rPr>
            </w:pPr>
            <w:r w:rsidRPr="35D22E6E">
              <w:rPr>
                <w:rFonts w:ascii="Times New Roman" w:hAnsi="Times New Roman"/>
              </w:rPr>
              <w:t xml:space="preserve"> </w:t>
            </w:r>
          </w:p>
        </w:tc>
      </w:tr>
      <w:tr w:rsidR="35D22E6E" w14:paraId="1636152C" w14:textId="77777777" w:rsidTr="006670C5">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379E40" w14:textId="74A43173"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lastRenderedPageBreak/>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3DCCC5D8" w14:textId="76905C6D"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63E46036" w14:textId="25F9696C"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5FED19CB" w14:textId="1633567E"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65A88C6B" w14:textId="01FC7FD6"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Distribution</w:t>
            </w:r>
          </w:p>
        </w:tc>
      </w:tr>
      <w:tr w:rsidR="35D22E6E" w14:paraId="3EB817ED" w14:textId="77777777" w:rsidTr="006670C5">
        <w:trPr>
          <w:trHeight w:val="585"/>
        </w:trPr>
        <w:tc>
          <w:tcPr>
            <w:tcW w:w="1137" w:type="dxa"/>
            <w:tcBorders>
              <w:top w:val="single" w:sz="8" w:space="0" w:color="auto"/>
              <w:left w:val="single" w:sz="8" w:space="0" w:color="auto"/>
              <w:bottom w:val="single" w:sz="8" w:space="0" w:color="auto"/>
              <w:right w:val="single" w:sz="8" w:space="0" w:color="auto"/>
            </w:tcBorders>
          </w:tcPr>
          <w:p w14:paraId="6A230DD3" w14:textId="4F06564E" w:rsidR="35D22E6E" w:rsidRDefault="7667838C" w:rsidP="35D22E6E">
            <w:pPr>
              <w:spacing w:before="60" w:after="120" w:line="240" w:lineRule="auto"/>
              <w:rPr>
                <w:rFonts w:ascii="Times New Roman" w:hAnsi="Times New Roman"/>
              </w:rPr>
            </w:pPr>
            <w:r w:rsidRPr="57568A52">
              <w:rPr>
                <w:rFonts w:ascii="Times New Roman" w:hAnsi="Times New Roman"/>
              </w:rPr>
              <w:t>A00</w:t>
            </w:r>
            <w:r w:rsidR="38291D03" w:rsidRPr="57568A52">
              <w:rPr>
                <w:rFonts w:ascii="Times New Roman" w:hAnsi="Times New Roman"/>
              </w:rPr>
              <w:t>3</w:t>
            </w:r>
          </w:p>
        </w:tc>
        <w:tc>
          <w:tcPr>
            <w:tcW w:w="3495" w:type="dxa"/>
            <w:gridSpan w:val="2"/>
            <w:tcBorders>
              <w:top w:val="single" w:sz="8" w:space="0" w:color="auto"/>
              <w:left w:val="single" w:sz="8" w:space="0" w:color="auto"/>
              <w:bottom w:val="single" w:sz="8" w:space="0" w:color="auto"/>
              <w:right w:val="single" w:sz="8" w:space="0" w:color="auto"/>
            </w:tcBorders>
          </w:tcPr>
          <w:p w14:paraId="0A6AE531" w14:textId="65FB68C4" w:rsidR="35D22E6E" w:rsidRDefault="550502EC" w:rsidP="35D22E6E">
            <w:pPr>
              <w:spacing w:before="60" w:after="120" w:line="240" w:lineRule="auto"/>
            </w:pPr>
            <w:r w:rsidRPr="1CD413EF">
              <w:rPr>
                <w:rFonts w:ascii="Times New Roman" w:hAnsi="Times New Roman"/>
              </w:rPr>
              <w:t>Contractor Funds Status Report</w:t>
            </w:r>
          </w:p>
        </w:tc>
        <w:tc>
          <w:tcPr>
            <w:tcW w:w="1383" w:type="dxa"/>
            <w:tcBorders>
              <w:top w:val="single" w:sz="8" w:space="0" w:color="auto"/>
              <w:left w:val="nil"/>
              <w:bottom w:val="single" w:sz="8" w:space="0" w:color="auto"/>
              <w:right w:val="single" w:sz="8" w:space="0" w:color="auto"/>
            </w:tcBorders>
          </w:tcPr>
          <w:p w14:paraId="5FF8F3A2" w14:textId="2C684F61" w:rsidR="35D22E6E" w:rsidRDefault="72063AE4" w:rsidP="35D22E6E">
            <w:pPr>
              <w:spacing w:before="60" w:after="120" w:line="240" w:lineRule="auto"/>
              <w:rPr>
                <w:rFonts w:ascii="Times New Roman" w:hAnsi="Times New Roman"/>
              </w:rPr>
            </w:pPr>
            <w:r w:rsidRPr="1CD413EF">
              <w:rPr>
                <w:rFonts w:ascii="Times New Roman" w:hAnsi="Times New Roman"/>
              </w:rPr>
              <w:t>2.2.</w:t>
            </w:r>
            <w:r w:rsidR="23A84699" w:rsidRPr="1CD413EF">
              <w:rPr>
                <w:rFonts w:ascii="Times New Roman" w:hAnsi="Times New Roman"/>
              </w:rPr>
              <w:t>, 3.5., and 3.8.</w:t>
            </w:r>
          </w:p>
        </w:tc>
        <w:tc>
          <w:tcPr>
            <w:tcW w:w="1560" w:type="dxa"/>
            <w:tcBorders>
              <w:top w:val="single" w:sz="8" w:space="0" w:color="auto"/>
              <w:left w:val="single" w:sz="8" w:space="0" w:color="auto"/>
              <w:bottom w:val="single" w:sz="8" w:space="0" w:color="auto"/>
              <w:right w:val="single" w:sz="8" w:space="0" w:color="auto"/>
            </w:tcBorders>
          </w:tcPr>
          <w:p w14:paraId="27CA3724" w14:textId="68EE3607" w:rsidR="35D22E6E" w:rsidRDefault="655FD556" w:rsidP="1CD413EF">
            <w:pPr>
              <w:spacing w:before="60" w:after="120" w:line="240" w:lineRule="auto"/>
              <w:rPr>
                <w:rFonts w:ascii="Times New Roman" w:hAnsi="Times New Roman"/>
              </w:rPr>
            </w:pPr>
            <w:r w:rsidRPr="1CD413EF">
              <w:rPr>
                <w:rFonts w:ascii="Times New Roman" w:hAnsi="Times New Roman"/>
              </w:rPr>
              <w:t>Monthly, NLT 5</w:t>
            </w:r>
            <w:r w:rsidRPr="1CD413EF">
              <w:rPr>
                <w:rFonts w:ascii="Times New Roman" w:hAnsi="Times New Roman"/>
                <w:vertAlign w:val="superscript"/>
              </w:rPr>
              <w:t>th</w:t>
            </w:r>
            <w:r w:rsidRPr="1CD413EF">
              <w:rPr>
                <w:rFonts w:ascii="Times New Roman" w:hAnsi="Times New Roman"/>
              </w:rPr>
              <w:t xml:space="preserve"> of the month</w:t>
            </w:r>
          </w:p>
        </w:tc>
        <w:tc>
          <w:tcPr>
            <w:tcW w:w="1622" w:type="dxa"/>
            <w:tcBorders>
              <w:top w:val="single" w:sz="8" w:space="0" w:color="auto"/>
              <w:left w:val="single" w:sz="8" w:space="0" w:color="auto"/>
              <w:bottom w:val="single" w:sz="8" w:space="0" w:color="auto"/>
              <w:right w:val="single" w:sz="8" w:space="0" w:color="auto"/>
            </w:tcBorders>
          </w:tcPr>
          <w:p w14:paraId="6E31F2DD" w14:textId="5FD558C8" w:rsidR="35D22E6E" w:rsidRDefault="35D22E6E" w:rsidP="35D22E6E">
            <w:pPr>
              <w:spacing w:before="60" w:after="120" w:line="240" w:lineRule="auto"/>
              <w:rPr>
                <w:rFonts w:ascii="Times New Roman" w:hAnsi="Times New Roman"/>
              </w:rPr>
            </w:pPr>
            <w:r w:rsidRPr="35D22E6E">
              <w:rPr>
                <w:rFonts w:ascii="Times New Roman" w:hAnsi="Times New Roman"/>
              </w:rPr>
              <w:t>COR</w:t>
            </w:r>
          </w:p>
          <w:p w14:paraId="3425ECF0" w14:textId="10C4D217" w:rsidR="35D22E6E" w:rsidRDefault="35D22E6E" w:rsidP="35D22E6E">
            <w:pPr>
              <w:spacing w:before="60" w:after="120" w:line="240" w:lineRule="auto"/>
              <w:rPr>
                <w:rFonts w:ascii="Times New Roman" w:hAnsi="Times New Roman"/>
              </w:rPr>
            </w:pPr>
          </w:p>
        </w:tc>
      </w:tr>
      <w:tr w:rsidR="35D22E6E" w14:paraId="1BEB731D" w14:textId="77777777" w:rsidTr="006670C5">
        <w:trPr>
          <w:trHeight w:val="570"/>
        </w:trPr>
        <w:tc>
          <w:tcPr>
            <w:tcW w:w="9197" w:type="dxa"/>
            <w:gridSpan w:val="6"/>
            <w:tcBorders>
              <w:top w:val="single" w:sz="8" w:space="0" w:color="auto"/>
              <w:left w:val="single" w:sz="8" w:space="0" w:color="auto"/>
              <w:bottom w:val="single" w:sz="8" w:space="0" w:color="auto"/>
              <w:right w:val="single" w:sz="8" w:space="0" w:color="auto"/>
            </w:tcBorders>
          </w:tcPr>
          <w:p w14:paraId="22E0CCA8" w14:textId="3333E23F" w:rsidR="35D22E6E" w:rsidRDefault="66DFAADB" w:rsidP="35D22E6E">
            <w:pPr>
              <w:spacing w:before="60" w:after="120" w:line="240" w:lineRule="auto"/>
              <w:rPr>
                <w:rFonts w:ascii="Times New Roman" w:hAnsi="Times New Roman"/>
              </w:rPr>
            </w:pPr>
            <w:r w:rsidRPr="1CD413EF">
              <w:rPr>
                <w:rFonts w:ascii="Times New Roman" w:hAnsi="Times New Roman"/>
                <w:b/>
                <w:bCs/>
                <w:u w:val="single"/>
              </w:rPr>
              <w:t>Description:</w:t>
            </w:r>
            <w:r w:rsidRPr="1CD413EF">
              <w:rPr>
                <w:rFonts w:ascii="Times New Roman" w:hAnsi="Times New Roman"/>
              </w:rPr>
              <w:t xml:space="preserve"> </w:t>
            </w:r>
            <w:r w:rsidR="6DEEC8F7" w:rsidRPr="1CD413EF">
              <w:rPr>
                <w:rFonts w:ascii="Times New Roman" w:hAnsi="Times New Roman"/>
              </w:rPr>
              <w:t xml:space="preserve">Funding obligated/expended/remaining, current month expenditures, cumulative expenditures, forecast through period of performance, risk of overrun/underrun, and funding issues requiring </w:t>
            </w:r>
            <w:r w:rsidR="61968C99" w:rsidRPr="1CD413EF">
              <w:rPr>
                <w:rFonts w:ascii="Times New Roman" w:hAnsi="Times New Roman"/>
              </w:rPr>
              <w:t>g</w:t>
            </w:r>
            <w:r w:rsidR="6DEEC8F7" w:rsidRPr="1CD413EF">
              <w:rPr>
                <w:rFonts w:ascii="Times New Roman" w:hAnsi="Times New Roman"/>
              </w:rPr>
              <w:t>overnment Action.</w:t>
            </w:r>
          </w:p>
        </w:tc>
      </w:tr>
      <w:tr w:rsidR="35D22E6E" w14:paraId="0AA44E25" w14:textId="77777777" w:rsidTr="006670C5">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D41DB62" w14:textId="587643D2"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69BF3C12" w14:textId="37B43D14"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1F21D101" w14:textId="04BA0163"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4543B723" w14:textId="10BEE13C"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06589998" w14:textId="2F1C18D0" w:rsidR="35D22E6E" w:rsidRDefault="35D22E6E" w:rsidP="35D22E6E">
            <w:pPr>
              <w:spacing w:before="60" w:after="120" w:line="240" w:lineRule="auto"/>
              <w:rPr>
                <w:rFonts w:ascii="Times New Roman" w:hAnsi="Times New Roman"/>
                <w:b/>
                <w:bCs/>
                <w:color w:val="000000" w:themeColor="text1"/>
              </w:rPr>
            </w:pPr>
            <w:r w:rsidRPr="35D22E6E">
              <w:rPr>
                <w:rFonts w:ascii="Times New Roman" w:hAnsi="Times New Roman"/>
                <w:b/>
                <w:bCs/>
                <w:color w:val="000000" w:themeColor="text1"/>
              </w:rPr>
              <w:t>Distribution</w:t>
            </w:r>
          </w:p>
        </w:tc>
      </w:tr>
      <w:tr w:rsidR="35D22E6E" w14:paraId="619C5E0A" w14:textId="77777777" w:rsidTr="006670C5">
        <w:trPr>
          <w:trHeight w:val="585"/>
        </w:trPr>
        <w:tc>
          <w:tcPr>
            <w:tcW w:w="1137" w:type="dxa"/>
            <w:tcBorders>
              <w:top w:val="single" w:sz="8" w:space="0" w:color="auto"/>
              <w:left w:val="single" w:sz="8" w:space="0" w:color="auto"/>
              <w:bottom w:val="single" w:sz="8" w:space="0" w:color="auto"/>
              <w:right w:val="single" w:sz="8" w:space="0" w:color="auto"/>
            </w:tcBorders>
          </w:tcPr>
          <w:p w14:paraId="36067B40" w14:textId="1790134A" w:rsidR="35D22E6E" w:rsidRDefault="7667838C" w:rsidP="35D22E6E">
            <w:pPr>
              <w:spacing w:before="60" w:after="120" w:line="240" w:lineRule="auto"/>
              <w:rPr>
                <w:rFonts w:ascii="Times New Roman" w:hAnsi="Times New Roman"/>
              </w:rPr>
            </w:pPr>
            <w:r w:rsidRPr="57568A52">
              <w:rPr>
                <w:rFonts w:ascii="Times New Roman" w:hAnsi="Times New Roman"/>
              </w:rPr>
              <w:t>A00</w:t>
            </w:r>
            <w:r w:rsidR="5B6A962E" w:rsidRPr="57568A52">
              <w:rPr>
                <w:rFonts w:ascii="Times New Roman" w:hAnsi="Times New Roman"/>
              </w:rPr>
              <w:t>4</w:t>
            </w:r>
          </w:p>
        </w:tc>
        <w:tc>
          <w:tcPr>
            <w:tcW w:w="3495" w:type="dxa"/>
            <w:gridSpan w:val="2"/>
            <w:tcBorders>
              <w:top w:val="single" w:sz="8" w:space="0" w:color="auto"/>
              <w:left w:val="single" w:sz="8" w:space="0" w:color="auto"/>
              <w:bottom w:val="single" w:sz="8" w:space="0" w:color="auto"/>
              <w:right w:val="single" w:sz="8" w:space="0" w:color="auto"/>
            </w:tcBorders>
          </w:tcPr>
          <w:p w14:paraId="57A7DC0D" w14:textId="7C095805" w:rsidR="35D22E6E" w:rsidRDefault="09518C53" w:rsidP="35D22E6E">
            <w:pPr>
              <w:spacing w:before="60" w:after="120" w:line="240" w:lineRule="auto"/>
            </w:pPr>
            <w:r w:rsidRPr="1CD413EF">
              <w:rPr>
                <w:rFonts w:ascii="Times New Roman" w:hAnsi="Times New Roman"/>
              </w:rPr>
              <w:t>Management Plan</w:t>
            </w:r>
          </w:p>
        </w:tc>
        <w:tc>
          <w:tcPr>
            <w:tcW w:w="1383" w:type="dxa"/>
            <w:tcBorders>
              <w:top w:val="single" w:sz="8" w:space="0" w:color="auto"/>
              <w:left w:val="nil"/>
              <w:bottom w:val="single" w:sz="8" w:space="0" w:color="auto"/>
              <w:right w:val="single" w:sz="8" w:space="0" w:color="auto"/>
            </w:tcBorders>
          </w:tcPr>
          <w:p w14:paraId="6F183F99" w14:textId="392E6A2E" w:rsidR="35D22E6E" w:rsidRDefault="5C73EEE6" w:rsidP="35D22E6E">
            <w:pPr>
              <w:spacing w:before="60" w:after="120" w:line="240" w:lineRule="auto"/>
              <w:rPr>
                <w:rFonts w:ascii="Times New Roman" w:hAnsi="Times New Roman"/>
              </w:rPr>
            </w:pPr>
            <w:r w:rsidRPr="1CD413EF">
              <w:rPr>
                <w:rFonts w:ascii="Times New Roman" w:hAnsi="Times New Roman"/>
              </w:rPr>
              <w:t>2.2.</w:t>
            </w:r>
            <w:r w:rsidR="3C28CF61" w:rsidRPr="1CD413EF">
              <w:rPr>
                <w:rFonts w:ascii="Times New Roman" w:hAnsi="Times New Roman"/>
              </w:rPr>
              <w:t>, 3.5, and 3.8.</w:t>
            </w:r>
          </w:p>
        </w:tc>
        <w:tc>
          <w:tcPr>
            <w:tcW w:w="1560" w:type="dxa"/>
            <w:tcBorders>
              <w:top w:val="single" w:sz="8" w:space="0" w:color="auto"/>
              <w:left w:val="single" w:sz="8" w:space="0" w:color="auto"/>
              <w:bottom w:val="single" w:sz="8" w:space="0" w:color="auto"/>
              <w:right w:val="single" w:sz="8" w:space="0" w:color="auto"/>
            </w:tcBorders>
          </w:tcPr>
          <w:p w14:paraId="5220BACE" w14:textId="5F3C23F5" w:rsidR="35D22E6E" w:rsidRDefault="68EBCC5F" w:rsidP="1CD413EF">
            <w:pPr>
              <w:spacing w:before="60" w:after="120" w:line="240" w:lineRule="auto"/>
              <w:rPr>
                <w:rFonts w:ascii="Times New Roman" w:hAnsi="Times New Roman"/>
              </w:rPr>
            </w:pPr>
            <w:r w:rsidRPr="1CD413EF">
              <w:rPr>
                <w:rFonts w:ascii="Times New Roman" w:hAnsi="Times New Roman"/>
              </w:rPr>
              <w:t>Monthly, NLT 5</w:t>
            </w:r>
            <w:r w:rsidRPr="1CD413EF">
              <w:rPr>
                <w:rFonts w:ascii="Times New Roman" w:hAnsi="Times New Roman"/>
                <w:vertAlign w:val="superscript"/>
              </w:rPr>
              <w:t>th</w:t>
            </w:r>
            <w:r w:rsidRPr="1CD413EF">
              <w:rPr>
                <w:rFonts w:ascii="Times New Roman" w:hAnsi="Times New Roman"/>
              </w:rPr>
              <w:t xml:space="preserve"> of the month</w:t>
            </w:r>
          </w:p>
        </w:tc>
        <w:tc>
          <w:tcPr>
            <w:tcW w:w="1622" w:type="dxa"/>
            <w:tcBorders>
              <w:top w:val="single" w:sz="8" w:space="0" w:color="auto"/>
              <w:left w:val="single" w:sz="8" w:space="0" w:color="auto"/>
              <w:bottom w:val="single" w:sz="8" w:space="0" w:color="auto"/>
              <w:right w:val="single" w:sz="8" w:space="0" w:color="auto"/>
            </w:tcBorders>
          </w:tcPr>
          <w:p w14:paraId="2D69E4A7" w14:textId="0AFEF7FB" w:rsidR="35D22E6E" w:rsidRDefault="35D22E6E" w:rsidP="35D22E6E">
            <w:pPr>
              <w:spacing w:before="60" w:after="120" w:line="240" w:lineRule="auto"/>
              <w:rPr>
                <w:rFonts w:ascii="Times New Roman" w:hAnsi="Times New Roman"/>
              </w:rPr>
            </w:pPr>
            <w:r w:rsidRPr="35D22E6E">
              <w:rPr>
                <w:rFonts w:ascii="Times New Roman" w:hAnsi="Times New Roman"/>
              </w:rPr>
              <w:t>COR</w:t>
            </w:r>
          </w:p>
          <w:p w14:paraId="24FCFA9B" w14:textId="4C735DD6" w:rsidR="35D22E6E" w:rsidRDefault="35D22E6E" w:rsidP="35D22E6E">
            <w:pPr>
              <w:spacing w:before="60" w:after="120" w:line="240" w:lineRule="auto"/>
              <w:rPr>
                <w:rFonts w:ascii="Times New Roman" w:hAnsi="Times New Roman"/>
              </w:rPr>
            </w:pPr>
          </w:p>
        </w:tc>
      </w:tr>
      <w:tr w:rsidR="35D22E6E" w14:paraId="5E72880F" w14:textId="77777777" w:rsidTr="006670C5">
        <w:trPr>
          <w:trHeight w:val="570"/>
        </w:trPr>
        <w:tc>
          <w:tcPr>
            <w:tcW w:w="9197" w:type="dxa"/>
            <w:gridSpan w:val="6"/>
            <w:tcBorders>
              <w:top w:val="single" w:sz="8" w:space="0" w:color="auto"/>
              <w:left w:val="single" w:sz="8" w:space="0" w:color="auto"/>
              <w:bottom w:val="single" w:sz="12" w:space="0" w:color="000000" w:themeColor="text1"/>
              <w:right w:val="single" w:sz="8" w:space="0" w:color="auto"/>
            </w:tcBorders>
          </w:tcPr>
          <w:p w14:paraId="08885AB4" w14:textId="4C956A7F" w:rsidR="35D22E6E" w:rsidRDefault="66DFAADB" w:rsidP="35D22E6E">
            <w:pPr>
              <w:spacing w:before="60" w:after="120" w:line="240" w:lineRule="auto"/>
              <w:rPr>
                <w:rFonts w:ascii="Times New Roman" w:hAnsi="Times New Roman"/>
              </w:rPr>
            </w:pPr>
            <w:r w:rsidRPr="1CD413EF">
              <w:rPr>
                <w:rFonts w:ascii="Times New Roman" w:hAnsi="Times New Roman"/>
                <w:b/>
                <w:bCs/>
                <w:u w:val="single"/>
              </w:rPr>
              <w:t>Description:</w:t>
            </w:r>
            <w:r w:rsidRPr="1CD413EF">
              <w:rPr>
                <w:rFonts w:ascii="Times New Roman" w:hAnsi="Times New Roman"/>
              </w:rPr>
              <w:t xml:space="preserve"> </w:t>
            </w:r>
            <w:r w:rsidR="1F3DD5DF" w:rsidRPr="1CD413EF">
              <w:rPr>
                <w:rFonts w:ascii="Times New Roman" w:hAnsi="Times New Roman"/>
              </w:rPr>
              <w:t>Strategic planning support products, strategic offsite plans and agendas, organizational guidance drafts, Lessons Learned support products, Collection Management Plans (CMP), JLLIS submissions and analysis packages, and JNTC/funding support inputs and recomme</w:t>
            </w:r>
            <w:r w:rsidR="082AFDE2" w:rsidRPr="1CD413EF">
              <w:rPr>
                <w:rFonts w:ascii="Times New Roman" w:hAnsi="Times New Roman"/>
              </w:rPr>
              <w:t>ndations, as applicable to the approved scope.</w:t>
            </w:r>
          </w:p>
        </w:tc>
      </w:tr>
      <w:tr w:rsidR="35D22E6E" w:rsidDel="00F05046" w14:paraId="27E5142A" w14:textId="7F489BE5" w:rsidTr="006670C5">
        <w:trPr>
          <w:trHeight w:val="165"/>
        </w:trPr>
        <w:tc>
          <w:tcPr>
            <w:tcW w:w="1137" w:type="dxa"/>
            <w:tcBorders>
              <w:top w:val="single" w:sz="12" w:space="0" w:color="000000" w:themeColor="text1"/>
              <w:left w:val="single" w:sz="8" w:space="0" w:color="auto"/>
              <w:bottom w:val="single" w:sz="8" w:space="0" w:color="auto"/>
              <w:right w:val="single" w:sz="8" w:space="0" w:color="auto"/>
            </w:tcBorders>
            <w:shd w:val="clear" w:color="auto" w:fill="D9D9D9" w:themeFill="background1" w:themeFillShade="D9"/>
          </w:tcPr>
          <w:p w14:paraId="3CFA932A" w14:textId="6EF3AAA2"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Identifier</w:t>
            </w:r>
          </w:p>
        </w:tc>
        <w:tc>
          <w:tcPr>
            <w:tcW w:w="3495" w:type="dxa"/>
            <w:gridSpan w:val="2"/>
            <w:tcBorders>
              <w:top w:val="single" w:sz="12" w:space="0" w:color="000000" w:themeColor="text1"/>
              <w:left w:val="single" w:sz="8" w:space="0" w:color="auto"/>
              <w:bottom w:val="single" w:sz="8" w:space="0" w:color="auto"/>
              <w:right w:val="single" w:sz="8" w:space="0" w:color="auto"/>
            </w:tcBorders>
            <w:shd w:val="clear" w:color="auto" w:fill="D9D9D9" w:themeFill="background1" w:themeFillShade="D9"/>
          </w:tcPr>
          <w:p w14:paraId="0F785F96" w14:textId="58B6C73E"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Name</w:t>
            </w:r>
          </w:p>
        </w:tc>
        <w:tc>
          <w:tcPr>
            <w:tcW w:w="1383" w:type="dxa"/>
            <w:tcBorders>
              <w:top w:val="single" w:sz="12" w:space="0" w:color="000000" w:themeColor="text1"/>
              <w:left w:val="nil"/>
              <w:bottom w:val="single" w:sz="8" w:space="0" w:color="auto"/>
              <w:right w:val="single" w:sz="8" w:space="0" w:color="auto"/>
            </w:tcBorders>
            <w:shd w:val="clear" w:color="auto" w:fill="D9D9D9" w:themeFill="background1" w:themeFillShade="D9"/>
          </w:tcPr>
          <w:p w14:paraId="7BD6D489" w14:textId="4DCE2A3D"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PWS #</w:t>
            </w:r>
          </w:p>
        </w:tc>
        <w:tc>
          <w:tcPr>
            <w:tcW w:w="1560" w:type="dxa"/>
            <w:tcBorders>
              <w:top w:val="single" w:sz="12" w:space="0" w:color="000000" w:themeColor="text1"/>
              <w:left w:val="single" w:sz="8" w:space="0" w:color="auto"/>
              <w:bottom w:val="single" w:sz="8" w:space="0" w:color="auto"/>
              <w:right w:val="single" w:sz="8" w:space="0" w:color="auto"/>
            </w:tcBorders>
            <w:shd w:val="clear" w:color="auto" w:fill="D9D9D9" w:themeFill="background1" w:themeFillShade="D9"/>
          </w:tcPr>
          <w:p w14:paraId="02D6B913" w14:textId="5A84B04E"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Schedule</w:t>
            </w:r>
          </w:p>
        </w:tc>
        <w:tc>
          <w:tcPr>
            <w:tcW w:w="1622" w:type="dxa"/>
            <w:tcBorders>
              <w:top w:val="single" w:sz="12" w:space="0" w:color="000000" w:themeColor="text1"/>
              <w:left w:val="single" w:sz="8" w:space="0" w:color="auto"/>
              <w:bottom w:val="single" w:sz="8" w:space="0" w:color="auto"/>
              <w:right w:val="single" w:sz="8" w:space="0" w:color="auto"/>
            </w:tcBorders>
            <w:shd w:val="clear" w:color="auto" w:fill="D9D9D9" w:themeFill="background1" w:themeFillShade="D9"/>
          </w:tcPr>
          <w:p w14:paraId="78BE8176" w14:textId="712A4FE9"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Distribution</w:t>
            </w:r>
          </w:p>
        </w:tc>
      </w:tr>
      <w:tr w:rsidR="35D22E6E" w:rsidDel="00F05046" w14:paraId="4753AE04" w14:textId="61D33664" w:rsidTr="006670C5">
        <w:trPr>
          <w:trHeight w:val="585"/>
        </w:trPr>
        <w:tc>
          <w:tcPr>
            <w:tcW w:w="1137" w:type="dxa"/>
            <w:tcBorders>
              <w:top w:val="single" w:sz="8" w:space="0" w:color="auto"/>
              <w:left w:val="single" w:sz="8" w:space="0" w:color="auto"/>
              <w:bottom w:val="single" w:sz="8" w:space="0" w:color="auto"/>
              <w:right w:val="single" w:sz="8" w:space="0" w:color="auto"/>
            </w:tcBorders>
          </w:tcPr>
          <w:p w14:paraId="21C68180" w14:textId="6C4DFD53" w:rsidR="35D22E6E" w:rsidDel="00F05046" w:rsidRDefault="7B8D9882" w:rsidP="35D22E6E">
            <w:pPr>
              <w:spacing w:before="60" w:after="120" w:line="240" w:lineRule="auto"/>
              <w:rPr>
                <w:rFonts w:ascii="Times New Roman" w:hAnsi="Times New Roman"/>
              </w:rPr>
            </w:pPr>
            <w:r w:rsidRPr="1CD413EF">
              <w:rPr>
                <w:rFonts w:ascii="Times New Roman" w:hAnsi="Times New Roman"/>
              </w:rPr>
              <w:t>A005</w:t>
            </w:r>
          </w:p>
        </w:tc>
        <w:tc>
          <w:tcPr>
            <w:tcW w:w="3495" w:type="dxa"/>
            <w:gridSpan w:val="2"/>
            <w:tcBorders>
              <w:top w:val="single" w:sz="8" w:space="0" w:color="auto"/>
              <w:left w:val="single" w:sz="8" w:space="0" w:color="auto"/>
              <w:bottom w:val="single" w:sz="8" w:space="0" w:color="auto"/>
              <w:right w:val="single" w:sz="8" w:space="0" w:color="auto"/>
            </w:tcBorders>
          </w:tcPr>
          <w:p w14:paraId="028A3353" w14:textId="16C15F3E" w:rsidR="35D22E6E" w:rsidDel="00F05046" w:rsidRDefault="7670FCE1" w:rsidP="35D22E6E">
            <w:pPr>
              <w:spacing w:before="60" w:after="120" w:line="240" w:lineRule="auto"/>
            </w:pPr>
            <w:r w:rsidRPr="1CD413EF">
              <w:rPr>
                <w:rFonts w:ascii="Times New Roman" w:hAnsi="Times New Roman"/>
              </w:rPr>
              <w:t>Transition Plan</w:t>
            </w:r>
          </w:p>
        </w:tc>
        <w:tc>
          <w:tcPr>
            <w:tcW w:w="1383" w:type="dxa"/>
            <w:tcBorders>
              <w:top w:val="single" w:sz="8" w:space="0" w:color="auto"/>
              <w:left w:val="nil"/>
              <w:bottom w:val="single" w:sz="8" w:space="0" w:color="auto"/>
              <w:right w:val="single" w:sz="8" w:space="0" w:color="auto"/>
            </w:tcBorders>
          </w:tcPr>
          <w:p w14:paraId="6C15E29A" w14:textId="5DE9C9C8" w:rsidR="35D22E6E" w:rsidDel="00F05046" w:rsidRDefault="7670FCE1" w:rsidP="1CD413EF">
            <w:pPr>
              <w:spacing w:before="60" w:after="120" w:line="240" w:lineRule="auto"/>
              <w:rPr>
                <w:rFonts w:ascii="Times New Roman" w:hAnsi="Times New Roman"/>
              </w:rPr>
            </w:pPr>
            <w:r w:rsidRPr="1CD413EF">
              <w:rPr>
                <w:rFonts w:ascii="Times New Roman" w:hAnsi="Times New Roman"/>
              </w:rPr>
              <w:t>2.3.1.</w:t>
            </w:r>
            <w:r w:rsidR="1A98792A" w:rsidRPr="1CD413EF">
              <w:rPr>
                <w:rFonts w:ascii="Times New Roman" w:hAnsi="Times New Roman"/>
              </w:rPr>
              <w:t xml:space="preserve"> and 3.1.1.</w:t>
            </w:r>
          </w:p>
        </w:tc>
        <w:tc>
          <w:tcPr>
            <w:tcW w:w="1560" w:type="dxa"/>
            <w:tcBorders>
              <w:top w:val="single" w:sz="8" w:space="0" w:color="auto"/>
              <w:left w:val="single" w:sz="8" w:space="0" w:color="auto"/>
              <w:bottom w:val="single" w:sz="8" w:space="0" w:color="auto"/>
              <w:right w:val="single" w:sz="8" w:space="0" w:color="auto"/>
            </w:tcBorders>
          </w:tcPr>
          <w:p w14:paraId="4AD775FD" w14:textId="3419E55D" w:rsidR="35D22E6E" w:rsidDel="00F05046" w:rsidRDefault="143603BF" w:rsidP="35D22E6E">
            <w:pPr>
              <w:spacing w:before="60" w:after="120" w:line="240" w:lineRule="auto"/>
              <w:rPr>
                <w:rFonts w:ascii="Times New Roman" w:hAnsi="Times New Roman"/>
              </w:rPr>
            </w:pPr>
            <w:r w:rsidRPr="1CD413EF">
              <w:rPr>
                <w:rFonts w:ascii="Times New Roman" w:hAnsi="Times New Roman"/>
              </w:rPr>
              <w:t>NLT 5 business days following the Kick-Off Meeting.</w:t>
            </w:r>
          </w:p>
        </w:tc>
        <w:tc>
          <w:tcPr>
            <w:tcW w:w="1622" w:type="dxa"/>
            <w:tcBorders>
              <w:top w:val="single" w:sz="8" w:space="0" w:color="auto"/>
              <w:left w:val="single" w:sz="8" w:space="0" w:color="auto"/>
              <w:bottom w:val="single" w:sz="8" w:space="0" w:color="auto"/>
              <w:right w:val="single" w:sz="8" w:space="0" w:color="auto"/>
            </w:tcBorders>
          </w:tcPr>
          <w:p w14:paraId="1A64794B" w14:textId="4D58521A" w:rsidR="35D22E6E" w:rsidDel="00F05046" w:rsidRDefault="143603BF" w:rsidP="35D22E6E">
            <w:pPr>
              <w:spacing w:before="60" w:after="120" w:line="240" w:lineRule="auto"/>
              <w:rPr>
                <w:rFonts w:ascii="Times New Roman" w:hAnsi="Times New Roman"/>
              </w:rPr>
            </w:pPr>
            <w:r w:rsidRPr="1CD413EF">
              <w:rPr>
                <w:rFonts w:ascii="Times New Roman" w:hAnsi="Times New Roman"/>
              </w:rPr>
              <w:t>COR</w:t>
            </w:r>
          </w:p>
          <w:p w14:paraId="3E325B80" w14:textId="12A7399C" w:rsidR="35D22E6E" w:rsidDel="00F05046" w:rsidRDefault="35D22E6E" w:rsidP="35D22E6E">
            <w:pPr>
              <w:spacing w:before="60" w:after="120" w:line="240" w:lineRule="auto"/>
              <w:rPr>
                <w:rFonts w:ascii="Times New Roman" w:hAnsi="Times New Roman"/>
              </w:rPr>
            </w:pPr>
          </w:p>
        </w:tc>
      </w:tr>
      <w:tr w:rsidR="35D22E6E" w:rsidDel="00F05046" w14:paraId="373A2EF0" w14:textId="034674CB" w:rsidTr="006670C5">
        <w:trPr>
          <w:trHeight w:val="570"/>
        </w:trPr>
        <w:tc>
          <w:tcPr>
            <w:tcW w:w="9197" w:type="dxa"/>
            <w:gridSpan w:val="6"/>
            <w:tcBorders>
              <w:top w:val="single" w:sz="8" w:space="0" w:color="auto"/>
              <w:left w:val="single" w:sz="8" w:space="0" w:color="auto"/>
              <w:bottom w:val="single" w:sz="8" w:space="0" w:color="auto"/>
              <w:right w:val="single" w:sz="8" w:space="0" w:color="auto"/>
            </w:tcBorders>
          </w:tcPr>
          <w:p w14:paraId="0F382BE1" w14:textId="47BE85E4" w:rsidR="35D22E6E" w:rsidDel="00F05046" w:rsidRDefault="143603BF" w:rsidP="35D22E6E">
            <w:pPr>
              <w:spacing w:before="60" w:after="120" w:line="240" w:lineRule="auto"/>
              <w:rPr>
                <w:rFonts w:ascii="Times New Roman" w:hAnsi="Times New Roman"/>
              </w:rPr>
            </w:pPr>
            <w:r w:rsidRPr="1CD413EF">
              <w:rPr>
                <w:rFonts w:ascii="Times New Roman" w:hAnsi="Times New Roman"/>
                <w:b/>
                <w:bCs/>
                <w:u w:val="single"/>
              </w:rPr>
              <w:t>Description:</w:t>
            </w:r>
            <w:r w:rsidR="69C95226" w:rsidRPr="1CD413EF">
              <w:rPr>
                <w:rFonts w:ascii="Times New Roman" w:hAnsi="Times New Roman"/>
                <w:b/>
                <w:bCs/>
              </w:rPr>
              <w:t xml:space="preserve"> </w:t>
            </w:r>
            <w:r w:rsidR="69C95226" w:rsidRPr="1CD413EF">
              <w:rPr>
                <w:rFonts w:ascii="Times New Roman" w:hAnsi="Times New Roman"/>
              </w:rPr>
              <w:t xml:space="preserve">Transition approach, personnel roster, staffing phase-in/phase-out actions, continuity and handover procedures, vacancy mitigation plan, and knowledge transfer actions. </w:t>
            </w:r>
          </w:p>
        </w:tc>
      </w:tr>
      <w:tr w:rsidR="35D22E6E" w:rsidDel="00F05046" w14:paraId="1D458AE3" w14:textId="0E700110" w:rsidTr="006670C5">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676EAFE" w14:textId="03F8203F"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1A9AF7C2" w14:textId="6725EA05"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3AAF10AE" w14:textId="04B7E92E"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7E6BDAF4" w14:textId="2D7D7CFB"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4D28A176" w14:textId="56C99543"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Distribution</w:t>
            </w:r>
          </w:p>
        </w:tc>
      </w:tr>
      <w:tr w:rsidR="35D22E6E" w:rsidDel="00F05046" w14:paraId="214DE997" w14:textId="5FDEED37" w:rsidTr="006670C5">
        <w:trPr>
          <w:trHeight w:val="585"/>
        </w:trPr>
        <w:tc>
          <w:tcPr>
            <w:tcW w:w="1137" w:type="dxa"/>
            <w:tcBorders>
              <w:top w:val="single" w:sz="8" w:space="0" w:color="auto"/>
              <w:left w:val="single" w:sz="8" w:space="0" w:color="auto"/>
              <w:bottom w:val="single" w:sz="8" w:space="0" w:color="auto"/>
              <w:right w:val="single" w:sz="8" w:space="0" w:color="auto"/>
            </w:tcBorders>
          </w:tcPr>
          <w:p w14:paraId="44C295FA" w14:textId="59EE0A7F" w:rsidR="35D22E6E" w:rsidDel="00F05046" w:rsidRDefault="7B8D9882" w:rsidP="35D22E6E">
            <w:pPr>
              <w:spacing w:before="60" w:after="120" w:line="240" w:lineRule="auto"/>
              <w:rPr>
                <w:rFonts w:ascii="Times New Roman" w:hAnsi="Times New Roman"/>
              </w:rPr>
            </w:pPr>
            <w:r w:rsidRPr="1CD413EF">
              <w:rPr>
                <w:rFonts w:ascii="Times New Roman" w:hAnsi="Times New Roman"/>
              </w:rPr>
              <w:t>A006</w:t>
            </w:r>
          </w:p>
        </w:tc>
        <w:tc>
          <w:tcPr>
            <w:tcW w:w="3495" w:type="dxa"/>
            <w:gridSpan w:val="2"/>
            <w:tcBorders>
              <w:top w:val="single" w:sz="8" w:space="0" w:color="auto"/>
              <w:left w:val="single" w:sz="8" w:space="0" w:color="auto"/>
              <w:bottom w:val="single" w:sz="8" w:space="0" w:color="auto"/>
              <w:right w:val="single" w:sz="8" w:space="0" w:color="auto"/>
            </w:tcBorders>
          </w:tcPr>
          <w:p w14:paraId="77438219" w14:textId="63E80081" w:rsidR="35D22E6E" w:rsidDel="00F05046" w:rsidRDefault="1DDC7EEE" w:rsidP="35D22E6E">
            <w:pPr>
              <w:spacing w:before="60" w:after="120" w:line="240" w:lineRule="auto"/>
              <w:rPr>
                <w:rFonts w:ascii="Times New Roman" w:hAnsi="Times New Roman"/>
              </w:rPr>
            </w:pPr>
            <w:r w:rsidRPr="1CD413EF">
              <w:rPr>
                <w:rFonts w:ascii="Times New Roman" w:hAnsi="Times New Roman"/>
              </w:rPr>
              <w:t>Trip Report</w:t>
            </w:r>
          </w:p>
        </w:tc>
        <w:tc>
          <w:tcPr>
            <w:tcW w:w="1383" w:type="dxa"/>
            <w:tcBorders>
              <w:top w:val="single" w:sz="8" w:space="0" w:color="auto"/>
              <w:left w:val="nil"/>
              <w:bottom w:val="single" w:sz="8" w:space="0" w:color="auto"/>
              <w:right w:val="single" w:sz="8" w:space="0" w:color="auto"/>
            </w:tcBorders>
          </w:tcPr>
          <w:p w14:paraId="4F227D96" w14:textId="387455E5" w:rsidR="35D22E6E" w:rsidDel="00F05046" w:rsidRDefault="24CB4C22" w:rsidP="1CD413EF">
            <w:pPr>
              <w:spacing w:before="60" w:after="120" w:line="240" w:lineRule="auto"/>
              <w:rPr>
                <w:rFonts w:ascii="Times New Roman" w:hAnsi="Times New Roman"/>
              </w:rPr>
            </w:pPr>
            <w:r w:rsidRPr="1CD413EF">
              <w:rPr>
                <w:rFonts w:ascii="Times New Roman" w:hAnsi="Times New Roman"/>
              </w:rPr>
              <w:t>2.5</w:t>
            </w:r>
          </w:p>
        </w:tc>
        <w:tc>
          <w:tcPr>
            <w:tcW w:w="1560" w:type="dxa"/>
            <w:tcBorders>
              <w:top w:val="single" w:sz="8" w:space="0" w:color="auto"/>
              <w:left w:val="single" w:sz="8" w:space="0" w:color="auto"/>
              <w:bottom w:val="single" w:sz="8" w:space="0" w:color="auto"/>
              <w:right w:val="single" w:sz="8" w:space="0" w:color="auto"/>
            </w:tcBorders>
          </w:tcPr>
          <w:p w14:paraId="7B630BF3" w14:textId="29272953" w:rsidR="35D22E6E" w:rsidDel="00F05046" w:rsidRDefault="1F56E4A4" w:rsidP="1CD413EF">
            <w:pPr>
              <w:spacing w:before="60" w:after="120" w:line="240" w:lineRule="auto"/>
            </w:pPr>
            <w:r w:rsidRPr="1CD413EF">
              <w:rPr>
                <w:rFonts w:ascii="Times New Roman" w:hAnsi="Times New Roman"/>
              </w:rPr>
              <w:t>NLT 5 business days following trip</w:t>
            </w:r>
          </w:p>
        </w:tc>
        <w:tc>
          <w:tcPr>
            <w:tcW w:w="1622" w:type="dxa"/>
            <w:tcBorders>
              <w:top w:val="single" w:sz="8" w:space="0" w:color="auto"/>
              <w:left w:val="single" w:sz="8" w:space="0" w:color="auto"/>
              <w:bottom w:val="single" w:sz="8" w:space="0" w:color="auto"/>
              <w:right w:val="single" w:sz="8" w:space="0" w:color="auto"/>
            </w:tcBorders>
          </w:tcPr>
          <w:p w14:paraId="509F3E63" w14:textId="4615062F" w:rsidR="35D22E6E" w:rsidDel="00F05046" w:rsidRDefault="143603BF" w:rsidP="35D22E6E">
            <w:pPr>
              <w:spacing w:before="60" w:after="120" w:line="240" w:lineRule="auto"/>
              <w:rPr>
                <w:rFonts w:ascii="Times New Roman" w:hAnsi="Times New Roman"/>
              </w:rPr>
            </w:pPr>
            <w:r w:rsidRPr="1CD413EF">
              <w:rPr>
                <w:rFonts w:ascii="Times New Roman" w:hAnsi="Times New Roman"/>
              </w:rPr>
              <w:t>COR</w:t>
            </w:r>
          </w:p>
          <w:p w14:paraId="34DDFAF2" w14:textId="12B6A034" w:rsidR="35D22E6E" w:rsidDel="00F05046" w:rsidRDefault="35D22E6E" w:rsidP="35D22E6E">
            <w:pPr>
              <w:spacing w:before="60" w:after="120" w:line="240" w:lineRule="auto"/>
              <w:rPr>
                <w:rFonts w:ascii="Times New Roman" w:hAnsi="Times New Roman"/>
              </w:rPr>
            </w:pPr>
          </w:p>
        </w:tc>
      </w:tr>
      <w:tr w:rsidR="35D22E6E" w:rsidDel="00F05046" w14:paraId="01439F0B" w14:textId="0ECB59A9" w:rsidTr="006670C5">
        <w:trPr>
          <w:trHeight w:val="570"/>
        </w:trPr>
        <w:tc>
          <w:tcPr>
            <w:tcW w:w="9197" w:type="dxa"/>
            <w:gridSpan w:val="6"/>
            <w:tcBorders>
              <w:top w:val="single" w:sz="8" w:space="0" w:color="auto"/>
              <w:left w:val="single" w:sz="8" w:space="0" w:color="auto"/>
              <w:bottom w:val="single" w:sz="8" w:space="0" w:color="auto"/>
              <w:right w:val="single" w:sz="8" w:space="0" w:color="auto"/>
            </w:tcBorders>
          </w:tcPr>
          <w:p w14:paraId="72F5D957" w14:textId="5026B47D" w:rsidR="35D22E6E" w:rsidDel="00F05046" w:rsidRDefault="143603BF" w:rsidP="1CD413EF">
            <w:pPr>
              <w:spacing w:before="60" w:after="120" w:line="240" w:lineRule="auto"/>
              <w:rPr>
                <w:rFonts w:ascii="Times New Roman" w:hAnsi="Times New Roman"/>
              </w:rPr>
            </w:pPr>
            <w:r w:rsidRPr="1CD413EF">
              <w:rPr>
                <w:rFonts w:ascii="Times New Roman" w:hAnsi="Times New Roman"/>
                <w:b/>
                <w:bCs/>
                <w:u w:val="single"/>
              </w:rPr>
              <w:t>Description:</w:t>
            </w:r>
            <w:r w:rsidRPr="1CD413EF">
              <w:rPr>
                <w:rFonts w:ascii="Times New Roman" w:hAnsi="Times New Roman"/>
              </w:rPr>
              <w:t xml:space="preserve"> </w:t>
            </w:r>
            <w:r w:rsidR="12A3A28E" w:rsidRPr="1CD413EF">
              <w:rPr>
                <w:rFonts w:ascii="Times New Roman" w:hAnsi="Times New Roman"/>
              </w:rPr>
              <w:t>Contractor shall summarize mission support activities performed during TDY events, including TDY purpose and dates, objectives accomplished, meetings attended, support provided, findings, recommendations, and follow-on actions.</w:t>
            </w:r>
            <w:r w:rsidR="77D94853" w:rsidRPr="1CD413EF">
              <w:rPr>
                <w:rFonts w:ascii="Times New Roman" w:hAnsi="Times New Roman"/>
              </w:rPr>
              <w:t xml:space="preserve"> (e.g., TDY purpose and dates, mission support performed, meetings attended, findings, recommendations, and follow-on actions)</w:t>
            </w:r>
          </w:p>
        </w:tc>
      </w:tr>
      <w:tr w:rsidR="35D22E6E" w:rsidDel="00F05046" w14:paraId="36720799" w14:textId="14F60CD8" w:rsidTr="006670C5">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AD73C4" w14:textId="4193D371"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0D2F3BDA" w14:textId="700672C9"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3051C538" w14:textId="26621825"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68B3A45F" w14:textId="1F426A35"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4F164B3F" w14:textId="2B988369"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Distribution</w:t>
            </w:r>
          </w:p>
        </w:tc>
      </w:tr>
      <w:tr w:rsidR="35D22E6E" w:rsidDel="00F05046" w14:paraId="603F5107" w14:textId="5B4C2185" w:rsidTr="006670C5">
        <w:trPr>
          <w:trHeight w:val="585"/>
        </w:trPr>
        <w:tc>
          <w:tcPr>
            <w:tcW w:w="1137" w:type="dxa"/>
            <w:tcBorders>
              <w:top w:val="single" w:sz="8" w:space="0" w:color="auto"/>
              <w:left w:val="single" w:sz="8" w:space="0" w:color="auto"/>
              <w:bottom w:val="single" w:sz="8" w:space="0" w:color="auto"/>
              <w:right w:val="single" w:sz="8" w:space="0" w:color="auto"/>
            </w:tcBorders>
          </w:tcPr>
          <w:p w14:paraId="6643F6B1" w14:textId="6EF29588" w:rsidR="35D22E6E" w:rsidDel="00F05046" w:rsidRDefault="7B8D9882" w:rsidP="35D22E6E">
            <w:pPr>
              <w:spacing w:before="60" w:after="120" w:line="240" w:lineRule="auto"/>
              <w:rPr>
                <w:rFonts w:ascii="Times New Roman" w:hAnsi="Times New Roman"/>
              </w:rPr>
            </w:pPr>
            <w:r w:rsidRPr="1CD413EF">
              <w:rPr>
                <w:rFonts w:ascii="Times New Roman" w:hAnsi="Times New Roman"/>
              </w:rPr>
              <w:t>A007</w:t>
            </w:r>
          </w:p>
        </w:tc>
        <w:tc>
          <w:tcPr>
            <w:tcW w:w="3495" w:type="dxa"/>
            <w:gridSpan w:val="2"/>
            <w:tcBorders>
              <w:top w:val="single" w:sz="8" w:space="0" w:color="auto"/>
              <w:left w:val="single" w:sz="8" w:space="0" w:color="auto"/>
              <w:bottom w:val="single" w:sz="8" w:space="0" w:color="auto"/>
              <w:right w:val="single" w:sz="8" w:space="0" w:color="auto"/>
            </w:tcBorders>
          </w:tcPr>
          <w:p w14:paraId="60402514" w14:textId="22466C2A" w:rsidR="35D22E6E" w:rsidDel="00F05046" w:rsidRDefault="186033B0" w:rsidP="35D22E6E">
            <w:pPr>
              <w:spacing w:before="60" w:after="120" w:line="240" w:lineRule="auto"/>
              <w:rPr>
                <w:rFonts w:ascii="Times New Roman" w:hAnsi="Times New Roman"/>
              </w:rPr>
            </w:pPr>
            <w:r w:rsidRPr="1CD413EF">
              <w:rPr>
                <w:rFonts w:ascii="Times New Roman" w:hAnsi="Times New Roman"/>
              </w:rPr>
              <w:t xml:space="preserve">CAP/GFP </w:t>
            </w:r>
            <w:r w:rsidR="028AE445" w:rsidRPr="1CD413EF">
              <w:rPr>
                <w:rFonts w:ascii="Times New Roman" w:hAnsi="Times New Roman"/>
              </w:rPr>
              <w:t>Purchase Request and Report</w:t>
            </w:r>
          </w:p>
        </w:tc>
        <w:tc>
          <w:tcPr>
            <w:tcW w:w="1383" w:type="dxa"/>
            <w:tcBorders>
              <w:top w:val="single" w:sz="8" w:space="0" w:color="auto"/>
              <w:left w:val="nil"/>
              <w:bottom w:val="single" w:sz="8" w:space="0" w:color="auto"/>
              <w:right w:val="single" w:sz="8" w:space="0" w:color="auto"/>
            </w:tcBorders>
          </w:tcPr>
          <w:p w14:paraId="5A1418FA" w14:textId="294265DE" w:rsidR="35D22E6E" w:rsidDel="00F05046" w:rsidRDefault="119F5F72" w:rsidP="35D22E6E">
            <w:pPr>
              <w:spacing w:before="60" w:after="120" w:line="240" w:lineRule="auto"/>
            </w:pPr>
            <w:r w:rsidRPr="1CD413EF">
              <w:rPr>
                <w:rFonts w:ascii="Times New Roman" w:hAnsi="Times New Roman"/>
              </w:rPr>
              <w:t>2.10.</w:t>
            </w:r>
          </w:p>
        </w:tc>
        <w:tc>
          <w:tcPr>
            <w:tcW w:w="1560" w:type="dxa"/>
            <w:tcBorders>
              <w:top w:val="single" w:sz="8" w:space="0" w:color="auto"/>
              <w:left w:val="single" w:sz="8" w:space="0" w:color="auto"/>
              <w:bottom w:val="single" w:sz="8" w:space="0" w:color="auto"/>
              <w:right w:val="single" w:sz="8" w:space="0" w:color="auto"/>
            </w:tcBorders>
          </w:tcPr>
          <w:p w14:paraId="2C351E9D" w14:textId="47A73FC4" w:rsidR="35D22E6E" w:rsidDel="00F05046" w:rsidRDefault="017210E1" w:rsidP="1CD413EF">
            <w:pPr>
              <w:spacing w:before="60" w:after="120" w:line="240" w:lineRule="auto"/>
              <w:rPr>
                <w:rFonts w:ascii="Times New Roman" w:hAnsi="Times New Roman"/>
              </w:rPr>
            </w:pPr>
            <w:r w:rsidRPr="1CD413EF">
              <w:rPr>
                <w:rFonts w:ascii="Times New Roman" w:hAnsi="Times New Roman"/>
              </w:rPr>
              <w:t>As required, prior to purchase for approval requests</w:t>
            </w:r>
            <w:r w:rsidR="4684F383" w:rsidRPr="1CD413EF">
              <w:rPr>
                <w:rFonts w:ascii="Times New Roman" w:hAnsi="Times New Roman"/>
              </w:rPr>
              <w:t xml:space="preserve">; </w:t>
            </w:r>
            <w:r w:rsidRPr="1CD413EF">
              <w:rPr>
                <w:rFonts w:ascii="Times New Roman" w:hAnsi="Times New Roman"/>
              </w:rPr>
              <w:lastRenderedPageBreak/>
              <w:t xml:space="preserve">Quarterly </w:t>
            </w:r>
            <w:r w:rsidR="2A08BC8A" w:rsidRPr="1CD413EF">
              <w:rPr>
                <w:rFonts w:ascii="Times New Roman" w:hAnsi="Times New Roman"/>
              </w:rPr>
              <w:t xml:space="preserve">for </w:t>
            </w:r>
            <w:r w:rsidRPr="1CD413EF">
              <w:rPr>
                <w:rFonts w:ascii="Times New Roman" w:hAnsi="Times New Roman"/>
              </w:rPr>
              <w:t>CAP reporting.</w:t>
            </w:r>
          </w:p>
        </w:tc>
        <w:tc>
          <w:tcPr>
            <w:tcW w:w="1622" w:type="dxa"/>
            <w:tcBorders>
              <w:top w:val="single" w:sz="8" w:space="0" w:color="auto"/>
              <w:left w:val="single" w:sz="8" w:space="0" w:color="auto"/>
              <w:bottom w:val="single" w:sz="8" w:space="0" w:color="auto"/>
              <w:right w:val="single" w:sz="8" w:space="0" w:color="auto"/>
            </w:tcBorders>
          </w:tcPr>
          <w:p w14:paraId="684889AD" w14:textId="2657EFC6" w:rsidR="35D22E6E" w:rsidDel="00F05046" w:rsidRDefault="143603BF" w:rsidP="35D22E6E">
            <w:pPr>
              <w:spacing w:before="60" w:after="120" w:line="240" w:lineRule="auto"/>
              <w:rPr>
                <w:rFonts w:ascii="Times New Roman" w:hAnsi="Times New Roman"/>
              </w:rPr>
            </w:pPr>
            <w:r w:rsidRPr="1CD413EF">
              <w:rPr>
                <w:rFonts w:ascii="Times New Roman" w:hAnsi="Times New Roman"/>
              </w:rPr>
              <w:lastRenderedPageBreak/>
              <w:t>COR</w:t>
            </w:r>
          </w:p>
          <w:p w14:paraId="2FF06987" w14:textId="4CA67F46" w:rsidR="35D22E6E" w:rsidDel="00F05046" w:rsidRDefault="35D22E6E" w:rsidP="35D22E6E">
            <w:pPr>
              <w:spacing w:before="60" w:after="120" w:line="240" w:lineRule="auto"/>
              <w:rPr>
                <w:rFonts w:ascii="Times New Roman" w:hAnsi="Times New Roman"/>
              </w:rPr>
            </w:pPr>
          </w:p>
        </w:tc>
      </w:tr>
      <w:tr w:rsidR="35D22E6E" w:rsidDel="00F05046" w14:paraId="256901B7" w14:textId="301FC6C9" w:rsidTr="006670C5">
        <w:trPr>
          <w:trHeight w:val="570"/>
        </w:trPr>
        <w:tc>
          <w:tcPr>
            <w:tcW w:w="9197" w:type="dxa"/>
            <w:gridSpan w:val="6"/>
            <w:tcBorders>
              <w:top w:val="single" w:sz="8" w:space="0" w:color="auto"/>
              <w:left w:val="single" w:sz="8" w:space="0" w:color="auto"/>
              <w:bottom w:val="single" w:sz="8" w:space="0" w:color="auto"/>
              <w:right w:val="single" w:sz="8" w:space="0" w:color="auto"/>
            </w:tcBorders>
          </w:tcPr>
          <w:p w14:paraId="76AD3AE8" w14:textId="066BED18" w:rsidR="35D22E6E" w:rsidDel="00F05046" w:rsidRDefault="143603BF" w:rsidP="35D22E6E">
            <w:pPr>
              <w:spacing w:before="60" w:after="120" w:line="240" w:lineRule="auto"/>
              <w:rPr>
                <w:rFonts w:ascii="Times New Roman" w:hAnsi="Times New Roman"/>
              </w:rPr>
            </w:pPr>
            <w:r w:rsidRPr="1CD413EF">
              <w:rPr>
                <w:rFonts w:ascii="Times New Roman" w:hAnsi="Times New Roman"/>
                <w:b/>
                <w:bCs/>
                <w:u w:val="single"/>
              </w:rPr>
              <w:t>Description:</w:t>
            </w:r>
            <w:r w:rsidRPr="1CD413EF">
              <w:rPr>
                <w:rFonts w:ascii="Times New Roman" w:hAnsi="Times New Roman"/>
              </w:rPr>
              <w:t xml:space="preserve"> </w:t>
            </w:r>
            <w:r w:rsidR="7C8F65B7" w:rsidRPr="1CD413EF">
              <w:rPr>
                <w:rFonts w:ascii="Times New Roman" w:hAnsi="Times New Roman"/>
              </w:rPr>
              <w:t xml:space="preserve">Pre-purchase approval request for </w:t>
            </w:r>
            <w:r w:rsidR="408569C5" w:rsidRPr="1CD413EF">
              <w:rPr>
                <w:rFonts w:ascii="Times New Roman" w:hAnsi="Times New Roman"/>
              </w:rPr>
              <w:t>reimbursable</w:t>
            </w:r>
            <w:r w:rsidR="7C8F65B7" w:rsidRPr="1CD413EF">
              <w:rPr>
                <w:rFonts w:ascii="Times New Roman" w:hAnsi="Times New Roman"/>
              </w:rPr>
              <w:t xml:space="preserve"> </w:t>
            </w:r>
            <w:r w:rsidR="273EAB1C" w:rsidRPr="1CD413EF">
              <w:rPr>
                <w:rFonts w:ascii="Times New Roman" w:hAnsi="Times New Roman"/>
              </w:rPr>
              <w:t>items</w:t>
            </w:r>
            <w:r w:rsidR="7C8F65B7" w:rsidRPr="1CD413EF">
              <w:rPr>
                <w:rFonts w:ascii="Times New Roman" w:hAnsi="Times New Roman"/>
              </w:rPr>
              <w:t>, technical justification, cost breakdown, GFP non-</w:t>
            </w:r>
            <w:r w:rsidR="33B2AB29" w:rsidRPr="1CD413EF">
              <w:rPr>
                <w:rFonts w:ascii="Times New Roman" w:hAnsi="Times New Roman"/>
              </w:rPr>
              <w:t>availability</w:t>
            </w:r>
            <w:r w:rsidR="7C8F65B7" w:rsidRPr="1CD413EF">
              <w:rPr>
                <w:rFonts w:ascii="Times New Roman" w:hAnsi="Times New Roman"/>
              </w:rPr>
              <w:t xml:space="preserve"> statement, approval </w:t>
            </w:r>
            <w:r w:rsidR="293822F7" w:rsidRPr="1CD413EF">
              <w:rPr>
                <w:rFonts w:ascii="Times New Roman" w:hAnsi="Times New Roman"/>
              </w:rPr>
              <w:t>routing</w:t>
            </w:r>
            <w:r w:rsidR="7C8F65B7" w:rsidRPr="1CD413EF">
              <w:rPr>
                <w:rFonts w:ascii="Times New Roman" w:hAnsi="Times New Roman"/>
              </w:rPr>
              <w:t xml:space="preserve"> based on dollar threshold, CAP inventory/report for non-consumable </w:t>
            </w:r>
            <w:r w:rsidR="67362FD9" w:rsidRPr="1CD413EF">
              <w:rPr>
                <w:rFonts w:ascii="Times New Roman" w:hAnsi="Times New Roman"/>
              </w:rPr>
              <w:t>property</w:t>
            </w:r>
            <w:r w:rsidR="7C8F65B7" w:rsidRPr="1CD413EF">
              <w:rPr>
                <w:rFonts w:ascii="Times New Roman" w:hAnsi="Times New Roman"/>
              </w:rPr>
              <w:t xml:space="preserve"> purchased, and periodic CAP status/disposition reporting. </w:t>
            </w:r>
          </w:p>
        </w:tc>
      </w:tr>
      <w:tr w:rsidR="35D22E6E" w:rsidDel="00F05046" w14:paraId="08DDA8AB" w14:textId="6832E8B0" w:rsidTr="1CD413EF">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D7053E" w14:textId="4E5F09C6"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2BB45BEC" w14:textId="30B50F3A"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52A8C836" w14:textId="3B6AD6FA"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7C655444" w14:textId="268BEB4A"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645007D7" w14:textId="6528C5A3"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Distribution</w:t>
            </w:r>
          </w:p>
        </w:tc>
      </w:tr>
      <w:tr w:rsidR="35D22E6E" w:rsidDel="00F05046" w14:paraId="34BC2339" w14:textId="77DE49D6" w:rsidTr="1CD413EF">
        <w:trPr>
          <w:trHeight w:val="585"/>
        </w:trPr>
        <w:tc>
          <w:tcPr>
            <w:tcW w:w="1137" w:type="dxa"/>
            <w:tcBorders>
              <w:top w:val="single" w:sz="8" w:space="0" w:color="auto"/>
              <w:left w:val="single" w:sz="8" w:space="0" w:color="auto"/>
              <w:bottom w:val="single" w:sz="8" w:space="0" w:color="auto"/>
              <w:right w:val="single" w:sz="8" w:space="0" w:color="auto"/>
            </w:tcBorders>
          </w:tcPr>
          <w:p w14:paraId="24E77051" w14:textId="5B4A4732" w:rsidR="35D22E6E" w:rsidDel="00F05046" w:rsidRDefault="7B8D9882" w:rsidP="35D22E6E">
            <w:pPr>
              <w:spacing w:before="60" w:after="120" w:line="240" w:lineRule="auto"/>
              <w:rPr>
                <w:rFonts w:ascii="Times New Roman" w:hAnsi="Times New Roman"/>
              </w:rPr>
            </w:pPr>
            <w:r w:rsidRPr="1CD413EF">
              <w:rPr>
                <w:rFonts w:ascii="Times New Roman" w:hAnsi="Times New Roman"/>
              </w:rPr>
              <w:t>A008</w:t>
            </w:r>
          </w:p>
        </w:tc>
        <w:tc>
          <w:tcPr>
            <w:tcW w:w="3495" w:type="dxa"/>
            <w:gridSpan w:val="2"/>
            <w:tcBorders>
              <w:top w:val="single" w:sz="8" w:space="0" w:color="auto"/>
              <w:left w:val="single" w:sz="8" w:space="0" w:color="auto"/>
              <w:bottom w:val="single" w:sz="8" w:space="0" w:color="auto"/>
              <w:right w:val="single" w:sz="8" w:space="0" w:color="auto"/>
            </w:tcBorders>
          </w:tcPr>
          <w:p w14:paraId="528F266B" w14:textId="11FDE7C3" w:rsidR="35D22E6E" w:rsidDel="00F05046" w:rsidRDefault="53AA98E4" w:rsidP="35D22E6E">
            <w:pPr>
              <w:spacing w:before="60" w:after="120" w:line="240" w:lineRule="auto"/>
            </w:pPr>
            <w:r w:rsidRPr="1CD413EF">
              <w:rPr>
                <w:rFonts w:ascii="Times New Roman" w:hAnsi="Times New Roman"/>
              </w:rPr>
              <w:t xml:space="preserve">M&amp;S </w:t>
            </w:r>
            <w:r w:rsidR="2A5AA1BF" w:rsidRPr="1CD413EF">
              <w:rPr>
                <w:rFonts w:ascii="Times New Roman" w:hAnsi="Times New Roman"/>
              </w:rPr>
              <w:t>Accreditation</w:t>
            </w:r>
            <w:r w:rsidRPr="1CD413EF">
              <w:rPr>
                <w:rFonts w:ascii="Times New Roman" w:hAnsi="Times New Roman"/>
              </w:rPr>
              <w:t xml:space="preserve"> Plan</w:t>
            </w:r>
          </w:p>
        </w:tc>
        <w:tc>
          <w:tcPr>
            <w:tcW w:w="1383" w:type="dxa"/>
            <w:tcBorders>
              <w:top w:val="single" w:sz="8" w:space="0" w:color="auto"/>
              <w:left w:val="nil"/>
              <w:bottom w:val="single" w:sz="8" w:space="0" w:color="auto"/>
              <w:right w:val="single" w:sz="8" w:space="0" w:color="auto"/>
            </w:tcBorders>
          </w:tcPr>
          <w:p w14:paraId="668B4F18" w14:textId="37F33927" w:rsidR="35D22E6E" w:rsidDel="00F05046" w:rsidRDefault="01E21E68" w:rsidP="35D22E6E">
            <w:pPr>
              <w:spacing w:before="60" w:after="120" w:line="240" w:lineRule="auto"/>
              <w:rPr>
                <w:rFonts w:ascii="Times New Roman" w:hAnsi="Times New Roman"/>
              </w:rPr>
            </w:pPr>
            <w:r w:rsidRPr="1CD413EF">
              <w:rPr>
                <w:rFonts w:ascii="Times New Roman" w:hAnsi="Times New Roman"/>
              </w:rPr>
              <w:t xml:space="preserve"> 3.2.</w:t>
            </w:r>
          </w:p>
        </w:tc>
        <w:tc>
          <w:tcPr>
            <w:tcW w:w="1560" w:type="dxa"/>
            <w:tcBorders>
              <w:top w:val="single" w:sz="8" w:space="0" w:color="auto"/>
              <w:left w:val="single" w:sz="8" w:space="0" w:color="auto"/>
              <w:bottom w:val="single" w:sz="8" w:space="0" w:color="auto"/>
              <w:right w:val="single" w:sz="8" w:space="0" w:color="auto"/>
            </w:tcBorders>
          </w:tcPr>
          <w:p w14:paraId="615A48AC" w14:textId="0E1B9567" w:rsidR="35D22E6E" w:rsidDel="00F05046" w:rsidRDefault="143603BF" w:rsidP="35D22E6E">
            <w:pPr>
              <w:spacing w:before="60" w:after="120" w:line="240" w:lineRule="auto"/>
              <w:rPr>
                <w:rFonts w:ascii="Times New Roman" w:hAnsi="Times New Roman"/>
              </w:rPr>
            </w:pPr>
            <w:r w:rsidRPr="1CD413EF">
              <w:rPr>
                <w:rFonts w:ascii="Times New Roman" w:hAnsi="Times New Roman"/>
              </w:rPr>
              <w:t>As Required, NLT 10 business days following Government tasking.</w:t>
            </w:r>
          </w:p>
        </w:tc>
        <w:tc>
          <w:tcPr>
            <w:tcW w:w="1622" w:type="dxa"/>
            <w:tcBorders>
              <w:top w:val="single" w:sz="8" w:space="0" w:color="auto"/>
              <w:left w:val="single" w:sz="8" w:space="0" w:color="auto"/>
              <w:bottom w:val="single" w:sz="8" w:space="0" w:color="auto"/>
              <w:right w:val="single" w:sz="8" w:space="0" w:color="auto"/>
            </w:tcBorders>
          </w:tcPr>
          <w:p w14:paraId="0806C267" w14:textId="3EA36846" w:rsidR="35D22E6E" w:rsidDel="00F05046" w:rsidRDefault="143603BF" w:rsidP="35D22E6E">
            <w:pPr>
              <w:spacing w:before="60" w:after="120" w:line="240" w:lineRule="auto"/>
              <w:rPr>
                <w:rFonts w:ascii="Times New Roman" w:hAnsi="Times New Roman"/>
              </w:rPr>
            </w:pPr>
            <w:r w:rsidRPr="1CD413EF">
              <w:rPr>
                <w:rFonts w:ascii="Times New Roman" w:hAnsi="Times New Roman"/>
              </w:rPr>
              <w:t>COR</w:t>
            </w:r>
          </w:p>
          <w:p w14:paraId="6173A7DF" w14:textId="5179591E" w:rsidR="35D22E6E" w:rsidDel="00F05046" w:rsidRDefault="35D22E6E" w:rsidP="35D22E6E">
            <w:pPr>
              <w:spacing w:before="60" w:after="120" w:line="240" w:lineRule="auto"/>
              <w:rPr>
                <w:rFonts w:ascii="Times New Roman" w:hAnsi="Times New Roman"/>
              </w:rPr>
            </w:pPr>
          </w:p>
        </w:tc>
      </w:tr>
      <w:tr w:rsidR="35D22E6E" w:rsidDel="00F05046" w14:paraId="5732BE9A" w14:textId="4DA197BB" w:rsidTr="006670C5">
        <w:trPr>
          <w:trHeight w:val="570"/>
        </w:trPr>
        <w:tc>
          <w:tcPr>
            <w:tcW w:w="9197" w:type="dxa"/>
            <w:gridSpan w:val="6"/>
            <w:tcBorders>
              <w:top w:val="single" w:sz="8" w:space="0" w:color="auto"/>
              <w:left w:val="single" w:sz="8" w:space="0" w:color="auto"/>
              <w:bottom w:val="single" w:sz="8" w:space="0" w:color="auto"/>
              <w:right w:val="single" w:sz="8" w:space="0" w:color="auto"/>
            </w:tcBorders>
          </w:tcPr>
          <w:p w14:paraId="6AE3D6D2" w14:textId="5F36A797" w:rsidR="35D22E6E" w:rsidDel="00F05046" w:rsidRDefault="143603BF" w:rsidP="35D22E6E">
            <w:pPr>
              <w:spacing w:before="60" w:after="120" w:line="240" w:lineRule="auto"/>
              <w:rPr>
                <w:rFonts w:ascii="Times New Roman" w:hAnsi="Times New Roman"/>
              </w:rPr>
            </w:pPr>
            <w:r w:rsidRPr="1CD413EF">
              <w:rPr>
                <w:rFonts w:ascii="Times New Roman" w:hAnsi="Times New Roman"/>
                <w:b/>
                <w:bCs/>
                <w:u w:val="single"/>
              </w:rPr>
              <w:t>Description:</w:t>
            </w:r>
            <w:r w:rsidRPr="1CD413EF">
              <w:rPr>
                <w:rFonts w:ascii="Times New Roman" w:hAnsi="Times New Roman"/>
              </w:rPr>
              <w:t xml:space="preserve"> </w:t>
            </w:r>
            <w:r w:rsidR="31E42DC0" w:rsidRPr="1CD413EF">
              <w:rPr>
                <w:rFonts w:ascii="Times New Roman" w:hAnsi="Times New Roman"/>
              </w:rPr>
              <w:t>Accreditation strategy and schedule</w:t>
            </w:r>
            <w:r w:rsidR="642D598B" w:rsidRPr="1CD413EF">
              <w:rPr>
                <w:rFonts w:ascii="Times New Roman" w:hAnsi="Times New Roman"/>
              </w:rPr>
              <w:t>;</w:t>
            </w:r>
            <w:r w:rsidR="31E42DC0" w:rsidRPr="1CD413EF">
              <w:rPr>
                <w:rFonts w:ascii="Times New Roman" w:hAnsi="Times New Roman"/>
              </w:rPr>
              <w:t xml:space="preserve"> system scope and boundaries</w:t>
            </w:r>
            <w:r w:rsidR="75026ED7" w:rsidRPr="1CD413EF">
              <w:rPr>
                <w:rFonts w:ascii="Times New Roman" w:hAnsi="Times New Roman"/>
              </w:rPr>
              <w:t>;</w:t>
            </w:r>
            <w:r w:rsidR="31E42DC0" w:rsidRPr="1CD413EF">
              <w:rPr>
                <w:rFonts w:ascii="Times New Roman" w:hAnsi="Times New Roman"/>
              </w:rPr>
              <w:t xml:space="preserve"> required artifacts and milestones</w:t>
            </w:r>
            <w:r w:rsidR="51977B42" w:rsidRPr="1CD413EF">
              <w:rPr>
                <w:rFonts w:ascii="Times New Roman" w:hAnsi="Times New Roman"/>
              </w:rPr>
              <w:t>;</w:t>
            </w:r>
            <w:r w:rsidR="31E42DC0" w:rsidRPr="1CD413EF">
              <w:rPr>
                <w:rFonts w:ascii="Times New Roman" w:hAnsi="Times New Roman"/>
              </w:rPr>
              <w:t xml:space="preserve"> stakeholders</w:t>
            </w:r>
            <w:r w:rsidR="31B9EB31" w:rsidRPr="1CD413EF">
              <w:rPr>
                <w:rFonts w:ascii="Times New Roman" w:hAnsi="Times New Roman"/>
              </w:rPr>
              <w:t xml:space="preserve"> and </w:t>
            </w:r>
            <w:r w:rsidR="31E42DC0" w:rsidRPr="1CD413EF">
              <w:rPr>
                <w:rFonts w:ascii="Times New Roman" w:hAnsi="Times New Roman"/>
              </w:rPr>
              <w:t>approval</w:t>
            </w:r>
            <w:r w:rsidR="6DCEE29C" w:rsidRPr="1CD413EF">
              <w:rPr>
                <w:rFonts w:ascii="Times New Roman" w:hAnsi="Times New Roman"/>
              </w:rPr>
              <w:t xml:space="preserve"> authorities</w:t>
            </w:r>
            <w:r w:rsidR="6EF54CC9" w:rsidRPr="1CD413EF">
              <w:rPr>
                <w:rFonts w:ascii="Times New Roman" w:hAnsi="Times New Roman"/>
              </w:rPr>
              <w:t>;</w:t>
            </w:r>
            <w:r w:rsidR="31E42DC0" w:rsidRPr="1CD413EF">
              <w:rPr>
                <w:rFonts w:ascii="Times New Roman" w:hAnsi="Times New Roman"/>
              </w:rPr>
              <w:t xml:space="preserve"> </w:t>
            </w:r>
            <w:r w:rsidR="6C37B723" w:rsidRPr="1CD413EF">
              <w:rPr>
                <w:rFonts w:ascii="Times New Roman" w:hAnsi="Times New Roman"/>
              </w:rPr>
              <w:t>dependencies</w:t>
            </w:r>
            <w:r w:rsidR="03E43200" w:rsidRPr="1CD413EF">
              <w:rPr>
                <w:rFonts w:ascii="Times New Roman" w:hAnsi="Times New Roman"/>
              </w:rPr>
              <w:t>,</w:t>
            </w:r>
            <w:r w:rsidR="31E42DC0" w:rsidRPr="1CD413EF">
              <w:rPr>
                <w:rFonts w:ascii="Times New Roman" w:hAnsi="Times New Roman"/>
              </w:rPr>
              <w:t xml:space="preserve"> assumptions, and risks</w:t>
            </w:r>
            <w:r w:rsidR="7017B021" w:rsidRPr="1CD413EF">
              <w:rPr>
                <w:rFonts w:ascii="Times New Roman" w:hAnsi="Times New Roman"/>
              </w:rPr>
              <w:t>;</w:t>
            </w:r>
            <w:r w:rsidR="31E42DC0" w:rsidRPr="1CD413EF">
              <w:rPr>
                <w:rFonts w:ascii="Times New Roman" w:hAnsi="Times New Roman"/>
              </w:rPr>
              <w:t xml:space="preserve"> and mitigation actions supporting accreditation/</w:t>
            </w:r>
            <w:r w:rsidR="718270CE" w:rsidRPr="1CD413EF">
              <w:rPr>
                <w:rFonts w:ascii="Times New Roman" w:hAnsi="Times New Roman"/>
              </w:rPr>
              <w:t>certification</w:t>
            </w:r>
            <w:r w:rsidR="31E42DC0" w:rsidRPr="1CD413EF">
              <w:rPr>
                <w:rFonts w:ascii="Times New Roman" w:hAnsi="Times New Roman"/>
              </w:rPr>
              <w:t xml:space="preserve"> events. </w:t>
            </w:r>
          </w:p>
        </w:tc>
      </w:tr>
      <w:tr w:rsidR="35D22E6E" w:rsidDel="00F05046" w14:paraId="39CF1A2F" w14:textId="1E3FC047" w:rsidTr="006670C5">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6A23987" w14:textId="72897A55"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50B888D5" w14:textId="37ED90CA"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7237D11F" w14:textId="1AF968DC"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21DDD873" w14:textId="2A8D37C5"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759D11EE" w14:textId="75782C13"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Distribution</w:t>
            </w:r>
          </w:p>
        </w:tc>
      </w:tr>
      <w:tr w:rsidR="35D22E6E" w:rsidDel="00F05046" w14:paraId="31BF695B" w14:textId="1042C65A" w:rsidTr="006670C5">
        <w:trPr>
          <w:trHeight w:val="585"/>
        </w:trPr>
        <w:tc>
          <w:tcPr>
            <w:tcW w:w="1137" w:type="dxa"/>
            <w:tcBorders>
              <w:top w:val="single" w:sz="8" w:space="0" w:color="auto"/>
              <w:left w:val="single" w:sz="8" w:space="0" w:color="auto"/>
              <w:bottom w:val="single" w:sz="8" w:space="0" w:color="auto"/>
              <w:right w:val="single" w:sz="8" w:space="0" w:color="auto"/>
            </w:tcBorders>
          </w:tcPr>
          <w:p w14:paraId="4BCBE29D" w14:textId="0E91CEA7" w:rsidR="35D22E6E" w:rsidDel="00F05046" w:rsidRDefault="7B8D9882" w:rsidP="35D22E6E">
            <w:pPr>
              <w:spacing w:before="60" w:after="120" w:line="240" w:lineRule="auto"/>
              <w:rPr>
                <w:rFonts w:ascii="Times New Roman" w:hAnsi="Times New Roman"/>
              </w:rPr>
            </w:pPr>
            <w:r w:rsidRPr="1CD413EF">
              <w:rPr>
                <w:rFonts w:ascii="Times New Roman" w:hAnsi="Times New Roman"/>
              </w:rPr>
              <w:t>A009</w:t>
            </w:r>
          </w:p>
        </w:tc>
        <w:tc>
          <w:tcPr>
            <w:tcW w:w="3495" w:type="dxa"/>
            <w:gridSpan w:val="2"/>
            <w:tcBorders>
              <w:top w:val="single" w:sz="8" w:space="0" w:color="auto"/>
              <w:left w:val="single" w:sz="8" w:space="0" w:color="auto"/>
              <w:bottom w:val="single" w:sz="8" w:space="0" w:color="auto"/>
              <w:right w:val="single" w:sz="8" w:space="0" w:color="auto"/>
            </w:tcBorders>
          </w:tcPr>
          <w:p w14:paraId="74145FFC" w14:textId="40081279" w:rsidR="35D22E6E" w:rsidDel="00F05046" w:rsidRDefault="626A02E7" w:rsidP="35D22E6E">
            <w:pPr>
              <w:spacing w:before="60" w:after="120" w:line="240" w:lineRule="auto"/>
              <w:rPr>
                <w:rFonts w:ascii="Times New Roman" w:hAnsi="Times New Roman"/>
              </w:rPr>
            </w:pPr>
            <w:r w:rsidRPr="1CD413EF">
              <w:rPr>
                <w:rFonts w:ascii="Times New Roman" w:hAnsi="Times New Roman"/>
              </w:rPr>
              <w:t>M&amp;S Accreditation Report</w:t>
            </w:r>
          </w:p>
        </w:tc>
        <w:tc>
          <w:tcPr>
            <w:tcW w:w="1383" w:type="dxa"/>
            <w:tcBorders>
              <w:top w:val="single" w:sz="8" w:space="0" w:color="auto"/>
              <w:left w:val="nil"/>
              <w:bottom w:val="single" w:sz="8" w:space="0" w:color="auto"/>
              <w:right w:val="single" w:sz="8" w:space="0" w:color="auto"/>
            </w:tcBorders>
          </w:tcPr>
          <w:p w14:paraId="157E9AE0" w14:textId="03503C6E" w:rsidR="35D22E6E" w:rsidDel="00F05046" w:rsidRDefault="2F6FE93C" w:rsidP="1CD413EF">
            <w:pPr>
              <w:spacing w:before="60" w:after="120" w:line="240" w:lineRule="auto"/>
              <w:rPr>
                <w:rFonts w:ascii="Times New Roman" w:hAnsi="Times New Roman"/>
              </w:rPr>
            </w:pPr>
            <w:r w:rsidRPr="1CD413EF">
              <w:rPr>
                <w:rFonts w:ascii="Times New Roman" w:hAnsi="Times New Roman"/>
              </w:rPr>
              <w:t xml:space="preserve">3.2. and </w:t>
            </w:r>
            <w:r w:rsidR="143603BF" w:rsidRPr="1CD413EF">
              <w:rPr>
                <w:rFonts w:ascii="Times New Roman" w:hAnsi="Times New Roman"/>
              </w:rPr>
              <w:t>3.1.4</w:t>
            </w:r>
            <w:r w:rsidR="72F29292" w:rsidRPr="1CD413EF">
              <w:rPr>
                <w:rFonts w:ascii="Times New Roman" w:hAnsi="Times New Roman"/>
              </w:rPr>
              <w:t>.</w:t>
            </w:r>
          </w:p>
        </w:tc>
        <w:tc>
          <w:tcPr>
            <w:tcW w:w="1560" w:type="dxa"/>
            <w:tcBorders>
              <w:top w:val="single" w:sz="8" w:space="0" w:color="auto"/>
              <w:left w:val="single" w:sz="8" w:space="0" w:color="auto"/>
              <w:bottom w:val="single" w:sz="8" w:space="0" w:color="auto"/>
              <w:right w:val="single" w:sz="8" w:space="0" w:color="auto"/>
            </w:tcBorders>
          </w:tcPr>
          <w:p w14:paraId="782D0E5D" w14:textId="3E5038D5" w:rsidR="35D22E6E" w:rsidDel="00F05046" w:rsidRDefault="143603BF" w:rsidP="35D22E6E">
            <w:pPr>
              <w:spacing w:before="60" w:after="120" w:line="240" w:lineRule="auto"/>
              <w:rPr>
                <w:rFonts w:ascii="Times New Roman" w:hAnsi="Times New Roman"/>
              </w:rPr>
            </w:pPr>
            <w:r w:rsidRPr="1CD413EF">
              <w:rPr>
                <w:rFonts w:ascii="Times New Roman" w:hAnsi="Times New Roman"/>
              </w:rPr>
              <w:t>As Required, NLT 10 business days following Government tasking.</w:t>
            </w:r>
          </w:p>
        </w:tc>
        <w:tc>
          <w:tcPr>
            <w:tcW w:w="1622" w:type="dxa"/>
            <w:tcBorders>
              <w:top w:val="single" w:sz="8" w:space="0" w:color="auto"/>
              <w:left w:val="single" w:sz="8" w:space="0" w:color="auto"/>
              <w:bottom w:val="single" w:sz="8" w:space="0" w:color="auto"/>
              <w:right w:val="single" w:sz="8" w:space="0" w:color="auto"/>
            </w:tcBorders>
          </w:tcPr>
          <w:p w14:paraId="6EBCF1E9" w14:textId="0FAE0AB7" w:rsidR="35D22E6E" w:rsidDel="00F05046" w:rsidRDefault="143603BF" w:rsidP="35D22E6E">
            <w:pPr>
              <w:spacing w:before="60" w:after="120" w:line="240" w:lineRule="auto"/>
              <w:rPr>
                <w:rFonts w:ascii="Times New Roman" w:hAnsi="Times New Roman"/>
              </w:rPr>
            </w:pPr>
            <w:r w:rsidRPr="1CD413EF">
              <w:rPr>
                <w:rFonts w:ascii="Times New Roman" w:hAnsi="Times New Roman"/>
              </w:rPr>
              <w:t>COR</w:t>
            </w:r>
          </w:p>
          <w:p w14:paraId="56B778AA" w14:textId="5FB317A8" w:rsidR="35D22E6E" w:rsidDel="00F05046" w:rsidRDefault="35D22E6E" w:rsidP="35D22E6E">
            <w:pPr>
              <w:spacing w:before="60" w:after="120" w:line="240" w:lineRule="auto"/>
              <w:rPr>
                <w:rFonts w:ascii="Times New Roman" w:hAnsi="Times New Roman"/>
              </w:rPr>
            </w:pPr>
          </w:p>
        </w:tc>
      </w:tr>
      <w:tr w:rsidR="35D22E6E" w:rsidDel="00F05046" w14:paraId="51BE6E53" w14:textId="0B7C12A6" w:rsidTr="006670C5">
        <w:trPr>
          <w:trHeight w:val="570"/>
        </w:trPr>
        <w:tc>
          <w:tcPr>
            <w:tcW w:w="9197" w:type="dxa"/>
            <w:gridSpan w:val="6"/>
            <w:tcBorders>
              <w:top w:val="single" w:sz="8" w:space="0" w:color="auto"/>
              <w:left w:val="single" w:sz="8" w:space="0" w:color="auto"/>
              <w:bottom w:val="single" w:sz="8" w:space="0" w:color="auto"/>
              <w:right w:val="single" w:sz="8" w:space="0" w:color="auto"/>
            </w:tcBorders>
          </w:tcPr>
          <w:p w14:paraId="5681E762" w14:textId="2DCBC4D2" w:rsidR="35D22E6E" w:rsidDel="00F05046" w:rsidRDefault="143603BF" w:rsidP="35D22E6E">
            <w:pPr>
              <w:spacing w:before="60" w:after="120" w:line="240" w:lineRule="auto"/>
              <w:rPr>
                <w:rFonts w:ascii="Times New Roman" w:hAnsi="Times New Roman"/>
              </w:rPr>
            </w:pPr>
            <w:r w:rsidRPr="1CD413EF">
              <w:rPr>
                <w:rFonts w:ascii="Times New Roman" w:hAnsi="Times New Roman"/>
                <w:b/>
                <w:bCs/>
                <w:u w:val="single"/>
              </w:rPr>
              <w:t>Description:</w:t>
            </w:r>
            <w:r w:rsidR="0DA0803F" w:rsidRPr="1CD413EF">
              <w:rPr>
                <w:rFonts w:ascii="Times New Roman" w:hAnsi="Times New Roman"/>
              </w:rPr>
              <w:t xml:space="preserve"> Accreditation status, actions completed, findings/deficiencies, risk impacts, corrective actions and mitigation, and supporting decision brief or summary report.</w:t>
            </w:r>
          </w:p>
        </w:tc>
      </w:tr>
      <w:tr w:rsidR="35D22E6E" w:rsidDel="00F05046" w14:paraId="356E034E" w14:textId="608A5F05" w:rsidTr="006670C5">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D08D90A" w14:textId="15CAA52E"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47283EBD" w14:textId="2B9AD487"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4582712B" w14:textId="123A5613"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3324151F" w14:textId="4C641F6C"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3A5A8CCF" w14:textId="4D4B65BA"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Distribution</w:t>
            </w:r>
          </w:p>
        </w:tc>
      </w:tr>
      <w:tr w:rsidR="35D22E6E" w:rsidDel="00F05046" w14:paraId="41BFE83C" w14:textId="33261CD1" w:rsidTr="006670C5">
        <w:trPr>
          <w:trHeight w:val="585"/>
        </w:trPr>
        <w:tc>
          <w:tcPr>
            <w:tcW w:w="1137" w:type="dxa"/>
            <w:tcBorders>
              <w:top w:val="single" w:sz="8" w:space="0" w:color="auto"/>
              <w:left w:val="single" w:sz="8" w:space="0" w:color="auto"/>
              <w:bottom w:val="single" w:sz="8" w:space="0" w:color="auto"/>
              <w:right w:val="single" w:sz="8" w:space="0" w:color="auto"/>
            </w:tcBorders>
          </w:tcPr>
          <w:p w14:paraId="2879E8ED" w14:textId="7DEFCBC9" w:rsidR="35D22E6E" w:rsidDel="00F05046" w:rsidRDefault="7B8D9882" w:rsidP="35D22E6E">
            <w:pPr>
              <w:spacing w:before="60" w:after="120" w:line="240" w:lineRule="auto"/>
              <w:rPr>
                <w:rFonts w:ascii="Times New Roman" w:hAnsi="Times New Roman"/>
              </w:rPr>
            </w:pPr>
            <w:r w:rsidRPr="1CD413EF">
              <w:rPr>
                <w:rFonts w:ascii="Times New Roman" w:hAnsi="Times New Roman"/>
              </w:rPr>
              <w:t>A01</w:t>
            </w:r>
            <w:r w:rsidR="0947CBE5" w:rsidRPr="1CD413EF">
              <w:rPr>
                <w:rFonts w:ascii="Times New Roman" w:hAnsi="Times New Roman"/>
              </w:rPr>
              <w:t>0</w:t>
            </w:r>
          </w:p>
        </w:tc>
        <w:tc>
          <w:tcPr>
            <w:tcW w:w="3495" w:type="dxa"/>
            <w:gridSpan w:val="2"/>
            <w:tcBorders>
              <w:top w:val="single" w:sz="8" w:space="0" w:color="auto"/>
              <w:left w:val="single" w:sz="8" w:space="0" w:color="auto"/>
              <w:bottom w:val="single" w:sz="8" w:space="0" w:color="auto"/>
              <w:right w:val="single" w:sz="8" w:space="0" w:color="auto"/>
            </w:tcBorders>
          </w:tcPr>
          <w:p w14:paraId="16481E31" w14:textId="28C72928" w:rsidR="35D22E6E" w:rsidDel="00F05046" w:rsidRDefault="51D73E13" w:rsidP="35D22E6E">
            <w:pPr>
              <w:spacing w:before="60" w:after="120" w:line="240" w:lineRule="auto"/>
            </w:pPr>
            <w:r w:rsidRPr="1CD413EF">
              <w:rPr>
                <w:rFonts w:ascii="Times New Roman" w:hAnsi="Times New Roman"/>
              </w:rPr>
              <w:t>JELC Event Products</w:t>
            </w:r>
          </w:p>
        </w:tc>
        <w:tc>
          <w:tcPr>
            <w:tcW w:w="1383" w:type="dxa"/>
            <w:tcBorders>
              <w:top w:val="single" w:sz="8" w:space="0" w:color="auto"/>
              <w:left w:val="nil"/>
              <w:bottom w:val="single" w:sz="8" w:space="0" w:color="auto"/>
              <w:right w:val="single" w:sz="8" w:space="0" w:color="auto"/>
            </w:tcBorders>
          </w:tcPr>
          <w:p w14:paraId="2ACB2DEC" w14:textId="1EAA8ABC" w:rsidR="35D22E6E" w:rsidDel="00F05046" w:rsidRDefault="64BC6D18" w:rsidP="35D22E6E">
            <w:pPr>
              <w:spacing w:before="60" w:after="120" w:line="240" w:lineRule="auto"/>
              <w:rPr>
                <w:rFonts w:ascii="Times New Roman" w:hAnsi="Times New Roman"/>
              </w:rPr>
            </w:pPr>
            <w:r w:rsidRPr="1CD413EF">
              <w:rPr>
                <w:rFonts w:ascii="Times New Roman" w:hAnsi="Times New Roman"/>
              </w:rPr>
              <w:t xml:space="preserve">3.3. </w:t>
            </w:r>
          </w:p>
        </w:tc>
        <w:tc>
          <w:tcPr>
            <w:tcW w:w="1560" w:type="dxa"/>
            <w:tcBorders>
              <w:top w:val="single" w:sz="8" w:space="0" w:color="auto"/>
              <w:left w:val="single" w:sz="8" w:space="0" w:color="auto"/>
              <w:bottom w:val="single" w:sz="8" w:space="0" w:color="auto"/>
              <w:right w:val="single" w:sz="8" w:space="0" w:color="auto"/>
            </w:tcBorders>
          </w:tcPr>
          <w:p w14:paraId="78F7BA3B" w14:textId="1295AD5B" w:rsidR="35D22E6E" w:rsidDel="00F05046" w:rsidRDefault="20C903E6" w:rsidP="35D22E6E">
            <w:pPr>
              <w:spacing w:before="60" w:after="120" w:line="240" w:lineRule="auto"/>
            </w:pPr>
            <w:r w:rsidRPr="1CD413EF">
              <w:rPr>
                <w:rFonts w:ascii="Times New Roman" w:hAnsi="Times New Roman"/>
              </w:rPr>
              <w:t>As Required, NLT 10 business days following Government tasking.</w:t>
            </w:r>
          </w:p>
          <w:p w14:paraId="02C34B74" w14:textId="3893EEDC" w:rsidR="35D22E6E" w:rsidDel="00F05046" w:rsidRDefault="424AC3EE" w:rsidP="35D22E6E">
            <w:pPr>
              <w:spacing w:before="60" w:after="120" w:line="240" w:lineRule="auto"/>
              <w:rPr>
                <w:rFonts w:ascii="Times New Roman" w:hAnsi="Times New Roman"/>
              </w:rPr>
            </w:pPr>
            <w:r w:rsidRPr="1CD413EF">
              <w:rPr>
                <w:rFonts w:ascii="Times New Roman" w:hAnsi="Times New Roman"/>
              </w:rPr>
              <w:t xml:space="preserve">AAR draft NLT 15 business days; final AAR draft NLT 30 days following </w:t>
            </w:r>
            <w:r w:rsidRPr="1CD413EF">
              <w:rPr>
                <w:rFonts w:ascii="Times New Roman" w:hAnsi="Times New Roman"/>
              </w:rPr>
              <w:lastRenderedPageBreak/>
              <w:t>event completion.</w:t>
            </w:r>
          </w:p>
        </w:tc>
        <w:tc>
          <w:tcPr>
            <w:tcW w:w="1622" w:type="dxa"/>
            <w:tcBorders>
              <w:top w:val="single" w:sz="8" w:space="0" w:color="auto"/>
              <w:left w:val="single" w:sz="8" w:space="0" w:color="auto"/>
              <w:bottom w:val="single" w:sz="8" w:space="0" w:color="auto"/>
              <w:right w:val="single" w:sz="8" w:space="0" w:color="auto"/>
            </w:tcBorders>
          </w:tcPr>
          <w:p w14:paraId="0FA89800" w14:textId="2955A773" w:rsidR="35D22E6E" w:rsidDel="00F05046" w:rsidRDefault="143603BF" w:rsidP="35D22E6E">
            <w:pPr>
              <w:spacing w:before="60" w:after="120" w:line="240" w:lineRule="auto"/>
              <w:rPr>
                <w:rFonts w:ascii="Times New Roman" w:hAnsi="Times New Roman"/>
              </w:rPr>
            </w:pPr>
            <w:r w:rsidRPr="1CD413EF">
              <w:rPr>
                <w:rFonts w:ascii="Times New Roman" w:hAnsi="Times New Roman"/>
              </w:rPr>
              <w:lastRenderedPageBreak/>
              <w:t>COR</w:t>
            </w:r>
          </w:p>
          <w:p w14:paraId="0ED98B77" w14:textId="5605AF62" w:rsidR="35D22E6E" w:rsidDel="00F05046" w:rsidRDefault="35D22E6E" w:rsidP="35D22E6E">
            <w:pPr>
              <w:spacing w:before="60" w:after="120" w:line="240" w:lineRule="auto"/>
              <w:rPr>
                <w:rFonts w:ascii="Times New Roman" w:hAnsi="Times New Roman"/>
              </w:rPr>
            </w:pPr>
          </w:p>
        </w:tc>
      </w:tr>
      <w:tr w:rsidR="35D22E6E" w:rsidDel="00F05046" w14:paraId="504F2888" w14:textId="37A732CC" w:rsidTr="006670C5">
        <w:trPr>
          <w:trHeight w:val="570"/>
        </w:trPr>
        <w:tc>
          <w:tcPr>
            <w:tcW w:w="9197" w:type="dxa"/>
            <w:gridSpan w:val="6"/>
            <w:tcBorders>
              <w:top w:val="single" w:sz="8" w:space="0" w:color="auto"/>
              <w:left w:val="single" w:sz="8" w:space="0" w:color="auto"/>
              <w:bottom w:val="single" w:sz="8" w:space="0" w:color="auto"/>
              <w:right w:val="single" w:sz="8" w:space="0" w:color="auto"/>
            </w:tcBorders>
          </w:tcPr>
          <w:p w14:paraId="5E26ADC5" w14:textId="4CFC62A7" w:rsidR="35D22E6E" w:rsidDel="00F05046" w:rsidRDefault="143603BF" w:rsidP="35D22E6E">
            <w:pPr>
              <w:spacing w:before="60" w:after="120" w:line="240" w:lineRule="auto"/>
              <w:rPr>
                <w:rFonts w:ascii="Times New Roman" w:hAnsi="Times New Roman"/>
              </w:rPr>
            </w:pPr>
            <w:r w:rsidRPr="1CD413EF">
              <w:rPr>
                <w:rFonts w:ascii="Times New Roman" w:hAnsi="Times New Roman"/>
                <w:b/>
                <w:bCs/>
                <w:u w:val="single"/>
              </w:rPr>
              <w:t>Description:</w:t>
            </w:r>
            <w:r w:rsidRPr="1CD413EF">
              <w:rPr>
                <w:rFonts w:ascii="Times New Roman" w:hAnsi="Times New Roman"/>
              </w:rPr>
              <w:t xml:space="preserve"> </w:t>
            </w:r>
            <w:r w:rsidR="25C16689" w:rsidRPr="1CD413EF">
              <w:rPr>
                <w:rFonts w:ascii="Times New Roman" w:hAnsi="Times New Roman"/>
              </w:rPr>
              <w:t xml:space="preserve">CDC/IPC/MPC/FPC planning products, JELC </w:t>
            </w:r>
            <w:r w:rsidR="65EF86CA" w:rsidRPr="1CD413EF">
              <w:rPr>
                <w:rFonts w:ascii="Times New Roman" w:hAnsi="Times New Roman"/>
              </w:rPr>
              <w:t>s</w:t>
            </w:r>
            <w:r w:rsidR="25C16689" w:rsidRPr="1CD413EF">
              <w:rPr>
                <w:rFonts w:ascii="Times New Roman" w:hAnsi="Times New Roman"/>
              </w:rPr>
              <w:t>chedules and planning artifacts, MSEL</w:t>
            </w:r>
            <w:r w:rsidR="42A2E591" w:rsidRPr="1CD413EF">
              <w:rPr>
                <w:rFonts w:ascii="Times New Roman" w:hAnsi="Times New Roman"/>
              </w:rPr>
              <w:t>s</w:t>
            </w:r>
            <w:r w:rsidR="25C16689" w:rsidRPr="1CD413EF">
              <w:rPr>
                <w:rFonts w:ascii="Times New Roman" w:hAnsi="Times New Roman"/>
              </w:rPr>
              <w:t xml:space="preserve">, </w:t>
            </w:r>
            <w:proofErr w:type="gramStart"/>
            <w:r w:rsidR="25C16689" w:rsidRPr="1CD413EF">
              <w:rPr>
                <w:rFonts w:ascii="Times New Roman" w:hAnsi="Times New Roman"/>
              </w:rPr>
              <w:t>injects</w:t>
            </w:r>
            <w:proofErr w:type="gramEnd"/>
            <w:r w:rsidR="25C16689" w:rsidRPr="1CD413EF">
              <w:rPr>
                <w:rFonts w:ascii="Times New Roman" w:hAnsi="Times New Roman"/>
              </w:rPr>
              <w:t>, and scenario support products, event synchronization documents, and hot</w:t>
            </w:r>
            <w:r w:rsidR="4509D0AF" w:rsidRPr="1CD413EF">
              <w:rPr>
                <w:rFonts w:ascii="Times New Roman" w:hAnsi="Times New Roman"/>
              </w:rPr>
              <w:t xml:space="preserve"> </w:t>
            </w:r>
            <w:r w:rsidR="25C16689" w:rsidRPr="1CD413EF">
              <w:rPr>
                <w:rFonts w:ascii="Times New Roman" w:hAnsi="Times New Roman"/>
              </w:rPr>
              <w:t>wash and AAR inputs.</w:t>
            </w:r>
          </w:p>
        </w:tc>
      </w:tr>
      <w:tr w:rsidR="35D22E6E" w:rsidDel="00F05046" w14:paraId="19DDBF2A" w14:textId="0FB4D674" w:rsidTr="006670C5">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F3D9187" w14:textId="5BC4600D"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71EF7FBA" w14:textId="4D1B7C7B"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2AA6AA63" w14:textId="725CF536"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7D99E934" w14:textId="4A2E4142"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46E009ED" w14:textId="38D2F2AE"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Distribution</w:t>
            </w:r>
          </w:p>
        </w:tc>
      </w:tr>
      <w:tr w:rsidR="35D22E6E" w:rsidDel="00F05046" w14:paraId="643B2CC2" w14:textId="18538771" w:rsidTr="006670C5">
        <w:trPr>
          <w:trHeight w:val="585"/>
        </w:trPr>
        <w:tc>
          <w:tcPr>
            <w:tcW w:w="1137" w:type="dxa"/>
            <w:tcBorders>
              <w:top w:val="single" w:sz="8" w:space="0" w:color="auto"/>
              <w:left w:val="single" w:sz="8" w:space="0" w:color="auto"/>
              <w:bottom w:val="single" w:sz="8" w:space="0" w:color="auto"/>
              <w:right w:val="single" w:sz="8" w:space="0" w:color="auto"/>
            </w:tcBorders>
          </w:tcPr>
          <w:p w14:paraId="499AE76D" w14:textId="23FD3F0A" w:rsidR="35D22E6E" w:rsidDel="00F05046" w:rsidRDefault="7B8D9882" w:rsidP="35D22E6E">
            <w:pPr>
              <w:spacing w:before="60" w:after="120" w:line="240" w:lineRule="auto"/>
              <w:rPr>
                <w:rFonts w:ascii="Times New Roman" w:hAnsi="Times New Roman"/>
              </w:rPr>
            </w:pPr>
            <w:r w:rsidRPr="1CD413EF">
              <w:rPr>
                <w:rFonts w:ascii="Times New Roman" w:hAnsi="Times New Roman"/>
              </w:rPr>
              <w:t>A01</w:t>
            </w:r>
            <w:r w:rsidR="01E864D0" w:rsidRPr="1CD413EF">
              <w:rPr>
                <w:rFonts w:ascii="Times New Roman" w:hAnsi="Times New Roman"/>
              </w:rPr>
              <w:t>1</w:t>
            </w:r>
          </w:p>
        </w:tc>
        <w:tc>
          <w:tcPr>
            <w:tcW w:w="3495" w:type="dxa"/>
            <w:gridSpan w:val="2"/>
            <w:tcBorders>
              <w:top w:val="single" w:sz="8" w:space="0" w:color="auto"/>
              <w:left w:val="single" w:sz="8" w:space="0" w:color="auto"/>
              <w:bottom w:val="single" w:sz="8" w:space="0" w:color="auto"/>
              <w:right w:val="single" w:sz="8" w:space="0" w:color="auto"/>
            </w:tcBorders>
          </w:tcPr>
          <w:p w14:paraId="00695FB2" w14:textId="0948338C" w:rsidR="35D22E6E" w:rsidDel="00F05046" w:rsidRDefault="0F9EDDDD" w:rsidP="35D22E6E">
            <w:pPr>
              <w:spacing w:before="60" w:after="120" w:line="240" w:lineRule="auto"/>
              <w:rPr>
                <w:rFonts w:ascii="Times New Roman" w:hAnsi="Times New Roman"/>
              </w:rPr>
            </w:pPr>
            <w:r w:rsidRPr="1CD413EF">
              <w:rPr>
                <w:rFonts w:ascii="Times New Roman" w:hAnsi="Times New Roman"/>
              </w:rPr>
              <w:t>Exercise Support Products</w:t>
            </w:r>
          </w:p>
        </w:tc>
        <w:tc>
          <w:tcPr>
            <w:tcW w:w="1383" w:type="dxa"/>
            <w:tcBorders>
              <w:top w:val="single" w:sz="8" w:space="0" w:color="auto"/>
              <w:left w:val="nil"/>
              <w:bottom w:val="single" w:sz="8" w:space="0" w:color="auto"/>
              <w:right w:val="single" w:sz="8" w:space="0" w:color="auto"/>
            </w:tcBorders>
          </w:tcPr>
          <w:p w14:paraId="45B9A094" w14:textId="793F7666" w:rsidR="35D22E6E" w:rsidDel="00F05046" w:rsidRDefault="6511BC80" w:rsidP="1CD413EF">
            <w:pPr>
              <w:spacing w:before="60" w:after="120" w:line="240" w:lineRule="auto"/>
              <w:rPr>
                <w:rFonts w:ascii="Times New Roman" w:hAnsi="Times New Roman"/>
              </w:rPr>
            </w:pPr>
            <w:r w:rsidRPr="1CD413EF">
              <w:rPr>
                <w:rFonts w:ascii="Times New Roman" w:hAnsi="Times New Roman"/>
              </w:rPr>
              <w:t xml:space="preserve">3.4. </w:t>
            </w:r>
          </w:p>
        </w:tc>
        <w:tc>
          <w:tcPr>
            <w:tcW w:w="1560" w:type="dxa"/>
            <w:tcBorders>
              <w:top w:val="single" w:sz="8" w:space="0" w:color="auto"/>
              <w:left w:val="single" w:sz="8" w:space="0" w:color="auto"/>
              <w:bottom w:val="single" w:sz="8" w:space="0" w:color="auto"/>
              <w:right w:val="single" w:sz="8" w:space="0" w:color="auto"/>
            </w:tcBorders>
          </w:tcPr>
          <w:p w14:paraId="760B2650" w14:textId="29EA9356" w:rsidR="35D22E6E" w:rsidDel="00F05046" w:rsidRDefault="75D8FE7D" w:rsidP="1CD413EF">
            <w:pPr>
              <w:spacing w:before="60" w:after="120" w:line="240" w:lineRule="auto"/>
              <w:rPr>
                <w:rFonts w:ascii="Times New Roman" w:hAnsi="Times New Roman"/>
              </w:rPr>
            </w:pPr>
            <w:r w:rsidRPr="1CD413EF">
              <w:rPr>
                <w:rFonts w:ascii="Times New Roman" w:hAnsi="Times New Roman"/>
              </w:rPr>
              <w:t>As Required, NLT 10 business days following Government tasking.</w:t>
            </w:r>
          </w:p>
          <w:p w14:paraId="5CC511E6" w14:textId="79B911CA" w:rsidR="35D22E6E" w:rsidDel="00F05046" w:rsidRDefault="35D22E6E" w:rsidP="35D22E6E">
            <w:pPr>
              <w:spacing w:before="60" w:after="120" w:line="240" w:lineRule="auto"/>
              <w:rPr>
                <w:rFonts w:ascii="Times New Roman" w:hAnsi="Times New Roman"/>
              </w:rPr>
            </w:pPr>
          </w:p>
        </w:tc>
        <w:tc>
          <w:tcPr>
            <w:tcW w:w="1622" w:type="dxa"/>
            <w:tcBorders>
              <w:top w:val="single" w:sz="8" w:space="0" w:color="auto"/>
              <w:left w:val="single" w:sz="8" w:space="0" w:color="auto"/>
              <w:bottom w:val="single" w:sz="8" w:space="0" w:color="auto"/>
              <w:right w:val="single" w:sz="8" w:space="0" w:color="auto"/>
            </w:tcBorders>
          </w:tcPr>
          <w:p w14:paraId="76DD9C62" w14:textId="6FBC2838" w:rsidR="35D22E6E" w:rsidDel="00F05046" w:rsidRDefault="143603BF" w:rsidP="35D22E6E">
            <w:pPr>
              <w:spacing w:before="60" w:after="120" w:line="240" w:lineRule="auto"/>
              <w:rPr>
                <w:rFonts w:ascii="Times New Roman" w:hAnsi="Times New Roman"/>
              </w:rPr>
            </w:pPr>
            <w:r w:rsidRPr="1CD413EF">
              <w:rPr>
                <w:rFonts w:ascii="Times New Roman" w:hAnsi="Times New Roman"/>
              </w:rPr>
              <w:t>COR</w:t>
            </w:r>
          </w:p>
          <w:p w14:paraId="469C9F56" w14:textId="205FDAA4" w:rsidR="35D22E6E" w:rsidDel="00F05046" w:rsidRDefault="35D22E6E" w:rsidP="35D22E6E">
            <w:pPr>
              <w:spacing w:before="60" w:after="120" w:line="240" w:lineRule="auto"/>
              <w:rPr>
                <w:rFonts w:ascii="Times New Roman" w:hAnsi="Times New Roman"/>
              </w:rPr>
            </w:pPr>
          </w:p>
        </w:tc>
      </w:tr>
      <w:tr w:rsidR="35D22E6E" w:rsidDel="00F05046" w14:paraId="0B9C5A7D" w14:textId="51BF7D14" w:rsidTr="006670C5">
        <w:trPr>
          <w:trHeight w:val="570"/>
        </w:trPr>
        <w:tc>
          <w:tcPr>
            <w:tcW w:w="9197" w:type="dxa"/>
            <w:gridSpan w:val="6"/>
            <w:tcBorders>
              <w:top w:val="single" w:sz="8" w:space="0" w:color="auto"/>
              <w:left w:val="single" w:sz="8" w:space="0" w:color="auto"/>
              <w:bottom w:val="single" w:sz="8" w:space="0" w:color="auto"/>
              <w:right w:val="single" w:sz="8" w:space="0" w:color="auto"/>
            </w:tcBorders>
          </w:tcPr>
          <w:p w14:paraId="05480CB4" w14:textId="5ABF2852" w:rsidR="35D22E6E" w:rsidDel="00F05046" w:rsidRDefault="143603BF" w:rsidP="35D22E6E">
            <w:pPr>
              <w:spacing w:before="60" w:after="120" w:line="240" w:lineRule="auto"/>
            </w:pPr>
            <w:r w:rsidRPr="1CD413EF">
              <w:rPr>
                <w:rFonts w:ascii="Times New Roman" w:hAnsi="Times New Roman"/>
                <w:b/>
                <w:bCs/>
                <w:u w:val="single"/>
              </w:rPr>
              <w:t>Description:</w:t>
            </w:r>
            <w:r w:rsidRPr="1CD413EF">
              <w:rPr>
                <w:rFonts w:ascii="Times New Roman" w:hAnsi="Times New Roman"/>
              </w:rPr>
              <w:t xml:space="preserve"> </w:t>
            </w:r>
            <w:r w:rsidR="2D0D3766" w:rsidRPr="1CD413EF">
              <w:rPr>
                <w:rFonts w:ascii="Times New Roman" w:hAnsi="Times New Roman"/>
              </w:rPr>
              <w:t xml:space="preserve">Exercise execution support documentation, operational assessments, mission support effectiveness assessments, readiness assessments, risk/deficiency analysis, and improvement recommendations. </w:t>
            </w:r>
          </w:p>
        </w:tc>
      </w:tr>
      <w:tr w:rsidR="35D22E6E" w:rsidDel="00F05046" w14:paraId="6F557370" w14:textId="51B6CB18" w:rsidTr="1CD413EF">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54A7029" w14:textId="1A2C88AF"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2A98DF2B" w14:textId="2654F329"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0EDE9C86" w14:textId="5EF43971"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1D12F718" w14:textId="477D17D9"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76979C21" w14:textId="5B2C68A1"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Distribution</w:t>
            </w:r>
          </w:p>
        </w:tc>
      </w:tr>
      <w:tr w:rsidR="35D22E6E" w:rsidDel="00F05046" w14:paraId="0FE9A969" w14:textId="30E1EAE1" w:rsidTr="1CD413EF">
        <w:trPr>
          <w:trHeight w:val="585"/>
        </w:trPr>
        <w:tc>
          <w:tcPr>
            <w:tcW w:w="1137" w:type="dxa"/>
            <w:tcBorders>
              <w:top w:val="single" w:sz="8" w:space="0" w:color="auto"/>
              <w:left w:val="single" w:sz="8" w:space="0" w:color="auto"/>
              <w:bottom w:val="single" w:sz="8" w:space="0" w:color="auto"/>
              <w:right w:val="single" w:sz="8" w:space="0" w:color="auto"/>
            </w:tcBorders>
          </w:tcPr>
          <w:p w14:paraId="672C2F0E" w14:textId="4A110475" w:rsidR="35D22E6E" w:rsidDel="00F05046" w:rsidRDefault="7B8D9882" w:rsidP="35D22E6E">
            <w:pPr>
              <w:spacing w:before="60" w:after="120" w:line="240" w:lineRule="auto"/>
              <w:rPr>
                <w:rFonts w:ascii="Times New Roman" w:hAnsi="Times New Roman"/>
              </w:rPr>
            </w:pPr>
            <w:r w:rsidRPr="1CD413EF">
              <w:rPr>
                <w:rFonts w:ascii="Times New Roman" w:hAnsi="Times New Roman"/>
              </w:rPr>
              <w:t>A01</w:t>
            </w:r>
            <w:r w:rsidR="62E8D161" w:rsidRPr="1CD413EF">
              <w:rPr>
                <w:rFonts w:ascii="Times New Roman" w:hAnsi="Times New Roman"/>
              </w:rPr>
              <w:t>2</w:t>
            </w:r>
          </w:p>
        </w:tc>
        <w:tc>
          <w:tcPr>
            <w:tcW w:w="3495" w:type="dxa"/>
            <w:gridSpan w:val="2"/>
            <w:tcBorders>
              <w:top w:val="single" w:sz="8" w:space="0" w:color="auto"/>
              <w:left w:val="single" w:sz="8" w:space="0" w:color="auto"/>
              <w:bottom w:val="single" w:sz="8" w:space="0" w:color="auto"/>
              <w:right w:val="single" w:sz="8" w:space="0" w:color="auto"/>
            </w:tcBorders>
          </w:tcPr>
          <w:p w14:paraId="58D5E0CA" w14:textId="7077B912" w:rsidR="35D22E6E" w:rsidDel="00F05046" w:rsidRDefault="726C6477" w:rsidP="35D22E6E">
            <w:pPr>
              <w:spacing w:before="60" w:after="120" w:line="240" w:lineRule="auto"/>
              <w:rPr>
                <w:rFonts w:ascii="Times New Roman" w:hAnsi="Times New Roman"/>
              </w:rPr>
            </w:pPr>
            <w:proofErr w:type="gramStart"/>
            <w:r w:rsidRPr="1CD413EF">
              <w:rPr>
                <w:rFonts w:ascii="Times New Roman" w:hAnsi="Times New Roman"/>
              </w:rPr>
              <w:t>Program</w:t>
            </w:r>
            <w:proofErr w:type="gramEnd"/>
            <w:r w:rsidRPr="1CD413EF">
              <w:rPr>
                <w:rFonts w:ascii="Times New Roman" w:hAnsi="Times New Roman"/>
              </w:rPr>
              <w:t xml:space="preserve"> Management Products</w:t>
            </w:r>
          </w:p>
        </w:tc>
        <w:tc>
          <w:tcPr>
            <w:tcW w:w="1383" w:type="dxa"/>
            <w:tcBorders>
              <w:top w:val="single" w:sz="8" w:space="0" w:color="auto"/>
              <w:left w:val="nil"/>
              <w:bottom w:val="single" w:sz="8" w:space="0" w:color="auto"/>
              <w:right w:val="single" w:sz="8" w:space="0" w:color="auto"/>
            </w:tcBorders>
          </w:tcPr>
          <w:p w14:paraId="4BB9CF14" w14:textId="3FED248A" w:rsidR="35D22E6E" w:rsidDel="00F05046" w:rsidRDefault="6EFFC13C" w:rsidP="35D22E6E">
            <w:pPr>
              <w:spacing w:before="60" w:after="120" w:line="240" w:lineRule="auto"/>
              <w:rPr>
                <w:rFonts w:ascii="Times New Roman" w:hAnsi="Times New Roman"/>
              </w:rPr>
            </w:pPr>
            <w:r w:rsidRPr="1CD413EF">
              <w:rPr>
                <w:rFonts w:ascii="Times New Roman" w:hAnsi="Times New Roman"/>
              </w:rPr>
              <w:t xml:space="preserve">3.5. </w:t>
            </w:r>
            <w:r w:rsidR="4A018D2F" w:rsidRPr="1CD413EF">
              <w:rPr>
                <w:rFonts w:ascii="Times New Roman" w:hAnsi="Times New Roman"/>
              </w:rPr>
              <w:t>and 3.7.</w:t>
            </w:r>
          </w:p>
        </w:tc>
        <w:tc>
          <w:tcPr>
            <w:tcW w:w="1560" w:type="dxa"/>
            <w:tcBorders>
              <w:top w:val="single" w:sz="8" w:space="0" w:color="auto"/>
              <w:left w:val="single" w:sz="8" w:space="0" w:color="auto"/>
              <w:bottom w:val="single" w:sz="8" w:space="0" w:color="auto"/>
              <w:right w:val="single" w:sz="8" w:space="0" w:color="auto"/>
            </w:tcBorders>
          </w:tcPr>
          <w:p w14:paraId="2A10E8AE" w14:textId="065D4E9C" w:rsidR="35D22E6E" w:rsidDel="00F05046" w:rsidRDefault="143603BF" w:rsidP="35D22E6E">
            <w:pPr>
              <w:spacing w:before="60" w:after="120" w:line="240" w:lineRule="auto"/>
              <w:rPr>
                <w:rFonts w:ascii="Times New Roman" w:hAnsi="Times New Roman"/>
              </w:rPr>
            </w:pPr>
            <w:r w:rsidRPr="1CD413EF">
              <w:rPr>
                <w:rFonts w:ascii="Times New Roman" w:hAnsi="Times New Roman"/>
              </w:rPr>
              <w:t>As Required, NLT 10 business days following Government tasking.</w:t>
            </w:r>
          </w:p>
        </w:tc>
        <w:tc>
          <w:tcPr>
            <w:tcW w:w="1622" w:type="dxa"/>
            <w:tcBorders>
              <w:top w:val="single" w:sz="8" w:space="0" w:color="auto"/>
              <w:left w:val="single" w:sz="8" w:space="0" w:color="auto"/>
              <w:bottom w:val="single" w:sz="8" w:space="0" w:color="auto"/>
              <w:right w:val="single" w:sz="8" w:space="0" w:color="auto"/>
            </w:tcBorders>
          </w:tcPr>
          <w:p w14:paraId="7C9F61EE" w14:textId="64EA11E4" w:rsidR="35D22E6E" w:rsidDel="00F05046" w:rsidRDefault="143603BF" w:rsidP="35D22E6E">
            <w:pPr>
              <w:spacing w:before="60" w:after="120" w:line="240" w:lineRule="auto"/>
              <w:rPr>
                <w:rFonts w:ascii="Times New Roman" w:hAnsi="Times New Roman"/>
              </w:rPr>
            </w:pPr>
            <w:r w:rsidRPr="1CD413EF">
              <w:rPr>
                <w:rFonts w:ascii="Times New Roman" w:hAnsi="Times New Roman"/>
              </w:rPr>
              <w:t>COR</w:t>
            </w:r>
          </w:p>
          <w:p w14:paraId="70B6BCE7" w14:textId="02BD3D36" w:rsidR="35D22E6E" w:rsidDel="00F05046" w:rsidRDefault="35D22E6E" w:rsidP="35D22E6E">
            <w:pPr>
              <w:spacing w:before="60" w:after="120" w:line="240" w:lineRule="auto"/>
              <w:rPr>
                <w:rFonts w:ascii="Times New Roman" w:hAnsi="Times New Roman"/>
              </w:rPr>
            </w:pPr>
          </w:p>
        </w:tc>
      </w:tr>
      <w:tr w:rsidR="35D22E6E" w:rsidDel="00F05046" w14:paraId="6E7DD9A4" w14:textId="502BC057" w:rsidTr="006670C5">
        <w:trPr>
          <w:trHeight w:val="570"/>
        </w:trPr>
        <w:tc>
          <w:tcPr>
            <w:tcW w:w="9197" w:type="dxa"/>
            <w:gridSpan w:val="6"/>
            <w:tcBorders>
              <w:top w:val="single" w:sz="8" w:space="0" w:color="auto"/>
              <w:left w:val="single" w:sz="8" w:space="0" w:color="auto"/>
              <w:bottom w:val="single" w:sz="8" w:space="0" w:color="auto"/>
              <w:right w:val="single" w:sz="8" w:space="0" w:color="auto"/>
            </w:tcBorders>
          </w:tcPr>
          <w:p w14:paraId="5B1FF590" w14:textId="21D518A9" w:rsidR="35D22E6E" w:rsidDel="00F05046" w:rsidRDefault="143603BF" w:rsidP="35D22E6E">
            <w:pPr>
              <w:spacing w:before="60" w:after="120" w:line="240" w:lineRule="auto"/>
              <w:rPr>
                <w:rFonts w:ascii="Times New Roman" w:hAnsi="Times New Roman"/>
              </w:rPr>
            </w:pPr>
            <w:r w:rsidRPr="1CD413EF">
              <w:rPr>
                <w:rFonts w:ascii="Times New Roman" w:hAnsi="Times New Roman"/>
                <w:b/>
                <w:bCs/>
                <w:u w:val="single"/>
              </w:rPr>
              <w:t>Description:</w:t>
            </w:r>
            <w:r w:rsidRPr="1CD413EF">
              <w:rPr>
                <w:rFonts w:ascii="Times New Roman" w:hAnsi="Times New Roman"/>
              </w:rPr>
              <w:t xml:space="preserve"> </w:t>
            </w:r>
            <w:r w:rsidR="0117C05D" w:rsidRPr="1CD413EF">
              <w:rPr>
                <w:rFonts w:ascii="Times New Roman" w:hAnsi="Times New Roman"/>
              </w:rPr>
              <w:t>Agendas</w:t>
            </w:r>
            <w:r w:rsidR="083972CE" w:rsidRPr="1CD413EF">
              <w:rPr>
                <w:rFonts w:ascii="Times New Roman" w:hAnsi="Times New Roman"/>
              </w:rPr>
              <w:t>;</w:t>
            </w:r>
            <w:r w:rsidR="0117C05D" w:rsidRPr="1CD413EF">
              <w:rPr>
                <w:rFonts w:ascii="Times New Roman" w:hAnsi="Times New Roman"/>
              </w:rPr>
              <w:t xml:space="preserve"> briefing materials</w:t>
            </w:r>
            <w:r w:rsidR="3AF2BB2C" w:rsidRPr="1CD413EF">
              <w:rPr>
                <w:rFonts w:ascii="Times New Roman" w:hAnsi="Times New Roman"/>
              </w:rPr>
              <w:t>;</w:t>
            </w:r>
            <w:r w:rsidR="0117C05D" w:rsidRPr="1CD413EF">
              <w:rPr>
                <w:rFonts w:ascii="Times New Roman" w:hAnsi="Times New Roman"/>
              </w:rPr>
              <w:t xml:space="preserve"> meeting minutes</w:t>
            </w:r>
            <w:r w:rsidR="01C53FAE" w:rsidRPr="1CD413EF">
              <w:rPr>
                <w:rFonts w:ascii="Times New Roman" w:hAnsi="Times New Roman"/>
              </w:rPr>
              <w:t>;</w:t>
            </w:r>
            <w:r w:rsidR="0117C05D" w:rsidRPr="1CD413EF">
              <w:rPr>
                <w:rFonts w:ascii="Times New Roman" w:hAnsi="Times New Roman"/>
              </w:rPr>
              <w:t xml:space="preserve"> decision papers</w:t>
            </w:r>
            <w:r w:rsidR="1C7F26CB" w:rsidRPr="1CD413EF">
              <w:rPr>
                <w:rFonts w:ascii="Times New Roman" w:hAnsi="Times New Roman"/>
              </w:rPr>
              <w:t>;</w:t>
            </w:r>
            <w:r w:rsidR="0117C05D" w:rsidRPr="1CD413EF">
              <w:rPr>
                <w:rFonts w:ascii="Times New Roman" w:hAnsi="Times New Roman"/>
              </w:rPr>
              <w:t xml:space="preserve"> action item trackers</w:t>
            </w:r>
            <w:r w:rsidR="06242E7E" w:rsidRPr="1CD413EF">
              <w:rPr>
                <w:rFonts w:ascii="Times New Roman" w:hAnsi="Times New Roman"/>
              </w:rPr>
              <w:t>;</w:t>
            </w:r>
            <w:r w:rsidR="0117C05D" w:rsidRPr="1CD413EF">
              <w:rPr>
                <w:rFonts w:ascii="Times New Roman" w:hAnsi="Times New Roman"/>
              </w:rPr>
              <w:t xml:space="preserve"> MOA/MOU drafts</w:t>
            </w:r>
            <w:r w:rsidR="212EFEBD" w:rsidRPr="1CD413EF">
              <w:rPr>
                <w:rFonts w:ascii="Times New Roman" w:hAnsi="Times New Roman"/>
              </w:rPr>
              <w:t>;</w:t>
            </w:r>
            <w:r w:rsidR="0117C05D" w:rsidRPr="1CD413EF">
              <w:rPr>
                <w:rFonts w:ascii="Times New Roman" w:hAnsi="Times New Roman"/>
              </w:rPr>
              <w:t xml:space="preserve"> </w:t>
            </w:r>
            <w:r w:rsidR="40C442A5" w:rsidRPr="1CD413EF">
              <w:rPr>
                <w:rFonts w:ascii="Times New Roman" w:hAnsi="Times New Roman"/>
              </w:rPr>
              <w:t>q</w:t>
            </w:r>
            <w:r w:rsidR="0117C05D" w:rsidRPr="1CD413EF">
              <w:rPr>
                <w:rFonts w:ascii="Times New Roman" w:hAnsi="Times New Roman"/>
              </w:rPr>
              <w:t>uarterly PMR summary materials</w:t>
            </w:r>
            <w:r w:rsidR="61CD431D" w:rsidRPr="1CD413EF">
              <w:rPr>
                <w:rFonts w:ascii="Times New Roman" w:hAnsi="Times New Roman"/>
              </w:rPr>
              <w:t>;</w:t>
            </w:r>
            <w:r w:rsidR="0117C05D" w:rsidRPr="1CD413EF">
              <w:rPr>
                <w:rFonts w:ascii="Times New Roman" w:hAnsi="Times New Roman"/>
              </w:rPr>
              <w:t xml:space="preserve"> and L2 review board support documentation.</w:t>
            </w:r>
          </w:p>
        </w:tc>
      </w:tr>
      <w:tr w:rsidR="35D22E6E" w:rsidDel="00F05046" w14:paraId="69F115EF" w14:textId="5385DE77" w:rsidTr="1CD413EF">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005168F" w14:textId="489951DF"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53E12891" w14:textId="7BB18DCD"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72014FDA" w14:textId="5BFF0102"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732A8DD3" w14:textId="20F23E4E"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05ED7484" w14:textId="0E4A4D58"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Distribution</w:t>
            </w:r>
          </w:p>
        </w:tc>
      </w:tr>
      <w:tr w:rsidR="35D22E6E" w:rsidDel="00F05046" w14:paraId="51B4AAAC" w14:textId="042E4A31" w:rsidTr="1CD413EF">
        <w:trPr>
          <w:trHeight w:val="585"/>
        </w:trPr>
        <w:tc>
          <w:tcPr>
            <w:tcW w:w="1137" w:type="dxa"/>
            <w:tcBorders>
              <w:top w:val="single" w:sz="8" w:space="0" w:color="auto"/>
              <w:left w:val="single" w:sz="8" w:space="0" w:color="auto"/>
              <w:bottom w:val="single" w:sz="8" w:space="0" w:color="auto"/>
              <w:right w:val="single" w:sz="8" w:space="0" w:color="auto"/>
            </w:tcBorders>
          </w:tcPr>
          <w:p w14:paraId="4800878B" w14:textId="6F060F4D" w:rsidR="35D22E6E" w:rsidDel="00F05046" w:rsidRDefault="7B8D9882" w:rsidP="35D22E6E">
            <w:pPr>
              <w:spacing w:before="60" w:after="120" w:line="240" w:lineRule="auto"/>
              <w:rPr>
                <w:rFonts w:ascii="Times New Roman" w:hAnsi="Times New Roman"/>
              </w:rPr>
            </w:pPr>
            <w:r w:rsidRPr="1CD413EF">
              <w:rPr>
                <w:rFonts w:ascii="Times New Roman" w:hAnsi="Times New Roman"/>
              </w:rPr>
              <w:t>A013</w:t>
            </w:r>
          </w:p>
        </w:tc>
        <w:tc>
          <w:tcPr>
            <w:tcW w:w="3495" w:type="dxa"/>
            <w:gridSpan w:val="2"/>
            <w:tcBorders>
              <w:top w:val="single" w:sz="8" w:space="0" w:color="auto"/>
              <w:left w:val="single" w:sz="8" w:space="0" w:color="auto"/>
              <w:bottom w:val="single" w:sz="8" w:space="0" w:color="auto"/>
              <w:right w:val="single" w:sz="8" w:space="0" w:color="auto"/>
            </w:tcBorders>
          </w:tcPr>
          <w:p w14:paraId="3E7D96E4" w14:textId="3654B66C" w:rsidR="35D22E6E" w:rsidDel="00F05046" w:rsidRDefault="2B03777E" w:rsidP="35D22E6E">
            <w:pPr>
              <w:spacing w:before="60" w:after="120" w:line="240" w:lineRule="auto"/>
            </w:pPr>
            <w:r w:rsidRPr="1CD413EF">
              <w:rPr>
                <w:rFonts w:ascii="Times New Roman" w:hAnsi="Times New Roman"/>
              </w:rPr>
              <w:t>Mission Essential Support Documentation</w:t>
            </w:r>
          </w:p>
        </w:tc>
        <w:tc>
          <w:tcPr>
            <w:tcW w:w="1383" w:type="dxa"/>
            <w:tcBorders>
              <w:top w:val="single" w:sz="8" w:space="0" w:color="auto"/>
              <w:left w:val="nil"/>
              <w:bottom w:val="single" w:sz="8" w:space="0" w:color="auto"/>
              <w:right w:val="single" w:sz="8" w:space="0" w:color="auto"/>
            </w:tcBorders>
          </w:tcPr>
          <w:p w14:paraId="39D30E31" w14:textId="7B200496" w:rsidR="35D22E6E" w:rsidDel="00F05046" w:rsidRDefault="2B03777E" w:rsidP="1CD413EF">
            <w:pPr>
              <w:spacing w:before="60" w:after="120" w:line="240" w:lineRule="auto"/>
            </w:pPr>
            <w:r w:rsidRPr="1CD413EF">
              <w:rPr>
                <w:rFonts w:ascii="Times New Roman" w:hAnsi="Times New Roman"/>
              </w:rPr>
              <w:t>3.7.</w:t>
            </w:r>
          </w:p>
        </w:tc>
        <w:tc>
          <w:tcPr>
            <w:tcW w:w="1560" w:type="dxa"/>
            <w:tcBorders>
              <w:top w:val="single" w:sz="8" w:space="0" w:color="auto"/>
              <w:left w:val="single" w:sz="8" w:space="0" w:color="auto"/>
              <w:bottom w:val="single" w:sz="8" w:space="0" w:color="auto"/>
              <w:right w:val="single" w:sz="8" w:space="0" w:color="auto"/>
            </w:tcBorders>
          </w:tcPr>
          <w:p w14:paraId="3574A809" w14:textId="6270B837" w:rsidR="35D22E6E" w:rsidDel="00F05046" w:rsidRDefault="3C89DB30" w:rsidP="35D22E6E">
            <w:pPr>
              <w:spacing w:before="60" w:after="120" w:line="240" w:lineRule="auto"/>
              <w:rPr>
                <w:rFonts w:ascii="Times New Roman" w:hAnsi="Times New Roman"/>
              </w:rPr>
            </w:pPr>
            <w:r w:rsidRPr="1CD413EF">
              <w:rPr>
                <w:rFonts w:ascii="Times New Roman" w:hAnsi="Times New Roman"/>
              </w:rPr>
              <w:t>As Required, NLT 10 business days following Government tasking.</w:t>
            </w:r>
          </w:p>
        </w:tc>
        <w:tc>
          <w:tcPr>
            <w:tcW w:w="1622" w:type="dxa"/>
            <w:tcBorders>
              <w:top w:val="single" w:sz="8" w:space="0" w:color="auto"/>
              <w:left w:val="single" w:sz="8" w:space="0" w:color="auto"/>
              <w:bottom w:val="single" w:sz="8" w:space="0" w:color="auto"/>
              <w:right w:val="single" w:sz="8" w:space="0" w:color="auto"/>
            </w:tcBorders>
          </w:tcPr>
          <w:p w14:paraId="272A87F5" w14:textId="1B8129FC" w:rsidR="35D22E6E" w:rsidDel="00F05046" w:rsidRDefault="143603BF" w:rsidP="35D22E6E">
            <w:pPr>
              <w:spacing w:before="60" w:after="120" w:line="240" w:lineRule="auto"/>
              <w:rPr>
                <w:rFonts w:ascii="Times New Roman" w:hAnsi="Times New Roman"/>
              </w:rPr>
            </w:pPr>
            <w:r w:rsidRPr="1CD413EF">
              <w:rPr>
                <w:rFonts w:ascii="Times New Roman" w:hAnsi="Times New Roman"/>
              </w:rPr>
              <w:t>COR</w:t>
            </w:r>
          </w:p>
          <w:p w14:paraId="5663E60D" w14:textId="4534585A" w:rsidR="35D22E6E" w:rsidDel="00F05046" w:rsidRDefault="35D22E6E" w:rsidP="35D22E6E">
            <w:pPr>
              <w:spacing w:before="60" w:after="120" w:line="240" w:lineRule="auto"/>
              <w:rPr>
                <w:rFonts w:ascii="Times New Roman" w:hAnsi="Times New Roman"/>
              </w:rPr>
            </w:pPr>
          </w:p>
        </w:tc>
      </w:tr>
      <w:tr w:rsidR="35D22E6E" w:rsidDel="00F05046" w14:paraId="11D26EAC" w14:textId="18EDA004" w:rsidTr="006670C5">
        <w:trPr>
          <w:trHeight w:val="570"/>
        </w:trPr>
        <w:tc>
          <w:tcPr>
            <w:tcW w:w="9197" w:type="dxa"/>
            <w:gridSpan w:val="6"/>
            <w:tcBorders>
              <w:top w:val="single" w:sz="8" w:space="0" w:color="auto"/>
              <w:left w:val="single" w:sz="8" w:space="0" w:color="auto"/>
              <w:bottom w:val="single" w:sz="8" w:space="0" w:color="auto"/>
              <w:right w:val="single" w:sz="8" w:space="0" w:color="auto"/>
            </w:tcBorders>
          </w:tcPr>
          <w:p w14:paraId="61FF3BD3" w14:textId="0853222B" w:rsidR="35D22E6E" w:rsidDel="00F05046" w:rsidRDefault="143603BF" w:rsidP="35D22E6E">
            <w:pPr>
              <w:spacing w:before="60" w:after="120" w:line="240" w:lineRule="auto"/>
              <w:rPr>
                <w:rFonts w:ascii="Times New Roman" w:hAnsi="Times New Roman"/>
              </w:rPr>
            </w:pPr>
            <w:r w:rsidRPr="1CD413EF">
              <w:rPr>
                <w:rFonts w:ascii="Times New Roman" w:hAnsi="Times New Roman"/>
                <w:b/>
                <w:bCs/>
                <w:u w:val="single"/>
              </w:rPr>
              <w:t>Description:</w:t>
            </w:r>
            <w:r w:rsidRPr="1CD413EF">
              <w:rPr>
                <w:rFonts w:ascii="Times New Roman" w:hAnsi="Times New Roman"/>
              </w:rPr>
              <w:t xml:space="preserve"> </w:t>
            </w:r>
            <w:r w:rsidR="21355B01" w:rsidRPr="1CD413EF">
              <w:rPr>
                <w:rFonts w:ascii="Times New Roman" w:hAnsi="Times New Roman"/>
              </w:rPr>
              <w:t xml:space="preserve">Mission essential services continuity documentation, essential contractor services plan updates, IT/network outage response documentation, system restoration summaries, and </w:t>
            </w:r>
            <w:r w:rsidR="70880A59" w:rsidRPr="1CD413EF">
              <w:rPr>
                <w:rFonts w:ascii="Times New Roman" w:hAnsi="Times New Roman"/>
              </w:rPr>
              <w:t>continuity</w:t>
            </w:r>
            <w:r w:rsidR="21355B01" w:rsidRPr="1CD413EF">
              <w:rPr>
                <w:rFonts w:ascii="Times New Roman" w:hAnsi="Times New Roman"/>
              </w:rPr>
              <w:t xml:space="preserve"> actions during degraded operations. </w:t>
            </w:r>
          </w:p>
        </w:tc>
      </w:tr>
      <w:tr w:rsidR="35D22E6E" w:rsidDel="00F05046" w14:paraId="1477C299" w14:textId="59599098" w:rsidTr="006670C5">
        <w:trPr>
          <w:trHeight w:val="165"/>
        </w:trPr>
        <w:tc>
          <w:tcPr>
            <w:tcW w:w="113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4F6FE1C" w14:textId="4DEDD886"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Identifier</w:t>
            </w:r>
          </w:p>
        </w:tc>
        <w:tc>
          <w:tcPr>
            <w:tcW w:w="3495" w:type="dxa"/>
            <w:gridSpan w:val="2"/>
            <w:tcBorders>
              <w:top w:val="nil"/>
              <w:left w:val="single" w:sz="8" w:space="0" w:color="auto"/>
              <w:bottom w:val="single" w:sz="8" w:space="0" w:color="auto"/>
              <w:right w:val="single" w:sz="8" w:space="0" w:color="auto"/>
            </w:tcBorders>
            <w:shd w:val="clear" w:color="auto" w:fill="D9D9D9" w:themeFill="background1" w:themeFillShade="D9"/>
          </w:tcPr>
          <w:p w14:paraId="58E36BAD" w14:textId="4B0BFDB1"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Name</w:t>
            </w:r>
          </w:p>
        </w:tc>
        <w:tc>
          <w:tcPr>
            <w:tcW w:w="1383" w:type="dxa"/>
            <w:tcBorders>
              <w:top w:val="nil"/>
              <w:left w:val="nil"/>
              <w:bottom w:val="single" w:sz="8" w:space="0" w:color="auto"/>
              <w:right w:val="single" w:sz="8" w:space="0" w:color="auto"/>
            </w:tcBorders>
            <w:shd w:val="clear" w:color="auto" w:fill="D9D9D9" w:themeFill="background1" w:themeFillShade="D9"/>
          </w:tcPr>
          <w:p w14:paraId="2DA63A1B" w14:textId="5C6D9DBF"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PWS #</w:t>
            </w:r>
          </w:p>
        </w:tc>
        <w:tc>
          <w:tcPr>
            <w:tcW w:w="1560" w:type="dxa"/>
            <w:tcBorders>
              <w:top w:val="nil"/>
              <w:left w:val="single" w:sz="8" w:space="0" w:color="auto"/>
              <w:bottom w:val="single" w:sz="8" w:space="0" w:color="auto"/>
              <w:right w:val="single" w:sz="8" w:space="0" w:color="auto"/>
            </w:tcBorders>
            <w:shd w:val="clear" w:color="auto" w:fill="D9D9D9" w:themeFill="background1" w:themeFillShade="D9"/>
          </w:tcPr>
          <w:p w14:paraId="23A76C17" w14:textId="43777858"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Schedule</w:t>
            </w:r>
          </w:p>
        </w:tc>
        <w:tc>
          <w:tcPr>
            <w:tcW w:w="1622" w:type="dxa"/>
            <w:tcBorders>
              <w:top w:val="nil"/>
              <w:left w:val="single" w:sz="8" w:space="0" w:color="auto"/>
              <w:bottom w:val="single" w:sz="8" w:space="0" w:color="auto"/>
              <w:right w:val="single" w:sz="8" w:space="0" w:color="auto"/>
            </w:tcBorders>
            <w:shd w:val="clear" w:color="auto" w:fill="D9D9D9" w:themeFill="background1" w:themeFillShade="D9"/>
          </w:tcPr>
          <w:p w14:paraId="059F3646" w14:textId="074ABDA1" w:rsidR="35D22E6E" w:rsidDel="00F05046" w:rsidRDefault="143603BF" w:rsidP="35D22E6E">
            <w:pPr>
              <w:spacing w:before="60" w:after="120" w:line="240" w:lineRule="auto"/>
              <w:rPr>
                <w:rFonts w:ascii="Times New Roman" w:hAnsi="Times New Roman"/>
                <w:b/>
                <w:bCs/>
                <w:color w:val="000000" w:themeColor="text1"/>
              </w:rPr>
            </w:pPr>
            <w:r w:rsidRPr="1CD413EF">
              <w:rPr>
                <w:rFonts w:ascii="Times New Roman" w:hAnsi="Times New Roman"/>
                <w:b/>
                <w:bCs/>
                <w:color w:val="000000" w:themeColor="text1"/>
              </w:rPr>
              <w:t>Distribution</w:t>
            </w:r>
          </w:p>
        </w:tc>
      </w:tr>
      <w:tr w:rsidR="35D22E6E" w:rsidDel="00F05046" w14:paraId="2D49BAED" w14:textId="009E2DB5" w:rsidTr="006670C5">
        <w:trPr>
          <w:trHeight w:val="585"/>
        </w:trPr>
        <w:tc>
          <w:tcPr>
            <w:tcW w:w="1137" w:type="dxa"/>
            <w:tcBorders>
              <w:top w:val="single" w:sz="8" w:space="0" w:color="auto"/>
              <w:left w:val="single" w:sz="8" w:space="0" w:color="auto"/>
              <w:bottom w:val="single" w:sz="8" w:space="0" w:color="auto"/>
              <w:right w:val="single" w:sz="8" w:space="0" w:color="auto"/>
            </w:tcBorders>
          </w:tcPr>
          <w:p w14:paraId="050C6309" w14:textId="723CB98C" w:rsidR="35D22E6E" w:rsidDel="00F05046" w:rsidRDefault="7B8D9882" w:rsidP="35D22E6E">
            <w:pPr>
              <w:spacing w:before="60" w:after="120" w:line="240" w:lineRule="auto"/>
              <w:rPr>
                <w:rFonts w:ascii="Times New Roman" w:hAnsi="Times New Roman"/>
              </w:rPr>
            </w:pPr>
            <w:r w:rsidRPr="1CD413EF">
              <w:rPr>
                <w:rFonts w:ascii="Times New Roman" w:hAnsi="Times New Roman"/>
              </w:rPr>
              <w:lastRenderedPageBreak/>
              <w:t>A014</w:t>
            </w:r>
          </w:p>
        </w:tc>
        <w:tc>
          <w:tcPr>
            <w:tcW w:w="3495" w:type="dxa"/>
            <w:gridSpan w:val="2"/>
            <w:tcBorders>
              <w:top w:val="single" w:sz="8" w:space="0" w:color="auto"/>
              <w:left w:val="single" w:sz="8" w:space="0" w:color="auto"/>
              <w:bottom w:val="single" w:sz="8" w:space="0" w:color="auto"/>
              <w:right w:val="single" w:sz="8" w:space="0" w:color="auto"/>
            </w:tcBorders>
          </w:tcPr>
          <w:p w14:paraId="20F4D422" w14:textId="27F8283A" w:rsidR="35D22E6E" w:rsidDel="00F05046" w:rsidRDefault="5B707FDC" w:rsidP="35D22E6E">
            <w:pPr>
              <w:spacing w:before="60" w:after="120" w:line="240" w:lineRule="auto"/>
              <w:rPr>
                <w:rFonts w:ascii="Times New Roman" w:hAnsi="Times New Roman"/>
              </w:rPr>
            </w:pPr>
            <w:r w:rsidRPr="1CD413EF">
              <w:rPr>
                <w:rFonts w:ascii="Times New Roman" w:hAnsi="Times New Roman"/>
              </w:rPr>
              <w:t xml:space="preserve">Mission </w:t>
            </w:r>
            <w:r w:rsidR="119E1D04" w:rsidRPr="1CD413EF">
              <w:rPr>
                <w:rFonts w:ascii="Times New Roman" w:hAnsi="Times New Roman"/>
              </w:rPr>
              <w:t>Resource Plan</w:t>
            </w:r>
          </w:p>
        </w:tc>
        <w:tc>
          <w:tcPr>
            <w:tcW w:w="1383" w:type="dxa"/>
            <w:tcBorders>
              <w:top w:val="single" w:sz="8" w:space="0" w:color="auto"/>
              <w:left w:val="nil"/>
              <w:bottom w:val="single" w:sz="8" w:space="0" w:color="auto"/>
              <w:right w:val="single" w:sz="8" w:space="0" w:color="auto"/>
            </w:tcBorders>
          </w:tcPr>
          <w:p w14:paraId="6941BDFD" w14:textId="0B1BD9C8" w:rsidR="35D22E6E" w:rsidDel="00F05046" w:rsidRDefault="119E1D04" w:rsidP="35D22E6E">
            <w:pPr>
              <w:spacing w:before="60" w:after="120" w:line="240" w:lineRule="auto"/>
            </w:pPr>
            <w:r w:rsidRPr="1CD413EF">
              <w:rPr>
                <w:rFonts w:ascii="Times New Roman" w:hAnsi="Times New Roman"/>
              </w:rPr>
              <w:t>3.1.3. and 3.5</w:t>
            </w:r>
          </w:p>
        </w:tc>
        <w:tc>
          <w:tcPr>
            <w:tcW w:w="1560" w:type="dxa"/>
            <w:tcBorders>
              <w:top w:val="single" w:sz="8" w:space="0" w:color="auto"/>
              <w:left w:val="single" w:sz="8" w:space="0" w:color="auto"/>
              <w:bottom w:val="single" w:sz="8" w:space="0" w:color="auto"/>
              <w:right w:val="single" w:sz="8" w:space="0" w:color="auto"/>
            </w:tcBorders>
          </w:tcPr>
          <w:p w14:paraId="7BA5D9B5" w14:textId="33C26AF8" w:rsidR="35D22E6E" w:rsidDel="00F05046" w:rsidRDefault="765EF8BC" w:rsidP="1CD413EF">
            <w:pPr>
              <w:spacing w:before="60" w:after="120" w:line="240" w:lineRule="auto"/>
            </w:pPr>
            <w:r w:rsidRPr="1CD413EF">
              <w:rPr>
                <w:rFonts w:ascii="Times New Roman" w:hAnsi="Times New Roman"/>
              </w:rPr>
              <w:t>Quarterly, and As Required by Government Tasking</w:t>
            </w:r>
          </w:p>
        </w:tc>
        <w:tc>
          <w:tcPr>
            <w:tcW w:w="1622" w:type="dxa"/>
            <w:tcBorders>
              <w:top w:val="single" w:sz="8" w:space="0" w:color="auto"/>
              <w:left w:val="single" w:sz="8" w:space="0" w:color="auto"/>
              <w:bottom w:val="single" w:sz="8" w:space="0" w:color="auto"/>
              <w:right w:val="single" w:sz="8" w:space="0" w:color="auto"/>
            </w:tcBorders>
          </w:tcPr>
          <w:p w14:paraId="44754044" w14:textId="109E32FC" w:rsidR="35D22E6E" w:rsidDel="00F05046" w:rsidRDefault="1658EB91" w:rsidP="35D22E6E">
            <w:pPr>
              <w:spacing w:before="60" w:after="120" w:line="240" w:lineRule="auto"/>
            </w:pPr>
            <w:r w:rsidRPr="1CD413EF">
              <w:rPr>
                <w:rFonts w:ascii="Times New Roman" w:hAnsi="Times New Roman"/>
              </w:rPr>
              <w:t>COR</w:t>
            </w:r>
          </w:p>
        </w:tc>
      </w:tr>
      <w:tr w:rsidR="35D22E6E" w:rsidDel="00F05046" w14:paraId="4C95F167" w14:textId="02AD9BB7" w:rsidTr="1CD413EF">
        <w:trPr>
          <w:trHeight w:val="570"/>
        </w:trPr>
        <w:tc>
          <w:tcPr>
            <w:tcW w:w="9197" w:type="dxa"/>
            <w:gridSpan w:val="6"/>
            <w:tcBorders>
              <w:top w:val="single" w:sz="8" w:space="0" w:color="auto"/>
              <w:left w:val="single" w:sz="8" w:space="0" w:color="auto"/>
              <w:bottom w:val="single" w:sz="8" w:space="0" w:color="auto"/>
              <w:right w:val="single" w:sz="8" w:space="0" w:color="auto"/>
            </w:tcBorders>
          </w:tcPr>
          <w:p w14:paraId="43C26C6D" w14:textId="2EE6C430" w:rsidR="35D22E6E" w:rsidDel="00F05046" w:rsidRDefault="143603BF" w:rsidP="35D22E6E">
            <w:pPr>
              <w:spacing w:before="60" w:after="120" w:line="240" w:lineRule="auto"/>
              <w:rPr>
                <w:rFonts w:ascii="Times New Roman" w:hAnsi="Times New Roman"/>
              </w:rPr>
            </w:pPr>
            <w:r w:rsidRPr="1CD413EF">
              <w:rPr>
                <w:rFonts w:ascii="Times New Roman" w:hAnsi="Times New Roman"/>
                <w:b/>
                <w:bCs/>
                <w:u w:val="single"/>
              </w:rPr>
              <w:t>Description:</w:t>
            </w:r>
            <w:r w:rsidRPr="1CD413EF">
              <w:rPr>
                <w:rFonts w:ascii="Times New Roman" w:hAnsi="Times New Roman"/>
              </w:rPr>
              <w:t xml:space="preserve"> </w:t>
            </w:r>
            <w:r w:rsidR="0CE8EFBF" w:rsidRPr="1CD413EF">
              <w:rPr>
                <w:rFonts w:ascii="Times New Roman" w:hAnsi="Times New Roman"/>
              </w:rPr>
              <w:t>Current and project</w:t>
            </w:r>
            <w:r w:rsidR="5AAE2C40" w:rsidRPr="1CD413EF">
              <w:rPr>
                <w:rFonts w:ascii="Times New Roman" w:hAnsi="Times New Roman"/>
              </w:rPr>
              <w:t>ed</w:t>
            </w:r>
            <w:r w:rsidR="0CE8EFBF" w:rsidRPr="1CD413EF">
              <w:rPr>
                <w:rFonts w:ascii="Times New Roman" w:hAnsi="Times New Roman"/>
              </w:rPr>
              <w:t xml:space="preserve"> personnel requirements</w:t>
            </w:r>
            <w:r w:rsidR="185430AE" w:rsidRPr="1CD413EF">
              <w:rPr>
                <w:rFonts w:ascii="Times New Roman" w:hAnsi="Times New Roman"/>
              </w:rPr>
              <w:t>;</w:t>
            </w:r>
            <w:r w:rsidR="0CE8EFBF" w:rsidRPr="1CD413EF">
              <w:rPr>
                <w:rFonts w:ascii="Times New Roman" w:hAnsi="Times New Roman"/>
              </w:rPr>
              <w:t xml:space="preserve"> equipment and software requirements</w:t>
            </w:r>
            <w:r w:rsidR="2B8AA794" w:rsidRPr="1CD413EF">
              <w:rPr>
                <w:rFonts w:ascii="Times New Roman" w:hAnsi="Times New Roman"/>
              </w:rPr>
              <w:t>;</w:t>
            </w:r>
            <w:r w:rsidR="0CE8EFBF" w:rsidRPr="1CD413EF">
              <w:rPr>
                <w:rFonts w:ascii="Times New Roman" w:hAnsi="Times New Roman"/>
              </w:rPr>
              <w:t xml:space="preserve"> training and facility requirements</w:t>
            </w:r>
            <w:r w:rsidR="23EFAC5C" w:rsidRPr="1CD413EF">
              <w:rPr>
                <w:rFonts w:ascii="Times New Roman" w:hAnsi="Times New Roman"/>
              </w:rPr>
              <w:t>;</w:t>
            </w:r>
            <w:r w:rsidR="0CE8EFBF" w:rsidRPr="1CD413EF">
              <w:rPr>
                <w:rFonts w:ascii="Times New Roman" w:hAnsi="Times New Roman"/>
              </w:rPr>
              <w:t xml:space="preserve"> network and mission support requirements</w:t>
            </w:r>
            <w:r w:rsidR="3800CD33" w:rsidRPr="1CD413EF">
              <w:rPr>
                <w:rFonts w:ascii="Times New Roman" w:hAnsi="Times New Roman"/>
              </w:rPr>
              <w:t>;</w:t>
            </w:r>
            <w:r w:rsidR="0CE8EFBF" w:rsidRPr="1CD413EF">
              <w:rPr>
                <w:rFonts w:ascii="Times New Roman" w:hAnsi="Times New Roman"/>
              </w:rPr>
              <w:t xml:space="preserve"> resource shortfalls</w:t>
            </w:r>
            <w:r w:rsidR="1D4FC670" w:rsidRPr="1CD413EF">
              <w:rPr>
                <w:rFonts w:ascii="Times New Roman" w:hAnsi="Times New Roman"/>
              </w:rPr>
              <w:t>;</w:t>
            </w:r>
            <w:r w:rsidR="0CE8EFBF" w:rsidRPr="1CD413EF">
              <w:rPr>
                <w:rFonts w:ascii="Times New Roman" w:hAnsi="Times New Roman"/>
              </w:rPr>
              <w:t xml:space="preserve"> mitigation strategies</w:t>
            </w:r>
            <w:r w:rsidR="6F0445C2" w:rsidRPr="1CD413EF">
              <w:rPr>
                <w:rFonts w:ascii="Times New Roman" w:hAnsi="Times New Roman"/>
              </w:rPr>
              <w:t>;</w:t>
            </w:r>
            <w:r w:rsidR="0CE8EFBF" w:rsidRPr="1CD413EF">
              <w:rPr>
                <w:rFonts w:ascii="Times New Roman" w:hAnsi="Times New Roman"/>
              </w:rPr>
              <w:t xml:space="preserve"> and recommendations. </w:t>
            </w:r>
          </w:p>
        </w:tc>
      </w:tr>
    </w:tbl>
    <w:p w14:paraId="17EA4961" w14:textId="571CE2C9" w:rsidR="00D949B3" w:rsidRPr="00B86424" w:rsidRDefault="00D949B3" w:rsidP="00125F53">
      <w:pPr>
        <w:pStyle w:val="Heading3"/>
        <w:numPr>
          <w:ilvl w:val="0"/>
          <w:numId w:val="10"/>
        </w:numPr>
        <w:spacing w:before="60" w:after="120"/>
        <w:rPr>
          <w:rFonts w:ascii="Times New Roman" w:hAnsi="Times New Roman" w:cs="Times New Roman"/>
          <w:sz w:val="24"/>
          <w:szCs w:val="24"/>
        </w:rPr>
      </w:pPr>
      <w:bookmarkStart w:id="52" w:name="_Toc522621692"/>
      <w:bookmarkStart w:id="53" w:name="_Toc229401170"/>
      <w:r w:rsidRPr="5E5397AD">
        <w:rPr>
          <w:rFonts w:ascii="Times New Roman" w:hAnsi="Times New Roman" w:cs="Times New Roman"/>
          <w:sz w:val="24"/>
          <w:szCs w:val="24"/>
        </w:rPr>
        <w:t>Services Summary</w:t>
      </w:r>
      <w:bookmarkEnd w:id="52"/>
      <w:bookmarkEnd w:id="53"/>
    </w:p>
    <w:p w14:paraId="73684762" w14:textId="61914ED6" w:rsidR="00D949B3" w:rsidRPr="00B86424" w:rsidRDefault="51800256" w:rsidP="00E164AC">
      <w:pPr>
        <w:pStyle w:val="Default"/>
        <w:spacing w:before="60" w:after="120"/>
        <w:rPr>
          <w:color w:val="auto"/>
        </w:rPr>
      </w:pPr>
      <w:r w:rsidRPr="00B86424">
        <w:rPr>
          <w:color w:val="auto"/>
        </w:rPr>
        <w:t>Th</w:t>
      </w:r>
      <w:r w:rsidR="605E2023" w:rsidRPr="00B86424">
        <w:rPr>
          <w:color w:val="auto"/>
        </w:rPr>
        <w:t>is</w:t>
      </w:r>
      <w:r w:rsidRPr="00B86424">
        <w:rPr>
          <w:color w:val="auto"/>
        </w:rPr>
        <w:t xml:space="preserve"> Services Summary (SS) </w:t>
      </w:r>
      <w:r w:rsidR="19275C32" w:rsidRPr="00B86424">
        <w:rPr>
          <w:color w:val="auto"/>
        </w:rPr>
        <w:t xml:space="preserve">identifies </w:t>
      </w:r>
      <w:r w:rsidRPr="00B86424">
        <w:rPr>
          <w:color w:val="auto"/>
        </w:rPr>
        <w:t xml:space="preserve">the major performance objectives and performance thresholds required </w:t>
      </w:r>
      <w:r w:rsidR="6070F97F" w:rsidRPr="00B86424">
        <w:rPr>
          <w:color w:val="auto"/>
        </w:rPr>
        <w:t>for</w:t>
      </w:r>
      <w:r w:rsidRPr="00B86424">
        <w:rPr>
          <w:color w:val="auto"/>
        </w:rPr>
        <w:t xml:space="preserve"> Contractor performance.  The Government </w:t>
      </w:r>
      <w:r w:rsidR="2E1C3F52" w:rsidRPr="00B86424">
        <w:rPr>
          <w:color w:val="auto"/>
        </w:rPr>
        <w:t>retains</w:t>
      </w:r>
      <w:r w:rsidRPr="00B86424">
        <w:rPr>
          <w:color w:val="auto"/>
        </w:rPr>
        <w:t xml:space="preserve"> the right to inspect</w:t>
      </w:r>
      <w:r w:rsidR="48633655" w:rsidRPr="00B86424">
        <w:rPr>
          <w:color w:val="auto"/>
        </w:rPr>
        <w:t>, assess and enforce</w:t>
      </w:r>
      <w:r w:rsidRPr="00B86424">
        <w:rPr>
          <w:color w:val="auto"/>
        </w:rPr>
        <w:t xml:space="preserve"> all services required </w:t>
      </w:r>
      <w:r w:rsidR="27554E51" w:rsidRPr="00B86424">
        <w:rPr>
          <w:color w:val="auto"/>
        </w:rPr>
        <w:t>by</w:t>
      </w:r>
      <w:r w:rsidRPr="00B86424">
        <w:rPr>
          <w:color w:val="auto"/>
        </w:rPr>
        <w:t xml:space="preserve"> th</w:t>
      </w:r>
      <w:r w:rsidR="5A119379" w:rsidRPr="00B86424">
        <w:rPr>
          <w:color w:val="auto"/>
        </w:rPr>
        <w:t>is</w:t>
      </w:r>
      <w:r w:rsidRPr="00B86424">
        <w:rPr>
          <w:color w:val="auto"/>
        </w:rPr>
        <w:t xml:space="preserve"> contract</w:t>
      </w:r>
      <w:r w:rsidR="5B12C75F" w:rsidRPr="00B86424">
        <w:rPr>
          <w:color w:val="auto"/>
        </w:rPr>
        <w:t>, regardless of their inclusion in this SS</w:t>
      </w:r>
      <w:r w:rsidRPr="00B86424">
        <w:rPr>
          <w:color w:val="auto"/>
        </w:rPr>
        <w:t>.</w:t>
      </w:r>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210"/>
        <w:gridCol w:w="2010"/>
        <w:gridCol w:w="3600"/>
      </w:tblGrid>
      <w:tr w:rsidR="00D949B3" w:rsidRPr="00B86424" w14:paraId="53E98073" w14:textId="77777777" w:rsidTr="21FCE764">
        <w:trPr>
          <w:trHeight w:val="432"/>
        </w:trPr>
        <w:tc>
          <w:tcPr>
            <w:tcW w:w="720" w:type="dxa"/>
            <w:shd w:val="clear" w:color="auto" w:fill="D9D9D9" w:themeFill="background1" w:themeFillShade="D9"/>
            <w:vAlign w:val="center"/>
          </w:tcPr>
          <w:p w14:paraId="1BA975E3" w14:textId="77777777" w:rsidR="00D949B3" w:rsidRPr="00B86424" w:rsidRDefault="00D949B3" w:rsidP="00E164AC">
            <w:pPr>
              <w:tabs>
                <w:tab w:val="left" w:pos="7920"/>
              </w:tabs>
              <w:spacing w:before="60" w:after="120" w:line="240" w:lineRule="auto"/>
              <w:rPr>
                <w:rFonts w:ascii="Times New Roman" w:hAnsi="Times New Roman"/>
                <w:b/>
                <w:bCs/>
                <w:sz w:val="24"/>
                <w:szCs w:val="24"/>
              </w:rPr>
            </w:pPr>
            <w:r w:rsidRPr="00B86424">
              <w:rPr>
                <w:rFonts w:ascii="Times New Roman" w:hAnsi="Times New Roman"/>
                <w:b/>
                <w:bCs/>
                <w:sz w:val="24"/>
                <w:szCs w:val="24"/>
              </w:rPr>
              <w:t>SS</w:t>
            </w:r>
          </w:p>
        </w:tc>
        <w:tc>
          <w:tcPr>
            <w:tcW w:w="3210" w:type="dxa"/>
            <w:shd w:val="clear" w:color="auto" w:fill="D9D9D9" w:themeFill="background1" w:themeFillShade="D9"/>
            <w:vAlign w:val="center"/>
          </w:tcPr>
          <w:p w14:paraId="7627B49D" w14:textId="77777777" w:rsidR="00D949B3" w:rsidRPr="00B86424" w:rsidRDefault="00D949B3" w:rsidP="00E164AC">
            <w:pPr>
              <w:tabs>
                <w:tab w:val="left" w:pos="7920"/>
              </w:tabs>
              <w:spacing w:before="60" w:after="120" w:line="240" w:lineRule="auto"/>
              <w:rPr>
                <w:rFonts w:ascii="Times New Roman" w:hAnsi="Times New Roman"/>
                <w:b/>
                <w:bCs/>
                <w:sz w:val="24"/>
                <w:szCs w:val="24"/>
              </w:rPr>
            </w:pPr>
            <w:r w:rsidRPr="00B86424">
              <w:rPr>
                <w:rFonts w:ascii="Times New Roman" w:hAnsi="Times New Roman"/>
                <w:b/>
                <w:bCs/>
                <w:sz w:val="24"/>
                <w:szCs w:val="24"/>
              </w:rPr>
              <w:t>Requirement</w:t>
            </w:r>
          </w:p>
        </w:tc>
        <w:tc>
          <w:tcPr>
            <w:tcW w:w="2010" w:type="dxa"/>
            <w:shd w:val="clear" w:color="auto" w:fill="D9D9D9" w:themeFill="background1" w:themeFillShade="D9"/>
            <w:vAlign w:val="center"/>
          </w:tcPr>
          <w:p w14:paraId="361181F5" w14:textId="77777777" w:rsidR="00D949B3" w:rsidRPr="00B86424" w:rsidRDefault="00D949B3" w:rsidP="00E164AC">
            <w:pPr>
              <w:tabs>
                <w:tab w:val="left" w:pos="7920"/>
              </w:tabs>
              <w:spacing w:before="60" w:after="120" w:line="240" w:lineRule="auto"/>
              <w:rPr>
                <w:rFonts w:ascii="Times New Roman" w:hAnsi="Times New Roman"/>
                <w:b/>
                <w:bCs/>
                <w:sz w:val="24"/>
                <w:szCs w:val="24"/>
              </w:rPr>
            </w:pPr>
            <w:r w:rsidRPr="00B86424">
              <w:rPr>
                <w:rFonts w:ascii="Times New Roman" w:hAnsi="Times New Roman"/>
                <w:b/>
                <w:bCs/>
                <w:sz w:val="24"/>
                <w:szCs w:val="24"/>
              </w:rPr>
              <w:t>PWS Para</w:t>
            </w:r>
          </w:p>
        </w:tc>
        <w:tc>
          <w:tcPr>
            <w:tcW w:w="3600" w:type="dxa"/>
            <w:shd w:val="clear" w:color="auto" w:fill="D9D9D9" w:themeFill="background1" w:themeFillShade="D9"/>
            <w:vAlign w:val="center"/>
          </w:tcPr>
          <w:p w14:paraId="68E89B5F" w14:textId="77777777" w:rsidR="00D949B3" w:rsidRPr="00B86424" w:rsidRDefault="00D949B3" w:rsidP="00E164AC">
            <w:pPr>
              <w:tabs>
                <w:tab w:val="left" w:pos="7920"/>
              </w:tabs>
              <w:spacing w:before="60" w:after="120" w:line="240" w:lineRule="auto"/>
              <w:rPr>
                <w:rFonts w:ascii="Times New Roman" w:hAnsi="Times New Roman"/>
                <w:b/>
                <w:bCs/>
                <w:sz w:val="24"/>
                <w:szCs w:val="24"/>
              </w:rPr>
            </w:pPr>
            <w:r w:rsidRPr="00B86424">
              <w:rPr>
                <w:rFonts w:ascii="Times New Roman" w:hAnsi="Times New Roman"/>
                <w:b/>
                <w:sz w:val="24"/>
                <w:szCs w:val="24"/>
              </w:rPr>
              <w:t>Threshold</w:t>
            </w:r>
          </w:p>
        </w:tc>
      </w:tr>
      <w:tr w:rsidR="2936C43E" w14:paraId="2304B6F4" w14:textId="77777777" w:rsidTr="21FCE764">
        <w:trPr>
          <w:trHeight w:val="432"/>
        </w:trPr>
        <w:tc>
          <w:tcPr>
            <w:tcW w:w="720" w:type="dxa"/>
          </w:tcPr>
          <w:p w14:paraId="485BB84D" w14:textId="36B6F69C" w:rsidR="4CF5F6F4" w:rsidRDefault="4CF5F6F4" w:rsidP="2936C43E">
            <w:pPr>
              <w:spacing w:line="240" w:lineRule="auto"/>
              <w:rPr>
                <w:rFonts w:ascii="Times New Roman" w:hAnsi="Times New Roman"/>
                <w:b/>
                <w:bCs/>
                <w:color w:val="000000" w:themeColor="text1"/>
                <w:sz w:val="24"/>
                <w:szCs w:val="24"/>
              </w:rPr>
            </w:pPr>
            <w:r w:rsidRPr="2936C43E">
              <w:rPr>
                <w:rFonts w:ascii="Times New Roman" w:hAnsi="Times New Roman"/>
                <w:b/>
                <w:bCs/>
                <w:color w:val="000000" w:themeColor="text1"/>
                <w:sz w:val="24"/>
                <w:szCs w:val="24"/>
              </w:rPr>
              <w:t>1</w:t>
            </w:r>
          </w:p>
        </w:tc>
        <w:tc>
          <w:tcPr>
            <w:tcW w:w="3210" w:type="dxa"/>
          </w:tcPr>
          <w:p w14:paraId="7552220D" w14:textId="2709E023" w:rsidR="4CF5F6F4" w:rsidRDefault="5A462DA4" w:rsidP="2936C43E">
            <w:pPr>
              <w:spacing w:line="240" w:lineRule="auto"/>
            </w:pPr>
            <w:r w:rsidRPr="1CD413EF">
              <w:rPr>
                <w:rFonts w:ascii="Times New Roman" w:hAnsi="Times New Roman"/>
                <w:color w:val="000000" w:themeColor="text1"/>
                <w:sz w:val="24"/>
                <w:szCs w:val="24"/>
              </w:rPr>
              <w:t>Program Management and Administration</w:t>
            </w:r>
          </w:p>
        </w:tc>
        <w:tc>
          <w:tcPr>
            <w:tcW w:w="2010" w:type="dxa"/>
          </w:tcPr>
          <w:p w14:paraId="1C149E31" w14:textId="40F91A01" w:rsidR="2936C43E" w:rsidRDefault="36408339">
            <w:pPr>
              <w:spacing w:line="240" w:lineRule="auto"/>
              <w:rPr>
                <w:rFonts w:ascii="Times New Roman" w:hAnsi="Times New Roman"/>
                <w:color w:val="000000" w:themeColor="text1"/>
                <w:sz w:val="24"/>
                <w:szCs w:val="24"/>
              </w:rPr>
            </w:pPr>
            <w:r w:rsidRPr="1CD413EF">
              <w:rPr>
                <w:rFonts w:ascii="Times New Roman" w:hAnsi="Times New Roman"/>
                <w:color w:val="000000" w:themeColor="text1"/>
                <w:sz w:val="24"/>
                <w:szCs w:val="24"/>
              </w:rPr>
              <w:t>2.2, 2.3.1, and 3.1.2.</w:t>
            </w:r>
          </w:p>
        </w:tc>
        <w:tc>
          <w:tcPr>
            <w:tcW w:w="3600" w:type="dxa"/>
          </w:tcPr>
          <w:p w14:paraId="6F0BFCFB" w14:textId="4B54FAD6" w:rsidR="4CF5F6F4" w:rsidRDefault="7EFFF52D" w:rsidP="2936C43E">
            <w:pPr>
              <w:tabs>
                <w:tab w:val="left" w:pos="7920"/>
              </w:tabs>
              <w:spacing w:before="60" w:after="120" w:line="240" w:lineRule="auto"/>
            </w:pPr>
            <w:r w:rsidRPr="35761E78">
              <w:rPr>
                <w:rFonts w:ascii="Times New Roman" w:hAnsi="Times New Roman"/>
                <w:sz w:val="24"/>
                <w:szCs w:val="24"/>
              </w:rPr>
              <w:t xml:space="preserve">Performance is acceptable when: </w:t>
            </w:r>
          </w:p>
          <w:p w14:paraId="509F636F" w14:textId="712F5DA8" w:rsidR="4CF5F6F4" w:rsidRDefault="15A483B0" w:rsidP="1CD413EF">
            <w:pPr>
              <w:tabs>
                <w:tab w:val="left" w:pos="7920"/>
              </w:tabs>
              <w:spacing w:before="60" w:after="120" w:line="240" w:lineRule="auto"/>
            </w:pPr>
            <w:r w:rsidRPr="1CD413EF">
              <w:rPr>
                <w:rFonts w:ascii="Times New Roman" w:hAnsi="Times New Roman"/>
                <w:sz w:val="24"/>
                <w:szCs w:val="24"/>
              </w:rPr>
              <w:t>On-time delivery of kick-off meetings, PMRs, and</w:t>
            </w:r>
            <w:r w:rsidR="2A442A85" w:rsidRPr="1CD413EF">
              <w:rPr>
                <w:rFonts w:ascii="Times New Roman" w:hAnsi="Times New Roman"/>
                <w:sz w:val="24"/>
                <w:szCs w:val="24"/>
              </w:rPr>
              <w:t xml:space="preserve"> required management plans are delivered on time; transition and staffing shortfalls do not degrade mission performance; and required reports</w:t>
            </w:r>
            <w:r w:rsidR="4E2A7608" w:rsidRPr="1CD413EF">
              <w:rPr>
                <w:rFonts w:ascii="Times New Roman" w:hAnsi="Times New Roman"/>
                <w:sz w:val="24"/>
                <w:szCs w:val="24"/>
              </w:rPr>
              <w:t xml:space="preserve"> </w:t>
            </w:r>
            <w:r w:rsidRPr="1CD413EF">
              <w:rPr>
                <w:rFonts w:ascii="Times New Roman" w:hAnsi="Times New Roman"/>
                <w:sz w:val="24"/>
                <w:szCs w:val="24"/>
              </w:rPr>
              <w:t>(e.g., MSR, PMR) accepted with no major deficiencies.</w:t>
            </w:r>
          </w:p>
        </w:tc>
      </w:tr>
      <w:tr w:rsidR="00FC7434" w:rsidRPr="00B86424" w14:paraId="3389F542" w14:textId="77777777" w:rsidTr="21FCE764">
        <w:trPr>
          <w:trHeight w:val="432"/>
        </w:trPr>
        <w:tc>
          <w:tcPr>
            <w:tcW w:w="720" w:type="dxa"/>
          </w:tcPr>
          <w:p w14:paraId="649841BE" w14:textId="47126D9E" w:rsidR="00FC7434" w:rsidRPr="00B86424" w:rsidRDefault="02B17281" w:rsidP="00E164AC">
            <w:pPr>
              <w:tabs>
                <w:tab w:val="left" w:pos="7920"/>
              </w:tabs>
              <w:spacing w:before="60" w:after="120" w:line="240" w:lineRule="auto"/>
              <w:rPr>
                <w:rFonts w:ascii="Times New Roman" w:hAnsi="Times New Roman"/>
                <w:b/>
                <w:bCs/>
                <w:color w:val="000000"/>
                <w:sz w:val="24"/>
                <w:szCs w:val="24"/>
              </w:rPr>
            </w:pPr>
            <w:r w:rsidRPr="2936C43E">
              <w:rPr>
                <w:rFonts w:ascii="Times New Roman" w:hAnsi="Times New Roman"/>
                <w:b/>
                <w:bCs/>
                <w:color w:val="000000" w:themeColor="text1"/>
                <w:sz w:val="24"/>
                <w:szCs w:val="24"/>
              </w:rPr>
              <w:t>2</w:t>
            </w:r>
          </w:p>
        </w:tc>
        <w:tc>
          <w:tcPr>
            <w:tcW w:w="3210" w:type="dxa"/>
          </w:tcPr>
          <w:p w14:paraId="16A14A41" w14:textId="69BC2CFC" w:rsidR="00FC7434" w:rsidRPr="00B86424" w:rsidRDefault="3A4F9FA2" w:rsidP="2936C43E">
            <w:pPr>
              <w:tabs>
                <w:tab w:val="left" w:pos="7920"/>
              </w:tabs>
              <w:spacing w:before="60" w:after="120" w:line="240" w:lineRule="auto"/>
            </w:pPr>
            <w:r w:rsidRPr="1CD413EF">
              <w:rPr>
                <w:rFonts w:ascii="Times New Roman" w:hAnsi="Times New Roman"/>
                <w:color w:val="000000" w:themeColor="text1"/>
                <w:sz w:val="24"/>
                <w:szCs w:val="24"/>
              </w:rPr>
              <w:t>Exercise Lifecycle and Planning</w:t>
            </w:r>
          </w:p>
        </w:tc>
        <w:tc>
          <w:tcPr>
            <w:tcW w:w="2010" w:type="dxa"/>
          </w:tcPr>
          <w:p w14:paraId="58A19668" w14:textId="70FC319B" w:rsidR="00FC7434" w:rsidRPr="00B86424" w:rsidRDefault="4E20C190" w:rsidP="532E3C9E">
            <w:pPr>
              <w:tabs>
                <w:tab w:val="left" w:pos="7920"/>
              </w:tabs>
              <w:spacing w:before="60" w:after="120" w:line="240" w:lineRule="auto"/>
              <w:rPr>
                <w:rFonts w:ascii="Times New Roman" w:hAnsi="Times New Roman"/>
                <w:color w:val="000000"/>
                <w:sz w:val="24"/>
                <w:szCs w:val="24"/>
              </w:rPr>
            </w:pPr>
            <w:r w:rsidRPr="1CD413EF">
              <w:rPr>
                <w:rFonts w:ascii="Times New Roman" w:hAnsi="Times New Roman"/>
                <w:color w:val="000000" w:themeColor="text1"/>
                <w:sz w:val="24"/>
                <w:szCs w:val="24"/>
              </w:rPr>
              <w:t>3.3. and 3.4.</w:t>
            </w:r>
          </w:p>
        </w:tc>
        <w:tc>
          <w:tcPr>
            <w:tcW w:w="3600" w:type="dxa"/>
          </w:tcPr>
          <w:p w14:paraId="5E63B6BC" w14:textId="77777777" w:rsidR="00FC7434" w:rsidRPr="00B86424" w:rsidRDefault="36FC819C" w:rsidP="00E164AC">
            <w:pPr>
              <w:tabs>
                <w:tab w:val="left" w:pos="7920"/>
              </w:tabs>
              <w:spacing w:before="60" w:after="120" w:line="240" w:lineRule="auto"/>
            </w:pPr>
            <w:r w:rsidRPr="35761E78">
              <w:rPr>
                <w:rFonts w:ascii="Times New Roman" w:hAnsi="Times New Roman"/>
                <w:sz w:val="24"/>
                <w:szCs w:val="24"/>
              </w:rPr>
              <w:t>Performance is acceptable when:</w:t>
            </w:r>
          </w:p>
          <w:p w14:paraId="7F12810E" w14:textId="7A2A21E6" w:rsidR="00FC7434" w:rsidRPr="00B86424" w:rsidRDefault="2A2E0782" w:rsidP="2936C43E">
            <w:pPr>
              <w:tabs>
                <w:tab w:val="left" w:pos="7920"/>
              </w:tabs>
              <w:spacing w:before="60" w:after="120" w:line="240" w:lineRule="auto"/>
              <w:rPr>
                <w:rFonts w:ascii="Times New Roman" w:hAnsi="Times New Roman"/>
                <w:sz w:val="24"/>
                <w:szCs w:val="24"/>
              </w:rPr>
            </w:pPr>
            <w:r w:rsidRPr="21FCE764">
              <w:rPr>
                <w:rFonts w:ascii="Times New Roman" w:hAnsi="Times New Roman"/>
                <w:sz w:val="24"/>
                <w:szCs w:val="24"/>
              </w:rPr>
              <w:t xml:space="preserve">All required planning artifacts (for CDC, IPC, MPC, FPC, etc.)  </w:t>
            </w:r>
            <w:proofErr w:type="gramStart"/>
            <w:r w:rsidRPr="21FCE764">
              <w:rPr>
                <w:rFonts w:ascii="Times New Roman" w:hAnsi="Times New Roman"/>
                <w:sz w:val="24"/>
                <w:szCs w:val="24"/>
              </w:rPr>
              <w:t>align</w:t>
            </w:r>
            <w:proofErr w:type="gramEnd"/>
            <w:r w:rsidRPr="21FCE764">
              <w:rPr>
                <w:rFonts w:ascii="Times New Roman" w:hAnsi="Times New Roman"/>
                <w:sz w:val="24"/>
                <w:szCs w:val="24"/>
              </w:rPr>
              <w:t xml:space="preserve"> with JELC timelines and exercise objectives</w:t>
            </w:r>
            <w:r w:rsidR="3F16FEE8" w:rsidRPr="21FCE764">
              <w:rPr>
                <w:rFonts w:ascii="Times New Roman" w:hAnsi="Times New Roman"/>
                <w:sz w:val="24"/>
                <w:szCs w:val="24"/>
              </w:rPr>
              <w:t>,</w:t>
            </w:r>
            <w:r w:rsidR="55A5E8AE" w:rsidRPr="21FCE764">
              <w:rPr>
                <w:rFonts w:ascii="Times New Roman" w:hAnsi="Times New Roman"/>
                <w:sz w:val="24"/>
                <w:szCs w:val="24"/>
              </w:rPr>
              <w:t xml:space="preserve"> </w:t>
            </w:r>
            <w:r w:rsidR="54DE3127" w:rsidRPr="21FCE764">
              <w:rPr>
                <w:rFonts w:ascii="Times New Roman" w:hAnsi="Times New Roman"/>
                <w:sz w:val="24"/>
                <w:szCs w:val="24"/>
              </w:rPr>
              <w:t>p</w:t>
            </w:r>
            <w:r w:rsidRPr="21FCE764">
              <w:rPr>
                <w:rFonts w:ascii="Times New Roman" w:hAnsi="Times New Roman"/>
                <w:sz w:val="24"/>
                <w:szCs w:val="24"/>
              </w:rPr>
              <w:t>lanning products are accepted with no major revisions needed</w:t>
            </w:r>
            <w:r w:rsidR="2F10AC58" w:rsidRPr="21FCE764">
              <w:rPr>
                <w:rFonts w:ascii="Times New Roman" w:hAnsi="Times New Roman"/>
                <w:sz w:val="24"/>
                <w:szCs w:val="24"/>
              </w:rPr>
              <w:t>, and AARs are delivered</w:t>
            </w:r>
            <w:r w:rsidRPr="21FCE764">
              <w:rPr>
                <w:rFonts w:ascii="Times New Roman" w:hAnsi="Times New Roman"/>
                <w:sz w:val="24"/>
                <w:szCs w:val="24"/>
              </w:rPr>
              <w:t xml:space="preserve"> NLT 30 calendar days after exercise execution.</w:t>
            </w:r>
          </w:p>
        </w:tc>
      </w:tr>
      <w:tr w:rsidR="00FC7434" w:rsidRPr="00B86424" w14:paraId="22683032" w14:textId="77777777" w:rsidTr="21FCE764">
        <w:trPr>
          <w:trHeight w:val="432"/>
        </w:trPr>
        <w:tc>
          <w:tcPr>
            <w:tcW w:w="720" w:type="dxa"/>
          </w:tcPr>
          <w:p w14:paraId="18F999B5" w14:textId="02117E64" w:rsidR="00FC7434" w:rsidRPr="00B86424" w:rsidRDefault="2B42C576" w:rsidP="2936C43E">
            <w:pPr>
              <w:tabs>
                <w:tab w:val="left" w:pos="7920"/>
              </w:tabs>
              <w:spacing w:before="60" w:after="120" w:line="240" w:lineRule="auto"/>
            </w:pPr>
            <w:r w:rsidRPr="2936C43E">
              <w:rPr>
                <w:rFonts w:ascii="Times New Roman" w:hAnsi="Times New Roman"/>
                <w:b/>
                <w:bCs/>
                <w:color w:val="000000" w:themeColor="text1"/>
                <w:sz w:val="24"/>
                <w:szCs w:val="24"/>
              </w:rPr>
              <w:t>3</w:t>
            </w:r>
          </w:p>
        </w:tc>
        <w:tc>
          <w:tcPr>
            <w:tcW w:w="3210" w:type="dxa"/>
          </w:tcPr>
          <w:p w14:paraId="11FE3CD0" w14:textId="5A699CFD" w:rsidR="00FC7434" w:rsidRPr="00B86424" w:rsidRDefault="159D1D4C" w:rsidP="2936C43E">
            <w:pPr>
              <w:tabs>
                <w:tab w:val="left" w:pos="7920"/>
              </w:tabs>
              <w:spacing w:before="60" w:after="120" w:line="240" w:lineRule="auto"/>
            </w:pPr>
            <w:r w:rsidRPr="1CD413EF">
              <w:rPr>
                <w:rFonts w:ascii="Times New Roman" w:hAnsi="Times New Roman"/>
                <w:color w:val="000000" w:themeColor="text1"/>
                <w:sz w:val="24"/>
                <w:szCs w:val="24"/>
              </w:rPr>
              <w:t>Live Exercise Execution and Control</w:t>
            </w:r>
          </w:p>
        </w:tc>
        <w:tc>
          <w:tcPr>
            <w:tcW w:w="2010" w:type="dxa"/>
          </w:tcPr>
          <w:p w14:paraId="70FE2666" w14:textId="58653BC3" w:rsidR="00FC7434" w:rsidRPr="00B86424" w:rsidRDefault="28F94F9E" w:rsidP="532E3C9E">
            <w:pPr>
              <w:tabs>
                <w:tab w:val="left" w:pos="7920"/>
              </w:tabs>
              <w:spacing w:before="60" w:after="120" w:line="240" w:lineRule="auto"/>
            </w:pPr>
            <w:r w:rsidRPr="21FCE764">
              <w:rPr>
                <w:rFonts w:ascii="Times New Roman" w:hAnsi="Times New Roman"/>
                <w:color w:val="000000" w:themeColor="text1"/>
                <w:sz w:val="24"/>
                <w:szCs w:val="24"/>
              </w:rPr>
              <w:t>2.4., 3.3., 3.4., and 3.6.</w:t>
            </w:r>
          </w:p>
        </w:tc>
        <w:tc>
          <w:tcPr>
            <w:tcW w:w="3600" w:type="dxa"/>
          </w:tcPr>
          <w:p w14:paraId="5E9B40BF" w14:textId="77777777" w:rsidR="00FC7434" w:rsidRPr="00B86424" w:rsidRDefault="36FC819C" w:rsidP="00E164AC">
            <w:pPr>
              <w:tabs>
                <w:tab w:val="left" w:pos="7920"/>
              </w:tabs>
              <w:spacing w:before="60" w:after="120" w:line="240" w:lineRule="auto"/>
            </w:pPr>
            <w:r w:rsidRPr="35761E78">
              <w:rPr>
                <w:rFonts w:ascii="Times New Roman" w:hAnsi="Times New Roman"/>
                <w:sz w:val="24"/>
                <w:szCs w:val="24"/>
              </w:rPr>
              <w:t>Performance is acceptable when:</w:t>
            </w:r>
          </w:p>
          <w:p w14:paraId="48B04B46" w14:textId="14CAEFC3" w:rsidR="00FC7434" w:rsidRPr="00B86424" w:rsidRDefault="5F225928" w:rsidP="2936C43E">
            <w:pPr>
              <w:tabs>
                <w:tab w:val="left" w:pos="7920"/>
              </w:tabs>
              <w:spacing w:before="60" w:after="120" w:line="240" w:lineRule="auto"/>
            </w:pPr>
            <w:r w:rsidRPr="21FCE764">
              <w:rPr>
                <w:rFonts w:ascii="Times New Roman" w:hAnsi="Times New Roman"/>
                <w:sz w:val="24"/>
                <w:szCs w:val="24"/>
              </w:rPr>
              <w:t>There are n</w:t>
            </w:r>
            <w:r w:rsidR="3ED46B72" w:rsidRPr="21FCE764">
              <w:rPr>
                <w:rFonts w:ascii="Times New Roman" w:hAnsi="Times New Roman"/>
                <w:sz w:val="24"/>
                <w:szCs w:val="24"/>
              </w:rPr>
              <w:t>o major contractor-caused execution failures during exercises</w:t>
            </w:r>
            <w:r w:rsidR="6CEFA6A9" w:rsidRPr="21FCE764">
              <w:rPr>
                <w:rFonts w:ascii="Times New Roman" w:hAnsi="Times New Roman"/>
                <w:sz w:val="24"/>
                <w:szCs w:val="24"/>
              </w:rPr>
              <w:t>, t</w:t>
            </w:r>
            <w:r w:rsidR="1CB837D0" w:rsidRPr="21FCE764">
              <w:rPr>
                <w:rFonts w:ascii="Times New Roman" w:hAnsi="Times New Roman"/>
                <w:sz w:val="24"/>
                <w:szCs w:val="24"/>
              </w:rPr>
              <w:t>he contractor support</w:t>
            </w:r>
            <w:r w:rsidR="7F5B9174" w:rsidRPr="21FCE764">
              <w:rPr>
                <w:rFonts w:ascii="Times New Roman" w:hAnsi="Times New Roman"/>
                <w:sz w:val="24"/>
                <w:szCs w:val="24"/>
              </w:rPr>
              <w:t>s</w:t>
            </w:r>
            <w:r w:rsidR="1CB837D0" w:rsidRPr="21FCE764">
              <w:rPr>
                <w:rFonts w:ascii="Times New Roman" w:hAnsi="Times New Roman"/>
                <w:sz w:val="24"/>
                <w:szCs w:val="24"/>
              </w:rPr>
              <w:t xml:space="preserve"> surge</w:t>
            </w:r>
            <w:r w:rsidR="3ED46B72" w:rsidRPr="21FCE764">
              <w:rPr>
                <w:rFonts w:ascii="Times New Roman" w:hAnsi="Times New Roman"/>
                <w:sz w:val="24"/>
                <w:szCs w:val="24"/>
              </w:rPr>
              <w:t xml:space="preserve"> 24/7 operations, as required</w:t>
            </w:r>
            <w:r w:rsidR="6A88ECDB" w:rsidRPr="21FCE764">
              <w:rPr>
                <w:rFonts w:ascii="Times New Roman" w:hAnsi="Times New Roman"/>
                <w:sz w:val="24"/>
                <w:szCs w:val="24"/>
              </w:rPr>
              <w:t>, and</w:t>
            </w:r>
            <w:r w:rsidR="7266BB03" w:rsidRPr="21FCE764">
              <w:rPr>
                <w:rFonts w:ascii="Times New Roman" w:hAnsi="Times New Roman"/>
                <w:sz w:val="24"/>
                <w:szCs w:val="24"/>
              </w:rPr>
              <w:t xml:space="preserve"> </w:t>
            </w:r>
            <w:r w:rsidR="3ED46B72" w:rsidRPr="21FCE764">
              <w:rPr>
                <w:rFonts w:ascii="Times New Roman" w:hAnsi="Times New Roman"/>
                <w:sz w:val="24"/>
                <w:szCs w:val="24"/>
              </w:rPr>
              <w:t xml:space="preserve">M&amp;S environments remain </w:t>
            </w:r>
            <w:r w:rsidR="3ED46B72" w:rsidRPr="21FCE764">
              <w:rPr>
                <w:rFonts w:ascii="Times New Roman" w:hAnsi="Times New Roman"/>
                <w:sz w:val="24"/>
                <w:szCs w:val="24"/>
              </w:rPr>
              <w:lastRenderedPageBreak/>
              <w:t>available and mission-ready for all scheduled events.</w:t>
            </w:r>
          </w:p>
        </w:tc>
      </w:tr>
      <w:tr w:rsidR="00FC7434" w:rsidRPr="00B86424" w14:paraId="18B41D80" w14:textId="77777777" w:rsidTr="21FCE764">
        <w:trPr>
          <w:trHeight w:val="530"/>
        </w:trPr>
        <w:tc>
          <w:tcPr>
            <w:tcW w:w="720" w:type="dxa"/>
          </w:tcPr>
          <w:p w14:paraId="5FCD5EC4" w14:textId="13C8CA24" w:rsidR="00FC7434" w:rsidRPr="00B86424" w:rsidRDefault="25E61A97" w:rsidP="2936C43E">
            <w:pPr>
              <w:tabs>
                <w:tab w:val="left" w:pos="900"/>
              </w:tabs>
              <w:spacing w:before="60" w:after="120" w:line="240" w:lineRule="auto"/>
            </w:pPr>
            <w:r w:rsidRPr="2936C43E">
              <w:rPr>
                <w:rFonts w:ascii="Times New Roman" w:hAnsi="Times New Roman"/>
                <w:b/>
                <w:bCs/>
                <w:sz w:val="24"/>
                <w:szCs w:val="24"/>
              </w:rPr>
              <w:lastRenderedPageBreak/>
              <w:t>4</w:t>
            </w:r>
          </w:p>
        </w:tc>
        <w:tc>
          <w:tcPr>
            <w:tcW w:w="3210" w:type="dxa"/>
          </w:tcPr>
          <w:p w14:paraId="4DAD631A" w14:textId="40702ABB" w:rsidR="00FC7434" w:rsidRPr="00B86424" w:rsidRDefault="60B4E4F8" w:rsidP="2936C43E">
            <w:pPr>
              <w:tabs>
                <w:tab w:val="left" w:pos="7920"/>
              </w:tabs>
              <w:spacing w:before="60" w:after="120" w:line="240" w:lineRule="auto"/>
            </w:pPr>
            <w:r w:rsidRPr="1CD413EF">
              <w:rPr>
                <w:rFonts w:ascii="Times New Roman" w:hAnsi="Times New Roman"/>
                <w:color w:val="000000" w:themeColor="text1"/>
                <w:sz w:val="24"/>
                <w:szCs w:val="24"/>
              </w:rPr>
              <w:t>IT and Cybersecurity Sustainment</w:t>
            </w:r>
          </w:p>
        </w:tc>
        <w:tc>
          <w:tcPr>
            <w:tcW w:w="2010" w:type="dxa"/>
          </w:tcPr>
          <w:p w14:paraId="6F74FE8F" w14:textId="0B87ACAE" w:rsidR="00FC7434" w:rsidRPr="00B86424" w:rsidRDefault="1518B555" w:rsidP="532E3C9E">
            <w:pPr>
              <w:tabs>
                <w:tab w:val="left" w:pos="7920"/>
              </w:tabs>
              <w:spacing w:before="60" w:after="120" w:line="240" w:lineRule="auto"/>
              <w:rPr>
                <w:rFonts w:ascii="Times New Roman" w:hAnsi="Times New Roman"/>
                <w:color w:val="000000"/>
                <w:sz w:val="24"/>
                <w:szCs w:val="24"/>
              </w:rPr>
            </w:pPr>
            <w:r w:rsidRPr="21FCE764">
              <w:rPr>
                <w:rFonts w:ascii="Times New Roman" w:hAnsi="Times New Roman"/>
                <w:color w:val="000000" w:themeColor="text1"/>
                <w:sz w:val="24"/>
                <w:szCs w:val="24"/>
              </w:rPr>
              <w:t>3.2. and 3.7.</w:t>
            </w:r>
          </w:p>
        </w:tc>
        <w:tc>
          <w:tcPr>
            <w:tcW w:w="3600" w:type="dxa"/>
          </w:tcPr>
          <w:p w14:paraId="1E8794D7" w14:textId="77777777" w:rsidR="00FC7434" w:rsidRPr="00B86424" w:rsidRDefault="36FC819C" w:rsidP="00E164AC">
            <w:pPr>
              <w:tabs>
                <w:tab w:val="left" w:pos="7920"/>
              </w:tabs>
              <w:spacing w:before="60" w:after="120" w:line="240" w:lineRule="auto"/>
            </w:pPr>
            <w:r w:rsidRPr="35761E78">
              <w:rPr>
                <w:rFonts w:ascii="Times New Roman" w:hAnsi="Times New Roman"/>
                <w:sz w:val="24"/>
                <w:szCs w:val="24"/>
              </w:rPr>
              <w:t>Performance is acceptable when:</w:t>
            </w:r>
          </w:p>
          <w:p w14:paraId="60D790E6" w14:textId="1D1344C6" w:rsidR="38FA87D1" w:rsidRDefault="2DBEEE6B" w:rsidP="35761E78">
            <w:pPr>
              <w:tabs>
                <w:tab w:val="left" w:pos="7920"/>
              </w:tabs>
              <w:spacing w:before="60" w:after="120" w:line="240" w:lineRule="auto"/>
              <w:rPr>
                <w:rFonts w:ascii="Times New Roman" w:hAnsi="Times New Roman"/>
                <w:sz w:val="24"/>
                <w:szCs w:val="24"/>
              </w:rPr>
            </w:pPr>
            <w:r w:rsidRPr="21FCE764">
              <w:rPr>
                <w:rFonts w:ascii="Times New Roman" w:hAnsi="Times New Roman"/>
                <w:sz w:val="24"/>
                <w:szCs w:val="24"/>
              </w:rPr>
              <w:t xml:space="preserve">Enclave systems are maintained, </w:t>
            </w:r>
            <w:r w:rsidR="7E725216" w:rsidRPr="21FCE764">
              <w:rPr>
                <w:rFonts w:ascii="Times New Roman" w:hAnsi="Times New Roman"/>
                <w:sz w:val="24"/>
                <w:szCs w:val="24"/>
              </w:rPr>
              <w:t xml:space="preserve">required </w:t>
            </w:r>
            <w:r w:rsidRPr="21FCE764">
              <w:rPr>
                <w:rFonts w:ascii="Times New Roman" w:hAnsi="Times New Roman"/>
                <w:sz w:val="24"/>
                <w:szCs w:val="24"/>
              </w:rPr>
              <w:t xml:space="preserve">security patches </w:t>
            </w:r>
            <w:r w:rsidR="21BD0779" w:rsidRPr="21FCE764">
              <w:rPr>
                <w:rFonts w:ascii="Times New Roman" w:hAnsi="Times New Roman"/>
                <w:sz w:val="24"/>
                <w:szCs w:val="24"/>
              </w:rPr>
              <w:t xml:space="preserve">and STIG actions are </w:t>
            </w:r>
            <w:r w:rsidR="5AF7AD9F" w:rsidRPr="21FCE764">
              <w:rPr>
                <w:rFonts w:ascii="Times New Roman" w:hAnsi="Times New Roman"/>
                <w:sz w:val="24"/>
                <w:szCs w:val="24"/>
              </w:rPr>
              <w:t>implemented, outages</w:t>
            </w:r>
            <w:r w:rsidRPr="21FCE764">
              <w:rPr>
                <w:rFonts w:ascii="Times New Roman" w:hAnsi="Times New Roman"/>
                <w:sz w:val="24"/>
                <w:szCs w:val="24"/>
              </w:rPr>
              <w:t xml:space="preserve"> are restored within </w:t>
            </w:r>
            <w:r w:rsidR="76824057" w:rsidRPr="21FCE764">
              <w:rPr>
                <w:rFonts w:ascii="Times New Roman" w:hAnsi="Times New Roman"/>
                <w:sz w:val="24"/>
                <w:szCs w:val="24"/>
              </w:rPr>
              <w:t xml:space="preserve">required </w:t>
            </w:r>
            <w:r w:rsidRPr="21FCE764">
              <w:rPr>
                <w:rFonts w:ascii="Times New Roman" w:hAnsi="Times New Roman"/>
                <w:sz w:val="24"/>
                <w:szCs w:val="24"/>
              </w:rPr>
              <w:t>timelines</w:t>
            </w:r>
            <w:r w:rsidR="552329F7" w:rsidRPr="21FCE764">
              <w:rPr>
                <w:rFonts w:ascii="Times New Roman" w:hAnsi="Times New Roman"/>
                <w:sz w:val="24"/>
                <w:szCs w:val="24"/>
              </w:rPr>
              <w:t>,</w:t>
            </w:r>
            <w:r w:rsidR="4534776D" w:rsidRPr="21FCE764">
              <w:rPr>
                <w:rFonts w:ascii="Times New Roman" w:hAnsi="Times New Roman"/>
                <w:sz w:val="24"/>
                <w:szCs w:val="24"/>
              </w:rPr>
              <w:t xml:space="preserve"> </w:t>
            </w:r>
            <w:r w:rsidR="2166D842" w:rsidRPr="21FCE764">
              <w:rPr>
                <w:rFonts w:ascii="Times New Roman" w:hAnsi="Times New Roman"/>
                <w:sz w:val="24"/>
                <w:szCs w:val="24"/>
              </w:rPr>
              <w:t>s</w:t>
            </w:r>
            <w:r w:rsidRPr="21FCE764">
              <w:rPr>
                <w:rFonts w:ascii="Times New Roman" w:hAnsi="Times New Roman"/>
                <w:sz w:val="24"/>
                <w:szCs w:val="24"/>
              </w:rPr>
              <w:t>ystem issues are documented and corrected effectively.</w:t>
            </w:r>
          </w:p>
          <w:p w14:paraId="29248BDF" w14:textId="0507AA85" w:rsidR="00FC7434" w:rsidRPr="00B86424" w:rsidRDefault="00FC7434" w:rsidP="1CD413EF">
            <w:pPr>
              <w:tabs>
                <w:tab w:val="left" w:pos="7920"/>
              </w:tabs>
              <w:spacing w:before="60" w:after="120" w:line="240" w:lineRule="auto"/>
              <w:rPr>
                <w:rFonts w:ascii="Times New Roman" w:hAnsi="Times New Roman"/>
                <w:sz w:val="24"/>
                <w:szCs w:val="24"/>
              </w:rPr>
            </w:pPr>
          </w:p>
        </w:tc>
      </w:tr>
      <w:tr w:rsidR="00FC7434" w:rsidRPr="00B86424" w14:paraId="3C60F161" w14:textId="77777777" w:rsidTr="21FCE764">
        <w:trPr>
          <w:trHeight w:val="422"/>
        </w:trPr>
        <w:tc>
          <w:tcPr>
            <w:tcW w:w="720" w:type="dxa"/>
          </w:tcPr>
          <w:p w14:paraId="2598DEE6" w14:textId="39892C31" w:rsidR="00FC7434" w:rsidRPr="00B86424" w:rsidRDefault="040408C3" w:rsidP="2936C43E">
            <w:pPr>
              <w:tabs>
                <w:tab w:val="left" w:pos="900"/>
              </w:tabs>
              <w:spacing w:before="60" w:after="120" w:line="240" w:lineRule="auto"/>
            </w:pPr>
            <w:r w:rsidRPr="2936C43E">
              <w:rPr>
                <w:rFonts w:ascii="Times New Roman" w:hAnsi="Times New Roman"/>
                <w:b/>
                <w:bCs/>
                <w:sz w:val="24"/>
                <w:szCs w:val="24"/>
              </w:rPr>
              <w:t>5</w:t>
            </w:r>
          </w:p>
        </w:tc>
        <w:tc>
          <w:tcPr>
            <w:tcW w:w="3210" w:type="dxa"/>
          </w:tcPr>
          <w:p w14:paraId="767D8F67" w14:textId="5AB41EED" w:rsidR="00FC7434" w:rsidRPr="00B86424" w:rsidRDefault="11490FEA" w:rsidP="2936C43E">
            <w:pPr>
              <w:tabs>
                <w:tab w:val="left" w:pos="7920"/>
              </w:tabs>
              <w:spacing w:before="60" w:after="120" w:line="240" w:lineRule="auto"/>
            </w:pPr>
            <w:r w:rsidRPr="21FCE764">
              <w:rPr>
                <w:rFonts w:ascii="Times New Roman" w:hAnsi="Times New Roman"/>
                <w:color w:val="000000" w:themeColor="text1"/>
                <w:sz w:val="24"/>
                <w:szCs w:val="24"/>
              </w:rPr>
              <w:t>Strategic</w:t>
            </w:r>
            <w:r w:rsidR="6D1D131B" w:rsidRPr="21FCE764">
              <w:rPr>
                <w:rFonts w:ascii="Times New Roman" w:hAnsi="Times New Roman"/>
                <w:color w:val="000000" w:themeColor="text1"/>
                <w:sz w:val="24"/>
                <w:szCs w:val="24"/>
              </w:rPr>
              <w:t>, JNTC,</w:t>
            </w:r>
            <w:r w:rsidRPr="21FCE764">
              <w:rPr>
                <w:rFonts w:ascii="Times New Roman" w:hAnsi="Times New Roman"/>
                <w:color w:val="000000" w:themeColor="text1"/>
                <w:sz w:val="24"/>
                <w:szCs w:val="24"/>
              </w:rPr>
              <w:t xml:space="preserve"> and </w:t>
            </w:r>
            <w:r w:rsidR="445B28ED" w:rsidRPr="21FCE764">
              <w:rPr>
                <w:rFonts w:ascii="Times New Roman" w:hAnsi="Times New Roman"/>
                <w:color w:val="000000" w:themeColor="text1"/>
                <w:sz w:val="24"/>
                <w:szCs w:val="24"/>
              </w:rPr>
              <w:t xml:space="preserve">Lessons Learned </w:t>
            </w:r>
            <w:r w:rsidRPr="21FCE764">
              <w:rPr>
                <w:rFonts w:ascii="Times New Roman" w:hAnsi="Times New Roman"/>
                <w:color w:val="000000" w:themeColor="text1"/>
                <w:sz w:val="24"/>
                <w:szCs w:val="24"/>
              </w:rPr>
              <w:t>Support</w:t>
            </w:r>
          </w:p>
        </w:tc>
        <w:tc>
          <w:tcPr>
            <w:tcW w:w="2010" w:type="dxa"/>
          </w:tcPr>
          <w:p w14:paraId="752BA475" w14:textId="51BA3558" w:rsidR="00FC7434" w:rsidRPr="00B86424" w:rsidRDefault="2B6AEA96" w:rsidP="532E3C9E">
            <w:pPr>
              <w:tabs>
                <w:tab w:val="left" w:pos="7920"/>
              </w:tabs>
              <w:spacing w:before="60" w:after="120" w:line="240" w:lineRule="auto"/>
              <w:rPr>
                <w:rFonts w:ascii="Times New Roman" w:hAnsi="Times New Roman"/>
                <w:color w:val="000000"/>
                <w:sz w:val="24"/>
                <w:szCs w:val="24"/>
              </w:rPr>
            </w:pPr>
            <w:r w:rsidRPr="21FCE764">
              <w:rPr>
                <w:rFonts w:ascii="Times New Roman" w:hAnsi="Times New Roman"/>
                <w:color w:val="000000" w:themeColor="text1"/>
                <w:sz w:val="24"/>
                <w:szCs w:val="24"/>
              </w:rPr>
              <w:t>3.5. and 3.8.</w:t>
            </w:r>
          </w:p>
        </w:tc>
        <w:tc>
          <w:tcPr>
            <w:tcW w:w="3600" w:type="dxa"/>
          </w:tcPr>
          <w:p w14:paraId="6BC0A45B" w14:textId="77777777" w:rsidR="00FC7434" w:rsidRPr="00B86424" w:rsidRDefault="36FC819C" w:rsidP="00E164AC">
            <w:pPr>
              <w:tabs>
                <w:tab w:val="left" w:pos="7920"/>
              </w:tabs>
              <w:spacing w:before="60" w:after="120" w:line="240" w:lineRule="auto"/>
            </w:pPr>
            <w:r w:rsidRPr="35761E78">
              <w:rPr>
                <w:rFonts w:ascii="Times New Roman" w:hAnsi="Times New Roman"/>
                <w:sz w:val="24"/>
                <w:szCs w:val="24"/>
              </w:rPr>
              <w:t>Performance is acceptable when:</w:t>
            </w:r>
          </w:p>
          <w:p w14:paraId="6835293D" w14:textId="3EC0725A" w:rsidR="55A63954" w:rsidRDefault="58275CD8" w:rsidP="35761E78">
            <w:pPr>
              <w:tabs>
                <w:tab w:val="left" w:pos="7920"/>
              </w:tabs>
              <w:spacing w:before="60" w:after="120" w:line="240" w:lineRule="auto"/>
              <w:rPr>
                <w:rFonts w:ascii="Times New Roman" w:hAnsi="Times New Roman"/>
                <w:sz w:val="24"/>
                <w:szCs w:val="24"/>
              </w:rPr>
            </w:pPr>
            <w:r w:rsidRPr="21FCE764">
              <w:rPr>
                <w:rFonts w:ascii="Times New Roman" w:hAnsi="Times New Roman"/>
                <w:sz w:val="24"/>
                <w:szCs w:val="24"/>
              </w:rPr>
              <w:t>Required p</w:t>
            </w:r>
            <w:r w:rsidR="66E55D06" w:rsidRPr="21FCE764">
              <w:rPr>
                <w:rFonts w:ascii="Times New Roman" w:hAnsi="Times New Roman"/>
                <w:sz w:val="24"/>
                <w:szCs w:val="24"/>
              </w:rPr>
              <w:t>roducts and inputs for JNTC, L2, JLLIS, and strategic planning are complete, accurate, and on time</w:t>
            </w:r>
            <w:r w:rsidR="258D4747" w:rsidRPr="21FCE764">
              <w:rPr>
                <w:rFonts w:ascii="Times New Roman" w:hAnsi="Times New Roman"/>
                <w:sz w:val="24"/>
                <w:szCs w:val="24"/>
              </w:rPr>
              <w:t xml:space="preserve"> and L</w:t>
            </w:r>
            <w:r w:rsidR="66E55D06" w:rsidRPr="21FCE764">
              <w:rPr>
                <w:rFonts w:ascii="Times New Roman" w:hAnsi="Times New Roman"/>
                <w:sz w:val="24"/>
                <w:szCs w:val="24"/>
              </w:rPr>
              <w:t>essons Learned and AARs are captured, analyzed, and disseminated within timelines.</w:t>
            </w:r>
          </w:p>
          <w:p w14:paraId="248B17EB" w14:textId="2A653D68" w:rsidR="00FC7434" w:rsidRPr="00B86424" w:rsidRDefault="00FC7434" w:rsidP="1CD413EF">
            <w:pPr>
              <w:tabs>
                <w:tab w:val="left" w:pos="7920"/>
              </w:tabs>
              <w:spacing w:before="60" w:after="120" w:line="240" w:lineRule="auto"/>
              <w:rPr>
                <w:rFonts w:ascii="Times New Roman" w:hAnsi="Times New Roman"/>
                <w:sz w:val="24"/>
                <w:szCs w:val="24"/>
              </w:rPr>
            </w:pPr>
          </w:p>
        </w:tc>
      </w:tr>
      <w:tr w:rsidR="2936C43E" w14:paraId="1AEB888D" w14:textId="77777777" w:rsidTr="21FCE764">
        <w:trPr>
          <w:trHeight w:val="422"/>
        </w:trPr>
        <w:tc>
          <w:tcPr>
            <w:tcW w:w="720" w:type="dxa"/>
          </w:tcPr>
          <w:p w14:paraId="09201D49" w14:textId="33C81748" w:rsidR="2EEC9F2C" w:rsidRDefault="2EEC9F2C" w:rsidP="2936C43E">
            <w:pPr>
              <w:spacing w:line="240" w:lineRule="auto"/>
            </w:pPr>
            <w:r w:rsidRPr="2936C43E">
              <w:rPr>
                <w:rFonts w:ascii="Times New Roman" w:hAnsi="Times New Roman"/>
                <w:b/>
                <w:bCs/>
                <w:sz w:val="24"/>
                <w:szCs w:val="24"/>
              </w:rPr>
              <w:t>6</w:t>
            </w:r>
          </w:p>
        </w:tc>
        <w:tc>
          <w:tcPr>
            <w:tcW w:w="3210" w:type="dxa"/>
          </w:tcPr>
          <w:p w14:paraId="242965B8" w14:textId="22A983D7" w:rsidR="3D139302" w:rsidRDefault="2EE25DC2" w:rsidP="2936C43E">
            <w:pPr>
              <w:spacing w:line="240" w:lineRule="auto"/>
            </w:pPr>
            <w:r w:rsidRPr="1CD413EF">
              <w:rPr>
                <w:rFonts w:ascii="Times New Roman" w:hAnsi="Times New Roman"/>
                <w:color w:val="000000" w:themeColor="text1"/>
                <w:sz w:val="24"/>
                <w:szCs w:val="24"/>
              </w:rPr>
              <w:t>Personnel and Staffing Stability</w:t>
            </w:r>
          </w:p>
        </w:tc>
        <w:tc>
          <w:tcPr>
            <w:tcW w:w="2010" w:type="dxa"/>
          </w:tcPr>
          <w:p w14:paraId="36FC2724" w14:textId="3AABF822" w:rsidR="2936C43E" w:rsidRDefault="5C64DD10">
            <w:pPr>
              <w:spacing w:line="240" w:lineRule="auto"/>
            </w:pPr>
            <w:r w:rsidRPr="21FCE764">
              <w:rPr>
                <w:rFonts w:ascii="Times New Roman" w:hAnsi="Times New Roman"/>
                <w:color w:val="000000" w:themeColor="text1"/>
                <w:sz w:val="24"/>
                <w:szCs w:val="24"/>
              </w:rPr>
              <w:t>2.3.1., 3.3., 3.5.</w:t>
            </w:r>
          </w:p>
        </w:tc>
        <w:tc>
          <w:tcPr>
            <w:tcW w:w="3600" w:type="dxa"/>
          </w:tcPr>
          <w:p w14:paraId="22271031" w14:textId="6D034C14" w:rsidR="3D139302" w:rsidRDefault="4F34E915" w:rsidP="2936C43E">
            <w:pPr>
              <w:spacing w:line="240" w:lineRule="auto"/>
            </w:pPr>
            <w:r w:rsidRPr="35761E78">
              <w:rPr>
                <w:rFonts w:ascii="Times New Roman" w:hAnsi="Times New Roman"/>
                <w:sz w:val="24"/>
                <w:szCs w:val="24"/>
              </w:rPr>
              <w:t>Performance is acceptable when:</w:t>
            </w:r>
          </w:p>
          <w:p w14:paraId="6FBA376D" w14:textId="79C4297F" w:rsidR="305ED8B1" w:rsidRDefault="23F9858D" w:rsidP="1CD413EF">
            <w:pPr>
              <w:spacing w:line="240" w:lineRule="auto"/>
              <w:rPr>
                <w:rFonts w:ascii="Times New Roman" w:hAnsi="Times New Roman"/>
                <w:sz w:val="24"/>
                <w:szCs w:val="24"/>
              </w:rPr>
            </w:pPr>
            <w:r w:rsidRPr="21FCE764">
              <w:rPr>
                <w:rFonts w:ascii="Times New Roman" w:hAnsi="Times New Roman"/>
                <w:sz w:val="24"/>
                <w:szCs w:val="24"/>
              </w:rPr>
              <w:t>Key positions are continuously staffed, vacancies do not exceed authorized timelines unless approved by Government, and personnel turnover does not degrade ongoing planning or result in missed d</w:t>
            </w:r>
            <w:r w:rsidR="6C07F2E6" w:rsidRPr="21FCE764">
              <w:rPr>
                <w:rFonts w:ascii="Times New Roman" w:hAnsi="Times New Roman"/>
                <w:sz w:val="24"/>
                <w:szCs w:val="24"/>
              </w:rPr>
              <w:t>el</w:t>
            </w:r>
            <w:r w:rsidRPr="21FCE764">
              <w:rPr>
                <w:rFonts w:ascii="Times New Roman" w:hAnsi="Times New Roman"/>
                <w:sz w:val="24"/>
                <w:szCs w:val="24"/>
              </w:rPr>
              <w:t xml:space="preserve">iverable suspense dates. </w:t>
            </w:r>
          </w:p>
        </w:tc>
      </w:tr>
      <w:tr w:rsidR="2936C43E" w14:paraId="14154D5D" w14:textId="77777777" w:rsidTr="21FCE764">
        <w:trPr>
          <w:trHeight w:val="422"/>
        </w:trPr>
        <w:tc>
          <w:tcPr>
            <w:tcW w:w="720" w:type="dxa"/>
          </w:tcPr>
          <w:p w14:paraId="522D4E73" w14:textId="1FDBC54B" w:rsidR="5DB55B3B" w:rsidRDefault="02CB2436" w:rsidP="2936C43E">
            <w:pPr>
              <w:spacing w:line="240" w:lineRule="auto"/>
            </w:pPr>
            <w:r w:rsidRPr="1CD413EF">
              <w:rPr>
                <w:rFonts w:ascii="Times New Roman" w:hAnsi="Times New Roman"/>
                <w:b/>
                <w:bCs/>
                <w:sz w:val="24"/>
                <w:szCs w:val="24"/>
              </w:rPr>
              <w:t>7</w:t>
            </w:r>
          </w:p>
        </w:tc>
        <w:tc>
          <w:tcPr>
            <w:tcW w:w="3210" w:type="dxa"/>
          </w:tcPr>
          <w:p w14:paraId="08444844" w14:textId="721E2C7F" w:rsidR="22B905C6" w:rsidRDefault="3B0A90A8" w:rsidP="2936C43E">
            <w:pPr>
              <w:spacing w:line="240" w:lineRule="auto"/>
              <w:rPr>
                <w:rFonts w:ascii="Times New Roman" w:hAnsi="Times New Roman"/>
                <w:color w:val="000000" w:themeColor="text1"/>
                <w:sz w:val="24"/>
                <w:szCs w:val="24"/>
              </w:rPr>
            </w:pPr>
            <w:r w:rsidRPr="1CD413EF">
              <w:rPr>
                <w:rFonts w:ascii="Times New Roman" w:hAnsi="Times New Roman"/>
                <w:color w:val="000000" w:themeColor="text1"/>
                <w:sz w:val="24"/>
                <w:szCs w:val="24"/>
              </w:rPr>
              <w:t>Security Requirements and Procedures</w:t>
            </w:r>
          </w:p>
        </w:tc>
        <w:tc>
          <w:tcPr>
            <w:tcW w:w="2010" w:type="dxa"/>
          </w:tcPr>
          <w:p w14:paraId="5F2A0F64" w14:textId="4C6CE6CF" w:rsidR="2936C43E" w:rsidRDefault="4D56B956" w:rsidP="2936C43E">
            <w:pPr>
              <w:spacing w:line="240" w:lineRule="auto"/>
            </w:pPr>
            <w:r w:rsidRPr="1CD413EF">
              <w:rPr>
                <w:rFonts w:ascii="Times New Roman" w:hAnsi="Times New Roman"/>
                <w:color w:val="000000" w:themeColor="text1"/>
                <w:sz w:val="24"/>
                <w:szCs w:val="24"/>
              </w:rPr>
              <w:t>All</w:t>
            </w:r>
          </w:p>
        </w:tc>
        <w:tc>
          <w:tcPr>
            <w:tcW w:w="3600" w:type="dxa"/>
          </w:tcPr>
          <w:p w14:paraId="654ECBA3" w14:textId="2D51B339" w:rsidR="495EAD28" w:rsidRDefault="4D56B956" w:rsidP="35761E78">
            <w:pPr>
              <w:spacing w:line="240" w:lineRule="auto"/>
            </w:pPr>
            <w:r w:rsidRPr="1CD413EF">
              <w:rPr>
                <w:rFonts w:ascii="Times New Roman" w:hAnsi="Times New Roman"/>
                <w:sz w:val="24"/>
                <w:szCs w:val="24"/>
              </w:rPr>
              <w:t>Performance is acceptable when:</w:t>
            </w:r>
          </w:p>
          <w:p w14:paraId="6D9E02F3" w14:textId="44A04A0F" w:rsidR="7A2B9531" w:rsidRDefault="5EF93E0E" w:rsidP="2936C43E">
            <w:pPr>
              <w:spacing w:line="240" w:lineRule="auto"/>
              <w:rPr>
                <w:rFonts w:ascii="Times New Roman" w:hAnsi="Times New Roman"/>
                <w:sz w:val="24"/>
                <w:szCs w:val="24"/>
              </w:rPr>
            </w:pPr>
            <w:r w:rsidRPr="21FCE764">
              <w:rPr>
                <w:rFonts w:ascii="Times New Roman" w:hAnsi="Times New Roman"/>
                <w:sz w:val="24"/>
                <w:szCs w:val="24"/>
              </w:rPr>
              <w:t>Contractor personnel comply with all applicable security requirements and procedures, n</w:t>
            </w:r>
            <w:r w:rsidR="0727BC2E" w:rsidRPr="21FCE764">
              <w:rPr>
                <w:rFonts w:ascii="Times New Roman" w:hAnsi="Times New Roman"/>
                <w:sz w:val="24"/>
                <w:szCs w:val="24"/>
              </w:rPr>
              <w:t>o contractor-caused security violations</w:t>
            </w:r>
            <w:r w:rsidR="76BDAA3A" w:rsidRPr="21FCE764">
              <w:rPr>
                <w:rFonts w:ascii="Times New Roman" w:hAnsi="Times New Roman"/>
                <w:sz w:val="24"/>
                <w:szCs w:val="24"/>
              </w:rPr>
              <w:t xml:space="preserve"> occur, and required</w:t>
            </w:r>
            <w:r w:rsidR="0727BC2E" w:rsidRPr="21FCE764">
              <w:rPr>
                <w:rFonts w:ascii="Times New Roman" w:hAnsi="Times New Roman"/>
                <w:sz w:val="24"/>
                <w:szCs w:val="24"/>
              </w:rPr>
              <w:t xml:space="preserve"> incidents</w:t>
            </w:r>
            <w:r w:rsidR="60F33DEA" w:rsidRPr="21FCE764">
              <w:rPr>
                <w:rFonts w:ascii="Times New Roman" w:hAnsi="Times New Roman"/>
                <w:sz w:val="24"/>
                <w:szCs w:val="24"/>
              </w:rPr>
              <w:t>/corrective actions are completed in a timely manner.</w:t>
            </w:r>
          </w:p>
        </w:tc>
      </w:tr>
    </w:tbl>
    <w:p w14:paraId="542062C1" w14:textId="77777777" w:rsidR="002318A1" w:rsidRDefault="002318A1" w:rsidP="00E164AC">
      <w:pPr>
        <w:pStyle w:val="Heading3"/>
        <w:spacing w:before="60" w:after="120"/>
        <w:jc w:val="center"/>
        <w:rPr>
          <w:rFonts w:ascii="Times New Roman" w:hAnsi="Times New Roman" w:cs="Times New Roman"/>
          <w:sz w:val="24"/>
          <w:szCs w:val="24"/>
        </w:rPr>
      </w:pPr>
    </w:p>
    <w:p w14:paraId="437C419E" w14:textId="77777777" w:rsidR="002318A1" w:rsidRDefault="002318A1">
      <w:pPr>
        <w:spacing w:after="0" w:line="240" w:lineRule="auto"/>
        <w:rPr>
          <w:rFonts w:ascii="Times New Roman" w:eastAsia="Times New Roman" w:hAnsi="Times New Roman"/>
          <w:b/>
          <w:bCs/>
          <w:sz w:val="24"/>
          <w:szCs w:val="24"/>
        </w:rPr>
      </w:pPr>
      <w:r>
        <w:rPr>
          <w:rFonts w:ascii="Times New Roman" w:hAnsi="Times New Roman"/>
          <w:sz w:val="24"/>
          <w:szCs w:val="24"/>
        </w:rPr>
        <w:br w:type="page"/>
      </w:r>
    </w:p>
    <w:p w14:paraId="6DA31F22" w14:textId="797974A1" w:rsidR="00B67ED9" w:rsidRPr="00B86424" w:rsidRDefault="005835EC" w:rsidP="00E164AC">
      <w:pPr>
        <w:pStyle w:val="Heading3"/>
        <w:spacing w:before="60" w:after="120"/>
        <w:jc w:val="center"/>
        <w:rPr>
          <w:rFonts w:ascii="Times New Roman" w:hAnsi="Times New Roman" w:cs="Times New Roman"/>
          <w:sz w:val="24"/>
          <w:szCs w:val="24"/>
        </w:rPr>
      </w:pPr>
      <w:bookmarkStart w:id="54" w:name="_Toc229401171"/>
      <w:r w:rsidRPr="00B86424">
        <w:rPr>
          <w:rFonts w:ascii="Times New Roman" w:hAnsi="Times New Roman" w:cs="Times New Roman"/>
          <w:sz w:val="24"/>
          <w:szCs w:val="24"/>
        </w:rPr>
        <w:lastRenderedPageBreak/>
        <w:t>Attachment 1</w:t>
      </w:r>
      <w:r w:rsidR="00B67ED9" w:rsidRPr="00B86424">
        <w:rPr>
          <w:rFonts w:ascii="Times New Roman" w:hAnsi="Times New Roman" w:cs="Times New Roman"/>
          <w:sz w:val="24"/>
          <w:szCs w:val="24"/>
        </w:rPr>
        <w:t xml:space="preserve"> – </w:t>
      </w:r>
      <w:r w:rsidR="00FC7434" w:rsidRPr="00B86424">
        <w:rPr>
          <w:rFonts w:ascii="Times New Roman" w:hAnsi="Times New Roman" w:cs="Times New Roman"/>
          <w:sz w:val="24"/>
          <w:szCs w:val="24"/>
        </w:rPr>
        <w:t>Government Furnished Property</w:t>
      </w:r>
      <w:bookmarkEnd w:id="54"/>
    </w:p>
    <w:p w14:paraId="3A54C1B9" w14:textId="77777777" w:rsidR="00B67ED9" w:rsidRPr="00B86424" w:rsidRDefault="00B67ED9" w:rsidP="00E164AC">
      <w:pPr>
        <w:spacing w:before="60" w:after="120" w:line="240" w:lineRule="auto"/>
        <w:rPr>
          <w:rFonts w:ascii="Times New Roman" w:hAnsi="Times New Roman"/>
          <w:sz w:val="24"/>
          <w:szCs w:val="24"/>
        </w:rPr>
      </w:pPr>
    </w:p>
    <w:p w14:paraId="3E0B1672" w14:textId="77777777" w:rsidR="002D2279" w:rsidRPr="00B86424" w:rsidRDefault="002D2279" w:rsidP="00E164AC">
      <w:pPr>
        <w:spacing w:before="60" w:after="120" w:line="240" w:lineRule="auto"/>
        <w:rPr>
          <w:rFonts w:ascii="Times New Roman" w:hAnsi="Times New Roman"/>
          <w:sz w:val="24"/>
          <w:szCs w:val="24"/>
        </w:rPr>
      </w:pPr>
    </w:p>
    <w:p w14:paraId="1AD199BA" w14:textId="77777777" w:rsidR="002D2279" w:rsidRPr="00B86424" w:rsidRDefault="002D2279" w:rsidP="00E164AC">
      <w:pPr>
        <w:spacing w:before="60" w:after="120" w:line="240" w:lineRule="auto"/>
        <w:rPr>
          <w:rFonts w:ascii="Times New Roman" w:hAnsi="Times New Roman"/>
          <w:sz w:val="24"/>
          <w:szCs w:val="24"/>
        </w:rPr>
      </w:pPr>
    </w:p>
    <w:p w14:paraId="71804D66" w14:textId="6226469A" w:rsidR="002D2279" w:rsidRPr="00B86424" w:rsidRDefault="002D2279" w:rsidP="00E164AC">
      <w:pPr>
        <w:spacing w:before="60" w:after="120" w:line="240" w:lineRule="auto"/>
        <w:rPr>
          <w:rFonts w:ascii="Times New Roman" w:hAnsi="Times New Roman"/>
          <w:sz w:val="24"/>
          <w:szCs w:val="24"/>
        </w:rPr>
      </w:pPr>
      <w:r w:rsidRPr="00B86424">
        <w:rPr>
          <w:rFonts w:ascii="Times New Roman" w:hAnsi="Times New Roman"/>
          <w:sz w:val="24"/>
          <w:szCs w:val="24"/>
        </w:rPr>
        <w:br w:type="page"/>
      </w:r>
    </w:p>
    <w:p w14:paraId="716F6838" w14:textId="653C87A3" w:rsidR="002D2279" w:rsidRPr="00B86424" w:rsidRDefault="002D2279" w:rsidP="00E164AC">
      <w:pPr>
        <w:pStyle w:val="Heading3"/>
        <w:spacing w:before="60" w:after="120"/>
        <w:jc w:val="center"/>
        <w:rPr>
          <w:rFonts w:ascii="Times New Roman" w:hAnsi="Times New Roman" w:cs="Times New Roman"/>
          <w:sz w:val="24"/>
          <w:szCs w:val="24"/>
        </w:rPr>
      </w:pPr>
      <w:bookmarkStart w:id="55" w:name="_Toc229401172"/>
      <w:r w:rsidRPr="00B86424">
        <w:rPr>
          <w:rFonts w:ascii="Times New Roman" w:hAnsi="Times New Roman" w:cs="Times New Roman"/>
          <w:sz w:val="24"/>
          <w:szCs w:val="24"/>
        </w:rPr>
        <w:lastRenderedPageBreak/>
        <w:t>Attachment 2 –</w:t>
      </w:r>
      <w:r w:rsidR="00E85431" w:rsidRPr="00B86424">
        <w:rPr>
          <w:rFonts w:ascii="Times New Roman" w:hAnsi="Times New Roman" w:cs="Times New Roman"/>
          <w:sz w:val="24"/>
          <w:szCs w:val="24"/>
        </w:rPr>
        <w:t xml:space="preserve"> Government Furnished Material</w:t>
      </w:r>
      <w:bookmarkEnd w:id="55"/>
    </w:p>
    <w:p w14:paraId="46E43E43" w14:textId="77777777" w:rsidR="002D2279" w:rsidRPr="00B86424" w:rsidRDefault="002D2279" w:rsidP="00E164AC">
      <w:pPr>
        <w:spacing w:before="60" w:after="120" w:line="240" w:lineRule="auto"/>
        <w:rPr>
          <w:rFonts w:ascii="Times New Roman" w:hAnsi="Times New Roman"/>
          <w:sz w:val="24"/>
          <w:szCs w:val="24"/>
        </w:rPr>
      </w:pPr>
    </w:p>
    <w:p w14:paraId="1CA2696F" w14:textId="77777777" w:rsidR="002D2279" w:rsidRPr="00B86424" w:rsidRDefault="002D2279" w:rsidP="00E164AC">
      <w:pPr>
        <w:spacing w:before="60" w:after="120" w:line="240" w:lineRule="auto"/>
        <w:rPr>
          <w:rFonts w:ascii="Times New Roman" w:hAnsi="Times New Roman"/>
          <w:sz w:val="24"/>
          <w:szCs w:val="24"/>
        </w:rPr>
      </w:pPr>
    </w:p>
    <w:p w14:paraId="31563CB5" w14:textId="77777777" w:rsidR="00857706" w:rsidRPr="00B86424" w:rsidRDefault="00857706" w:rsidP="00E164AC">
      <w:pPr>
        <w:spacing w:before="60" w:after="120" w:line="240" w:lineRule="auto"/>
        <w:rPr>
          <w:rFonts w:ascii="Times New Roman" w:hAnsi="Times New Roman"/>
          <w:sz w:val="24"/>
          <w:szCs w:val="24"/>
        </w:rPr>
      </w:pPr>
    </w:p>
    <w:p w14:paraId="115B6402" w14:textId="77777777" w:rsidR="00857706" w:rsidRPr="00B86424" w:rsidRDefault="00857706" w:rsidP="00E164AC">
      <w:pPr>
        <w:spacing w:before="60" w:after="120" w:line="240" w:lineRule="auto"/>
        <w:rPr>
          <w:rFonts w:ascii="Times New Roman" w:hAnsi="Times New Roman"/>
          <w:sz w:val="24"/>
          <w:szCs w:val="24"/>
        </w:rPr>
      </w:pPr>
    </w:p>
    <w:p w14:paraId="15515ED0" w14:textId="56C9CA94" w:rsidR="00857706" w:rsidRPr="00B86424" w:rsidRDefault="0027110B" w:rsidP="00E164AC">
      <w:pPr>
        <w:spacing w:before="60" w:after="120" w:line="240" w:lineRule="auto"/>
        <w:rPr>
          <w:rFonts w:ascii="Times New Roman" w:hAnsi="Times New Roman"/>
          <w:sz w:val="24"/>
          <w:szCs w:val="24"/>
        </w:rPr>
      </w:pPr>
      <w:r w:rsidRPr="00B86424">
        <w:rPr>
          <w:rFonts w:ascii="Times New Roman" w:hAnsi="Times New Roman"/>
          <w:sz w:val="24"/>
          <w:szCs w:val="24"/>
        </w:rPr>
        <w:object w:dxaOrig="1454" w:dyaOrig="941" w14:anchorId="57848D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5pt" o:ole="">
            <v:imagedata r:id="rId19" o:title=""/>
          </v:shape>
          <o:OLEObject Type="Embed" ProgID="Acrobat.Document.DC" ShapeID="_x0000_i1025" DrawAspect="Icon" ObjectID="_1850450180" r:id="rId20"/>
        </w:object>
      </w:r>
    </w:p>
    <w:sectPr w:rsidR="00857706" w:rsidRPr="00B86424" w:rsidSect="003E024A">
      <w:headerReference w:type="default" r:id="rId21"/>
      <w:pgSz w:w="12240" w:h="15840"/>
      <w:pgMar w:top="1440" w:right="1440" w:bottom="216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654B9" w14:textId="77777777" w:rsidR="00AB5419" w:rsidRDefault="00AB5419" w:rsidP="00F6381E">
      <w:pPr>
        <w:spacing w:after="0" w:line="240" w:lineRule="auto"/>
      </w:pPr>
      <w:r>
        <w:separator/>
      </w:r>
    </w:p>
  </w:endnote>
  <w:endnote w:type="continuationSeparator" w:id="0">
    <w:p w14:paraId="15FE4E0B" w14:textId="77777777" w:rsidR="00AB5419" w:rsidRDefault="00AB5419" w:rsidP="00F6381E">
      <w:pPr>
        <w:spacing w:after="0" w:line="240" w:lineRule="auto"/>
      </w:pPr>
      <w:r>
        <w:continuationSeparator/>
      </w:r>
    </w:p>
  </w:endnote>
  <w:endnote w:type="continuationNotice" w:id="1">
    <w:p w14:paraId="45FAB012" w14:textId="77777777" w:rsidR="00AB5419" w:rsidRDefault="00AB5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BCCAC" w14:textId="77777777" w:rsidR="007B05E9" w:rsidRDefault="007B0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223293"/>
      <w:docPartObj>
        <w:docPartGallery w:val="Page Numbers (Bottom of Page)"/>
        <w:docPartUnique/>
      </w:docPartObj>
    </w:sdtPr>
    <w:sdtEndPr>
      <w:rPr>
        <w:rFonts w:ascii="Times New Roman" w:hAnsi="Times New Roman"/>
        <w:noProof/>
      </w:rPr>
    </w:sdtEndPr>
    <w:sdtContent>
      <w:p w14:paraId="65F364F9" w14:textId="5AB5C5BD" w:rsidR="00094594" w:rsidRPr="00E164AC" w:rsidRDefault="00094594">
        <w:pPr>
          <w:pStyle w:val="Footer"/>
          <w:jc w:val="center"/>
          <w:rPr>
            <w:rFonts w:ascii="Times New Roman" w:hAnsi="Times New Roman"/>
          </w:rPr>
        </w:pPr>
        <w:r w:rsidRPr="00E164AC">
          <w:rPr>
            <w:rFonts w:ascii="Times New Roman" w:hAnsi="Times New Roman"/>
          </w:rPr>
          <w:fldChar w:fldCharType="begin"/>
        </w:r>
        <w:r w:rsidRPr="00E164AC">
          <w:rPr>
            <w:rFonts w:ascii="Times New Roman" w:hAnsi="Times New Roman"/>
          </w:rPr>
          <w:instrText xml:space="preserve"> PAGE   \* MERGEFORMAT </w:instrText>
        </w:r>
        <w:r w:rsidRPr="00E164AC">
          <w:rPr>
            <w:rFonts w:ascii="Times New Roman" w:hAnsi="Times New Roman"/>
          </w:rPr>
          <w:fldChar w:fldCharType="separate"/>
        </w:r>
        <w:r w:rsidRPr="00E164AC">
          <w:rPr>
            <w:rFonts w:ascii="Times New Roman" w:hAnsi="Times New Roman"/>
            <w:noProof/>
          </w:rPr>
          <w:t>2</w:t>
        </w:r>
        <w:r w:rsidRPr="00E164AC">
          <w:rPr>
            <w:rFonts w:ascii="Times New Roman" w:hAnsi="Times New Roman"/>
            <w:noProof/>
          </w:rPr>
          <w:fldChar w:fldCharType="end"/>
        </w:r>
      </w:p>
    </w:sdtContent>
  </w:sdt>
  <w:p w14:paraId="3E723458" w14:textId="77777777" w:rsidR="00F835FC" w:rsidRDefault="00F835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9196" w14:textId="77777777" w:rsidR="007B05E9" w:rsidRDefault="007B0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6FBF" w14:textId="77777777" w:rsidR="00AB5419" w:rsidRDefault="00AB5419" w:rsidP="00F6381E">
      <w:pPr>
        <w:spacing w:after="0" w:line="240" w:lineRule="auto"/>
      </w:pPr>
      <w:r>
        <w:separator/>
      </w:r>
    </w:p>
  </w:footnote>
  <w:footnote w:type="continuationSeparator" w:id="0">
    <w:p w14:paraId="2197AC15" w14:textId="77777777" w:rsidR="00AB5419" w:rsidRDefault="00AB5419" w:rsidP="00F6381E">
      <w:pPr>
        <w:spacing w:after="0" w:line="240" w:lineRule="auto"/>
      </w:pPr>
      <w:r>
        <w:continuationSeparator/>
      </w:r>
    </w:p>
  </w:footnote>
  <w:footnote w:type="continuationNotice" w:id="1">
    <w:p w14:paraId="79682F7A" w14:textId="77777777" w:rsidR="00AB5419" w:rsidRDefault="00AB5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179B6" w14:textId="77777777" w:rsidR="007B05E9" w:rsidRDefault="007B05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3C3E94" w14:paraId="0BDAD269" w14:textId="77777777" w:rsidTr="00E565F6">
      <w:tc>
        <w:tcPr>
          <w:tcW w:w="3120" w:type="dxa"/>
        </w:tcPr>
        <w:p w14:paraId="789A0B8A" w14:textId="1B4158D0" w:rsidR="003C3E94" w:rsidRDefault="003C3E94" w:rsidP="00E565F6">
          <w:pPr>
            <w:pStyle w:val="Header"/>
            <w:ind w:left="-115"/>
          </w:pPr>
        </w:p>
      </w:tc>
      <w:tc>
        <w:tcPr>
          <w:tcW w:w="3120" w:type="dxa"/>
        </w:tcPr>
        <w:p w14:paraId="5D8501D6" w14:textId="295F9FB2" w:rsidR="003C3E94" w:rsidRDefault="003C3E94" w:rsidP="00E565F6">
          <w:pPr>
            <w:pStyle w:val="Header"/>
            <w:jc w:val="center"/>
          </w:pPr>
        </w:p>
      </w:tc>
      <w:tc>
        <w:tcPr>
          <w:tcW w:w="3120" w:type="dxa"/>
        </w:tcPr>
        <w:p w14:paraId="09B6CC60" w14:textId="4835AFB0" w:rsidR="003C3E94" w:rsidRDefault="003C3E94" w:rsidP="00E565F6">
          <w:pPr>
            <w:pStyle w:val="Header"/>
            <w:ind w:right="-115"/>
            <w:jc w:val="right"/>
          </w:pPr>
        </w:p>
      </w:tc>
    </w:tr>
  </w:tbl>
  <w:p w14:paraId="61715D2D" w14:textId="7B33214A" w:rsidR="003C3E94" w:rsidRDefault="003C3E94" w:rsidP="004C11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278733"/>
      <w:docPartObj>
        <w:docPartGallery w:val="Watermarks"/>
        <w:docPartUnique/>
      </w:docPartObj>
    </w:sdtPr>
    <w:sdtContent>
      <w:p w14:paraId="656F0C75" w14:textId="70621277" w:rsidR="007B05E9" w:rsidRDefault="007B05E9">
        <w:pPr>
          <w:pStyle w:val="Header"/>
        </w:pPr>
        <w:r>
          <w:rPr>
            <w:noProof/>
          </w:rPr>
          <w:pict w14:anchorId="6FBE19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62571" w14:textId="6D105342" w:rsidR="003C3E94" w:rsidRPr="00E164AC" w:rsidRDefault="008D34BB" w:rsidP="003E024A">
    <w:pPr>
      <w:pStyle w:val="Header"/>
      <w:jc w:val="right"/>
      <w:rPr>
        <w:rFonts w:ascii="Times New Roman" w:hAnsi="Times New Roman"/>
      </w:rPr>
    </w:pPr>
    <w:r>
      <w:rPr>
        <w:rFonts w:ascii="Times New Roman" w:hAnsi="Times New Roman"/>
      </w:rPr>
      <w:t>392 CTS PWS</w:t>
    </w:r>
  </w:p>
</w:hdr>
</file>

<file path=word/intelligence2.xml><?xml version="1.0" encoding="utf-8"?>
<int2:intelligence xmlns:int2="http://schemas.microsoft.com/office/intelligence/2020/intelligence" xmlns:oel="http://schemas.microsoft.com/office/2019/extlst">
  <int2:observations>
    <int2:textHash int2:hashCode="jibADj178vQe04" int2:id="mu8PdeGM">
      <int2:state int2:value="Rejected" int2:type="spell"/>
    </int2:textHash>
    <int2:textHash int2:hashCode="jia8Bwr/zPxHgO" int2:id="vKmsK1dw">
      <int2:state int2:value="Rejected" int2:type="spell"/>
    </int2:textHash>
    <int2:bookmark int2:bookmarkName="_Int_6CyJ3m2V" int2:invalidationBookmarkName="" int2:hashCode="KKbcoZmCNmHhm/" int2:id="gjdSQEo2">
      <int2:state int2:value="Rejected" int2:type="gram"/>
    </int2:bookmark>
    <int2:bookmark int2:bookmarkName="_Int_IaHTBmbs" int2:invalidationBookmarkName="" int2:hashCode="KKbcoZmCNmHhm/" int2:id="yZRK8CdZ">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8A569"/>
    <w:multiLevelType w:val="hybridMultilevel"/>
    <w:tmpl w:val="02446432"/>
    <w:lvl w:ilvl="0" w:tplc="667E50A6">
      <w:start w:val="1"/>
      <w:numFmt w:val="bullet"/>
      <w:lvlText w:val=""/>
      <w:lvlJc w:val="left"/>
      <w:pPr>
        <w:ind w:left="720" w:hanging="360"/>
      </w:pPr>
      <w:rPr>
        <w:rFonts w:ascii="Symbol" w:hAnsi="Symbol" w:hint="default"/>
      </w:rPr>
    </w:lvl>
    <w:lvl w:ilvl="1" w:tplc="53C03C3E">
      <w:start w:val="1"/>
      <w:numFmt w:val="bullet"/>
      <w:lvlText w:val="o"/>
      <w:lvlJc w:val="left"/>
      <w:pPr>
        <w:ind w:left="1440" w:hanging="360"/>
      </w:pPr>
      <w:rPr>
        <w:rFonts w:ascii="Courier New" w:hAnsi="Courier New" w:hint="default"/>
      </w:rPr>
    </w:lvl>
    <w:lvl w:ilvl="2" w:tplc="63D2C582">
      <w:start w:val="1"/>
      <w:numFmt w:val="bullet"/>
      <w:lvlText w:val=""/>
      <w:lvlJc w:val="left"/>
      <w:pPr>
        <w:ind w:left="2160" w:hanging="360"/>
      </w:pPr>
      <w:rPr>
        <w:rFonts w:ascii="Wingdings" w:hAnsi="Wingdings" w:hint="default"/>
      </w:rPr>
    </w:lvl>
    <w:lvl w:ilvl="3" w:tplc="BCE4149C">
      <w:start w:val="1"/>
      <w:numFmt w:val="bullet"/>
      <w:lvlText w:val=""/>
      <w:lvlJc w:val="left"/>
      <w:pPr>
        <w:ind w:left="2880" w:hanging="360"/>
      </w:pPr>
      <w:rPr>
        <w:rFonts w:ascii="Symbol" w:hAnsi="Symbol" w:hint="default"/>
      </w:rPr>
    </w:lvl>
    <w:lvl w:ilvl="4" w:tplc="F20A01FA">
      <w:start w:val="1"/>
      <w:numFmt w:val="bullet"/>
      <w:lvlText w:val="o"/>
      <w:lvlJc w:val="left"/>
      <w:pPr>
        <w:ind w:left="3600" w:hanging="360"/>
      </w:pPr>
      <w:rPr>
        <w:rFonts w:ascii="Courier New" w:hAnsi="Courier New" w:hint="default"/>
      </w:rPr>
    </w:lvl>
    <w:lvl w:ilvl="5" w:tplc="27C03460">
      <w:start w:val="1"/>
      <w:numFmt w:val="bullet"/>
      <w:lvlText w:val=""/>
      <w:lvlJc w:val="left"/>
      <w:pPr>
        <w:ind w:left="4320" w:hanging="360"/>
      </w:pPr>
      <w:rPr>
        <w:rFonts w:ascii="Wingdings" w:hAnsi="Wingdings" w:hint="default"/>
      </w:rPr>
    </w:lvl>
    <w:lvl w:ilvl="6" w:tplc="C680C05E">
      <w:start w:val="1"/>
      <w:numFmt w:val="bullet"/>
      <w:lvlText w:val=""/>
      <w:lvlJc w:val="left"/>
      <w:pPr>
        <w:ind w:left="5040" w:hanging="360"/>
      </w:pPr>
      <w:rPr>
        <w:rFonts w:ascii="Symbol" w:hAnsi="Symbol" w:hint="default"/>
      </w:rPr>
    </w:lvl>
    <w:lvl w:ilvl="7" w:tplc="74E61B72">
      <w:start w:val="1"/>
      <w:numFmt w:val="bullet"/>
      <w:lvlText w:val="o"/>
      <w:lvlJc w:val="left"/>
      <w:pPr>
        <w:ind w:left="5760" w:hanging="360"/>
      </w:pPr>
      <w:rPr>
        <w:rFonts w:ascii="Courier New" w:hAnsi="Courier New" w:hint="default"/>
      </w:rPr>
    </w:lvl>
    <w:lvl w:ilvl="8" w:tplc="4A2031AC">
      <w:start w:val="1"/>
      <w:numFmt w:val="bullet"/>
      <w:lvlText w:val=""/>
      <w:lvlJc w:val="left"/>
      <w:pPr>
        <w:ind w:left="6480" w:hanging="360"/>
      </w:pPr>
      <w:rPr>
        <w:rFonts w:ascii="Wingdings" w:hAnsi="Wingdings" w:hint="default"/>
      </w:rPr>
    </w:lvl>
  </w:abstractNum>
  <w:abstractNum w:abstractNumId="1" w15:restartNumberingAfterBreak="0">
    <w:nsid w:val="1741E3AD"/>
    <w:multiLevelType w:val="hybridMultilevel"/>
    <w:tmpl w:val="4C6E725E"/>
    <w:lvl w:ilvl="0" w:tplc="E30A8556">
      <w:start w:val="1"/>
      <w:numFmt w:val="bullet"/>
      <w:lvlText w:val=""/>
      <w:lvlJc w:val="left"/>
      <w:pPr>
        <w:ind w:left="720" w:hanging="360"/>
      </w:pPr>
      <w:rPr>
        <w:rFonts w:ascii="Symbol" w:hAnsi="Symbol" w:hint="default"/>
      </w:rPr>
    </w:lvl>
    <w:lvl w:ilvl="1" w:tplc="D2F0FD54">
      <w:start w:val="1"/>
      <w:numFmt w:val="bullet"/>
      <w:lvlText w:val="o"/>
      <w:lvlJc w:val="left"/>
      <w:pPr>
        <w:ind w:left="1440" w:hanging="360"/>
      </w:pPr>
      <w:rPr>
        <w:rFonts w:ascii="Courier New" w:hAnsi="Courier New" w:hint="default"/>
      </w:rPr>
    </w:lvl>
    <w:lvl w:ilvl="2" w:tplc="2690AF12">
      <w:start w:val="1"/>
      <w:numFmt w:val="bullet"/>
      <w:lvlText w:val=""/>
      <w:lvlJc w:val="left"/>
      <w:pPr>
        <w:ind w:left="2160" w:hanging="360"/>
      </w:pPr>
      <w:rPr>
        <w:rFonts w:ascii="Wingdings" w:hAnsi="Wingdings" w:hint="default"/>
      </w:rPr>
    </w:lvl>
    <w:lvl w:ilvl="3" w:tplc="F962B2C0">
      <w:start w:val="1"/>
      <w:numFmt w:val="bullet"/>
      <w:lvlText w:val=""/>
      <w:lvlJc w:val="left"/>
      <w:pPr>
        <w:ind w:left="2880" w:hanging="360"/>
      </w:pPr>
      <w:rPr>
        <w:rFonts w:ascii="Symbol" w:hAnsi="Symbol" w:hint="default"/>
      </w:rPr>
    </w:lvl>
    <w:lvl w:ilvl="4" w:tplc="FB324152">
      <w:start w:val="1"/>
      <w:numFmt w:val="bullet"/>
      <w:lvlText w:val="o"/>
      <w:lvlJc w:val="left"/>
      <w:pPr>
        <w:ind w:left="3600" w:hanging="360"/>
      </w:pPr>
      <w:rPr>
        <w:rFonts w:ascii="Courier New" w:hAnsi="Courier New" w:hint="default"/>
      </w:rPr>
    </w:lvl>
    <w:lvl w:ilvl="5" w:tplc="5472079A">
      <w:start w:val="1"/>
      <w:numFmt w:val="bullet"/>
      <w:lvlText w:val=""/>
      <w:lvlJc w:val="left"/>
      <w:pPr>
        <w:ind w:left="4320" w:hanging="360"/>
      </w:pPr>
      <w:rPr>
        <w:rFonts w:ascii="Wingdings" w:hAnsi="Wingdings" w:hint="default"/>
      </w:rPr>
    </w:lvl>
    <w:lvl w:ilvl="6" w:tplc="EBF0F034">
      <w:start w:val="1"/>
      <w:numFmt w:val="bullet"/>
      <w:lvlText w:val=""/>
      <w:lvlJc w:val="left"/>
      <w:pPr>
        <w:ind w:left="5040" w:hanging="360"/>
      </w:pPr>
      <w:rPr>
        <w:rFonts w:ascii="Symbol" w:hAnsi="Symbol" w:hint="default"/>
      </w:rPr>
    </w:lvl>
    <w:lvl w:ilvl="7" w:tplc="A02419CC">
      <w:start w:val="1"/>
      <w:numFmt w:val="bullet"/>
      <w:lvlText w:val="o"/>
      <w:lvlJc w:val="left"/>
      <w:pPr>
        <w:ind w:left="5760" w:hanging="360"/>
      </w:pPr>
      <w:rPr>
        <w:rFonts w:ascii="Courier New" w:hAnsi="Courier New" w:hint="default"/>
      </w:rPr>
    </w:lvl>
    <w:lvl w:ilvl="8" w:tplc="16B2F70A">
      <w:start w:val="1"/>
      <w:numFmt w:val="bullet"/>
      <w:lvlText w:val=""/>
      <w:lvlJc w:val="left"/>
      <w:pPr>
        <w:ind w:left="6480" w:hanging="360"/>
      </w:pPr>
      <w:rPr>
        <w:rFonts w:ascii="Wingdings" w:hAnsi="Wingdings" w:hint="default"/>
      </w:rPr>
    </w:lvl>
  </w:abstractNum>
  <w:abstractNum w:abstractNumId="2" w15:restartNumberingAfterBreak="0">
    <w:nsid w:val="1E51E5A2"/>
    <w:multiLevelType w:val="hybridMultilevel"/>
    <w:tmpl w:val="4D2E3DA6"/>
    <w:lvl w:ilvl="0" w:tplc="642EAE88">
      <w:start w:val="1"/>
      <w:numFmt w:val="bullet"/>
      <w:lvlText w:val=""/>
      <w:lvlJc w:val="left"/>
      <w:pPr>
        <w:ind w:left="720" w:hanging="360"/>
      </w:pPr>
      <w:rPr>
        <w:rFonts w:ascii="Symbol" w:hAnsi="Symbol" w:hint="default"/>
      </w:rPr>
    </w:lvl>
    <w:lvl w:ilvl="1" w:tplc="30D00462">
      <w:start w:val="1"/>
      <w:numFmt w:val="bullet"/>
      <w:lvlText w:val="o"/>
      <w:lvlJc w:val="left"/>
      <w:pPr>
        <w:ind w:left="1440" w:hanging="360"/>
      </w:pPr>
      <w:rPr>
        <w:rFonts w:ascii="Courier New" w:hAnsi="Courier New" w:hint="default"/>
      </w:rPr>
    </w:lvl>
    <w:lvl w:ilvl="2" w:tplc="7DCA28B8">
      <w:start w:val="1"/>
      <w:numFmt w:val="bullet"/>
      <w:lvlText w:val=""/>
      <w:lvlJc w:val="left"/>
      <w:pPr>
        <w:ind w:left="2160" w:hanging="360"/>
      </w:pPr>
      <w:rPr>
        <w:rFonts w:ascii="Wingdings" w:hAnsi="Wingdings" w:hint="default"/>
      </w:rPr>
    </w:lvl>
    <w:lvl w:ilvl="3" w:tplc="7D7A293C">
      <w:start w:val="1"/>
      <w:numFmt w:val="bullet"/>
      <w:lvlText w:val=""/>
      <w:lvlJc w:val="left"/>
      <w:pPr>
        <w:ind w:left="2880" w:hanging="360"/>
      </w:pPr>
      <w:rPr>
        <w:rFonts w:ascii="Symbol" w:hAnsi="Symbol" w:hint="default"/>
      </w:rPr>
    </w:lvl>
    <w:lvl w:ilvl="4" w:tplc="28F0CF8E">
      <w:start w:val="1"/>
      <w:numFmt w:val="bullet"/>
      <w:lvlText w:val="o"/>
      <w:lvlJc w:val="left"/>
      <w:pPr>
        <w:ind w:left="3600" w:hanging="360"/>
      </w:pPr>
      <w:rPr>
        <w:rFonts w:ascii="Courier New" w:hAnsi="Courier New" w:hint="default"/>
      </w:rPr>
    </w:lvl>
    <w:lvl w:ilvl="5" w:tplc="27DEE018">
      <w:start w:val="1"/>
      <w:numFmt w:val="bullet"/>
      <w:lvlText w:val=""/>
      <w:lvlJc w:val="left"/>
      <w:pPr>
        <w:ind w:left="4320" w:hanging="360"/>
      </w:pPr>
      <w:rPr>
        <w:rFonts w:ascii="Wingdings" w:hAnsi="Wingdings" w:hint="default"/>
      </w:rPr>
    </w:lvl>
    <w:lvl w:ilvl="6" w:tplc="7AE8760E">
      <w:start w:val="1"/>
      <w:numFmt w:val="bullet"/>
      <w:lvlText w:val=""/>
      <w:lvlJc w:val="left"/>
      <w:pPr>
        <w:ind w:left="5040" w:hanging="360"/>
      </w:pPr>
      <w:rPr>
        <w:rFonts w:ascii="Symbol" w:hAnsi="Symbol" w:hint="default"/>
      </w:rPr>
    </w:lvl>
    <w:lvl w:ilvl="7" w:tplc="63728A1C">
      <w:start w:val="1"/>
      <w:numFmt w:val="bullet"/>
      <w:lvlText w:val="o"/>
      <w:lvlJc w:val="left"/>
      <w:pPr>
        <w:ind w:left="5760" w:hanging="360"/>
      </w:pPr>
      <w:rPr>
        <w:rFonts w:ascii="Courier New" w:hAnsi="Courier New" w:hint="default"/>
      </w:rPr>
    </w:lvl>
    <w:lvl w:ilvl="8" w:tplc="B784DE9E">
      <w:start w:val="1"/>
      <w:numFmt w:val="bullet"/>
      <w:lvlText w:val=""/>
      <w:lvlJc w:val="left"/>
      <w:pPr>
        <w:ind w:left="6480" w:hanging="360"/>
      </w:pPr>
      <w:rPr>
        <w:rFonts w:ascii="Wingdings" w:hAnsi="Wingdings" w:hint="default"/>
      </w:rPr>
    </w:lvl>
  </w:abstractNum>
  <w:abstractNum w:abstractNumId="3" w15:restartNumberingAfterBreak="0">
    <w:nsid w:val="3264B0D1"/>
    <w:multiLevelType w:val="hybridMultilevel"/>
    <w:tmpl w:val="10DAE244"/>
    <w:lvl w:ilvl="0" w:tplc="0D5A9508">
      <w:start w:val="1"/>
      <w:numFmt w:val="bullet"/>
      <w:lvlText w:val=""/>
      <w:lvlJc w:val="left"/>
      <w:pPr>
        <w:ind w:left="720" w:hanging="360"/>
      </w:pPr>
      <w:rPr>
        <w:rFonts w:ascii="Symbol" w:hAnsi="Symbol" w:hint="default"/>
      </w:rPr>
    </w:lvl>
    <w:lvl w:ilvl="1" w:tplc="C5D2C2E0">
      <w:start w:val="1"/>
      <w:numFmt w:val="bullet"/>
      <w:lvlText w:val="o"/>
      <w:lvlJc w:val="left"/>
      <w:pPr>
        <w:ind w:left="1440" w:hanging="360"/>
      </w:pPr>
      <w:rPr>
        <w:rFonts w:ascii="Courier New" w:hAnsi="Courier New" w:hint="default"/>
      </w:rPr>
    </w:lvl>
    <w:lvl w:ilvl="2" w:tplc="A5F645C4">
      <w:start w:val="1"/>
      <w:numFmt w:val="bullet"/>
      <w:lvlText w:val=""/>
      <w:lvlJc w:val="left"/>
      <w:pPr>
        <w:ind w:left="2160" w:hanging="360"/>
      </w:pPr>
      <w:rPr>
        <w:rFonts w:ascii="Wingdings" w:hAnsi="Wingdings" w:hint="default"/>
      </w:rPr>
    </w:lvl>
    <w:lvl w:ilvl="3" w:tplc="F454F600">
      <w:start w:val="1"/>
      <w:numFmt w:val="bullet"/>
      <w:lvlText w:val=""/>
      <w:lvlJc w:val="left"/>
      <w:pPr>
        <w:ind w:left="2880" w:hanging="360"/>
      </w:pPr>
      <w:rPr>
        <w:rFonts w:ascii="Symbol" w:hAnsi="Symbol" w:hint="default"/>
      </w:rPr>
    </w:lvl>
    <w:lvl w:ilvl="4" w:tplc="05086C3A">
      <w:start w:val="1"/>
      <w:numFmt w:val="bullet"/>
      <w:lvlText w:val="o"/>
      <w:lvlJc w:val="left"/>
      <w:pPr>
        <w:ind w:left="3600" w:hanging="360"/>
      </w:pPr>
      <w:rPr>
        <w:rFonts w:ascii="Courier New" w:hAnsi="Courier New" w:hint="default"/>
      </w:rPr>
    </w:lvl>
    <w:lvl w:ilvl="5" w:tplc="80D878E4">
      <w:start w:val="1"/>
      <w:numFmt w:val="bullet"/>
      <w:lvlText w:val=""/>
      <w:lvlJc w:val="left"/>
      <w:pPr>
        <w:ind w:left="4320" w:hanging="360"/>
      </w:pPr>
      <w:rPr>
        <w:rFonts w:ascii="Wingdings" w:hAnsi="Wingdings" w:hint="default"/>
      </w:rPr>
    </w:lvl>
    <w:lvl w:ilvl="6" w:tplc="3CFCE83E">
      <w:start w:val="1"/>
      <w:numFmt w:val="bullet"/>
      <w:lvlText w:val=""/>
      <w:lvlJc w:val="left"/>
      <w:pPr>
        <w:ind w:left="5040" w:hanging="360"/>
      </w:pPr>
      <w:rPr>
        <w:rFonts w:ascii="Symbol" w:hAnsi="Symbol" w:hint="default"/>
      </w:rPr>
    </w:lvl>
    <w:lvl w:ilvl="7" w:tplc="4A3AF85A">
      <w:start w:val="1"/>
      <w:numFmt w:val="bullet"/>
      <w:lvlText w:val="o"/>
      <w:lvlJc w:val="left"/>
      <w:pPr>
        <w:ind w:left="5760" w:hanging="360"/>
      </w:pPr>
      <w:rPr>
        <w:rFonts w:ascii="Courier New" w:hAnsi="Courier New" w:hint="default"/>
      </w:rPr>
    </w:lvl>
    <w:lvl w:ilvl="8" w:tplc="523C2696">
      <w:start w:val="1"/>
      <w:numFmt w:val="bullet"/>
      <w:lvlText w:val=""/>
      <w:lvlJc w:val="left"/>
      <w:pPr>
        <w:ind w:left="6480" w:hanging="360"/>
      </w:pPr>
      <w:rPr>
        <w:rFonts w:ascii="Wingdings" w:hAnsi="Wingdings" w:hint="default"/>
      </w:rPr>
    </w:lvl>
  </w:abstractNum>
  <w:abstractNum w:abstractNumId="4" w15:restartNumberingAfterBreak="0">
    <w:nsid w:val="42B5B55D"/>
    <w:multiLevelType w:val="hybridMultilevel"/>
    <w:tmpl w:val="402E8BE2"/>
    <w:lvl w:ilvl="0" w:tplc="FCFCEFA2">
      <w:start w:val="1"/>
      <w:numFmt w:val="bullet"/>
      <w:lvlText w:val=""/>
      <w:lvlJc w:val="left"/>
      <w:pPr>
        <w:ind w:left="720" w:hanging="360"/>
      </w:pPr>
      <w:rPr>
        <w:rFonts w:ascii="Symbol" w:hAnsi="Symbol" w:hint="default"/>
      </w:rPr>
    </w:lvl>
    <w:lvl w:ilvl="1" w:tplc="C32E41D8">
      <w:start w:val="1"/>
      <w:numFmt w:val="bullet"/>
      <w:lvlText w:val="o"/>
      <w:lvlJc w:val="left"/>
      <w:pPr>
        <w:ind w:left="1440" w:hanging="360"/>
      </w:pPr>
      <w:rPr>
        <w:rFonts w:ascii="Courier New" w:hAnsi="Courier New" w:hint="default"/>
      </w:rPr>
    </w:lvl>
    <w:lvl w:ilvl="2" w:tplc="868E8074">
      <w:start w:val="1"/>
      <w:numFmt w:val="bullet"/>
      <w:lvlText w:val=""/>
      <w:lvlJc w:val="left"/>
      <w:pPr>
        <w:ind w:left="2160" w:hanging="360"/>
      </w:pPr>
      <w:rPr>
        <w:rFonts w:ascii="Wingdings" w:hAnsi="Wingdings" w:hint="default"/>
      </w:rPr>
    </w:lvl>
    <w:lvl w:ilvl="3" w:tplc="87C6511E">
      <w:start w:val="1"/>
      <w:numFmt w:val="bullet"/>
      <w:lvlText w:val=""/>
      <w:lvlJc w:val="left"/>
      <w:pPr>
        <w:ind w:left="2880" w:hanging="360"/>
      </w:pPr>
      <w:rPr>
        <w:rFonts w:ascii="Symbol" w:hAnsi="Symbol" w:hint="default"/>
      </w:rPr>
    </w:lvl>
    <w:lvl w:ilvl="4" w:tplc="69208972">
      <w:start w:val="1"/>
      <w:numFmt w:val="bullet"/>
      <w:lvlText w:val="o"/>
      <w:lvlJc w:val="left"/>
      <w:pPr>
        <w:ind w:left="3600" w:hanging="360"/>
      </w:pPr>
      <w:rPr>
        <w:rFonts w:ascii="Courier New" w:hAnsi="Courier New" w:hint="default"/>
      </w:rPr>
    </w:lvl>
    <w:lvl w:ilvl="5" w:tplc="3B268EAC">
      <w:start w:val="1"/>
      <w:numFmt w:val="bullet"/>
      <w:lvlText w:val=""/>
      <w:lvlJc w:val="left"/>
      <w:pPr>
        <w:ind w:left="4320" w:hanging="360"/>
      </w:pPr>
      <w:rPr>
        <w:rFonts w:ascii="Wingdings" w:hAnsi="Wingdings" w:hint="default"/>
      </w:rPr>
    </w:lvl>
    <w:lvl w:ilvl="6" w:tplc="DD86F564">
      <w:start w:val="1"/>
      <w:numFmt w:val="bullet"/>
      <w:lvlText w:val=""/>
      <w:lvlJc w:val="left"/>
      <w:pPr>
        <w:ind w:left="5040" w:hanging="360"/>
      </w:pPr>
      <w:rPr>
        <w:rFonts w:ascii="Symbol" w:hAnsi="Symbol" w:hint="default"/>
      </w:rPr>
    </w:lvl>
    <w:lvl w:ilvl="7" w:tplc="BD200542">
      <w:start w:val="1"/>
      <w:numFmt w:val="bullet"/>
      <w:lvlText w:val="o"/>
      <w:lvlJc w:val="left"/>
      <w:pPr>
        <w:ind w:left="5760" w:hanging="360"/>
      </w:pPr>
      <w:rPr>
        <w:rFonts w:ascii="Courier New" w:hAnsi="Courier New" w:hint="default"/>
      </w:rPr>
    </w:lvl>
    <w:lvl w:ilvl="8" w:tplc="1DA49714">
      <w:start w:val="1"/>
      <w:numFmt w:val="bullet"/>
      <w:lvlText w:val=""/>
      <w:lvlJc w:val="left"/>
      <w:pPr>
        <w:ind w:left="6480" w:hanging="360"/>
      </w:pPr>
      <w:rPr>
        <w:rFonts w:ascii="Wingdings" w:hAnsi="Wingdings" w:hint="default"/>
      </w:rPr>
    </w:lvl>
  </w:abstractNum>
  <w:abstractNum w:abstractNumId="5" w15:restartNumberingAfterBreak="0">
    <w:nsid w:val="46F3D25D"/>
    <w:multiLevelType w:val="hybridMultilevel"/>
    <w:tmpl w:val="15DE4AE6"/>
    <w:lvl w:ilvl="0" w:tplc="CD827456">
      <w:start w:val="1"/>
      <w:numFmt w:val="bullet"/>
      <w:lvlText w:val=""/>
      <w:lvlJc w:val="left"/>
      <w:pPr>
        <w:ind w:left="720" w:hanging="360"/>
      </w:pPr>
      <w:rPr>
        <w:rFonts w:ascii="Symbol" w:hAnsi="Symbol" w:hint="default"/>
      </w:rPr>
    </w:lvl>
    <w:lvl w:ilvl="1" w:tplc="632ADACE">
      <w:start w:val="1"/>
      <w:numFmt w:val="bullet"/>
      <w:lvlText w:val="o"/>
      <w:lvlJc w:val="left"/>
      <w:pPr>
        <w:ind w:left="1440" w:hanging="360"/>
      </w:pPr>
      <w:rPr>
        <w:rFonts w:ascii="Courier New" w:hAnsi="Courier New" w:hint="default"/>
      </w:rPr>
    </w:lvl>
    <w:lvl w:ilvl="2" w:tplc="D53ACFF2">
      <w:start w:val="1"/>
      <w:numFmt w:val="bullet"/>
      <w:lvlText w:val=""/>
      <w:lvlJc w:val="left"/>
      <w:pPr>
        <w:ind w:left="2160" w:hanging="360"/>
      </w:pPr>
      <w:rPr>
        <w:rFonts w:ascii="Wingdings" w:hAnsi="Wingdings" w:hint="default"/>
      </w:rPr>
    </w:lvl>
    <w:lvl w:ilvl="3" w:tplc="33BC23AC">
      <w:start w:val="1"/>
      <w:numFmt w:val="bullet"/>
      <w:lvlText w:val=""/>
      <w:lvlJc w:val="left"/>
      <w:pPr>
        <w:ind w:left="2880" w:hanging="360"/>
      </w:pPr>
      <w:rPr>
        <w:rFonts w:ascii="Symbol" w:hAnsi="Symbol" w:hint="default"/>
      </w:rPr>
    </w:lvl>
    <w:lvl w:ilvl="4" w:tplc="09068702">
      <w:start w:val="1"/>
      <w:numFmt w:val="bullet"/>
      <w:lvlText w:val="o"/>
      <w:lvlJc w:val="left"/>
      <w:pPr>
        <w:ind w:left="3600" w:hanging="360"/>
      </w:pPr>
      <w:rPr>
        <w:rFonts w:ascii="Courier New" w:hAnsi="Courier New" w:hint="default"/>
      </w:rPr>
    </w:lvl>
    <w:lvl w:ilvl="5" w:tplc="D334F276">
      <w:start w:val="1"/>
      <w:numFmt w:val="bullet"/>
      <w:lvlText w:val=""/>
      <w:lvlJc w:val="left"/>
      <w:pPr>
        <w:ind w:left="4320" w:hanging="360"/>
      </w:pPr>
      <w:rPr>
        <w:rFonts w:ascii="Wingdings" w:hAnsi="Wingdings" w:hint="default"/>
      </w:rPr>
    </w:lvl>
    <w:lvl w:ilvl="6" w:tplc="4010F92A">
      <w:start w:val="1"/>
      <w:numFmt w:val="bullet"/>
      <w:lvlText w:val=""/>
      <w:lvlJc w:val="left"/>
      <w:pPr>
        <w:ind w:left="5040" w:hanging="360"/>
      </w:pPr>
      <w:rPr>
        <w:rFonts w:ascii="Symbol" w:hAnsi="Symbol" w:hint="default"/>
      </w:rPr>
    </w:lvl>
    <w:lvl w:ilvl="7" w:tplc="6EF89182">
      <w:start w:val="1"/>
      <w:numFmt w:val="bullet"/>
      <w:lvlText w:val="o"/>
      <w:lvlJc w:val="left"/>
      <w:pPr>
        <w:ind w:left="5760" w:hanging="360"/>
      </w:pPr>
      <w:rPr>
        <w:rFonts w:ascii="Courier New" w:hAnsi="Courier New" w:hint="default"/>
      </w:rPr>
    </w:lvl>
    <w:lvl w:ilvl="8" w:tplc="AA26288A">
      <w:start w:val="1"/>
      <w:numFmt w:val="bullet"/>
      <w:lvlText w:val=""/>
      <w:lvlJc w:val="left"/>
      <w:pPr>
        <w:ind w:left="6480" w:hanging="360"/>
      </w:pPr>
      <w:rPr>
        <w:rFonts w:ascii="Wingdings" w:hAnsi="Wingdings" w:hint="default"/>
      </w:rPr>
    </w:lvl>
  </w:abstractNum>
  <w:abstractNum w:abstractNumId="6" w15:restartNumberingAfterBreak="0">
    <w:nsid w:val="4A9C08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F50400"/>
    <w:multiLevelType w:val="hybridMultilevel"/>
    <w:tmpl w:val="D9DC7214"/>
    <w:lvl w:ilvl="0" w:tplc="DE0279C8">
      <w:start w:val="1"/>
      <w:numFmt w:val="lowerLetter"/>
      <w:lvlText w:val="%1."/>
      <w:lvlJc w:val="left"/>
      <w:pPr>
        <w:ind w:left="720" w:hanging="360"/>
      </w:pPr>
    </w:lvl>
    <w:lvl w:ilvl="1" w:tplc="5E28B3B6">
      <w:start w:val="1"/>
      <w:numFmt w:val="lowerLetter"/>
      <w:lvlText w:val="%2."/>
      <w:lvlJc w:val="left"/>
      <w:pPr>
        <w:ind w:left="1440" w:hanging="360"/>
      </w:pPr>
    </w:lvl>
    <w:lvl w:ilvl="2" w:tplc="E67A8F52">
      <w:start w:val="1"/>
      <w:numFmt w:val="lowerRoman"/>
      <w:lvlText w:val="%3."/>
      <w:lvlJc w:val="right"/>
      <w:pPr>
        <w:ind w:left="2160" w:hanging="180"/>
      </w:pPr>
    </w:lvl>
    <w:lvl w:ilvl="3" w:tplc="CAEEB23E">
      <w:start w:val="1"/>
      <w:numFmt w:val="decimal"/>
      <w:lvlText w:val="%4."/>
      <w:lvlJc w:val="left"/>
      <w:pPr>
        <w:ind w:left="2880" w:hanging="360"/>
      </w:pPr>
    </w:lvl>
    <w:lvl w:ilvl="4" w:tplc="6C8C9EF6">
      <w:start w:val="1"/>
      <w:numFmt w:val="lowerLetter"/>
      <w:lvlText w:val="%5."/>
      <w:lvlJc w:val="left"/>
      <w:pPr>
        <w:ind w:left="3600" w:hanging="360"/>
      </w:pPr>
    </w:lvl>
    <w:lvl w:ilvl="5" w:tplc="DC648940">
      <w:start w:val="1"/>
      <w:numFmt w:val="lowerRoman"/>
      <w:lvlText w:val="%6."/>
      <w:lvlJc w:val="right"/>
      <w:pPr>
        <w:ind w:left="4320" w:hanging="180"/>
      </w:pPr>
    </w:lvl>
    <w:lvl w:ilvl="6" w:tplc="EB1E70A4">
      <w:start w:val="1"/>
      <w:numFmt w:val="decimal"/>
      <w:lvlText w:val="%7."/>
      <w:lvlJc w:val="left"/>
      <w:pPr>
        <w:ind w:left="5040" w:hanging="360"/>
      </w:pPr>
    </w:lvl>
    <w:lvl w:ilvl="7" w:tplc="B4C0B0F2">
      <w:start w:val="1"/>
      <w:numFmt w:val="lowerLetter"/>
      <w:lvlText w:val="%8."/>
      <w:lvlJc w:val="left"/>
      <w:pPr>
        <w:ind w:left="5760" w:hanging="360"/>
      </w:pPr>
    </w:lvl>
    <w:lvl w:ilvl="8" w:tplc="B9A4543C">
      <w:start w:val="1"/>
      <w:numFmt w:val="lowerRoman"/>
      <w:lvlText w:val="%9."/>
      <w:lvlJc w:val="right"/>
      <w:pPr>
        <w:ind w:left="6480" w:hanging="180"/>
      </w:pPr>
    </w:lvl>
  </w:abstractNum>
  <w:abstractNum w:abstractNumId="8" w15:restartNumberingAfterBreak="0">
    <w:nsid w:val="54C0C78A"/>
    <w:multiLevelType w:val="hybridMultilevel"/>
    <w:tmpl w:val="A88A2354"/>
    <w:lvl w:ilvl="0" w:tplc="BDFE7238">
      <w:start w:val="1"/>
      <w:numFmt w:val="bullet"/>
      <w:lvlText w:val=""/>
      <w:lvlJc w:val="left"/>
      <w:pPr>
        <w:ind w:left="720" w:hanging="360"/>
      </w:pPr>
      <w:rPr>
        <w:rFonts w:ascii="Symbol" w:hAnsi="Symbol" w:hint="default"/>
      </w:rPr>
    </w:lvl>
    <w:lvl w:ilvl="1" w:tplc="66D22086">
      <w:start w:val="1"/>
      <w:numFmt w:val="bullet"/>
      <w:lvlText w:val="o"/>
      <w:lvlJc w:val="left"/>
      <w:pPr>
        <w:ind w:left="1440" w:hanging="360"/>
      </w:pPr>
      <w:rPr>
        <w:rFonts w:ascii="Courier New" w:hAnsi="Courier New" w:hint="default"/>
      </w:rPr>
    </w:lvl>
    <w:lvl w:ilvl="2" w:tplc="1AE67200">
      <w:start w:val="1"/>
      <w:numFmt w:val="bullet"/>
      <w:lvlText w:val=""/>
      <w:lvlJc w:val="left"/>
      <w:pPr>
        <w:ind w:left="2160" w:hanging="360"/>
      </w:pPr>
      <w:rPr>
        <w:rFonts w:ascii="Wingdings" w:hAnsi="Wingdings" w:hint="default"/>
      </w:rPr>
    </w:lvl>
    <w:lvl w:ilvl="3" w:tplc="F4E45888">
      <w:start w:val="1"/>
      <w:numFmt w:val="bullet"/>
      <w:lvlText w:val=""/>
      <w:lvlJc w:val="left"/>
      <w:pPr>
        <w:ind w:left="2880" w:hanging="360"/>
      </w:pPr>
      <w:rPr>
        <w:rFonts w:ascii="Symbol" w:hAnsi="Symbol" w:hint="default"/>
      </w:rPr>
    </w:lvl>
    <w:lvl w:ilvl="4" w:tplc="DC9A8C98">
      <w:start w:val="1"/>
      <w:numFmt w:val="bullet"/>
      <w:lvlText w:val="o"/>
      <w:lvlJc w:val="left"/>
      <w:pPr>
        <w:ind w:left="3600" w:hanging="360"/>
      </w:pPr>
      <w:rPr>
        <w:rFonts w:ascii="Courier New" w:hAnsi="Courier New" w:hint="default"/>
      </w:rPr>
    </w:lvl>
    <w:lvl w:ilvl="5" w:tplc="4FC6E18E">
      <w:start w:val="1"/>
      <w:numFmt w:val="bullet"/>
      <w:lvlText w:val=""/>
      <w:lvlJc w:val="left"/>
      <w:pPr>
        <w:ind w:left="4320" w:hanging="360"/>
      </w:pPr>
      <w:rPr>
        <w:rFonts w:ascii="Wingdings" w:hAnsi="Wingdings" w:hint="default"/>
      </w:rPr>
    </w:lvl>
    <w:lvl w:ilvl="6" w:tplc="C8A291EE">
      <w:start w:val="1"/>
      <w:numFmt w:val="bullet"/>
      <w:lvlText w:val=""/>
      <w:lvlJc w:val="left"/>
      <w:pPr>
        <w:ind w:left="5040" w:hanging="360"/>
      </w:pPr>
      <w:rPr>
        <w:rFonts w:ascii="Symbol" w:hAnsi="Symbol" w:hint="default"/>
      </w:rPr>
    </w:lvl>
    <w:lvl w:ilvl="7" w:tplc="CB24AC2E">
      <w:start w:val="1"/>
      <w:numFmt w:val="bullet"/>
      <w:lvlText w:val="o"/>
      <w:lvlJc w:val="left"/>
      <w:pPr>
        <w:ind w:left="5760" w:hanging="360"/>
      </w:pPr>
      <w:rPr>
        <w:rFonts w:ascii="Courier New" w:hAnsi="Courier New" w:hint="default"/>
      </w:rPr>
    </w:lvl>
    <w:lvl w:ilvl="8" w:tplc="D7DE10B0">
      <w:start w:val="1"/>
      <w:numFmt w:val="bullet"/>
      <w:lvlText w:val=""/>
      <w:lvlJc w:val="left"/>
      <w:pPr>
        <w:ind w:left="6480" w:hanging="360"/>
      </w:pPr>
      <w:rPr>
        <w:rFonts w:ascii="Wingdings" w:hAnsi="Wingdings" w:hint="default"/>
      </w:rPr>
    </w:lvl>
  </w:abstractNum>
  <w:abstractNum w:abstractNumId="9" w15:restartNumberingAfterBreak="0">
    <w:nsid w:val="6BF44958"/>
    <w:multiLevelType w:val="hybridMultilevel"/>
    <w:tmpl w:val="B1C0993C"/>
    <w:lvl w:ilvl="0" w:tplc="814848C4">
      <w:numFmt w:val="bullet"/>
      <w:lvlText w:val="•"/>
      <w:lvlJc w:val="left"/>
      <w:pPr>
        <w:ind w:left="360" w:firstLine="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B09D85D"/>
    <w:multiLevelType w:val="hybridMultilevel"/>
    <w:tmpl w:val="9E58322E"/>
    <w:lvl w:ilvl="0" w:tplc="8E54D1DE">
      <w:start w:val="1"/>
      <w:numFmt w:val="bullet"/>
      <w:lvlText w:val=""/>
      <w:lvlJc w:val="left"/>
      <w:pPr>
        <w:ind w:left="720" w:hanging="360"/>
      </w:pPr>
      <w:rPr>
        <w:rFonts w:ascii="Symbol" w:hAnsi="Symbol" w:hint="default"/>
      </w:rPr>
    </w:lvl>
    <w:lvl w:ilvl="1" w:tplc="D0CA5E14">
      <w:start w:val="1"/>
      <w:numFmt w:val="bullet"/>
      <w:lvlText w:val="o"/>
      <w:lvlJc w:val="left"/>
      <w:pPr>
        <w:ind w:left="1440" w:hanging="360"/>
      </w:pPr>
      <w:rPr>
        <w:rFonts w:ascii="Courier New" w:hAnsi="Courier New" w:hint="default"/>
      </w:rPr>
    </w:lvl>
    <w:lvl w:ilvl="2" w:tplc="77F8C150">
      <w:start w:val="1"/>
      <w:numFmt w:val="bullet"/>
      <w:lvlText w:val=""/>
      <w:lvlJc w:val="left"/>
      <w:pPr>
        <w:ind w:left="2160" w:hanging="360"/>
      </w:pPr>
      <w:rPr>
        <w:rFonts w:ascii="Wingdings" w:hAnsi="Wingdings" w:hint="default"/>
      </w:rPr>
    </w:lvl>
    <w:lvl w:ilvl="3" w:tplc="B0F05B06">
      <w:start w:val="1"/>
      <w:numFmt w:val="bullet"/>
      <w:lvlText w:val=""/>
      <w:lvlJc w:val="left"/>
      <w:pPr>
        <w:ind w:left="2880" w:hanging="360"/>
      </w:pPr>
      <w:rPr>
        <w:rFonts w:ascii="Symbol" w:hAnsi="Symbol" w:hint="default"/>
      </w:rPr>
    </w:lvl>
    <w:lvl w:ilvl="4" w:tplc="4D6CC082">
      <w:start w:val="1"/>
      <w:numFmt w:val="bullet"/>
      <w:lvlText w:val="o"/>
      <w:lvlJc w:val="left"/>
      <w:pPr>
        <w:ind w:left="3600" w:hanging="360"/>
      </w:pPr>
      <w:rPr>
        <w:rFonts w:ascii="Courier New" w:hAnsi="Courier New" w:hint="default"/>
      </w:rPr>
    </w:lvl>
    <w:lvl w:ilvl="5" w:tplc="F230DFFC">
      <w:start w:val="1"/>
      <w:numFmt w:val="bullet"/>
      <w:lvlText w:val=""/>
      <w:lvlJc w:val="left"/>
      <w:pPr>
        <w:ind w:left="4320" w:hanging="360"/>
      </w:pPr>
      <w:rPr>
        <w:rFonts w:ascii="Wingdings" w:hAnsi="Wingdings" w:hint="default"/>
      </w:rPr>
    </w:lvl>
    <w:lvl w:ilvl="6" w:tplc="6D2A549E">
      <w:start w:val="1"/>
      <w:numFmt w:val="bullet"/>
      <w:lvlText w:val=""/>
      <w:lvlJc w:val="left"/>
      <w:pPr>
        <w:ind w:left="5040" w:hanging="360"/>
      </w:pPr>
      <w:rPr>
        <w:rFonts w:ascii="Symbol" w:hAnsi="Symbol" w:hint="default"/>
      </w:rPr>
    </w:lvl>
    <w:lvl w:ilvl="7" w:tplc="A26A559A">
      <w:start w:val="1"/>
      <w:numFmt w:val="bullet"/>
      <w:lvlText w:val="o"/>
      <w:lvlJc w:val="left"/>
      <w:pPr>
        <w:ind w:left="5760" w:hanging="360"/>
      </w:pPr>
      <w:rPr>
        <w:rFonts w:ascii="Courier New" w:hAnsi="Courier New" w:hint="default"/>
      </w:rPr>
    </w:lvl>
    <w:lvl w:ilvl="8" w:tplc="7A14E720">
      <w:start w:val="1"/>
      <w:numFmt w:val="bullet"/>
      <w:lvlText w:val=""/>
      <w:lvlJc w:val="left"/>
      <w:pPr>
        <w:ind w:left="6480" w:hanging="360"/>
      </w:pPr>
      <w:rPr>
        <w:rFonts w:ascii="Wingdings" w:hAnsi="Wingdings" w:hint="default"/>
      </w:rPr>
    </w:lvl>
  </w:abstractNum>
  <w:num w:numId="1" w16cid:durableId="1883832925">
    <w:abstractNumId w:val="7"/>
  </w:num>
  <w:num w:numId="2" w16cid:durableId="2060738132">
    <w:abstractNumId w:val="8"/>
  </w:num>
  <w:num w:numId="3" w16cid:durableId="273709825">
    <w:abstractNumId w:val="5"/>
  </w:num>
  <w:num w:numId="4" w16cid:durableId="2084378274">
    <w:abstractNumId w:val="2"/>
  </w:num>
  <w:num w:numId="5" w16cid:durableId="290288612">
    <w:abstractNumId w:val="4"/>
  </w:num>
  <w:num w:numId="6" w16cid:durableId="1250654027">
    <w:abstractNumId w:val="3"/>
  </w:num>
  <w:num w:numId="7" w16cid:durableId="1361587509">
    <w:abstractNumId w:val="0"/>
  </w:num>
  <w:num w:numId="8" w16cid:durableId="412241543">
    <w:abstractNumId w:val="1"/>
  </w:num>
  <w:num w:numId="9" w16cid:durableId="1963682754">
    <w:abstractNumId w:val="10"/>
  </w:num>
  <w:num w:numId="10" w16cid:durableId="1702390018">
    <w:abstractNumId w:val="6"/>
  </w:num>
  <w:num w:numId="11" w16cid:durableId="76677314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341"/>
    <w:rsid w:val="000015EE"/>
    <w:rsid w:val="000021DB"/>
    <w:rsid w:val="00003F71"/>
    <w:rsid w:val="00004A7C"/>
    <w:rsid w:val="00006493"/>
    <w:rsid w:val="0001140C"/>
    <w:rsid w:val="00014CC3"/>
    <w:rsid w:val="0001703E"/>
    <w:rsid w:val="0002180C"/>
    <w:rsid w:val="000226E6"/>
    <w:rsid w:val="00022B02"/>
    <w:rsid w:val="0002511B"/>
    <w:rsid w:val="00030E20"/>
    <w:rsid w:val="000336C4"/>
    <w:rsid w:val="00033CB4"/>
    <w:rsid w:val="00036607"/>
    <w:rsid w:val="00037130"/>
    <w:rsid w:val="00037F3B"/>
    <w:rsid w:val="0004044A"/>
    <w:rsid w:val="000487CC"/>
    <w:rsid w:val="00051E93"/>
    <w:rsid w:val="0005247C"/>
    <w:rsid w:val="0005319B"/>
    <w:rsid w:val="00053EA6"/>
    <w:rsid w:val="000546A9"/>
    <w:rsid w:val="00054DEB"/>
    <w:rsid w:val="00055865"/>
    <w:rsid w:val="00057122"/>
    <w:rsid w:val="00057B3D"/>
    <w:rsid w:val="000617D5"/>
    <w:rsid w:val="00064227"/>
    <w:rsid w:val="00066A2A"/>
    <w:rsid w:val="00067CF8"/>
    <w:rsid w:val="0007061A"/>
    <w:rsid w:val="00070B97"/>
    <w:rsid w:val="000743E7"/>
    <w:rsid w:val="000745BF"/>
    <w:rsid w:val="00075098"/>
    <w:rsid w:val="00075852"/>
    <w:rsid w:val="00076B96"/>
    <w:rsid w:val="00077833"/>
    <w:rsid w:val="00077AD6"/>
    <w:rsid w:val="0008077F"/>
    <w:rsid w:val="000831FA"/>
    <w:rsid w:val="0008353E"/>
    <w:rsid w:val="00083B08"/>
    <w:rsid w:val="000852A7"/>
    <w:rsid w:val="0008674E"/>
    <w:rsid w:val="00086D77"/>
    <w:rsid w:val="00091A1A"/>
    <w:rsid w:val="00091CF9"/>
    <w:rsid w:val="0009434A"/>
    <w:rsid w:val="00094594"/>
    <w:rsid w:val="00095F0D"/>
    <w:rsid w:val="0009754D"/>
    <w:rsid w:val="00097A7D"/>
    <w:rsid w:val="000A6A77"/>
    <w:rsid w:val="000A766B"/>
    <w:rsid w:val="000B1586"/>
    <w:rsid w:val="000B3344"/>
    <w:rsid w:val="000B409B"/>
    <w:rsid w:val="000B5EB4"/>
    <w:rsid w:val="000B6160"/>
    <w:rsid w:val="000C234C"/>
    <w:rsid w:val="000C36F0"/>
    <w:rsid w:val="000C52EA"/>
    <w:rsid w:val="000C5437"/>
    <w:rsid w:val="000C5AD0"/>
    <w:rsid w:val="000C5EDC"/>
    <w:rsid w:val="000C69AF"/>
    <w:rsid w:val="000C7D29"/>
    <w:rsid w:val="000D0215"/>
    <w:rsid w:val="000D116C"/>
    <w:rsid w:val="000D1EA9"/>
    <w:rsid w:val="000D5928"/>
    <w:rsid w:val="000D6942"/>
    <w:rsid w:val="000D7C6F"/>
    <w:rsid w:val="000E51F7"/>
    <w:rsid w:val="000E6907"/>
    <w:rsid w:val="000F0DF2"/>
    <w:rsid w:val="000F7F48"/>
    <w:rsid w:val="001002F1"/>
    <w:rsid w:val="00100BF1"/>
    <w:rsid w:val="00100D2D"/>
    <w:rsid w:val="00101CEF"/>
    <w:rsid w:val="00102438"/>
    <w:rsid w:val="00104E5E"/>
    <w:rsid w:val="001061B4"/>
    <w:rsid w:val="00107A68"/>
    <w:rsid w:val="00110350"/>
    <w:rsid w:val="001104B1"/>
    <w:rsid w:val="0011171A"/>
    <w:rsid w:val="00113313"/>
    <w:rsid w:val="00123DA4"/>
    <w:rsid w:val="00124998"/>
    <w:rsid w:val="00125BB4"/>
    <w:rsid w:val="00125F53"/>
    <w:rsid w:val="0013445D"/>
    <w:rsid w:val="0013771D"/>
    <w:rsid w:val="0013797C"/>
    <w:rsid w:val="00137F8F"/>
    <w:rsid w:val="00141CCC"/>
    <w:rsid w:val="00141EAF"/>
    <w:rsid w:val="0014232E"/>
    <w:rsid w:val="001448A6"/>
    <w:rsid w:val="00146400"/>
    <w:rsid w:val="00146C0E"/>
    <w:rsid w:val="00147266"/>
    <w:rsid w:val="001473D6"/>
    <w:rsid w:val="00147EBB"/>
    <w:rsid w:val="001521C4"/>
    <w:rsid w:val="001543EA"/>
    <w:rsid w:val="001576EC"/>
    <w:rsid w:val="00160C99"/>
    <w:rsid w:val="00161551"/>
    <w:rsid w:val="00167A3C"/>
    <w:rsid w:val="00170EAA"/>
    <w:rsid w:val="00182646"/>
    <w:rsid w:val="00190935"/>
    <w:rsid w:val="001929AF"/>
    <w:rsid w:val="00192F1E"/>
    <w:rsid w:val="00193053"/>
    <w:rsid w:val="00193E78"/>
    <w:rsid w:val="00195A91"/>
    <w:rsid w:val="00197536"/>
    <w:rsid w:val="00197993"/>
    <w:rsid w:val="001A2D38"/>
    <w:rsid w:val="001A397F"/>
    <w:rsid w:val="001A41BA"/>
    <w:rsid w:val="001A5A94"/>
    <w:rsid w:val="001B12A1"/>
    <w:rsid w:val="001B16DC"/>
    <w:rsid w:val="001B1E3C"/>
    <w:rsid w:val="001B4E5E"/>
    <w:rsid w:val="001B5C2F"/>
    <w:rsid w:val="001B5F76"/>
    <w:rsid w:val="001C1272"/>
    <w:rsid w:val="001C1571"/>
    <w:rsid w:val="001C3937"/>
    <w:rsid w:val="001C5B2B"/>
    <w:rsid w:val="001C6C7F"/>
    <w:rsid w:val="001D3165"/>
    <w:rsid w:val="001DBB35"/>
    <w:rsid w:val="001E0A71"/>
    <w:rsid w:val="001E0A85"/>
    <w:rsid w:val="001E0FA7"/>
    <w:rsid w:val="001E2276"/>
    <w:rsid w:val="001E2396"/>
    <w:rsid w:val="001E3AA7"/>
    <w:rsid w:val="001E750A"/>
    <w:rsid w:val="001F0FC2"/>
    <w:rsid w:val="001F1065"/>
    <w:rsid w:val="001F18A8"/>
    <w:rsid w:val="001F3923"/>
    <w:rsid w:val="001F50CB"/>
    <w:rsid w:val="001F5671"/>
    <w:rsid w:val="001F70F4"/>
    <w:rsid w:val="001F731A"/>
    <w:rsid w:val="001F8CAC"/>
    <w:rsid w:val="0020271A"/>
    <w:rsid w:val="00205820"/>
    <w:rsid w:val="00205A50"/>
    <w:rsid w:val="00206453"/>
    <w:rsid w:val="00210938"/>
    <w:rsid w:val="00210C64"/>
    <w:rsid w:val="00211091"/>
    <w:rsid w:val="002139BF"/>
    <w:rsid w:val="00214DD7"/>
    <w:rsid w:val="00215291"/>
    <w:rsid w:val="002161FF"/>
    <w:rsid w:val="00216355"/>
    <w:rsid w:val="00217536"/>
    <w:rsid w:val="00217ADD"/>
    <w:rsid w:val="00221B5D"/>
    <w:rsid w:val="00224913"/>
    <w:rsid w:val="00227473"/>
    <w:rsid w:val="002318A1"/>
    <w:rsid w:val="00232CA2"/>
    <w:rsid w:val="0023452C"/>
    <w:rsid w:val="0023483F"/>
    <w:rsid w:val="00234A34"/>
    <w:rsid w:val="00235010"/>
    <w:rsid w:val="00235F65"/>
    <w:rsid w:val="00242A5E"/>
    <w:rsid w:val="00242E08"/>
    <w:rsid w:val="00243AA3"/>
    <w:rsid w:val="0024423D"/>
    <w:rsid w:val="00244280"/>
    <w:rsid w:val="00247B06"/>
    <w:rsid w:val="00247EE0"/>
    <w:rsid w:val="00251285"/>
    <w:rsid w:val="00252832"/>
    <w:rsid w:val="00254F6D"/>
    <w:rsid w:val="00255B4E"/>
    <w:rsid w:val="00255C58"/>
    <w:rsid w:val="002562F0"/>
    <w:rsid w:val="002576A1"/>
    <w:rsid w:val="00262DC1"/>
    <w:rsid w:val="00266E5C"/>
    <w:rsid w:val="00267931"/>
    <w:rsid w:val="0027005E"/>
    <w:rsid w:val="0027020A"/>
    <w:rsid w:val="0027110B"/>
    <w:rsid w:val="00271C79"/>
    <w:rsid w:val="00272026"/>
    <w:rsid w:val="00275A8D"/>
    <w:rsid w:val="00281A9C"/>
    <w:rsid w:val="00282604"/>
    <w:rsid w:val="00286D52"/>
    <w:rsid w:val="00287054"/>
    <w:rsid w:val="00287F60"/>
    <w:rsid w:val="0029003D"/>
    <w:rsid w:val="002924FF"/>
    <w:rsid w:val="00292B34"/>
    <w:rsid w:val="00293807"/>
    <w:rsid w:val="00293E94"/>
    <w:rsid w:val="002A513E"/>
    <w:rsid w:val="002A6072"/>
    <w:rsid w:val="002A60DE"/>
    <w:rsid w:val="002B1625"/>
    <w:rsid w:val="002B26CA"/>
    <w:rsid w:val="002B279D"/>
    <w:rsid w:val="002B3202"/>
    <w:rsid w:val="002B3265"/>
    <w:rsid w:val="002B3B31"/>
    <w:rsid w:val="002C1743"/>
    <w:rsid w:val="002C393E"/>
    <w:rsid w:val="002C4C9A"/>
    <w:rsid w:val="002C53AA"/>
    <w:rsid w:val="002C59E4"/>
    <w:rsid w:val="002C7E5B"/>
    <w:rsid w:val="002D2279"/>
    <w:rsid w:val="002D2C1F"/>
    <w:rsid w:val="002D3844"/>
    <w:rsid w:val="002D620C"/>
    <w:rsid w:val="002D6F3F"/>
    <w:rsid w:val="002E0EE7"/>
    <w:rsid w:val="002E1E14"/>
    <w:rsid w:val="002E3150"/>
    <w:rsid w:val="002E3D27"/>
    <w:rsid w:val="002E448A"/>
    <w:rsid w:val="002E499B"/>
    <w:rsid w:val="002E4A51"/>
    <w:rsid w:val="002E4AD5"/>
    <w:rsid w:val="002E5439"/>
    <w:rsid w:val="002E67A4"/>
    <w:rsid w:val="002EA61F"/>
    <w:rsid w:val="002F1877"/>
    <w:rsid w:val="002F1DE2"/>
    <w:rsid w:val="002F1FB5"/>
    <w:rsid w:val="002F5B7A"/>
    <w:rsid w:val="002F5CC0"/>
    <w:rsid w:val="002F6C74"/>
    <w:rsid w:val="00301E89"/>
    <w:rsid w:val="00303D8E"/>
    <w:rsid w:val="00306136"/>
    <w:rsid w:val="00307334"/>
    <w:rsid w:val="0031012A"/>
    <w:rsid w:val="00310B72"/>
    <w:rsid w:val="00310CBF"/>
    <w:rsid w:val="00311977"/>
    <w:rsid w:val="003146FE"/>
    <w:rsid w:val="00314BD0"/>
    <w:rsid w:val="00316E4B"/>
    <w:rsid w:val="00317C7F"/>
    <w:rsid w:val="00320E41"/>
    <w:rsid w:val="0032665C"/>
    <w:rsid w:val="00326BAE"/>
    <w:rsid w:val="00327348"/>
    <w:rsid w:val="003304E9"/>
    <w:rsid w:val="00330F45"/>
    <w:rsid w:val="00331AC7"/>
    <w:rsid w:val="0033447A"/>
    <w:rsid w:val="00336E71"/>
    <w:rsid w:val="003375FB"/>
    <w:rsid w:val="00342CB7"/>
    <w:rsid w:val="00344D4F"/>
    <w:rsid w:val="00345211"/>
    <w:rsid w:val="00345278"/>
    <w:rsid w:val="00346F23"/>
    <w:rsid w:val="0034707E"/>
    <w:rsid w:val="00347716"/>
    <w:rsid w:val="003479F4"/>
    <w:rsid w:val="003500D4"/>
    <w:rsid w:val="00350397"/>
    <w:rsid w:val="003509F6"/>
    <w:rsid w:val="00351C6C"/>
    <w:rsid w:val="00352911"/>
    <w:rsid w:val="00352F4B"/>
    <w:rsid w:val="00355D48"/>
    <w:rsid w:val="00355F4C"/>
    <w:rsid w:val="003578BC"/>
    <w:rsid w:val="00360AC0"/>
    <w:rsid w:val="003672D1"/>
    <w:rsid w:val="00367F97"/>
    <w:rsid w:val="00372498"/>
    <w:rsid w:val="003739B3"/>
    <w:rsid w:val="00380189"/>
    <w:rsid w:val="0038031B"/>
    <w:rsid w:val="00380538"/>
    <w:rsid w:val="003815FB"/>
    <w:rsid w:val="0038379A"/>
    <w:rsid w:val="00383A6A"/>
    <w:rsid w:val="00383E56"/>
    <w:rsid w:val="00385426"/>
    <w:rsid w:val="0039025A"/>
    <w:rsid w:val="00390D5A"/>
    <w:rsid w:val="003928A2"/>
    <w:rsid w:val="00393DCC"/>
    <w:rsid w:val="003941C4"/>
    <w:rsid w:val="00397F04"/>
    <w:rsid w:val="003A2479"/>
    <w:rsid w:val="003A4829"/>
    <w:rsid w:val="003A4DD6"/>
    <w:rsid w:val="003B4C28"/>
    <w:rsid w:val="003B76FB"/>
    <w:rsid w:val="003C03B3"/>
    <w:rsid w:val="003C09AE"/>
    <w:rsid w:val="003C1AFD"/>
    <w:rsid w:val="003C2485"/>
    <w:rsid w:val="003C3E94"/>
    <w:rsid w:val="003C4139"/>
    <w:rsid w:val="003C53C4"/>
    <w:rsid w:val="003C6FE3"/>
    <w:rsid w:val="003C77B9"/>
    <w:rsid w:val="003D2CB0"/>
    <w:rsid w:val="003D40A2"/>
    <w:rsid w:val="003D792E"/>
    <w:rsid w:val="003D7FC4"/>
    <w:rsid w:val="003E024A"/>
    <w:rsid w:val="003E2FF7"/>
    <w:rsid w:val="003E7C4D"/>
    <w:rsid w:val="003F0269"/>
    <w:rsid w:val="003F1A9E"/>
    <w:rsid w:val="003F2A89"/>
    <w:rsid w:val="003F379E"/>
    <w:rsid w:val="003F6870"/>
    <w:rsid w:val="003F6C1E"/>
    <w:rsid w:val="003FC9F2"/>
    <w:rsid w:val="00401EE1"/>
    <w:rsid w:val="00403ED9"/>
    <w:rsid w:val="00404BE9"/>
    <w:rsid w:val="00407DA8"/>
    <w:rsid w:val="00410450"/>
    <w:rsid w:val="0041048A"/>
    <w:rsid w:val="0041288C"/>
    <w:rsid w:val="00412BC3"/>
    <w:rsid w:val="004135B5"/>
    <w:rsid w:val="004166D7"/>
    <w:rsid w:val="004168DB"/>
    <w:rsid w:val="00416AED"/>
    <w:rsid w:val="0042080A"/>
    <w:rsid w:val="0042085E"/>
    <w:rsid w:val="004223CD"/>
    <w:rsid w:val="00424689"/>
    <w:rsid w:val="0042729C"/>
    <w:rsid w:val="00427FE0"/>
    <w:rsid w:val="00430763"/>
    <w:rsid w:val="0043319B"/>
    <w:rsid w:val="00436A36"/>
    <w:rsid w:val="00437526"/>
    <w:rsid w:val="00441FE5"/>
    <w:rsid w:val="0044205D"/>
    <w:rsid w:val="00442EED"/>
    <w:rsid w:val="00445C03"/>
    <w:rsid w:val="004466E1"/>
    <w:rsid w:val="00450F87"/>
    <w:rsid w:val="00452105"/>
    <w:rsid w:val="004533FB"/>
    <w:rsid w:val="00453C69"/>
    <w:rsid w:val="00454529"/>
    <w:rsid w:val="004637EB"/>
    <w:rsid w:val="00464F29"/>
    <w:rsid w:val="004657FC"/>
    <w:rsid w:val="00465C39"/>
    <w:rsid w:val="004672F4"/>
    <w:rsid w:val="00470223"/>
    <w:rsid w:val="0047296F"/>
    <w:rsid w:val="004741EC"/>
    <w:rsid w:val="004766F2"/>
    <w:rsid w:val="0047689C"/>
    <w:rsid w:val="00482DF1"/>
    <w:rsid w:val="00482FF6"/>
    <w:rsid w:val="0048357B"/>
    <w:rsid w:val="00484B0B"/>
    <w:rsid w:val="00484D1C"/>
    <w:rsid w:val="00485A2D"/>
    <w:rsid w:val="004865BD"/>
    <w:rsid w:val="004901C4"/>
    <w:rsid w:val="00490575"/>
    <w:rsid w:val="00493A43"/>
    <w:rsid w:val="00495219"/>
    <w:rsid w:val="0049526A"/>
    <w:rsid w:val="004A009D"/>
    <w:rsid w:val="004A1879"/>
    <w:rsid w:val="004A30D3"/>
    <w:rsid w:val="004A476D"/>
    <w:rsid w:val="004B4524"/>
    <w:rsid w:val="004C020B"/>
    <w:rsid w:val="004C0E9B"/>
    <w:rsid w:val="004C11B6"/>
    <w:rsid w:val="004C4F90"/>
    <w:rsid w:val="004C5F27"/>
    <w:rsid w:val="004C75B8"/>
    <w:rsid w:val="004D3F9D"/>
    <w:rsid w:val="004D7712"/>
    <w:rsid w:val="004D7C11"/>
    <w:rsid w:val="004E2CCC"/>
    <w:rsid w:val="004E39F5"/>
    <w:rsid w:val="004E3FDC"/>
    <w:rsid w:val="004E70BC"/>
    <w:rsid w:val="004F2D78"/>
    <w:rsid w:val="004F74DA"/>
    <w:rsid w:val="00501B24"/>
    <w:rsid w:val="00501D25"/>
    <w:rsid w:val="00502A22"/>
    <w:rsid w:val="00503313"/>
    <w:rsid w:val="00504DF3"/>
    <w:rsid w:val="00505C50"/>
    <w:rsid w:val="005061C7"/>
    <w:rsid w:val="00506ADF"/>
    <w:rsid w:val="005075D7"/>
    <w:rsid w:val="00507934"/>
    <w:rsid w:val="005079EA"/>
    <w:rsid w:val="00507B5A"/>
    <w:rsid w:val="00507DD2"/>
    <w:rsid w:val="00512E06"/>
    <w:rsid w:val="0051495B"/>
    <w:rsid w:val="00514E6E"/>
    <w:rsid w:val="005168C4"/>
    <w:rsid w:val="00516A97"/>
    <w:rsid w:val="005206F5"/>
    <w:rsid w:val="00521753"/>
    <w:rsid w:val="00522223"/>
    <w:rsid w:val="00522CF0"/>
    <w:rsid w:val="005246F6"/>
    <w:rsid w:val="00527493"/>
    <w:rsid w:val="005300BB"/>
    <w:rsid w:val="005343E6"/>
    <w:rsid w:val="00535856"/>
    <w:rsid w:val="0054055F"/>
    <w:rsid w:val="0055141D"/>
    <w:rsid w:val="00552B19"/>
    <w:rsid w:val="00553855"/>
    <w:rsid w:val="005549D5"/>
    <w:rsid w:val="00554F4F"/>
    <w:rsid w:val="00556062"/>
    <w:rsid w:val="00556738"/>
    <w:rsid w:val="00557F54"/>
    <w:rsid w:val="005623F9"/>
    <w:rsid w:val="0056262D"/>
    <w:rsid w:val="005629C8"/>
    <w:rsid w:val="005661C7"/>
    <w:rsid w:val="0056777F"/>
    <w:rsid w:val="005706C8"/>
    <w:rsid w:val="00571A4B"/>
    <w:rsid w:val="00571F9C"/>
    <w:rsid w:val="0057300A"/>
    <w:rsid w:val="0057720E"/>
    <w:rsid w:val="00580927"/>
    <w:rsid w:val="00580F26"/>
    <w:rsid w:val="005835EC"/>
    <w:rsid w:val="00583B41"/>
    <w:rsid w:val="005859E8"/>
    <w:rsid w:val="00585B7D"/>
    <w:rsid w:val="00585FF7"/>
    <w:rsid w:val="00586595"/>
    <w:rsid w:val="00587696"/>
    <w:rsid w:val="00591971"/>
    <w:rsid w:val="00592F21"/>
    <w:rsid w:val="00593685"/>
    <w:rsid w:val="005941A5"/>
    <w:rsid w:val="00595217"/>
    <w:rsid w:val="0059576E"/>
    <w:rsid w:val="00596E0D"/>
    <w:rsid w:val="005A0E81"/>
    <w:rsid w:val="005A184B"/>
    <w:rsid w:val="005A25BB"/>
    <w:rsid w:val="005A2EBB"/>
    <w:rsid w:val="005A4D4A"/>
    <w:rsid w:val="005A5686"/>
    <w:rsid w:val="005A67C6"/>
    <w:rsid w:val="005B3C77"/>
    <w:rsid w:val="005B44E3"/>
    <w:rsid w:val="005B4E0C"/>
    <w:rsid w:val="005B4EA0"/>
    <w:rsid w:val="005B5FFA"/>
    <w:rsid w:val="005B61A7"/>
    <w:rsid w:val="005B62BB"/>
    <w:rsid w:val="005C063A"/>
    <w:rsid w:val="005C1EA9"/>
    <w:rsid w:val="005C2447"/>
    <w:rsid w:val="005C2E02"/>
    <w:rsid w:val="005C4EBE"/>
    <w:rsid w:val="005C59A6"/>
    <w:rsid w:val="005D0B7E"/>
    <w:rsid w:val="005D26F6"/>
    <w:rsid w:val="005D2726"/>
    <w:rsid w:val="005D4671"/>
    <w:rsid w:val="005D5874"/>
    <w:rsid w:val="005D58EB"/>
    <w:rsid w:val="005E06E0"/>
    <w:rsid w:val="005E1CDD"/>
    <w:rsid w:val="005E229D"/>
    <w:rsid w:val="005E3F81"/>
    <w:rsid w:val="005E49D9"/>
    <w:rsid w:val="005E5C31"/>
    <w:rsid w:val="005E7213"/>
    <w:rsid w:val="005F346B"/>
    <w:rsid w:val="005F5578"/>
    <w:rsid w:val="005F65F9"/>
    <w:rsid w:val="005F7542"/>
    <w:rsid w:val="005F7E18"/>
    <w:rsid w:val="005FAB9D"/>
    <w:rsid w:val="006027B4"/>
    <w:rsid w:val="00603195"/>
    <w:rsid w:val="00604F4A"/>
    <w:rsid w:val="00607A1D"/>
    <w:rsid w:val="00613C17"/>
    <w:rsid w:val="006155B0"/>
    <w:rsid w:val="00617BF4"/>
    <w:rsid w:val="00617F86"/>
    <w:rsid w:val="00622075"/>
    <w:rsid w:val="006316BD"/>
    <w:rsid w:val="0063284E"/>
    <w:rsid w:val="00636D91"/>
    <w:rsid w:val="0064262C"/>
    <w:rsid w:val="0064295C"/>
    <w:rsid w:val="00644303"/>
    <w:rsid w:val="00644625"/>
    <w:rsid w:val="006466EF"/>
    <w:rsid w:val="006479CB"/>
    <w:rsid w:val="0065025D"/>
    <w:rsid w:val="00652036"/>
    <w:rsid w:val="006522D9"/>
    <w:rsid w:val="00654090"/>
    <w:rsid w:val="0065593C"/>
    <w:rsid w:val="006565F9"/>
    <w:rsid w:val="006624C3"/>
    <w:rsid w:val="00662E70"/>
    <w:rsid w:val="00663325"/>
    <w:rsid w:val="006646A8"/>
    <w:rsid w:val="00665892"/>
    <w:rsid w:val="00666175"/>
    <w:rsid w:val="0066630A"/>
    <w:rsid w:val="006670C5"/>
    <w:rsid w:val="00667CBF"/>
    <w:rsid w:val="0067020A"/>
    <w:rsid w:val="006708A5"/>
    <w:rsid w:val="00670A05"/>
    <w:rsid w:val="00672893"/>
    <w:rsid w:val="006768F4"/>
    <w:rsid w:val="00677482"/>
    <w:rsid w:val="006774D8"/>
    <w:rsid w:val="00681146"/>
    <w:rsid w:val="006821D8"/>
    <w:rsid w:val="0068297A"/>
    <w:rsid w:val="00684C35"/>
    <w:rsid w:val="00690681"/>
    <w:rsid w:val="00691AAA"/>
    <w:rsid w:val="0069207A"/>
    <w:rsid w:val="006953F5"/>
    <w:rsid w:val="00695A3A"/>
    <w:rsid w:val="00696870"/>
    <w:rsid w:val="00697774"/>
    <w:rsid w:val="0069788E"/>
    <w:rsid w:val="00697DA6"/>
    <w:rsid w:val="006A0768"/>
    <w:rsid w:val="006A30C1"/>
    <w:rsid w:val="006A7143"/>
    <w:rsid w:val="006B50B4"/>
    <w:rsid w:val="006B5858"/>
    <w:rsid w:val="006C1064"/>
    <w:rsid w:val="006C188F"/>
    <w:rsid w:val="006C23D8"/>
    <w:rsid w:val="006C27F3"/>
    <w:rsid w:val="006C5C3B"/>
    <w:rsid w:val="006C78D2"/>
    <w:rsid w:val="006C7B8D"/>
    <w:rsid w:val="006D1165"/>
    <w:rsid w:val="006D320A"/>
    <w:rsid w:val="006D3275"/>
    <w:rsid w:val="006D5142"/>
    <w:rsid w:val="006D5CC8"/>
    <w:rsid w:val="006D7695"/>
    <w:rsid w:val="006E08BC"/>
    <w:rsid w:val="006E336F"/>
    <w:rsid w:val="006E3FC1"/>
    <w:rsid w:val="006E6935"/>
    <w:rsid w:val="006F2079"/>
    <w:rsid w:val="006F3878"/>
    <w:rsid w:val="006F4BBC"/>
    <w:rsid w:val="006F5B08"/>
    <w:rsid w:val="006F682A"/>
    <w:rsid w:val="006FC747"/>
    <w:rsid w:val="007010F3"/>
    <w:rsid w:val="00701DF9"/>
    <w:rsid w:val="00702724"/>
    <w:rsid w:val="007054E9"/>
    <w:rsid w:val="00713430"/>
    <w:rsid w:val="00720D74"/>
    <w:rsid w:val="00721053"/>
    <w:rsid w:val="007211FE"/>
    <w:rsid w:val="00721F1C"/>
    <w:rsid w:val="00723F21"/>
    <w:rsid w:val="007249B1"/>
    <w:rsid w:val="00724F95"/>
    <w:rsid w:val="00725470"/>
    <w:rsid w:val="00725ECA"/>
    <w:rsid w:val="00726845"/>
    <w:rsid w:val="00727614"/>
    <w:rsid w:val="007314A6"/>
    <w:rsid w:val="007318A5"/>
    <w:rsid w:val="00732D67"/>
    <w:rsid w:val="00733F5D"/>
    <w:rsid w:val="00735051"/>
    <w:rsid w:val="00735855"/>
    <w:rsid w:val="00735ACF"/>
    <w:rsid w:val="007361D6"/>
    <w:rsid w:val="00736C2C"/>
    <w:rsid w:val="00737662"/>
    <w:rsid w:val="00737CFD"/>
    <w:rsid w:val="007454C3"/>
    <w:rsid w:val="00747696"/>
    <w:rsid w:val="007516D2"/>
    <w:rsid w:val="00753E05"/>
    <w:rsid w:val="00760AB9"/>
    <w:rsid w:val="00762202"/>
    <w:rsid w:val="00764BAC"/>
    <w:rsid w:val="007651B8"/>
    <w:rsid w:val="007671D4"/>
    <w:rsid w:val="00770856"/>
    <w:rsid w:val="007714FB"/>
    <w:rsid w:val="0077173B"/>
    <w:rsid w:val="00771C8E"/>
    <w:rsid w:val="007725EC"/>
    <w:rsid w:val="007727B1"/>
    <w:rsid w:val="0077303C"/>
    <w:rsid w:val="00775B59"/>
    <w:rsid w:val="0078133A"/>
    <w:rsid w:val="0078197F"/>
    <w:rsid w:val="00782CE3"/>
    <w:rsid w:val="00784403"/>
    <w:rsid w:val="00784DCD"/>
    <w:rsid w:val="00785A5E"/>
    <w:rsid w:val="00790571"/>
    <w:rsid w:val="00793439"/>
    <w:rsid w:val="00794E41"/>
    <w:rsid w:val="00797B93"/>
    <w:rsid w:val="007A102E"/>
    <w:rsid w:val="007A12A0"/>
    <w:rsid w:val="007A3C1B"/>
    <w:rsid w:val="007A3CF9"/>
    <w:rsid w:val="007A4C91"/>
    <w:rsid w:val="007A4D2E"/>
    <w:rsid w:val="007B05E9"/>
    <w:rsid w:val="007B1761"/>
    <w:rsid w:val="007B395C"/>
    <w:rsid w:val="007B6B6A"/>
    <w:rsid w:val="007B72D5"/>
    <w:rsid w:val="007C4877"/>
    <w:rsid w:val="007C58A0"/>
    <w:rsid w:val="007C5971"/>
    <w:rsid w:val="007C7511"/>
    <w:rsid w:val="007D162C"/>
    <w:rsid w:val="007D52AB"/>
    <w:rsid w:val="007E0449"/>
    <w:rsid w:val="007E06A9"/>
    <w:rsid w:val="007E340E"/>
    <w:rsid w:val="007E4F39"/>
    <w:rsid w:val="007E58A0"/>
    <w:rsid w:val="007E692A"/>
    <w:rsid w:val="007F23A5"/>
    <w:rsid w:val="007F2F10"/>
    <w:rsid w:val="007F3821"/>
    <w:rsid w:val="007F3C7E"/>
    <w:rsid w:val="007F60FC"/>
    <w:rsid w:val="008019BC"/>
    <w:rsid w:val="0080231C"/>
    <w:rsid w:val="0080346A"/>
    <w:rsid w:val="008042EE"/>
    <w:rsid w:val="00804BB3"/>
    <w:rsid w:val="00805056"/>
    <w:rsid w:val="008060A7"/>
    <w:rsid w:val="00811B15"/>
    <w:rsid w:val="00811EEB"/>
    <w:rsid w:val="00814593"/>
    <w:rsid w:val="00814ECB"/>
    <w:rsid w:val="00815B9C"/>
    <w:rsid w:val="0081694F"/>
    <w:rsid w:val="008205FF"/>
    <w:rsid w:val="00820D02"/>
    <w:rsid w:val="00823326"/>
    <w:rsid w:val="00826448"/>
    <w:rsid w:val="00830A5B"/>
    <w:rsid w:val="00833E81"/>
    <w:rsid w:val="00841E34"/>
    <w:rsid w:val="008422C9"/>
    <w:rsid w:val="00844352"/>
    <w:rsid w:val="008444E8"/>
    <w:rsid w:val="008506FB"/>
    <w:rsid w:val="0085072C"/>
    <w:rsid w:val="008551B0"/>
    <w:rsid w:val="00857706"/>
    <w:rsid w:val="00857C83"/>
    <w:rsid w:val="00861DA1"/>
    <w:rsid w:val="008621C9"/>
    <w:rsid w:val="0086352B"/>
    <w:rsid w:val="00863B7F"/>
    <w:rsid w:val="00863CCD"/>
    <w:rsid w:val="00863E5D"/>
    <w:rsid w:val="00863EBD"/>
    <w:rsid w:val="008642A9"/>
    <w:rsid w:val="008672AD"/>
    <w:rsid w:val="00867DB1"/>
    <w:rsid w:val="00867F3D"/>
    <w:rsid w:val="008710FB"/>
    <w:rsid w:val="00872141"/>
    <w:rsid w:val="00881D6A"/>
    <w:rsid w:val="00887F77"/>
    <w:rsid w:val="008901CD"/>
    <w:rsid w:val="00891497"/>
    <w:rsid w:val="008927B5"/>
    <w:rsid w:val="00893F71"/>
    <w:rsid w:val="008960BD"/>
    <w:rsid w:val="00897453"/>
    <w:rsid w:val="008A062A"/>
    <w:rsid w:val="008A0DAD"/>
    <w:rsid w:val="008A7C84"/>
    <w:rsid w:val="008B0859"/>
    <w:rsid w:val="008B08FA"/>
    <w:rsid w:val="008B12F3"/>
    <w:rsid w:val="008B183B"/>
    <w:rsid w:val="008B2049"/>
    <w:rsid w:val="008B33F5"/>
    <w:rsid w:val="008C0D71"/>
    <w:rsid w:val="008C1435"/>
    <w:rsid w:val="008C2EBE"/>
    <w:rsid w:val="008C5018"/>
    <w:rsid w:val="008C51C0"/>
    <w:rsid w:val="008C6FBF"/>
    <w:rsid w:val="008C7497"/>
    <w:rsid w:val="008C7604"/>
    <w:rsid w:val="008D0800"/>
    <w:rsid w:val="008D219D"/>
    <w:rsid w:val="008D2660"/>
    <w:rsid w:val="008D34BB"/>
    <w:rsid w:val="008D509B"/>
    <w:rsid w:val="008D593B"/>
    <w:rsid w:val="008E024A"/>
    <w:rsid w:val="008E083C"/>
    <w:rsid w:val="008E0F41"/>
    <w:rsid w:val="008E11E3"/>
    <w:rsid w:val="008E3A1E"/>
    <w:rsid w:val="008E477B"/>
    <w:rsid w:val="008E6DC8"/>
    <w:rsid w:val="008F0E38"/>
    <w:rsid w:val="008F13CF"/>
    <w:rsid w:val="008F48C8"/>
    <w:rsid w:val="008F5CD3"/>
    <w:rsid w:val="009009D7"/>
    <w:rsid w:val="00900B47"/>
    <w:rsid w:val="00901730"/>
    <w:rsid w:val="00903370"/>
    <w:rsid w:val="0090561A"/>
    <w:rsid w:val="0090595F"/>
    <w:rsid w:val="0090634A"/>
    <w:rsid w:val="00906431"/>
    <w:rsid w:val="009158D0"/>
    <w:rsid w:val="009161AA"/>
    <w:rsid w:val="009201CB"/>
    <w:rsid w:val="009218A9"/>
    <w:rsid w:val="00923D8E"/>
    <w:rsid w:val="0092510D"/>
    <w:rsid w:val="00927EC0"/>
    <w:rsid w:val="00930D7A"/>
    <w:rsid w:val="00933092"/>
    <w:rsid w:val="00933996"/>
    <w:rsid w:val="00933F01"/>
    <w:rsid w:val="009405BF"/>
    <w:rsid w:val="00940E3C"/>
    <w:rsid w:val="00941AAB"/>
    <w:rsid w:val="00944C26"/>
    <w:rsid w:val="00950574"/>
    <w:rsid w:val="00951A51"/>
    <w:rsid w:val="0095306C"/>
    <w:rsid w:val="00953F5A"/>
    <w:rsid w:val="00955959"/>
    <w:rsid w:val="009576D8"/>
    <w:rsid w:val="00957FE2"/>
    <w:rsid w:val="009627D1"/>
    <w:rsid w:val="00962BF5"/>
    <w:rsid w:val="00962FC8"/>
    <w:rsid w:val="00963E9F"/>
    <w:rsid w:val="0097074B"/>
    <w:rsid w:val="00971371"/>
    <w:rsid w:val="00971C01"/>
    <w:rsid w:val="009741A3"/>
    <w:rsid w:val="00975551"/>
    <w:rsid w:val="0097786A"/>
    <w:rsid w:val="00987AF0"/>
    <w:rsid w:val="009909C9"/>
    <w:rsid w:val="009920A4"/>
    <w:rsid w:val="00993888"/>
    <w:rsid w:val="00994F99"/>
    <w:rsid w:val="00994FFB"/>
    <w:rsid w:val="00995FAE"/>
    <w:rsid w:val="0099623A"/>
    <w:rsid w:val="009A0758"/>
    <w:rsid w:val="009A50D7"/>
    <w:rsid w:val="009A69A3"/>
    <w:rsid w:val="009A720F"/>
    <w:rsid w:val="009B0B14"/>
    <w:rsid w:val="009B5C38"/>
    <w:rsid w:val="009B6FC9"/>
    <w:rsid w:val="009C14EF"/>
    <w:rsid w:val="009C1990"/>
    <w:rsid w:val="009C24A8"/>
    <w:rsid w:val="009C40BC"/>
    <w:rsid w:val="009C4FB0"/>
    <w:rsid w:val="009C606B"/>
    <w:rsid w:val="009C72C8"/>
    <w:rsid w:val="009D1F66"/>
    <w:rsid w:val="009D6334"/>
    <w:rsid w:val="009D64DD"/>
    <w:rsid w:val="009E428E"/>
    <w:rsid w:val="009E54C6"/>
    <w:rsid w:val="009E591D"/>
    <w:rsid w:val="009F4209"/>
    <w:rsid w:val="009F54E9"/>
    <w:rsid w:val="009F57BA"/>
    <w:rsid w:val="009F7861"/>
    <w:rsid w:val="009F7CDE"/>
    <w:rsid w:val="00A003C1"/>
    <w:rsid w:val="00A02D0C"/>
    <w:rsid w:val="00A03FEE"/>
    <w:rsid w:val="00A0786D"/>
    <w:rsid w:val="00A0C90C"/>
    <w:rsid w:val="00A11B3E"/>
    <w:rsid w:val="00A123AD"/>
    <w:rsid w:val="00A12572"/>
    <w:rsid w:val="00A1453F"/>
    <w:rsid w:val="00A15343"/>
    <w:rsid w:val="00A17C8A"/>
    <w:rsid w:val="00A17F0E"/>
    <w:rsid w:val="00A20692"/>
    <w:rsid w:val="00A21100"/>
    <w:rsid w:val="00A22312"/>
    <w:rsid w:val="00A234D2"/>
    <w:rsid w:val="00A23905"/>
    <w:rsid w:val="00A25309"/>
    <w:rsid w:val="00A27F66"/>
    <w:rsid w:val="00A30491"/>
    <w:rsid w:val="00A31A82"/>
    <w:rsid w:val="00A31C2E"/>
    <w:rsid w:val="00A32D48"/>
    <w:rsid w:val="00A32ED6"/>
    <w:rsid w:val="00A334DC"/>
    <w:rsid w:val="00A33994"/>
    <w:rsid w:val="00A37792"/>
    <w:rsid w:val="00A37C79"/>
    <w:rsid w:val="00A40118"/>
    <w:rsid w:val="00A405A0"/>
    <w:rsid w:val="00A40636"/>
    <w:rsid w:val="00A40E53"/>
    <w:rsid w:val="00A4120E"/>
    <w:rsid w:val="00A50860"/>
    <w:rsid w:val="00A56B58"/>
    <w:rsid w:val="00A57AA7"/>
    <w:rsid w:val="00A6043D"/>
    <w:rsid w:val="00A62FA8"/>
    <w:rsid w:val="00A64942"/>
    <w:rsid w:val="00A6531B"/>
    <w:rsid w:val="00A6578A"/>
    <w:rsid w:val="00A76476"/>
    <w:rsid w:val="00A77831"/>
    <w:rsid w:val="00A7B73F"/>
    <w:rsid w:val="00A81340"/>
    <w:rsid w:val="00A8203F"/>
    <w:rsid w:val="00A83A18"/>
    <w:rsid w:val="00A86E4B"/>
    <w:rsid w:val="00A87009"/>
    <w:rsid w:val="00A8BCCB"/>
    <w:rsid w:val="00A916F8"/>
    <w:rsid w:val="00A93A39"/>
    <w:rsid w:val="00A94049"/>
    <w:rsid w:val="00A96855"/>
    <w:rsid w:val="00A97761"/>
    <w:rsid w:val="00AA2C08"/>
    <w:rsid w:val="00AA6219"/>
    <w:rsid w:val="00AA6431"/>
    <w:rsid w:val="00AA6E94"/>
    <w:rsid w:val="00AB4E2B"/>
    <w:rsid w:val="00AB5419"/>
    <w:rsid w:val="00AB77E1"/>
    <w:rsid w:val="00AC1DB4"/>
    <w:rsid w:val="00AC2282"/>
    <w:rsid w:val="00AC2F36"/>
    <w:rsid w:val="00AC3DF2"/>
    <w:rsid w:val="00AC4634"/>
    <w:rsid w:val="00AC5E5B"/>
    <w:rsid w:val="00AD02B7"/>
    <w:rsid w:val="00AD02E5"/>
    <w:rsid w:val="00AD2381"/>
    <w:rsid w:val="00AD4AE2"/>
    <w:rsid w:val="00AD551B"/>
    <w:rsid w:val="00AD6317"/>
    <w:rsid w:val="00AD743A"/>
    <w:rsid w:val="00AD7954"/>
    <w:rsid w:val="00AE2B0E"/>
    <w:rsid w:val="00AE342D"/>
    <w:rsid w:val="00AE3DE5"/>
    <w:rsid w:val="00AE5D50"/>
    <w:rsid w:val="00AE63D9"/>
    <w:rsid w:val="00AE7441"/>
    <w:rsid w:val="00AE79DD"/>
    <w:rsid w:val="00AF1984"/>
    <w:rsid w:val="00AF305F"/>
    <w:rsid w:val="00AF414B"/>
    <w:rsid w:val="00AF4727"/>
    <w:rsid w:val="00AF5F5E"/>
    <w:rsid w:val="00AF6308"/>
    <w:rsid w:val="00AF6560"/>
    <w:rsid w:val="00B05698"/>
    <w:rsid w:val="00B061B4"/>
    <w:rsid w:val="00B10E79"/>
    <w:rsid w:val="00B12549"/>
    <w:rsid w:val="00B13DBC"/>
    <w:rsid w:val="00B220D5"/>
    <w:rsid w:val="00B243F3"/>
    <w:rsid w:val="00B25579"/>
    <w:rsid w:val="00B26946"/>
    <w:rsid w:val="00B279CB"/>
    <w:rsid w:val="00B27BDC"/>
    <w:rsid w:val="00B308E4"/>
    <w:rsid w:val="00B32181"/>
    <w:rsid w:val="00B3338B"/>
    <w:rsid w:val="00B3559E"/>
    <w:rsid w:val="00B35C69"/>
    <w:rsid w:val="00B370F1"/>
    <w:rsid w:val="00B37EC4"/>
    <w:rsid w:val="00B40769"/>
    <w:rsid w:val="00B4199B"/>
    <w:rsid w:val="00B42551"/>
    <w:rsid w:val="00B43B55"/>
    <w:rsid w:val="00B46A42"/>
    <w:rsid w:val="00B47A66"/>
    <w:rsid w:val="00B508B9"/>
    <w:rsid w:val="00B51E0E"/>
    <w:rsid w:val="00B536E9"/>
    <w:rsid w:val="00B53B92"/>
    <w:rsid w:val="00B53DB9"/>
    <w:rsid w:val="00B549D1"/>
    <w:rsid w:val="00B550D2"/>
    <w:rsid w:val="00B55938"/>
    <w:rsid w:val="00B56664"/>
    <w:rsid w:val="00B5CFB1"/>
    <w:rsid w:val="00B605B9"/>
    <w:rsid w:val="00B61300"/>
    <w:rsid w:val="00B61E6E"/>
    <w:rsid w:val="00B61F67"/>
    <w:rsid w:val="00B65920"/>
    <w:rsid w:val="00B65A17"/>
    <w:rsid w:val="00B67ED9"/>
    <w:rsid w:val="00B7363C"/>
    <w:rsid w:val="00B77765"/>
    <w:rsid w:val="00B77E9D"/>
    <w:rsid w:val="00B804B6"/>
    <w:rsid w:val="00B8061E"/>
    <w:rsid w:val="00B82B08"/>
    <w:rsid w:val="00B83B49"/>
    <w:rsid w:val="00B86424"/>
    <w:rsid w:val="00B87F56"/>
    <w:rsid w:val="00B8CDAD"/>
    <w:rsid w:val="00B905A6"/>
    <w:rsid w:val="00B90DE1"/>
    <w:rsid w:val="00B9185B"/>
    <w:rsid w:val="00B95F23"/>
    <w:rsid w:val="00B97C2E"/>
    <w:rsid w:val="00BA08EC"/>
    <w:rsid w:val="00BA39DE"/>
    <w:rsid w:val="00BA43B7"/>
    <w:rsid w:val="00BA56AB"/>
    <w:rsid w:val="00BA58FE"/>
    <w:rsid w:val="00BB732F"/>
    <w:rsid w:val="00BC12F7"/>
    <w:rsid w:val="00BC1B7B"/>
    <w:rsid w:val="00BC20B9"/>
    <w:rsid w:val="00BC3344"/>
    <w:rsid w:val="00BC5DDE"/>
    <w:rsid w:val="00BC61EB"/>
    <w:rsid w:val="00BC62B0"/>
    <w:rsid w:val="00BC6DAA"/>
    <w:rsid w:val="00BD09FC"/>
    <w:rsid w:val="00BD3B09"/>
    <w:rsid w:val="00BF0243"/>
    <w:rsid w:val="00BF10DE"/>
    <w:rsid w:val="00BF1684"/>
    <w:rsid w:val="00BF2A23"/>
    <w:rsid w:val="00BF2F17"/>
    <w:rsid w:val="00BF2F4B"/>
    <w:rsid w:val="00BF4BCB"/>
    <w:rsid w:val="00BF4D83"/>
    <w:rsid w:val="00C00A68"/>
    <w:rsid w:val="00C02AD4"/>
    <w:rsid w:val="00C0524B"/>
    <w:rsid w:val="00C053DA"/>
    <w:rsid w:val="00C107A9"/>
    <w:rsid w:val="00C13CAA"/>
    <w:rsid w:val="00C22EE2"/>
    <w:rsid w:val="00C23847"/>
    <w:rsid w:val="00C23FF8"/>
    <w:rsid w:val="00C2684D"/>
    <w:rsid w:val="00C27F29"/>
    <w:rsid w:val="00C3194F"/>
    <w:rsid w:val="00C31B2A"/>
    <w:rsid w:val="00C3358E"/>
    <w:rsid w:val="00C3760D"/>
    <w:rsid w:val="00C4091E"/>
    <w:rsid w:val="00C4448A"/>
    <w:rsid w:val="00C45E52"/>
    <w:rsid w:val="00C52FFF"/>
    <w:rsid w:val="00C60B48"/>
    <w:rsid w:val="00C614A7"/>
    <w:rsid w:val="00C6269E"/>
    <w:rsid w:val="00C653E2"/>
    <w:rsid w:val="00C65895"/>
    <w:rsid w:val="00C67BAF"/>
    <w:rsid w:val="00C711DF"/>
    <w:rsid w:val="00C72A3A"/>
    <w:rsid w:val="00C73838"/>
    <w:rsid w:val="00C753EC"/>
    <w:rsid w:val="00C759EF"/>
    <w:rsid w:val="00C774F9"/>
    <w:rsid w:val="00C80197"/>
    <w:rsid w:val="00C80F09"/>
    <w:rsid w:val="00C846AC"/>
    <w:rsid w:val="00C856B5"/>
    <w:rsid w:val="00C87805"/>
    <w:rsid w:val="00C91677"/>
    <w:rsid w:val="00C91EBC"/>
    <w:rsid w:val="00C92631"/>
    <w:rsid w:val="00C93C43"/>
    <w:rsid w:val="00C94234"/>
    <w:rsid w:val="00C94AE7"/>
    <w:rsid w:val="00C96B2C"/>
    <w:rsid w:val="00CA1413"/>
    <w:rsid w:val="00CA3905"/>
    <w:rsid w:val="00CA481F"/>
    <w:rsid w:val="00CA6853"/>
    <w:rsid w:val="00CA6986"/>
    <w:rsid w:val="00CA7584"/>
    <w:rsid w:val="00CB0343"/>
    <w:rsid w:val="00CB1829"/>
    <w:rsid w:val="00CB2A95"/>
    <w:rsid w:val="00CB42A3"/>
    <w:rsid w:val="00CC420D"/>
    <w:rsid w:val="00CC7F9C"/>
    <w:rsid w:val="00CD624C"/>
    <w:rsid w:val="00CE1279"/>
    <w:rsid w:val="00CE276A"/>
    <w:rsid w:val="00CE5A8A"/>
    <w:rsid w:val="00CE6867"/>
    <w:rsid w:val="00CE700F"/>
    <w:rsid w:val="00CF0376"/>
    <w:rsid w:val="00CF2513"/>
    <w:rsid w:val="00CF527C"/>
    <w:rsid w:val="00D00E2A"/>
    <w:rsid w:val="00D03C00"/>
    <w:rsid w:val="00D06C4D"/>
    <w:rsid w:val="00D07A03"/>
    <w:rsid w:val="00D11145"/>
    <w:rsid w:val="00D12F8C"/>
    <w:rsid w:val="00D155ED"/>
    <w:rsid w:val="00D21DA3"/>
    <w:rsid w:val="00D24741"/>
    <w:rsid w:val="00D27859"/>
    <w:rsid w:val="00D27F71"/>
    <w:rsid w:val="00D30864"/>
    <w:rsid w:val="00D30BF4"/>
    <w:rsid w:val="00D31C3A"/>
    <w:rsid w:val="00D32C6A"/>
    <w:rsid w:val="00D33D87"/>
    <w:rsid w:val="00D33FEE"/>
    <w:rsid w:val="00D347C4"/>
    <w:rsid w:val="00D42117"/>
    <w:rsid w:val="00D424E5"/>
    <w:rsid w:val="00D42B7C"/>
    <w:rsid w:val="00D44525"/>
    <w:rsid w:val="00D45A53"/>
    <w:rsid w:val="00D46211"/>
    <w:rsid w:val="00D478E9"/>
    <w:rsid w:val="00D50A24"/>
    <w:rsid w:val="00D50A76"/>
    <w:rsid w:val="00D53FF5"/>
    <w:rsid w:val="00D54D61"/>
    <w:rsid w:val="00D56BD6"/>
    <w:rsid w:val="00D57BE3"/>
    <w:rsid w:val="00D62D71"/>
    <w:rsid w:val="00D665DB"/>
    <w:rsid w:val="00D6714E"/>
    <w:rsid w:val="00D71A34"/>
    <w:rsid w:val="00D74EA6"/>
    <w:rsid w:val="00D75453"/>
    <w:rsid w:val="00D75E1A"/>
    <w:rsid w:val="00D76DE5"/>
    <w:rsid w:val="00D77307"/>
    <w:rsid w:val="00D800F2"/>
    <w:rsid w:val="00D82406"/>
    <w:rsid w:val="00D83C2D"/>
    <w:rsid w:val="00D84144"/>
    <w:rsid w:val="00D8414C"/>
    <w:rsid w:val="00D8596A"/>
    <w:rsid w:val="00D861CC"/>
    <w:rsid w:val="00D949B3"/>
    <w:rsid w:val="00D96619"/>
    <w:rsid w:val="00D966FC"/>
    <w:rsid w:val="00DA1E61"/>
    <w:rsid w:val="00DA2A8E"/>
    <w:rsid w:val="00DA4AC2"/>
    <w:rsid w:val="00DA51A7"/>
    <w:rsid w:val="00DA9A0E"/>
    <w:rsid w:val="00DB0689"/>
    <w:rsid w:val="00DB16AD"/>
    <w:rsid w:val="00DB1ACD"/>
    <w:rsid w:val="00DB4511"/>
    <w:rsid w:val="00DB59A3"/>
    <w:rsid w:val="00DB5A44"/>
    <w:rsid w:val="00DB6290"/>
    <w:rsid w:val="00DB6CD2"/>
    <w:rsid w:val="00DB7405"/>
    <w:rsid w:val="00DB7C83"/>
    <w:rsid w:val="00DC02F7"/>
    <w:rsid w:val="00DC093E"/>
    <w:rsid w:val="00DC1424"/>
    <w:rsid w:val="00DC2A12"/>
    <w:rsid w:val="00DC2F55"/>
    <w:rsid w:val="00DC307B"/>
    <w:rsid w:val="00DC3449"/>
    <w:rsid w:val="00DC5AAF"/>
    <w:rsid w:val="00DC626C"/>
    <w:rsid w:val="00DD0A68"/>
    <w:rsid w:val="00DD0E2D"/>
    <w:rsid w:val="00DD1912"/>
    <w:rsid w:val="00DD1A32"/>
    <w:rsid w:val="00DD4E4F"/>
    <w:rsid w:val="00DD510C"/>
    <w:rsid w:val="00DD5885"/>
    <w:rsid w:val="00DD6A5C"/>
    <w:rsid w:val="00DE09CE"/>
    <w:rsid w:val="00DE0F27"/>
    <w:rsid w:val="00DF11E8"/>
    <w:rsid w:val="00DF1B7E"/>
    <w:rsid w:val="00DF3B62"/>
    <w:rsid w:val="00E009ED"/>
    <w:rsid w:val="00E06390"/>
    <w:rsid w:val="00E15027"/>
    <w:rsid w:val="00E15D2D"/>
    <w:rsid w:val="00E16162"/>
    <w:rsid w:val="00E164AC"/>
    <w:rsid w:val="00E17ECA"/>
    <w:rsid w:val="00E20326"/>
    <w:rsid w:val="00E21A91"/>
    <w:rsid w:val="00E2211F"/>
    <w:rsid w:val="00E27C9C"/>
    <w:rsid w:val="00E303CD"/>
    <w:rsid w:val="00E4097F"/>
    <w:rsid w:val="00E409D5"/>
    <w:rsid w:val="00E448F1"/>
    <w:rsid w:val="00E47707"/>
    <w:rsid w:val="00E47DEE"/>
    <w:rsid w:val="00E50F95"/>
    <w:rsid w:val="00E53543"/>
    <w:rsid w:val="00E544D8"/>
    <w:rsid w:val="00E565F6"/>
    <w:rsid w:val="00E62AD1"/>
    <w:rsid w:val="00E6383E"/>
    <w:rsid w:val="00E66763"/>
    <w:rsid w:val="00E66E66"/>
    <w:rsid w:val="00E73528"/>
    <w:rsid w:val="00E74223"/>
    <w:rsid w:val="00E85431"/>
    <w:rsid w:val="00E86B37"/>
    <w:rsid w:val="00E87EA6"/>
    <w:rsid w:val="00E934AC"/>
    <w:rsid w:val="00E94B72"/>
    <w:rsid w:val="00E95753"/>
    <w:rsid w:val="00EA1358"/>
    <w:rsid w:val="00EA1D59"/>
    <w:rsid w:val="00EA2CFF"/>
    <w:rsid w:val="00EA3425"/>
    <w:rsid w:val="00EA3C26"/>
    <w:rsid w:val="00EA5C24"/>
    <w:rsid w:val="00EA5DF5"/>
    <w:rsid w:val="00EB1366"/>
    <w:rsid w:val="00EB25D7"/>
    <w:rsid w:val="00EB3C21"/>
    <w:rsid w:val="00EB567D"/>
    <w:rsid w:val="00EB629D"/>
    <w:rsid w:val="00EB7445"/>
    <w:rsid w:val="00EC4E91"/>
    <w:rsid w:val="00EC6973"/>
    <w:rsid w:val="00EC6CDE"/>
    <w:rsid w:val="00EC783F"/>
    <w:rsid w:val="00EC7CB1"/>
    <w:rsid w:val="00ED0BF0"/>
    <w:rsid w:val="00ED1C21"/>
    <w:rsid w:val="00ED2ECE"/>
    <w:rsid w:val="00ED44F2"/>
    <w:rsid w:val="00ED4B88"/>
    <w:rsid w:val="00ED5315"/>
    <w:rsid w:val="00ED6FCF"/>
    <w:rsid w:val="00ED797C"/>
    <w:rsid w:val="00EDDC5B"/>
    <w:rsid w:val="00EE1D94"/>
    <w:rsid w:val="00EE27BB"/>
    <w:rsid w:val="00EE39C7"/>
    <w:rsid w:val="00EE3BC4"/>
    <w:rsid w:val="00EE4341"/>
    <w:rsid w:val="00EE64E6"/>
    <w:rsid w:val="00EF0BEC"/>
    <w:rsid w:val="00EF1133"/>
    <w:rsid w:val="00EF17FC"/>
    <w:rsid w:val="00EF183E"/>
    <w:rsid w:val="00EF394B"/>
    <w:rsid w:val="00EF41DA"/>
    <w:rsid w:val="00EF46AD"/>
    <w:rsid w:val="00EF6BC1"/>
    <w:rsid w:val="00F04846"/>
    <w:rsid w:val="00F05046"/>
    <w:rsid w:val="00F07473"/>
    <w:rsid w:val="00F07DAE"/>
    <w:rsid w:val="00F10532"/>
    <w:rsid w:val="00F1079D"/>
    <w:rsid w:val="00F12E73"/>
    <w:rsid w:val="00F13754"/>
    <w:rsid w:val="00F143A3"/>
    <w:rsid w:val="00F15763"/>
    <w:rsid w:val="00F17B37"/>
    <w:rsid w:val="00F20109"/>
    <w:rsid w:val="00F34421"/>
    <w:rsid w:val="00F363E6"/>
    <w:rsid w:val="00F36686"/>
    <w:rsid w:val="00F460B8"/>
    <w:rsid w:val="00F476E3"/>
    <w:rsid w:val="00F5066F"/>
    <w:rsid w:val="00F52864"/>
    <w:rsid w:val="00F52BAF"/>
    <w:rsid w:val="00F55D89"/>
    <w:rsid w:val="00F562A7"/>
    <w:rsid w:val="00F5712E"/>
    <w:rsid w:val="00F57BA4"/>
    <w:rsid w:val="00F6015D"/>
    <w:rsid w:val="00F61676"/>
    <w:rsid w:val="00F62F71"/>
    <w:rsid w:val="00F6381E"/>
    <w:rsid w:val="00F66D8A"/>
    <w:rsid w:val="00F723BC"/>
    <w:rsid w:val="00F72973"/>
    <w:rsid w:val="00F7480A"/>
    <w:rsid w:val="00F7595B"/>
    <w:rsid w:val="00F82018"/>
    <w:rsid w:val="00F82046"/>
    <w:rsid w:val="00F82750"/>
    <w:rsid w:val="00F82BEE"/>
    <w:rsid w:val="00F82E7E"/>
    <w:rsid w:val="00F835FC"/>
    <w:rsid w:val="00F838F0"/>
    <w:rsid w:val="00F92625"/>
    <w:rsid w:val="00F926D1"/>
    <w:rsid w:val="00F92C21"/>
    <w:rsid w:val="00F93CA4"/>
    <w:rsid w:val="00F947B5"/>
    <w:rsid w:val="00F95BE2"/>
    <w:rsid w:val="00F96243"/>
    <w:rsid w:val="00F970DD"/>
    <w:rsid w:val="00FA174C"/>
    <w:rsid w:val="00FA1A71"/>
    <w:rsid w:val="00FA50AB"/>
    <w:rsid w:val="00FA65FC"/>
    <w:rsid w:val="00FB040D"/>
    <w:rsid w:val="00FB175A"/>
    <w:rsid w:val="00FB18F5"/>
    <w:rsid w:val="00FB56AD"/>
    <w:rsid w:val="00FB7461"/>
    <w:rsid w:val="00FB77FC"/>
    <w:rsid w:val="00FC02DA"/>
    <w:rsid w:val="00FC1407"/>
    <w:rsid w:val="00FC38D2"/>
    <w:rsid w:val="00FC4CE0"/>
    <w:rsid w:val="00FC7434"/>
    <w:rsid w:val="00FD0591"/>
    <w:rsid w:val="00FD13F4"/>
    <w:rsid w:val="00FD15B0"/>
    <w:rsid w:val="00FD21EF"/>
    <w:rsid w:val="00FD487B"/>
    <w:rsid w:val="00FD6510"/>
    <w:rsid w:val="00FE03D3"/>
    <w:rsid w:val="00FE05A6"/>
    <w:rsid w:val="00FE0FA2"/>
    <w:rsid w:val="00FE2EC2"/>
    <w:rsid w:val="00FE32A0"/>
    <w:rsid w:val="00FE3333"/>
    <w:rsid w:val="00FE6A48"/>
    <w:rsid w:val="00FE72EB"/>
    <w:rsid w:val="00FE7425"/>
    <w:rsid w:val="00FE7CD2"/>
    <w:rsid w:val="00FF20F0"/>
    <w:rsid w:val="00FF2EEB"/>
    <w:rsid w:val="00FF34D7"/>
    <w:rsid w:val="00FF35CA"/>
    <w:rsid w:val="0110F854"/>
    <w:rsid w:val="01153847"/>
    <w:rsid w:val="0117C05D"/>
    <w:rsid w:val="011D07B2"/>
    <w:rsid w:val="0123EAB2"/>
    <w:rsid w:val="012EC1EA"/>
    <w:rsid w:val="013B6ACC"/>
    <w:rsid w:val="013B6DCD"/>
    <w:rsid w:val="013C9670"/>
    <w:rsid w:val="0151D3E7"/>
    <w:rsid w:val="015C86AD"/>
    <w:rsid w:val="0160445A"/>
    <w:rsid w:val="016A6439"/>
    <w:rsid w:val="017210E1"/>
    <w:rsid w:val="017D7CBE"/>
    <w:rsid w:val="0181109E"/>
    <w:rsid w:val="0184AE5A"/>
    <w:rsid w:val="018CEDA9"/>
    <w:rsid w:val="018D83A8"/>
    <w:rsid w:val="018E8FAE"/>
    <w:rsid w:val="01C475A5"/>
    <w:rsid w:val="01C53FAE"/>
    <w:rsid w:val="01D9E9A1"/>
    <w:rsid w:val="01E036EB"/>
    <w:rsid w:val="01E21E68"/>
    <w:rsid w:val="01E3BED9"/>
    <w:rsid w:val="01E864D0"/>
    <w:rsid w:val="01ED5E76"/>
    <w:rsid w:val="01ED7863"/>
    <w:rsid w:val="01F08FF0"/>
    <w:rsid w:val="01F2E004"/>
    <w:rsid w:val="01F4E513"/>
    <w:rsid w:val="01F9BB2D"/>
    <w:rsid w:val="02027B2F"/>
    <w:rsid w:val="021020B2"/>
    <w:rsid w:val="02107414"/>
    <w:rsid w:val="0229FE61"/>
    <w:rsid w:val="022E6E48"/>
    <w:rsid w:val="023E7183"/>
    <w:rsid w:val="02463DC1"/>
    <w:rsid w:val="02633D35"/>
    <w:rsid w:val="02679FBD"/>
    <w:rsid w:val="026B471C"/>
    <w:rsid w:val="02752372"/>
    <w:rsid w:val="0280A9AD"/>
    <w:rsid w:val="0284651C"/>
    <w:rsid w:val="02875F3C"/>
    <w:rsid w:val="028AE445"/>
    <w:rsid w:val="02917E21"/>
    <w:rsid w:val="02A11D4B"/>
    <w:rsid w:val="02A2E6A2"/>
    <w:rsid w:val="02A46E9C"/>
    <w:rsid w:val="02A75A71"/>
    <w:rsid w:val="02A92931"/>
    <w:rsid w:val="02AE8B92"/>
    <w:rsid w:val="02B17281"/>
    <w:rsid w:val="02B611F2"/>
    <w:rsid w:val="02CB2436"/>
    <w:rsid w:val="02DA8CD1"/>
    <w:rsid w:val="02EC72DA"/>
    <w:rsid w:val="02EE941C"/>
    <w:rsid w:val="02F5A37C"/>
    <w:rsid w:val="03104B8C"/>
    <w:rsid w:val="03148278"/>
    <w:rsid w:val="031DC47D"/>
    <w:rsid w:val="031FCA4E"/>
    <w:rsid w:val="0326FECE"/>
    <w:rsid w:val="032FE897"/>
    <w:rsid w:val="0332A737"/>
    <w:rsid w:val="0340CEF2"/>
    <w:rsid w:val="034470D4"/>
    <w:rsid w:val="03539D66"/>
    <w:rsid w:val="035D0B1D"/>
    <w:rsid w:val="035DD7B0"/>
    <w:rsid w:val="036333C5"/>
    <w:rsid w:val="0366C73A"/>
    <w:rsid w:val="0375F7DD"/>
    <w:rsid w:val="03769D50"/>
    <w:rsid w:val="037A0781"/>
    <w:rsid w:val="0385665D"/>
    <w:rsid w:val="038D31A9"/>
    <w:rsid w:val="038EF831"/>
    <w:rsid w:val="0398EFBD"/>
    <w:rsid w:val="03AF059E"/>
    <w:rsid w:val="03AF2B36"/>
    <w:rsid w:val="03BEC3B9"/>
    <w:rsid w:val="03C5910C"/>
    <w:rsid w:val="03CB365F"/>
    <w:rsid w:val="03CDAA9F"/>
    <w:rsid w:val="03D3560A"/>
    <w:rsid w:val="03DF1210"/>
    <w:rsid w:val="03E43200"/>
    <w:rsid w:val="03EB342A"/>
    <w:rsid w:val="03F4E8CE"/>
    <w:rsid w:val="040408C3"/>
    <w:rsid w:val="0408C6F4"/>
    <w:rsid w:val="040F12AD"/>
    <w:rsid w:val="0421BDD2"/>
    <w:rsid w:val="04292E13"/>
    <w:rsid w:val="0433590C"/>
    <w:rsid w:val="044692DA"/>
    <w:rsid w:val="0449B721"/>
    <w:rsid w:val="044C98CB"/>
    <w:rsid w:val="044E9319"/>
    <w:rsid w:val="045160B1"/>
    <w:rsid w:val="045669BB"/>
    <w:rsid w:val="0458AC89"/>
    <w:rsid w:val="0458F458"/>
    <w:rsid w:val="045CB6B3"/>
    <w:rsid w:val="04881B4F"/>
    <w:rsid w:val="0492BE88"/>
    <w:rsid w:val="0498BDCC"/>
    <w:rsid w:val="04A2E23A"/>
    <w:rsid w:val="04AA90B2"/>
    <w:rsid w:val="04B1187C"/>
    <w:rsid w:val="04B1A613"/>
    <w:rsid w:val="04CA8343"/>
    <w:rsid w:val="04DBF802"/>
    <w:rsid w:val="04DE5E1F"/>
    <w:rsid w:val="04E6CEA6"/>
    <w:rsid w:val="04E73BC8"/>
    <w:rsid w:val="04EB4B45"/>
    <w:rsid w:val="04FB2429"/>
    <w:rsid w:val="051784E5"/>
    <w:rsid w:val="05290CB9"/>
    <w:rsid w:val="053463A6"/>
    <w:rsid w:val="0540BAE5"/>
    <w:rsid w:val="0544DE38"/>
    <w:rsid w:val="054E80F8"/>
    <w:rsid w:val="05540209"/>
    <w:rsid w:val="0556D9AC"/>
    <w:rsid w:val="055733B3"/>
    <w:rsid w:val="05592404"/>
    <w:rsid w:val="055F16FE"/>
    <w:rsid w:val="055FC71E"/>
    <w:rsid w:val="056424E5"/>
    <w:rsid w:val="05680A9B"/>
    <w:rsid w:val="0572BAFD"/>
    <w:rsid w:val="05793164"/>
    <w:rsid w:val="0589FC9B"/>
    <w:rsid w:val="058C2421"/>
    <w:rsid w:val="0593371B"/>
    <w:rsid w:val="059B65A6"/>
    <w:rsid w:val="05A21937"/>
    <w:rsid w:val="05B120C7"/>
    <w:rsid w:val="05B1DFAC"/>
    <w:rsid w:val="05B5066C"/>
    <w:rsid w:val="05B61199"/>
    <w:rsid w:val="05C3A1DB"/>
    <w:rsid w:val="05D4EFD2"/>
    <w:rsid w:val="05ED4728"/>
    <w:rsid w:val="05EFDE43"/>
    <w:rsid w:val="060595A6"/>
    <w:rsid w:val="061D17A8"/>
    <w:rsid w:val="06206D91"/>
    <w:rsid w:val="06242E7E"/>
    <w:rsid w:val="06302BDF"/>
    <w:rsid w:val="063BED19"/>
    <w:rsid w:val="0647C0D1"/>
    <w:rsid w:val="06533F69"/>
    <w:rsid w:val="06636399"/>
    <w:rsid w:val="0666C89A"/>
    <w:rsid w:val="066997A6"/>
    <w:rsid w:val="067193F7"/>
    <w:rsid w:val="067D069A"/>
    <w:rsid w:val="068C40F0"/>
    <w:rsid w:val="06958FFF"/>
    <w:rsid w:val="069B5CA0"/>
    <w:rsid w:val="069E1AC4"/>
    <w:rsid w:val="06C0E056"/>
    <w:rsid w:val="06CA7626"/>
    <w:rsid w:val="06CA928B"/>
    <w:rsid w:val="06E5B02B"/>
    <w:rsid w:val="06F434EB"/>
    <w:rsid w:val="06F94F54"/>
    <w:rsid w:val="070C55C6"/>
    <w:rsid w:val="07175BFB"/>
    <w:rsid w:val="071E841F"/>
    <w:rsid w:val="0727BC2E"/>
    <w:rsid w:val="072FC5AB"/>
    <w:rsid w:val="0731171D"/>
    <w:rsid w:val="07320F13"/>
    <w:rsid w:val="0740C68B"/>
    <w:rsid w:val="074D29A5"/>
    <w:rsid w:val="074EBB88"/>
    <w:rsid w:val="076AF419"/>
    <w:rsid w:val="07719EB2"/>
    <w:rsid w:val="077F2C6F"/>
    <w:rsid w:val="07852F68"/>
    <w:rsid w:val="0786E1A6"/>
    <w:rsid w:val="0796C6EC"/>
    <w:rsid w:val="07A23E0A"/>
    <w:rsid w:val="07A87CDB"/>
    <w:rsid w:val="07B7FB09"/>
    <w:rsid w:val="07D0B3E0"/>
    <w:rsid w:val="07E44CB2"/>
    <w:rsid w:val="07E471A4"/>
    <w:rsid w:val="07F1412C"/>
    <w:rsid w:val="07F971E9"/>
    <w:rsid w:val="07FAAB75"/>
    <w:rsid w:val="07FB575F"/>
    <w:rsid w:val="08022405"/>
    <w:rsid w:val="0804BF4E"/>
    <w:rsid w:val="0805D107"/>
    <w:rsid w:val="0816C687"/>
    <w:rsid w:val="081E72E7"/>
    <w:rsid w:val="082A06A1"/>
    <w:rsid w:val="082AFDE2"/>
    <w:rsid w:val="083972CE"/>
    <w:rsid w:val="0846AAC8"/>
    <w:rsid w:val="085C743E"/>
    <w:rsid w:val="0870304B"/>
    <w:rsid w:val="087FE444"/>
    <w:rsid w:val="08A3ED4E"/>
    <w:rsid w:val="08A54A63"/>
    <w:rsid w:val="08A56009"/>
    <w:rsid w:val="08ABFC4A"/>
    <w:rsid w:val="08AD6020"/>
    <w:rsid w:val="08BA05F1"/>
    <w:rsid w:val="09000B59"/>
    <w:rsid w:val="0900D2B9"/>
    <w:rsid w:val="0929922B"/>
    <w:rsid w:val="093CE891"/>
    <w:rsid w:val="09413B97"/>
    <w:rsid w:val="0944B2EF"/>
    <w:rsid w:val="0947CBE5"/>
    <w:rsid w:val="094A621B"/>
    <w:rsid w:val="09518C53"/>
    <w:rsid w:val="0952D4E1"/>
    <w:rsid w:val="09616CF5"/>
    <w:rsid w:val="09839FEE"/>
    <w:rsid w:val="098EB093"/>
    <w:rsid w:val="09A56793"/>
    <w:rsid w:val="09A7B4FA"/>
    <w:rsid w:val="09AFA0E9"/>
    <w:rsid w:val="09B45AFE"/>
    <w:rsid w:val="09C36039"/>
    <w:rsid w:val="09C90D05"/>
    <w:rsid w:val="09CA39E3"/>
    <w:rsid w:val="09CE6B18"/>
    <w:rsid w:val="09DCE829"/>
    <w:rsid w:val="09E1B9F1"/>
    <w:rsid w:val="09EFB78D"/>
    <w:rsid w:val="09F475F5"/>
    <w:rsid w:val="0A02F49A"/>
    <w:rsid w:val="0A04269F"/>
    <w:rsid w:val="0A19B2FF"/>
    <w:rsid w:val="0A3AC0F2"/>
    <w:rsid w:val="0A41BE27"/>
    <w:rsid w:val="0A51248A"/>
    <w:rsid w:val="0A51F9D5"/>
    <w:rsid w:val="0A6717B7"/>
    <w:rsid w:val="0A75A5DD"/>
    <w:rsid w:val="0A77534A"/>
    <w:rsid w:val="0A86F141"/>
    <w:rsid w:val="0A8BDC0A"/>
    <w:rsid w:val="0A977E60"/>
    <w:rsid w:val="0A9AD294"/>
    <w:rsid w:val="0AA225C5"/>
    <w:rsid w:val="0AB09C06"/>
    <w:rsid w:val="0AB41946"/>
    <w:rsid w:val="0ABDFF44"/>
    <w:rsid w:val="0AC9C4FE"/>
    <w:rsid w:val="0ACA2BE0"/>
    <w:rsid w:val="0ACBAEA5"/>
    <w:rsid w:val="0ACBBFD4"/>
    <w:rsid w:val="0AD0723B"/>
    <w:rsid w:val="0ADB4012"/>
    <w:rsid w:val="0AE55692"/>
    <w:rsid w:val="0AEFFBC4"/>
    <w:rsid w:val="0AF9684E"/>
    <w:rsid w:val="0AF9866B"/>
    <w:rsid w:val="0AFB27C7"/>
    <w:rsid w:val="0B0C2B57"/>
    <w:rsid w:val="0B176E78"/>
    <w:rsid w:val="0B1E3D20"/>
    <w:rsid w:val="0B217702"/>
    <w:rsid w:val="0B28CF59"/>
    <w:rsid w:val="0B34F0CC"/>
    <w:rsid w:val="0B39C4C7"/>
    <w:rsid w:val="0B410C07"/>
    <w:rsid w:val="0B476C4A"/>
    <w:rsid w:val="0B62A1F3"/>
    <w:rsid w:val="0B677715"/>
    <w:rsid w:val="0B6F2009"/>
    <w:rsid w:val="0B6FC9C5"/>
    <w:rsid w:val="0B76B66A"/>
    <w:rsid w:val="0B8EB84C"/>
    <w:rsid w:val="0B8F657F"/>
    <w:rsid w:val="0B976563"/>
    <w:rsid w:val="0B987798"/>
    <w:rsid w:val="0BA3DBDF"/>
    <w:rsid w:val="0BAE1C30"/>
    <w:rsid w:val="0BB5DFAF"/>
    <w:rsid w:val="0BB76D01"/>
    <w:rsid w:val="0BD4AE48"/>
    <w:rsid w:val="0BD789A5"/>
    <w:rsid w:val="0BDFC7C8"/>
    <w:rsid w:val="0BF56DB5"/>
    <w:rsid w:val="0BF754D7"/>
    <w:rsid w:val="0BFB8C40"/>
    <w:rsid w:val="0BFE9303"/>
    <w:rsid w:val="0C0B6C2B"/>
    <w:rsid w:val="0C15F57B"/>
    <w:rsid w:val="0C17C489"/>
    <w:rsid w:val="0C183229"/>
    <w:rsid w:val="0C1CD6DD"/>
    <w:rsid w:val="0C21720A"/>
    <w:rsid w:val="0C221EB1"/>
    <w:rsid w:val="0C24E683"/>
    <w:rsid w:val="0C2D19BA"/>
    <w:rsid w:val="0C3C1352"/>
    <w:rsid w:val="0C48CC06"/>
    <w:rsid w:val="0C65DD4B"/>
    <w:rsid w:val="0C72DEB0"/>
    <w:rsid w:val="0C756BD4"/>
    <w:rsid w:val="0C76D372"/>
    <w:rsid w:val="0C7FA0D5"/>
    <w:rsid w:val="0C8230AF"/>
    <w:rsid w:val="0C82F65B"/>
    <w:rsid w:val="0C8953BE"/>
    <w:rsid w:val="0C92914D"/>
    <w:rsid w:val="0CA12BA6"/>
    <w:rsid w:val="0CAA004E"/>
    <w:rsid w:val="0CAB0939"/>
    <w:rsid w:val="0CB60EA3"/>
    <w:rsid w:val="0CB61244"/>
    <w:rsid w:val="0CB7C217"/>
    <w:rsid w:val="0CBE1007"/>
    <w:rsid w:val="0CC0F424"/>
    <w:rsid w:val="0CCDE489"/>
    <w:rsid w:val="0CD1AD97"/>
    <w:rsid w:val="0CD5AF97"/>
    <w:rsid w:val="0CE22159"/>
    <w:rsid w:val="0CE8A137"/>
    <w:rsid w:val="0CE8EFBF"/>
    <w:rsid w:val="0D013565"/>
    <w:rsid w:val="0D016063"/>
    <w:rsid w:val="0D16D8D2"/>
    <w:rsid w:val="0D25E1E6"/>
    <w:rsid w:val="0D37E937"/>
    <w:rsid w:val="0D41A8F8"/>
    <w:rsid w:val="0D43183D"/>
    <w:rsid w:val="0D465BA4"/>
    <w:rsid w:val="0D51E2E1"/>
    <w:rsid w:val="0D543283"/>
    <w:rsid w:val="0D5F76DF"/>
    <w:rsid w:val="0D5FF772"/>
    <w:rsid w:val="0D6482CA"/>
    <w:rsid w:val="0D6A835B"/>
    <w:rsid w:val="0D6CD2A0"/>
    <w:rsid w:val="0D6ED96E"/>
    <w:rsid w:val="0D72C503"/>
    <w:rsid w:val="0D7B6353"/>
    <w:rsid w:val="0D97005D"/>
    <w:rsid w:val="0D99EA76"/>
    <w:rsid w:val="0D9AA389"/>
    <w:rsid w:val="0DA0803F"/>
    <w:rsid w:val="0DBCFAD8"/>
    <w:rsid w:val="0DDF4728"/>
    <w:rsid w:val="0DEBA585"/>
    <w:rsid w:val="0DEE6853"/>
    <w:rsid w:val="0DEF7DBC"/>
    <w:rsid w:val="0DF44207"/>
    <w:rsid w:val="0DFD610D"/>
    <w:rsid w:val="0E285009"/>
    <w:rsid w:val="0E292ADD"/>
    <w:rsid w:val="0E34431C"/>
    <w:rsid w:val="0E3C05AC"/>
    <w:rsid w:val="0E4A662D"/>
    <w:rsid w:val="0E4F8BD6"/>
    <w:rsid w:val="0E5104E1"/>
    <w:rsid w:val="0E612D55"/>
    <w:rsid w:val="0E7899C9"/>
    <w:rsid w:val="0E81A44D"/>
    <w:rsid w:val="0E8D2D10"/>
    <w:rsid w:val="0E98C0AB"/>
    <w:rsid w:val="0EA0F876"/>
    <w:rsid w:val="0EAA10A4"/>
    <w:rsid w:val="0EB0315A"/>
    <w:rsid w:val="0EB235F7"/>
    <w:rsid w:val="0EB3F2F2"/>
    <w:rsid w:val="0EB5E269"/>
    <w:rsid w:val="0EBCF86D"/>
    <w:rsid w:val="0EC4399A"/>
    <w:rsid w:val="0ED5688B"/>
    <w:rsid w:val="0EDF739D"/>
    <w:rsid w:val="0EE14F99"/>
    <w:rsid w:val="0EE3564E"/>
    <w:rsid w:val="0EE36A49"/>
    <w:rsid w:val="0EF0DBC5"/>
    <w:rsid w:val="0EF8C82B"/>
    <w:rsid w:val="0EF9AEB1"/>
    <w:rsid w:val="0F05C47F"/>
    <w:rsid w:val="0F0F6DCA"/>
    <w:rsid w:val="0F106DA7"/>
    <w:rsid w:val="0F106DA8"/>
    <w:rsid w:val="0F14006F"/>
    <w:rsid w:val="0F1527E5"/>
    <w:rsid w:val="0F1BB4FA"/>
    <w:rsid w:val="0F3195EA"/>
    <w:rsid w:val="0F37C790"/>
    <w:rsid w:val="0F3A0611"/>
    <w:rsid w:val="0F3C2E4F"/>
    <w:rsid w:val="0F42BF1F"/>
    <w:rsid w:val="0F494B29"/>
    <w:rsid w:val="0F4E78E6"/>
    <w:rsid w:val="0F597E1B"/>
    <w:rsid w:val="0F5C26F5"/>
    <w:rsid w:val="0F617D23"/>
    <w:rsid w:val="0F6C315B"/>
    <w:rsid w:val="0F7E1AAD"/>
    <w:rsid w:val="0F8B2A34"/>
    <w:rsid w:val="0F917DA7"/>
    <w:rsid w:val="0F928A15"/>
    <w:rsid w:val="0F974B21"/>
    <w:rsid w:val="0F98C2DE"/>
    <w:rsid w:val="0F98EE30"/>
    <w:rsid w:val="0F9EDDDD"/>
    <w:rsid w:val="0FABCBB9"/>
    <w:rsid w:val="0FAEFCAB"/>
    <w:rsid w:val="0FB4D9A1"/>
    <w:rsid w:val="0FB58797"/>
    <w:rsid w:val="0FCA88C5"/>
    <w:rsid w:val="0FCC8BAC"/>
    <w:rsid w:val="0FD57C18"/>
    <w:rsid w:val="0FE4ECC9"/>
    <w:rsid w:val="0FE733BD"/>
    <w:rsid w:val="0FE927E1"/>
    <w:rsid w:val="0FEBC189"/>
    <w:rsid w:val="0FEBFA5F"/>
    <w:rsid w:val="0FEEFE4F"/>
    <w:rsid w:val="0FF2C4F0"/>
    <w:rsid w:val="0FF55E3A"/>
    <w:rsid w:val="0FFBB56D"/>
    <w:rsid w:val="10029AD5"/>
    <w:rsid w:val="1018CAA3"/>
    <w:rsid w:val="10202F37"/>
    <w:rsid w:val="103AC3A2"/>
    <w:rsid w:val="103E7400"/>
    <w:rsid w:val="103F5370"/>
    <w:rsid w:val="10452267"/>
    <w:rsid w:val="10472126"/>
    <w:rsid w:val="10517117"/>
    <w:rsid w:val="105A6F4F"/>
    <w:rsid w:val="10721C0F"/>
    <w:rsid w:val="1076E545"/>
    <w:rsid w:val="1076F26C"/>
    <w:rsid w:val="107F3AAA"/>
    <w:rsid w:val="107FB2B8"/>
    <w:rsid w:val="1082F730"/>
    <w:rsid w:val="10831A6F"/>
    <w:rsid w:val="1085EC12"/>
    <w:rsid w:val="108B0AC6"/>
    <w:rsid w:val="10971325"/>
    <w:rsid w:val="109CA8E6"/>
    <w:rsid w:val="10AC08A7"/>
    <w:rsid w:val="10D1323F"/>
    <w:rsid w:val="10D8F4A0"/>
    <w:rsid w:val="10DD0AC1"/>
    <w:rsid w:val="10DF6D64"/>
    <w:rsid w:val="10F1FAB2"/>
    <w:rsid w:val="10F6E746"/>
    <w:rsid w:val="10FAC1BF"/>
    <w:rsid w:val="110346CE"/>
    <w:rsid w:val="1120BF6A"/>
    <w:rsid w:val="112182A5"/>
    <w:rsid w:val="1127D3AB"/>
    <w:rsid w:val="1136887D"/>
    <w:rsid w:val="113EF6F3"/>
    <w:rsid w:val="1145CD88"/>
    <w:rsid w:val="1147A0E5"/>
    <w:rsid w:val="1148B65A"/>
    <w:rsid w:val="11490FEA"/>
    <w:rsid w:val="1167C599"/>
    <w:rsid w:val="116909EE"/>
    <w:rsid w:val="11780E93"/>
    <w:rsid w:val="118CB684"/>
    <w:rsid w:val="1197DAEA"/>
    <w:rsid w:val="119E1D04"/>
    <w:rsid w:val="119F5F72"/>
    <w:rsid w:val="119FEB74"/>
    <w:rsid w:val="11A7B569"/>
    <w:rsid w:val="11AD5093"/>
    <w:rsid w:val="11B547D3"/>
    <w:rsid w:val="11C7710A"/>
    <w:rsid w:val="11EA25C7"/>
    <w:rsid w:val="11EA9234"/>
    <w:rsid w:val="11F0A49B"/>
    <w:rsid w:val="11F1B5F0"/>
    <w:rsid w:val="11F1DFB7"/>
    <w:rsid w:val="11FE5026"/>
    <w:rsid w:val="12002F36"/>
    <w:rsid w:val="120538C4"/>
    <w:rsid w:val="120C4132"/>
    <w:rsid w:val="121097A0"/>
    <w:rsid w:val="1215FBFF"/>
    <w:rsid w:val="12165B7F"/>
    <w:rsid w:val="122BC08A"/>
    <w:rsid w:val="123002C1"/>
    <w:rsid w:val="1249B27C"/>
    <w:rsid w:val="12831455"/>
    <w:rsid w:val="12892401"/>
    <w:rsid w:val="129ABF94"/>
    <w:rsid w:val="12A3A28E"/>
    <w:rsid w:val="12A7D869"/>
    <w:rsid w:val="12C2C6D8"/>
    <w:rsid w:val="12CB0FD5"/>
    <w:rsid w:val="12DAAC0A"/>
    <w:rsid w:val="12DFB3E5"/>
    <w:rsid w:val="12E5EF96"/>
    <w:rsid w:val="12EC4412"/>
    <w:rsid w:val="1301DA97"/>
    <w:rsid w:val="130C8C92"/>
    <w:rsid w:val="130DECB8"/>
    <w:rsid w:val="132C2042"/>
    <w:rsid w:val="134883BB"/>
    <w:rsid w:val="13574BC1"/>
    <w:rsid w:val="135AA8AA"/>
    <w:rsid w:val="136991C0"/>
    <w:rsid w:val="136DBEF3"/>
    <w:rsid w:val="137E0D79"/>
    <w:rsid w:val="137EF074"/>
    <w:rsid w:val="13830333"/>
    <w:rsid w:val="1389AA81"/>
    <w:rsid w:val="139FCD65"/>
    <w:rsid w:val="13A11068"/>
    <w:rsid w:val="13A4856F"/>
    <w:rsid w:val="13ABFD38"/>
    <w:rsid w:val="13B02022"/>
    <w:rsid w:val="13B6D8E3"/>
    <w:rsid w:val="13C366DC"/>
    <w:rsid w:val="13C969BD"/>
    <w:rsid w:val="13C9D812"/>
    <w:rsid w:val="13CEC0F4"/>
    <w:rsid w:val="13D1ED5F"/>
    <w:rsid w:val="13D288C1"/>
    <w:rsid w:val="13E0E2A4"/>
    <w:rsid w:val="13F5A026"/>
    <w:rsid w:val="1400C93D"/>
    <w:rsid w:val="1417EA59"/>
    <w:rsid w:val="143603BF"/>
    <w:rsid w:val="143D03CE"/>
    <w:rsid w:val="143F4555"/>
    <w:rsid w:val="14439466"/>
    <w:rsid w:val="145B0EFE"/>
    <w:rsid w:val="145CC02D"/>
    <w:rsid w:val="14618368"/>
    <w:rsid w:val="1461D0F0"/>
    <w:rsid w:val="14644958"/>
    <w:rsid w:val="1464D4E4"/>
    <w:rsid w:val="146B956F"/>
    <w:rsid w:val="1473AACA"/>
    <w:rsid w:val="14740BA5"/>
    <w:rsid w:val="147418ED"/>
    <w:rsid w:val="148A895D"/>
    <w:rsid w:val="14962045"/>
    <w:rsid w:val="14AFB817"/>
    <w:rsid w:val="14BE9CFD"/>
    <w:rsid w:val="14D04883"/>
    <w:rsid w:val="14D048E0"/>
    <w:rsid w:val="14DB3B6D"/>
    <w:rsid w:val="14DDE10E"/>
    <w:rsid w:val="14EDDF7B"/>
    <w:rsid w:val="14F5600F"/>
    <w:rsid w:val="14FB1C21"/>
    <w:rsid w:val="15037E22"/>
    <w:rsid w:val="150FA28A"/>
    <w:rsid w:val="1511AB3E"/>
    <w:rsid w:val="1518B555"/>
    <w:rsid w:val="151B30F0"/>
    <w:rsid w:val="152397D3"/>
    <w:rsid w:val="15265342"/>
    <w:rsid w:val="1535B1A6"/>
    <w:rsid w:val="155E5CDA"/>
    <w:rsid w:val="157B134D"/>
    <w:rsid w:val="157FAF2B"/>
    <w:rsid w:val="1587C822"/>
    <w:rsid w:val="158DFF7E"/>
    <w:rsid w:val="159279F2"/>
    <w:rsid w:val="159D1D4C"/>
    <w:rsid w:val="15A01C99"/>
    <w:rsid w:val="15A483B0"/>
    <w:rsid w:val="15AAAEBF"/>
    <w:rsid w:val="15AC7E57"/>
    <w:rsid w:val="15B80B63"/>
    <w:rsid w:val="15B98CEF"/>
    <w:rsid w:val="15CDBF64"/>
    <w:rsid w:val="15E51647"/>
    <w:rsid w:val="15E83C13"/>
    <w:rsid w:val="15EBD4CF"/>
    <w:rsid w:val="15EC1694"/>
    <w:rsid w:val="15F2736C"/>
    <w:rsid w:val="15FE441F"/>
    <w:rsid w:val="16079C38"/>
    <w:rsid w:val="16212C7B"/>
    <w:rsid w:val="1626544F"/>
    <w:rsid w:val="16287F05"/>
    <w:rsid w:val="16342927"/>
    <w:rsid w:val="163BEE5F"/>
    <w:rsid w:val="165650BC"/>
    <w:rsid w:val="1658451D"/>
    <w:rsid w:val="1658EB91"/>
    <w:rsid w:val="165934A7"/>
    <w:rsid w:val="1660A485"/>
    <w:rsid w:val="1663C407"/>
    <w:rsid w:val="167BEB85"/>
    <w:rsid w:val="16800600"/>
    <w:rsid w:val="168C9A7B"/>
    <w:rsid w:val="16A55DA2"/>
    <w:rsid w:val="16A886BD"/>
    <w:rsid w:val="16C01273"/>
    <w:rsid w:val="16CCAD79"/>
    <w:rsid w:val="16CFB993"/>
    <w:rsid w:val="16D3FD9A"/>
    <w:rsid w:val="16DE486F"/>
    <w:rsid w:val="16DFD6E9"/>
    <w:rsid w:val="16E8593C"/>
    <w:rsid w:val="16EB9369"/>
    <w:rsid w:val="16ED7718"/>
    <w:rsid w:val="16F47E68"/>
    <w:rsid w:val="16F599DB"/>
    <w:rsid w:val="17004D64"/>
    <w:rsid w:val="1700C923"/>
    <w:rsid w:val="17061EB6"/>
    <w:rsid w:val="170FA8AE"/>
    <w:rsid w:val="1715AFF6"/>
    <w:rsid w:val="1730CEDF"/>
    <w:rsid w:val="174137E5"/>
    <w:rsid w:val="174E907E"/>
    <w:rsid w:val="1754742A"/>
    <w:rsid w:val="175A027B"/>
    <w:rsid w:val="175BF56E"/>
    <w:rsid w:val="175E40A6"/>
    <w:rsid w:val="176D52A0"/>
    <w:rsid w:val="1776E613"/>
    <w:rsid w:val="177EF923"/>
    <w:rsid w:val="1781F5D4"/>
    <w:rsid w:val="17836254"/>
    <w:rsid w:val="17A2828D"/>
    <w:rsid w:val="17AFAD01"/>
    <w:rsid w:val="17C87330"/>
    <w:rsid w:val="17D12112"/>
    <w:rsid w:val="17DFB004"/>
    <w:rsid w:val="17E11FF4"/>
    <w:rsid w:val="17E5F461"/>
    <w:rsid w:val="17E74386"/>
    <w:rsid w:val="17F86041"/>
    <w:rsid w:val="18203555"/>
    <w:rsid w:val="1826BE88"/>
    <w:rsid w:val="1827D272"/>
    <w:rsid w:val="182A7F9A"/>
    <w:rsid w:val="182AD0B7"/>
    <w:rsid w:val="182C9C86"/>
    <w:rsid w:val="182FC207"/>
    <w:rsid w:val="183F1423"/>
    <w:rsid w:val="1840D3E4"/>
    <w:rsid w:val="18449819"/>
    <w:rsid w:val="184CE3C8"/>
    <w:rsid w:val="185430AE"/>
    <w:rsid w:val="18572E53"/>
    <w:rsid w:val="185A0AB3"/>
    <w:rsid w:val="185E89A7"/>
    <w:rsid w:val="186033B0"/>
    <w:rsid w:val="186DF0F5"/>
    <w:rsid w:val="187F27DF"/>
    <w:rsid w:val="188A15B8"/>
    <w:rsid w:val="1890D353"/>
    <w:rsid w:val="18999389"/>
    <w:rsid w:val="18A29D78"/>
    <w:rsid w:val="18B7A317"/>
    <w:rsid w:val="18C095BA"/>
    <w:rsid w:val="18C882A5"/>
    <w:rsid w:val="18CF63C8"/>
    <w:rsid w:val="18D15A79"/>
    <w:rsid w:val="18D419B1"/>
    <w:rsid w:val="18E2F8A4"/>
    <w:rsid w:val="18E33098"/>
    <w:rsid w:val="190D1A33"/>
    <w:rsid w:val="19120AB9"/>
    <w:rsid w:val="19275C32"/>
    <w:rsid w:val="192BD88A"/>
    <w:rsid w:val="193A9C0F"/>
    <w:rsid w:val="19446B3C"/>
    <w:rsid w:val="194950C4"/>
    <w:rsid w:val="1953FB2B"/>
    <w:rsid w:val="19631971"/>
    <w:rsid w:val="196437D0"/>
    <w:rsid w:val="196A405E"/>
    <w:rsid w:val="196CADAD"/>
    <w:rsid w:val="197BC2CC"/>
    <w:rsid w:val="198EA6AA"/>
    <w:rsid w:val="199077C1"/>
    <w:rsid w:val="19933C95"/>
    <w:rsid w:val="19BA1E60"/>
    <w:rsid w:val="19C15D8D"/>
    <w:rsid w:val="19C1691A"/>
    <w:rsid w:val="19CED4A7"/>
    <w:rsid w:val="19CF8C59"/>
    <w:rsid w:val="19D51777"/>
    <w:rsid w:val="19E3505F"/>
    <w:rsid w:val="19EACF96"/>
    <w:rsid w:val="19EAE963"/>
    <w:rsid w:val="19EAEEBC"/>
    <w:rsid w:val="1A00ADA6"/>
    <w:rsid w:val="1A00D453"/>
    <w:rsid w:val="1A3A9D05"/>
    <w:rsid w:val="1A3F4D82"/>
    <w:rsid w:val="1A50765D"/>
    <w:rsid w:val="1A5B1CF5"/>
    <w:rsid w:val="1A5B9EA3"/>
    <w:rsid w:val="1A5D2E20"/>
    <w:rsid w:val="1A69EAEA"/>
    <w:rsid w:val="1A8BD33D"/>
    <w:rsid w:val="1A950BC0"/>
    <w:rsid w:val="1A953ECA"/>
    <w:rsid w:val="1A98792A"/>
    <w:rsid w:val="1A9F630C"/>
    <w:rsid w:val="1AABC418"/>
    <w:rsid w:val="1AAF3E52"/>
    <w:rsid w:val="1ABEA84C"/>
    <w:rsid w:val="1AC057B7"/>
    <w:rsid w:val="1ACC1674"/>
    <w:rsid w:val="1ACD9660"/>
    <w:rsid w:val="1AD71672"/>
    <w:rsid w:val="1ADF1DDC"/>
    <w:rsid w:val="1AE286E3"/>
    <w:rsid w:val="1AE70E88"/>
    <w:rsid w:val="1AFD5369"/>
    <w:rsid w:val="1B02D03D"/>
    <w:rsid w:val="1B05C11F"/>
    <w:rsid w:val="1B2E79B7"/>
    <w:rsid w:val="1B37352A"/>
    <w:rsid w:val="1B3F0C07"/>
    <w:rsid w:val="1B5BA247"/>
    <w:rsid w:val="1B5FC22E"/>
    <w:rsid w:val="1B61E2B2"/>
    <w:rsid w:val="1B65CC80"/>
    <w:rsid w:val="1B67C37D"/>
    <w:rsid w:val="1B841062"/>
    <w:rsid w:val="1B8B11E9"/>
    <w:rsid w:val="1B8DC50A"/>
    <w:rsid w:val="1BA67598"/>
    <w:rsid w:val="1BAC777E"/>
    <w:rsid w:val="1BB47BED"/>
    <w:rsid w:val="1BBC7442"/>
    <w:rsid w:val="1BBF4D2C"/>
    <w:rsid w:val="1BC9D4D0"/>
    <w:rsid w:val="1BDAC623"/>
    <w:rsid w:val="1BDD38F5"/>
    <w:rsid w:val="1C131666"/>
    <w:rsid w:val="1C2632C5"/>
    <w:rsid w:val="1C2BDA43"/>
    <w:rsid w:val="1C2CD80D"/>
    <w:rsid w:val="1C334BB7"/>
    <w:rsid w:val="1C3AA871"/>
    <w:rsid w:val="1C3E432E"/>
    <w:rsid w:val="1C53A068"/>
    <w:rsid w:val="1C5B7673"/>
    <w:rsid w:val="1C6D953B"/>
    <w:rsid w:val="1C6DD44C"/>
    <w:rsid w:val="1C73F8DE"/>
    <w:rsid w:val="1C78AF92"/>
    <w:rsid w:val="1C7C07D4"/>
    <w:rsid w:val="1C7F26CB"/>
    <w:rsid w:val="1C838DBB"/>
    <w:rsid w:val="1C8833F3"/>
    <w:rsid w:val="1C8AEC6F"/>
    <w:rsid w:val="1CAA90F8"/>
    <w:rsid w:val="1CB03FD4"/>
    <w:rsid w:val="1CB837D0"/>
    <w:rsid w:val="1CC0C95D"/>
    <w:rsid w:val="1CC80BE7"/>
    <w:rsid w:val="1CC84203"/>
    <w:rsid w:val="1CD3058B"/>
    <w:rsid w:val="1CD413EF"/>
    <w:rsid w:val="1CE0AB2D"/>
    <w:rsid w:val="1CF470B0"/>
    <w:rsid w:val="1CF8A6FB"/>
    <w:rsid w:val="1CF9444D"/>
    <w:rsid w:val="1D04EFD7"/>
    <w:rsid w:val="1D05EE3C"/>
    <w:rsid w:val="1D09F2CA"/>
    <w:rsid w:val="1D157825"/>
    <w:rsid w:val="1D1861D4"/>
    <w:rsid w:val="1D1D8C42"/>
    <w:rsid w:val="1D22ECDC"/>
    <w:rsid w:val="1D2C944F"/>
    <w:rsid w:val="1D2FA0A8"/>
    <w:rsid w:val="1D3B35EF"/>
    <w:rsid w:val="1D3F568B"/>
    <w:rsid w:val="1D4FC670"/>
    <w:rsid w:val="1D62F021"/>
    <w:rsid w:val="1D644703"/>
    <w:rsid w:val="1D70A3D3"/>
    <w:rsid w:val="1D875A02"/>
    <w:rsid w:val="1D8B0E6E"/>
    <w:rsid w:val="1D8BB136"/>
    <w:rsid w:val="1D911B89"/>
    <w:rsid w:val="1DB8EDA3"/>
    <w:rsid w:val="1DB99ADF"/>
    <w:rsid w:val="1DC64CAA"/>
    <w:rsid w:val="1DC8535E"/>
    <w:rsid w:val="1DDC7EEE"/>
    <w:rsid w:val="1DEB6E03"/>
    <w:rsid w:val="1DFE9B4A"/>
    <w:rsid w:val="1E0D1307"/>
    <w:rsid w:val="1E149E5D"/>
    <w:rsid w:val="1E384B09"/>
    <w:rsid w:val="1E59E4DE"/>
    <w:rsid w:val="1E5D44A0"/>
    <w:rsid w:val="1E6B6A1F"/>
    <w:rsid w:val="1E751C73"/>
    <w:rsid w:val="1E80F7C9"/>
    <w:rsid w:val="1E85F15F"/>
    <w:rsid w:val="1E903C12"/>
    <w:rsid w:val="1EB6849D"/>
    <w:rsid w:val="1EC75DBE"/>
    <w:rsid w:val="1ED2D2F3"/>
    <w:rsid w:val="1EE02177"/>
    <w:rsid w:val="1EF41A43"/>
    <w:rsid w:val="1F060E25"/>
    <w:rsid w:val="1F0C3F9D"/>
    <w:rsid w:val="1F0D2CA6"/>
    <w:rsid w:val="1F14F135"/>
    <w:rsid w:val="1F2386E9"/>
    <w:rsid w:val="1F23AC49"/>
    <w:rsid w:val="1F2624EE"/>
    <w:rsid w:val="1F38D7FB"/>
    <w:rsid w:val="1F3C511D"/>
    <w:rsid w:val="1F3DD5DF"/>
    <w:rsid w:val="1F49EA6A"/>
    <w:rsid w:val="1F4CADFF"/>
    <w:rsid w:val="1F50D327"/>
    <w:rsid w:val="1F5408C9"/>
    <w:rsid w:val="1F56E4A4"/>
    <w:rsid w:val="1F57ABF8"/>
    <w:rsid w:val="1F58425A"/>
    <w:rsid w:val="1F58DD25"/>
    <w:rsid w:val="1F58EECF"/>
    <w:rsid w:val="1F649412"/>
    <w:rsid w:val="1F6E6096"/>
    <w:rsid w:val="1F77B7E7"/>
    <w:rsid w:val="1F782293"/>
    <w:rsid w:val="1F84B409"/>
    <w:rsid w:val="1F856F2E"/>
    <w:rsid w:val="1F882C89"/>
    <w:rsid w:val="1F8E40B6"/>
    <w:rsid w:val="1F91AB69"/>
    <w:rsid w:val="1F934A0D"/>
    <w:rsid w:val="1F93DEF4"/>
    <w:rsid w:val="1F94ECDA"/>
    <w:rsid w:val="1F956167"/>
    <w:rsid w:val="1F9CE215"/>
    <w:rsid w:val="1FA1BDCB"/>
    <w:rsid w:val="1FA22B28"/>
    <w:rsid w:val="1FA3A5C7"/>
    <w:rsid w:val="1FB3C9E3"/>
    <w:rsid w:val="1FBD11A5"/>
    <w:rsid w:val="1FBF1B38"/>
    <w:rsid w:val="1FBF7891"/>
    <w:rsid w:val="1FCA5743"/>
    <w:rsid w:val="1FD0237C"/>
    <w:rsid w:val="1FD1F660"/>
    <w:rsid w:val="1FDCC417"/>
    <w:rsid w:val="1FF9D2F9"/>
    <w:rsid w:val="1FFFDF34"/>
    <w:rsid w:val="200396CB"/>
    <w:rsid w:val="200B1C9E"/>
    <w:rsid w:val="201B38AE"/>
    <w:rsid w:val="2036B725"/>
    <w:rsid w:val="2042BF43"/>
    <w:rsid w:val="2046FABC"/>
    <w:rsid w:val="204FB3ED"/>
    <w:rsid w:val="20544DEC"/>
    <w:rsid w:val="205A9463"/>
    <w:rsid w:val="205B8696"/>
    <w:rsid w:val="205F7B4D"/>
    <w:rsid w:val="20626E19"/>
    <w:rsid w:val="20668A06"/>
    <w:rsid w:val="206F6190"/>
    <w:rsid w:val="20811677"/>
    <w:rsid w:val="208DA7A2"/>
    <w:rsid w:val="209327D4"/>
    <w:rsid w:val="2094E12A"/>
    <w:rsid w:val="209BAE01"/>
    <w:rsid w:val="209C41D0"/>
    <w:rsid w:val="20B0F8B2"/>
    <w:rsid w:val="20B7DB07"/>
    <w:rsid w:val="20C0E000"/>
    <w:rsid w:val="20C903E6"/>
    <w:rsid w:val="20D1DE05"/>
    <w:rsid w:val="20DE4C00"/>
    <w:rsid w:val="20DED521"/>
    <w:rsid w:val="20E5034A"/>
    <w:rsid w:val="20F8DFE3"/>
    <w:rsid w:val="20FAD3AB"/>
    <w:rsid w:val="21153DF1"/>
    <w:rsid w:val="2115675C"/>
    <w:rsid w:val="2117919D"/>
    <w:rsid w:val="212EFEBD"/>
    <w:rsid w:val="21355B01"/>
    <w:rsid w:val="213E6F86"/>
    <w:rsid w:val="21489F8E"/>
    <w:rsid w:val="2153FE8D"/>
    <w:rsid w:val="21541657"/>
    <w:rsid w:val="215E30A9"/>
    <w:rsid w:val="2160D5B9"/>
    <w:rsid w:val="2166D842"/>
    <w:rsid w:val="216AFACD"/>
    <w:rsid w:val="218A8DA7"/>
    <w:rsid w:val="218D1A1A"/>
    <w:rsid w:val="2193CCA1"/>
    <w:rsid w:val="21BD0779"/>
    <w:rsid w:val="21BD2CFB"/>
    <w:rsid w:val="21BF6E3D"/>
    <w:rsid w:val="21D080D7"/>
    <w:rsid w:val="21D0A7D6"/>
    <w:rsid w:val="21D531A5"/>
    <w:rsid w:val="21D8DD68"/>
    <w:rsid w:val="21E2BB3B"/>
    <w:rsid w:val="21F4F8A6"/>
    <w:rsid w:val="21F85D93"/>
    <w:rsid w:val="21FA3299"/>
    <w:rsid w:val="21FCE764"/>
    <w:rsid w:val="21FF23D1"/>
    <w:rsid w:val="2209C314"/>
    <w:rsid w:val="220BE8EF"/>
    <w:rsid w:val="22131C55"/>
    <w:rsid w:val="221AD8A7"/>
    <w:rsid w:val="22218FF0"/>
    <w:rsid w:val="2229EC09"/>
    <w:rsid w:val="2238B688"/>
    <w:rsid w:val="224B060A"/>
    <w:rsid w:val="224D2687"/>
    <w:rsid w:val="22529845"/>
    <w:rsid w:val="225B27AB"/>
    <w:rsid w:val="226BB686"/>
    <w:rsid w:val="2283E039"/>
    <w:rsid w:val="228B40B3"/>
    <w:rsid w:val="22AA8C21"/>
    <w:rsid w:val="22B4312C"/>
    <w:rsid w:val="22B905C6"/>
    <w:rsid w:val="22BA5E73"/>
    <w:rsid w:val="22BFAA83"/>
    <w:rsid w:val="22C528D9"/>
    <w:rsid w:val="22D164DF"/>
    <w:rsid w:val="22E8E0E0"/>
    <w:rsid w:val="22F30C06"/>
    <w:rsid w:val="22F99681"/>
    <w:rsid w:val="230F2E43"/>
    <w:rsid w:val="2315B0EA"/>
    <w:rsid w:val="2317C8F1"/>
    <w:rsid w:val="231E21E2"/>
    <w:rsid w:val="232BCD3F"/>
    <w:rsid w:val="232E964A"/>
    <w:rsid w:val="232F276C"/>
    <w:rsid w:val="233CDA98"/>
    <w:rsid w:val="23489FCC"/>
    <w:rsid w:val="2352423F"/>
    <w:rsid w:val="2354551B"/>
    <w:rsid w:val="235A2A2A"/>
    <w:rsid w:val="236C2656"/>
    <w:rsid w:val="236CEF45"/>
    <w:rsid w:val="237C55DF"/>
    <w:rsid w:val="23880E19"/>
    <w:rsid w:val="239BB57D"/>
    <w:rsid w:val="23A36761"/>
    <w:rsid w:val="23A84699"/>
    <w:rsid w:val="23A896B0"/>
    <w:rsid w:val="23C9F81A"/>
    <w:rsid w:val="23D61C31"/>
    <w:rsid w:val="23D6AF5D"/>
    <w:rsid w:val="23EFAC5C"/>
    <w:rsid w:val="23F3B33C"/>
    <w:rsid w:val="23F9858D"/>
    <w:rsid w:val="24173224"/>
    <w:rsid w:val="2427CE07"/>
    <w:rsid w:val="24424991"/>
    <w:rsid w:val="244746D7"/>
    <w:rsid w:val="245CF964"/>
    <w:rsid w:val="2473E2CF"/>
    <w:rsid w:val="2477D813"/>
    <w:rsid w:val="2478EBF8"/>
    <w:rsid w:val="247BE3EE"/>
    <w:rsid w:val="248665B4"/>
    <w:rsid w:val="2499409C"/>
    <w:rsid w:val="24AE07F2"/>
    <w:rsid w:val="24B4A5C7"/>
    <w:rsid w:val="24BD587A"/>
    <w:rsid w:val="24BEB45D"/>
    <w:rsid w:val="24BF44EA"/>
    <w:rsid w:val="24C2FBE8"/>
    <w:rsid w:val="24CA1F1B"/>
    <w:rsid w:val="24CB4C22"/>
    <w:rsid w:val="24F2BDB5"/>
    <w:rsid w:val="24F50B62"/>
    <w:rsid w:val="24FFCBFE"/>
    <w:rsid w:val="250A8965"/>
    <w:rsid w:val="2521F3AC"/>
    <w:rsid w:val="252647BC"/>
    <w:rsid w:val="252D0A88"/>
    <w:rsid w:val="2539DA1A"/>
    <w:rsid w:val="253A2955"/>
    <w:rsid w:val="2543C6F9"/>
    <w:rsid w:val="254AD420"/>
    <w:rsid w:val="25533F97"/>
    <w:rsid w:val="2554AE83"/>
    <w:rsid w:val="255C8B4A"/>
    <w:rsid w:val="255EDF3C"/>
    <w:rsid w:val="2566E9E3"/>
    <w:rsid w:val="25794098"/>
    <w:rsid w:val="257C6E2A"/>
    <w:rsid w:val="257E9493"/>
    <w:rsid w:val="258D4747"/>
    <w:rsid w:val="2592D48C"/>
    <w:rsid w:val="25947B58"/>
    <w:rsid w:val="259B8809"/>
    <w:rsid w:val="25A05961"/>
    <w:rsid w:val="25ABC20E"/>
    <w:rsid w:val="25AF444C"/>
    <w:rsid w:val="25B2A8E5"/>
    <w:rsid w:val="25B8A4F9"/>
    <w:rsid w:val="25BD38C2"/>
    <w:rsid w:val="25BF6E6F"/>
    <w:rsid w:val="25C16689"/>
    <w:rsid w:val="25C65172"/>
    <w:rsid w:val="25D0691E"/>
    <w:rsid w:val="25E61A97"/>
    <w:rsid w:val="25EEBEC2"/>
    <w:rsid w:val="25F18BAF"/>
    <w:rsid w:val="25FC42E3"/>
    <w:rsid w:val="25FD4754"/>
    <w:rsid w:val="25FD91DC"/>
    <w:rsid w:val="262BA4D5"/>
    <w:rsid w:val="262C41EF"/>
    <w:rsid w:val="262FAC15"/>
    <w:rsid w:val="2636B518"/>
    <w:rsid w:val="265CBD7B"/>
    <w:rsid w:val="267B5059"/>
    <w:rsid w:val="268105B4"/>
    <w:rsid w:val="2686765A"/>
    <w:rsid w:val="2695F398"/>
    <w:rsid w:val="2699268E"/>
    <w:rsid w:val="269F7CA7"/>
    <w:rsid w:val="26A5E571"/>
    <w:rsid w:val="26DD0D54"/>
    <w:rsid w:val="26E2C1BD"/>
    <w:rsid w:val="26E32773"/>
    <w:rsid w:val="26EE2011"/>
    <w:rsid w:val="26F7CD69"/>
    <w:rsid w:val="26FBDDAD"/>
    <w:rsid w:val="27007CC8"/>
    <w:rsid w:val="27033EFB"/>
    <w:rsid w:val="270593DD"/>
    <w:rsid w:val="2707891C"/>
    <w:rsid w:val="270C149E"/>
    <w:rsid w:val="271987E4"/>
    <w:rsid w:val="271AC1B7"/>
    <w:rsid w:val="271B4F34"/>
    <w:rsid w:val="27210853"/>
    <w:rsid w:val="27219507"/>
    <w:rsid w:val="27222BA7"/>
    <w:rsid w:val="273055E9"/>
    <w:rsid w:val="2735A195"/>
    <w:rsid w:val="2736DC76"/>
    <w:rsid w:val="273EAB1C"/>
    <w:rsid w:val="27431B18"/>
    <w:rsid w:val="27499186"/>
    <w:rsid w:val="27514291"/>
    <w:rsid w:val="27554E51"/>
    <w:rsid w:val="2756E40E"/>
    <w:rsid w:val="275C264A"/>
    <w:rsid w:val="2773E91C"/>
    <w:rsid w:val="2780D79F"/>
    <w:rsid w:val="27911E23"/>
    <w:rsid w:val="27968F58"/>
    <w:rsid w:val="27DF8C1F"/>
    <w:rsid w:val="27ED439F"/>
    <w:rsid w:val="27F11197"/>
    <w:rsid w:val="27F167A0"/>
    <w:rsid w:val="27F88260"/>
    <w:rsid w:val="27FA4A8B"/>
    <w:rsid w:val="280C15B2"/>
    <w:rsid w:val="280E6C69"/>
    <w:rsid w:val="2810283E"/>
    <w:rsid w:val="2811D15B"/>
    <w:rsid w:val="28194EDE"/>
    <w:rsid w:val="281B0E3F"/>
    <w:rsid w:val="282DB2FC"/>
    <w:rsid w:val="2838FB59"/>
    <w:rsid w:val="284A60F1"/>
    <w:rsid w:val="284B0357"/>
    <w:rsid w:val="2854E121"/>
    <w:rsid w:val="285D93A2"/>
    <w:rsid w:val="2861934D"/>
    <w:rsid w:val="286BCB3B"/>
    <w:rsid w:val="286C1CC9"/>
    <w:rsid w:val="28703D13"/>
    <w:rsid w:val="2870A2F6"/>
    <w:rsid w:val="28768699"/>
    <w:rsid w:val="28776768"/>
    <w:rsid w:val="28794F6D"/>
    <w:rsid w:val="287AA766"/>
    <w:rsid w:val="287BB74B"/>
    <w:rsid w:val="2881F0E8"/>
    <w:rsid w:val="2883777A"/>
    <w:rsid w:val="2885D6A3"/>
    <w:rsid w:val="288C9813"/>
    <w:rsid w:val="288EDD92"/>
    <w:rsid w:val="289FBB69"/>
    <w:rsid w:val="28A01385"/>
    <w:rsid w:val="28AA0191"/>
    <w:rsid w:val="28AC54D6"/>
    <w:rsid w:val="28B1F871"/>
    <w:rsid w:val="28BC9A2E"/>
    <w:rsid w:val="28CB38CA"/>
    <w:rsid w:val="28CFFE32"/>
    <w:rsid w:val="28D692D0"/>
    <w:rsid w:val="28DBE409"/>
    <w:rsid w:val="28E5272D"/>
    <w:rsid w:val="28EA18D8"/>
    <w:rsid w:val="28F94F9E"/>
    <w:rsid w:val="28FF41A9"/>
    <w:rsid w:val="2901C9D6"/>
    <w:rsid w:val="29062C7B"/>
    <w:rsid w:val="290C1F89"/>
    <w:rsid w:val="290F29A2"/>
    <w:rsid w:val="29192329"/>
    <w:rsid w:val="2923C4AD"/>
    <w:rsid w:val="29249803"/>
    <w:rsid w:val="2936C43E"/>
    <w:rsid w:val="293822F7"/>
    <w:rsid w:val="295981DD"/>
    <w:rsid w:val="29691D79"/>
    <w:rsid w:val="2969AAAB"/>
    <w:rsid w:val="29711CFF"/>
    <w:rsid w:val="297389CC"/>
    <w:rsid w:val="2978DEA4"/>
    <w:rsid w:val="2986102E"/>
    <w:rsid w:val="298E7C28"/>
    <w:rsid w:val="29A4DEB0"/>
    <w:rsid w:val="29AAB092"/>
    <w:rsid w:val="29AAE767"/>
    <w:rsid w:val="29B06733"/>
    <w:rsid w:val="29BCEA2E"/>
    <w:rsid w:val="29C6E2A5"/>
    <w:rsid w:val="29D477B9"/>
    <w:rsid w:val="29DEDC9F"/>
    <w:rsid w:val="29F8CDC4"/>
    <w:rsid w:val="2A08BC8A"/>
    <w:rsid w:val="2A1EBADF"/>
    <w:rsid w:val="2A229551"/>
    <w:rsid w:val="2A28F54D"/>
    <w:rsid w:val="2A2E0782"/>
    <w:rsid w:val="2A2F8C48"/>
    <w:rsid w:val="2A2FCD47"/>
    <w:rsid w:val="2A308D01"/>
    <w:rsid w:val="2A32144C"/>
    <w:rsid w:val="2A342B93"/>
    <w:rsid w:val="2A442A85"/>
    <w:rsid w:val="2A53EEAA"/>
    <w:rsid w:val="2A5AA1BF"/>
    <w:rsid w:val="2A62136E"/>
    <w:rsid w:val="2A7596FD"/>
    <w:rsid w:val="2A970260"/>
    <w:rsid w:val="2A9722C9"/>
    <w:rsid w:val="2A98B5E9"/>
    <w:rsid w:val="2ABCFD34"/>
    <w:rsid w:val="2ABE61CD"/>
    <w:rsid w:val="2ABF6B88"/>
    <w:rsid w:val="2ACD48E2"/>
    <w:rsid w:val="2AE834D9"/>
    <w:rsid w:val="2AF9AF1D"/>
    <w:rsid w:val="2B02A627"/>
    <w:rsid w:val="2B03777E"/>
    <w:rsid w:val="2B050DD4"/>
    <w:rsid w:val="2B07A5C8"/>
    <w:rsid w:val="2B29C5D6"/>
    <w:rsid w:val="2B2A50D2"/>
    <w:rsid w:val="2B2E6484"/>
    <w:rsid w:val="2B32BB0C"/>
    <w:rsid w:val="2B3BEF16"/>
    <w:rsid w:val="2B3DFDFF"/>
    <w:rsid w:val="2B3F1C1E"/>
    <w:rsid w:val="2B42C576"/>
    <w:rsid w:val="2B4F11F7"/>
    <w:rsid w:val="2B527CF9"/>
    <w:rsid w:val="2B541949"/>
    <w:rsid w:val="2B545559"/>
    <w:rsid w:val="2B575601"/>
    <w:rsid w:val="2B6227F6"/>
    <w:rsid w:val="2B69536D"/>
    <w:rsid w:val="2B6AEA96"/>
    <w:rsid w:val="2B72D0B8"/>
    <w:rsid w:val="2B7933B0"/>
    <w:rsid w:val="2B7FDB4C"/>
    <w:rsid w:val="2B80FC86"/>
    <w:rsid w:val="2B8AA794"/>
    <w:rsid w:val="2B8ADBA5"/>
    <w:rsid w:val="2BB686AC"/>
    <w:rsid w:val="2BB799F8"/>
    <w:rsid w:val="2BD09419"/>
    <w:rsid w:val="2BD3157C"/>
    <w:rsid w:val="2BD466C4"/>
    <w:rsid w:val="2BD94BEC"/>
    <w:rsid w:val="2BDC198E"/>
    <w:rsid w:val="2BE47153"/>
    <w:rsid w:val="2BE68565"/>
    <w:rsid w:val="2C2408B1"/>
    <w:rsid w:val="2C2906F1"/>
    <w:rsid w:val="2C294E41"/>
    <w:rsid w:val="2C2A24D3"/>
    <w:rsid w:val="2C3FE0FB"/>
    <w:rsid w:val="2C424E75"/>
    <w:rsid w:val="2C4D749D"/>
    <w:rsid w:val="2C526969"/>
    <w:rsid w:val="2C6090B5"/>
    <w:rsid w:val="2C685408"/>
    <w:rsid w:val="2C6A0008"/>
    <w:rsid w:val="2C71F59E"/>
    <w:rsid w:val="2C74ABA3"/>
    <w:rsid w:val="2C74B871"/>
    <w:rsid w:val="2C7A47AE"/>
    <w:rsid w:val="2C7AB3B2"/>
    <w:rsid w:val="2C7EC081"/>
    <w:rsid w:val="2C815316"/>
    <w:rsid w:val="2C81934F"/>
    <w:rsid w:val="2C8450DC"/>
    <w:rsid w:val="2C882DD5"/>
    <w:rsid w:val="2C8E0501"/>
    <w:rsid w:val="2C93E203"/>
    <w:rsid w:val="2C9C79FC"/>
    <w:rsid w:val="2C9E45BC"/>
    <w:rsid w:val="2C9EF36E"/>
    <w:rsid w:val="2CB8E4B9"/>
    <w:rsid w:val="2CBB73F8"/>
    <w:rsid w:val="2CD03BC2"/>
    <w:rsid w:val="2CD801C3"/>
    <w:rsid w:val="2CDB3A64"/>
    <w:rsid w:val="2CE2FDA4"/>
    <w:rsid w:val="2CED17FF"/>
    <w:rsid w:val="2CF69248"/>
    <w:rsid w:val="2D0D3766"/>
    <w:rsid w:val="2D120427"/>
    <w:rsid w:val="2D158DC8"/>
    <w:rsid w:val="2D19FC4B"/>
    <w:rsid w:val="2D30AA75"/>
    <w:rsid w:val="2D3A01E3"/>
    <w:rsid w:val="2D3A67E9"/>
    <w:rsid w:val="2D3E8BE1"/>
    <w:rsid w:val="2D430422"/>
    <w:rsid w:val="2D432F7C"/>
    <w:rsid w:val="2D4F70E8"/>
    <w:rsid w:val="2D65DDFD"/>
    <w:rsid w:val="2D6A89E5"/>
    <w:rsid w:val="2D6C6E54"/>
    <w:rsid w:val="2D775CC3"/>
    <w:rsid w:val="2D77DAE8"/>
    <w:rsid w:val="2D84A800"/>
    <w:rsid w:val="2D89E8AE"/>
    <w:rsid w:val="2D8D4398"/>
    <w:rsid w:val="2D9954A4"/>
    <w:rsid w:val="2D9FFEF6"/>
    <w:rsid w:val="2DBEEE6B"/>
    <w:rsid w:val="2DD05D0C"/>
    <w:rsid w:val="2DDA8826"/>
    <w:rsid w:val="2DE616C0"/>
    <w:rsid w:val="2DE7EE69"/>
    <w:rsid w:val="2DF1E09A"/>
    <w:rsid w:val="2DFE0D49"/>
    <w:rsid w:val="2E004A11"/>
    <w:rsid w:val="2E050A67"/>
    <w:rsid w:val="2E08FBB4"/>
    <w:rsid w:val="2E1C3F52"/>
    <w:rsid w:val="2E1F5242"/>
    <w:rsid w:val="2E2257DB"/>
    <w:rsid w:val="2E233B46"/>
    <w:rsid w:val="2E2BDFE0"/>
    <w:rsid w:val="2E2EA700"/>
    <w:rsid w:val="2E308429"/>
    <w:rsid w:val="2E31F5D9"/>
    <w:rsid w:val="2E4580DA"/>
    <w:rsid w:val="2E49FC49"/>
    <w:rsid w:val="2E50F6BE"/>
    <w:rsid w:val="2E59CBAA"/>
    <w:rsid w:val="2E71422B"/>
    <w:rsid w:val="2E7C2A95"/>
    <w:rsid w:val="2E8381D2"/>
    <w:rsid w:val="2E8666F9"/>
    <w:rsid w:val="2E87D019"/>
    <w:rsid w:val="2E93FCF8"/>
    <w:rsid w:val="2E9A136D"/>
    <w:rsid w:val="2EAE36C9"/>
    <w:rsid w:val="2EC0C67C"/>
    <w:rsid w:val="2EC18444"/>
    <w:rsid w:val="2EC72DCE"/>
    <w:rsid w:val="2ECB5165"/>
    <w:rsid w:val="2ECC3BC4"/>
    <w:rsid w:val="2ED06CD0"/>
    <w:rsid w:val="2EDFE6A1"/>
    <w:rsid w:val="2EE25DC2"/>
    <w:rsid w:val="2EE2C106"/>
    <w:rsid w:val="2EE7FC7E"/>
    <w:rsid w:val="2EE82C1B"/>
    <w:rsid w:val="2EEA2C65"/>
    <w:rsid w:val="2EEC9F2C"/>
    <w:rsid w:val="2EF5EA25"/>
    <w:rsid w:val="2EF74E38"/>
    <w:rsid w:val="2EFFDCBF"/>
    <w:rsid w:val="2F10AC58"/>
    <w:rsid w:val="2F382FEB"/>
    <w:rsid w:val="2F38B734"/>
    <w:rsid w:val="2F458093"/>
    <w:rsid w:val="2F5789D2"/>
    <w:rsid w:val="2F6894EC"/>
    <w:rsid w:val="2F6FE93C"/>
    <w:rsid w:val="2F7E862C"/>
    <w:rsid w:val="2F9300F4"/>
    <w:rsid w:val="2F953EC3"/>
    <w:rsid w:val="2F95805B"/>
    <w:rsid w:val="2F995D96"/>
    <w:rsid w:val="2F9D85C0"/>
    <w:rsid w:val="2FA6B2F8"/>
    <w:rsid w:val="2FAC7405"/>
    <w:rsid w:val="2FB0D84C"/>
    <w:rsid w:val="2FB0F21F"/>
    <w:rsid w:val="2FB3DDC5"/>
    <w:rsid w:val="2FB80DD8"/>
    <w:rsid w:val="2FBC53BC"/>
    <w:rsid w:val="2FC35DE6"/>
    <w:rsid w:val="2FC93ABD"/>
    <w:rsid w:val="2FCEC905"/>
    <w:rsid w:val="2FDC68AA"/>
    <w:rsid w:val="2FE2AC25"/>
    <w:rsid w:val="2FE5D0A2"/>
    <w:rsid w:val="2FEB554B"/>
    <w:rsid w:val="2FF050D1"/>
    <w:rsid w:val="2FF48058"/>
    <w:rsid w:val="2FF9DDC3"/>
    <w:rsid w:val="30139220"/>
    <w:rsid w:val="302F7992"/>
    <w:rsid w:val="303CF840"/>
    <w:rsid w:val="30460FA6"/>
    <w:rsid w:val="30475061"/>
    <w:rsid w:val="3049255E"/>
    <w:rsid w:val="304BE62A"/>
    <w:rsid w:val="30530254"/>
    <w:rsid w:val="305C7BE7"/>
    <w:rsid w:val="305D1E62"/>
    <w:rsid w:val="305ED8B1"/>
    <w:rsid w:val="3060A48F"/>
    <w:rsid w:val="30666CF7"/>
    <w:rsid w:val="30707BD3"/>
    <w:rsid w:val="307197EC"/>
    <w:rsid w:val="307601A9"/>
    <w:rsid w:val="308BFD1C"/>
    <w:rsid w:val="30A6E46D"/>
    <w:rsid w:val="30AEBB07"/>
    <w:rsid w:val="30B4E05F"/>
    <w:rsid w:val="30C3BCCD"/>
    <w:rsid w:val="30CA0F95"/>
    <w:rsid w:val="30CAE5A8"/>
    <w:rsid w:val="30D7A873"/>
    <w:rsid w:val="30DF5198"/>
    <w:rsid w:val="30E9F174"/>
    <w:rsid w:val="30F46A5D"/>
    <w:rsid w:val="30F881EF"/>
    <w:rsid w:val="30F8B384"/>
    <w:rsid w:val="30FB608A"/>
    <w:rsid w:val="30FB6E43"/>
    <w:rsid w:val="31024FD2"/>
    <w:rsid w:val="310AFDC8"/>
    <w:rsid w:val="31133693"/>
    <w:rsid w:val="311BB2E7"/>
    <w:rsid w:val="31386BCF"/>
    <w:rsid w:val="313DFC4F"/>
    <w:rsid w:val="31422892"/>
    <w:rsid w:val="31460441"/>
    <w:rsid w:val="3146A53D"/>
    <w:rsid w:val="314F0097"/>
    <w:rsid w:val="31544180"/>
    <w:rsid w:val="3159206E"/>
    <w:rsid w:val="31592BEE"/>
    <w:rsid w:val="315F769E"/>
    <w:rsid w:val="3160FACA"/>
    <w:rsid w:val="31664F1C"/>
    <w:rsid w:val="3166F037"/>
    <w:rsid w:val="316E5323"/>
    <w:rsid w:val="317FA75D"/>
    <w:rsid w:val="318D5D60"/>
    <w:rsid w:val="318E752D"/>
    <w:rsid w:val="318EEF90"/>
    <w:rsid w:val="31943369"/>
    <w:rsid w:val="31A54CF3"/>
    <w:rsid w:val="31ADBF36"/>
    <w:rsid w:val="31B0AB44"/>
    <w:rsid w:val="31B9EB31"/>
    <w:rsid w:val="31C93E3A"/>
    <w:rsid w:val="31E09FA3"/>
    <w:rsid w:val="31E42DC0"/>
    <w:rsid w:val="31EB284D"/>
    <w:rsid w:val="31FA5E39"/>
    <w:rsid w:val="32115DC2"/>
    <w:rsid w:val="3221D176"/>
    <w:rsid w:val="3225D7C0"/>
    <w:rsid w:val="322A34D1"/>
    <w:rsid w:val="322E3D28"/>
    <w:rsid w:val="322E51B4"/>
    <w:rsid w:val="3234FBAF"/>
    <w:rsid w:val="32373BA3"/>
    <w:rsid w:val="3247B53F"/>
    <w:rsid w:val="3256F73C"/>
    <w:rsid w:val="32583386"/>
    <w:rsid w:val="32618057"/>
    <w:rsid w:val="32621FA6"/>
    <w:rsid w:val="32700E57"/>
    <w:rsid w:val="32837921"/>
    <w:rsid w:val="3284BCEE"/>
    <w:rsid w:val="328BBADF"/>
    <w:rsid w:val="329B20AE"/>
    <w:rsid w:val="329D4C53"/>
    <w:rsid w:val="32B243E0"/>
    <w:rsid w:val="32B8C75C"/>
    <w:rsid w:val="32CB8360"/>
    <w:rsid w:val="32D1AA69"/>
    <w:rsid w:val="32D76A25"/>
    <w:rsid w:val="32F70C8F"/>
    <w:rsid w:val="32FDC00F"/>
    <w:rsid w:val="32FDC47E"/>
    <w:rsid w:val="32FEED53"/>
    <w:rsid w:val="32FF6970"/>
    <w:rsid w:val="33010AE5"/>
    <w:rsid w:val="33064D54"/>
    <w:rsid w:val="332F79C6"/>
    <w:rsid w:val="333103BE"/>
    <w:rsid w:val="333B278E"/>
    <w:rsid w:val="33504746"/>
    <w:rsid w:val="3350B5C6"/>
    <w:rsid w:val="3353B6D0"/>
    <w:rsid w:val="335742E2"/>
    <w:rsid w:val="335BCF6A"/>
    <w:rsid w:val="336020DF"/>
    <w:rsid w:val="336CD7F8"/>
    <w:rsid w:val="337AD52F"/>
    <w:rsid w:val="3383F70D"/>
    <w:rsid w:val="3384EA81"/>
    <w:rsid w:val="3386E93B"/>
    <w:rsid w:val="338939DB"/>
    <w:rsid w:val="338E7F2E"/>
    <w:rsid w:val="338F45C0"/>
    <w:rsid w:val="33A12527"/>
    <w:rsid w:val="33A87C39"/>
    <w:rsid w:val="33B2AB29"/>
    <w:rsid w:val="33BB959E"/>
    <w:rsid w:val="33BBA47B"/>
    <w:rsid w:val="33C0F421"/>
    <w:rsid w:val="33CDA9CC"/>
    <w:rsid w:val="33D1C92B"/>
    <w:rsid w:val="33D44CA5"/>
    <w:rsid w:val="33D88652"/>
    <w:rsid w:val="33E34B29"/>
    <w:rsid w:val="33E5E2B9"/>
    <w:rsid w:val="33F59DFD"/>
    <w:rsid w:val="33F6DDCA"/>
    <w:rsid w:val="341B70E8"/>
    <w:rsid w:val="342E0C42"/>
    <w:rsid w:val="3433A980"/>
    <w:rsid w:val="34348615"/>
    <w:rsid w:val="3435D14C"/>
    <w:rsid w:val="3439C87B"/>
    <w:rsid w:val="344C2DCC"/>
    <w:rsid w:val="345E6B24"/>
    <w:rsid w:val="34788B1D"/>
    <w:rsid w:val="3478B896"/>
    <w:rsid w:val="347D4612"/>
    <w:rsid w:val="34830D28"/>
    <w:rsid w:val="348A83F8"/>
    <w:rsid w:val="348BDAC6"/>
    <w:rsid w:val="349FC6F4"/>
    <w:rsid w:val="34A843B8"/>
    <w:rsid w:val="34B0ACFE"/>
    <w:rsid w:val="34BFBEC4"/>
    <w:rsid w:val="34CEE48B"/>
    <w:rsid w:val="34F5D03D"/>
    <w:rsid w:val="34F63A09"/>
    <w:rsid w:val="34FD7B1C"/>
    <w:rsid w:val="3501557F"/>
    <w:rsid w:val="350EE796"/>
    <w:rsid w:val="3513236B"/>
    <w:rsid w:val="35142170"/>
    <w:rsid w:val="351482E2"/>
    <w:rsid w:val="3515FBB5"/>
    <w:rsid w:val="351BD041"/>
    <w:rsid w:val="3528F18C"/>
    <w:rsid w:val="3530E4A1"/>
    <w:rsid w:val="35390C94"/>
    <w:rsid w:val="353B1356"/>
    <w:rsid w:val="3547E3FF"/>
    <w:rsid w:val="356719E3"/>
    <w:rsid w:val="356FA838"/>
    <w:rsid w:val="35738089"/>
    <w:rsid w:val="357593DC"/>
    <w:rsid w:val="35761E78"/>
    <w:rsid w:val="3579F7BF"/>
    <w:rsid w:val="3581FBDB"/>
    <w:rsid w:val="3591433A"/>
    <w:rsid w:val="35B37BED"/>
    <w:rsid w:val="35B57335"/>
    <w:rsid w:val="35B5A0D4"/>
    <w:rsid w:val="35C52099"/>
    <w:rsid w:val="35CE36EA"/>
    <w:rsid w:val="35D22E6E"/>
    <w:rsid w:val="35D826E0"/>
    <w:rsid w:val="35DAE24D"/>
    <w:rsid w:val="35DCD164"/>
    <w:rsid w:val="35E02A09"/>
    <w:rsid w:val="35E0932B"/>
    <w:rsid w:val="35F394C9"/>
    <w:rsid w:val="35F4E207"/>
    <w:rsid w:val="35F939D8"/>
    <w:rsid w:val="35FB1E46"/>
    <w:rsid w:val="3600636C"/>
    <w:rsid w:val="360260A4"/>
    <w:rsid w:val="361799EF"/>
    <w:rsid w:val="361D25F1"/>
    <w:rsid w:val="3625AC9F"/>
    <w:rsid w:val="362667AF"/>
    <w:rsid w:val="3629975C"/>
    <w:rsid w:val="362ECF4A"/>
    <w:rsid w:val="363173A9"/>
    <w:rsid w:val="36408339"/>
    <w:rsid w:val="3645FD7F"/>
    <w:rsid w:val="365A59A8"/>
    <w:rsid w:val="365B61C6"/>
    <w:rsid w:val="365BEA69"/>
    <w:rsid w:val="365C4517"/>
    <w:rsid w:val="36718977"/>
    <w:rsid w:val="369398D5"/>
    <w:rsid w:val="36954544"/>
    <w:rsid w:val="3698FAD6"/>
    <w:rsid w:val="369AA8AE"/>
    <w:rsid w:val="36AB0AFD"/>
    <w:rsid w:val="36AD8FFD"/>
    <w:rsid w:val="36BB1F6D"/>
    <w:rsid w:val="36C8CB08"/>
    <w:rsid w:val="36DCAF57"/>
    <w:rsid w:val="36DE31ED"/>
    <w:rsid w:val="36E41D97"/>
    <w:rsid w:val="36E8E086"/>
    <w:rsid w:val="36EC37BE"/>
    <w:rsid w:val="36F1E534"/>
    <w:rsid w:val="36F66B4A"/>
    <w:rsid w:val="36F82990"/>
    <w:rsid w:val="36FC819C"/>
    <w:rsid w:val="37010D9D"/>
    <w:rsid w:val="37017CE4"/>
    <w:rsid w:val="370678F1"/>
    <w:rsid w:val="370E5140"/>
    <w:rsid w:val="370EAC26"/>
    <w:rsid w:val="371205B2"/>
    <w:rsid w:val="371A4D05"/>
    <w:rsid w:val="371BAF27"/>
    <w:rsid w:val="372742AC"/>
    <w:rsid w:val="372DB319"/>
    <w:rsid w:val="373428FB"/>
    <w:rsid w:val="3736562D"/>
    <w:rsid w:val="373B9DF7"/>
    <w:rsid w:val="3741376E"/>
    <w:rsid w:val="374D2676"/>
    <w:rsid w:val="3753E754"/>
    <w:rsid w:val="37584DC8"/>
    <w:rsid w:val="375FC1F6"/>
    <w:rsid w:val="37649A3F"/>
    <w:rsid w:val="376B9EBA"/>
    <w:rsid w:val="376D98E3"/>
    <w:rsid w:val="377396DD"/>
    <w:rsid w:val="37747CA4"/>
    <w:rsid w:val="379D783D"/>
    <w:rsid w:val="37A16446"/>
    <w:rsid w:val="37A325C9"/>
    <w:rsid w:val="37A37141"/>
    <w:rsid w:val="37A4E083"/>
    <w:rsid w:val="37B50149"/>
    <w:rsid w:val="37C8BBE3"/>
    <w:rsid w:val="37DD9AC7"/>
    <w:rsid w:val="37DDB2F2"/>
    <w:rsid w:val="37E5F45B"/>
    <w:rsid w:val="37EE9EC1"/>
    <w:rsid w:val="37F10744"/>
    <w:rsid w:val="37F52442"/>
    <w:rsid w:val="37F75F86"/>
    <w:rsid w:val="3800CD33"/>
    <w:rsid w:val="381D9152"/>
    <w:rsid w:val="3821F54D"/>
    <w:rsid w:val="38287606"/>
    <w:rsid w:val="38291D03"/>
    <w:rsid w:val="382A4F3C"/>
    <w:rsid w:val="383422AE"/>
    <w:rsid w:val="383A1F52"/>
    <w:rsid w:val="385BD987"/>
    <w:rsid w:val="3862046A"/>
    <w:rsid w:val="387CAF45"/>
    <w:rsid w:val="38925C83"/>
    <w:rsid w:val="3897100E"/>
    <w:rsid w:val="389BEEF8"/>
    <w:rsid w:val="38A42CD2"/>
    <w:rsid w:val="38CC1965"/>
    <w:rsid w:val="38D92246"/>
    <w:rsid w:val="38DE4E2A"/>
    <w:rsid w:val="38E3C54E"/>
    <w:rsid w:val="38F47334"/>
    <w:rsid w:val="38FA87D1"/>
    <w:rsid w:val="3904B72D"/>
    <w:rsid w:val="39076C4E"/>
    <w:rsid w:val="390959B2"/>
    <w:rsid w:val="390E6418"/>
    <w:rsid w:val="391BB993"/>
    <w:rsid w:val="39359AAF"/>
    <w:rsid w:val="3946094C"/>
    <w:rsid w:val="3950E1E1"/>
    <w:rsid w:val="3968461B"/>
    <w:rsid w:val="396BD3B6"/>
    <w:rsid w:val="396D2FAF"/>
    <w:rsid w:val="396D94FD"/>
    <w:rsid w:val="3978C4B8"/>
    <w:rsid w:val="3994F7F0"/>
    <w:rsid w:val="39989A5A"/>
    <w:rsid w:val="399943AB"/>
    <w:rsid w:val="399F60AC"/>
    <w:rsid w:val="39A08A35"/>
    <w:rsid w:val="39A57243"/>
    <w:rsid w:val="39A70C5A"/>
    <w:rsid w:val="39AB4F77"/>
    <w:rsid w:val="39B7AC00"/>
    <w:rsid w:val="39C015C5"/>
    <w:rsid w:val="39C48701"/>
    <w:rsid w:val="39C66B40"/>
    <w:rsid w:val="39C97FB3"/>
    <w:rsid w:val="39CB7CA4"/>
    <w:rsid w:val="39D0B372"/>
    <w:rsid w:val="39DF30DD"/>
    <w:rsid w:val="39EC556B"/>
    <w:rsid w:val="3A003436"/>
    <w:rsid w:val="3A02867B"/>
    <w:rsid w:val="3A0A9841"/>
    <w:rsid w:val="3A1621DA"/>
    <w:rsid w:val="3A24F4BB"/>
    <w:rsid w:val="3A2888BC"/>
    <w:rsid w:val="3A28F468"/>
    <w:rsid w:val="3A310F6D"/>
    <w:rsid w:val="3A32DAF1"/>
    <w:rsid w:val="3A40C9FC"/>
    <w:rsid w:val="3A4F9FA2"/>
    <w:rsid w:val="3A57AF4A"/>
    <w:rsid w:val="3A59492F"/>
    <w:rsid w:val="3A5F3FC4"/>
    <w:rsid w:val="3A6391E4"/>
    <w:rsid w:val="3A63AB58"/>
    <w:rsid w:val="3A662F11"/>
    <w:rsid w:val="3A6BE828"/>
    <w:rsid w:val="3A6C552D"/>
    <w:rsid w:val="3A6CB014"/>
    <w:rsid w:val="3A75096F"/>
    <w:rsid w:val="3A7772D8"/>
    <w:rsid w:val="3A7F94C9"/>
    <w:rsid w:val="3A9D2D6D"/>
    <w:rsid w:val="3AB6ED38"/>
    <w:rsid w:val="3AC955E7"/>
    <w:rsid w:val="3AD67480"/>
    <w:rsid w:val="3AEB2CB6"/>
    <w:rsid w:val="3AEFE995"/>
    <w:rsid w:val="3AF2BB2C"/>
    <w:rsid w:val="3AF99D70"/>
    <w:rsid w:val="3AFC888C"/>
    <w:rsid w:val="3AFEA4C4"/>
    <w:rsid w:val="3B0A41EC"/>
    <w:rsid w:val="3B0A90A8"/>
    <w:rsid w:val="3B14C778"/>
    <w:rsid w:val="3B17A932"/>
    <w:rsid w:val="3B1DD802"/>
    <w:rsid w:val="3B2293AE"/>
    <w:rsid w:val="3B23BB37"/>
    <w:rsid w:val="3B2F0048"/>
    <w:rsid w:val="3B328DB9"/>
    <w:rsid w:val="3B36242D"/>
    <w:rsid w:val="3B395804"/>
    <w:rsid w:val="3B446122"/>
    <w:rsid w:val="3B4DAE3C"/>
    <w:rsid w:val="3B61EFFE"/>
    <w:rsid w:val="3B67D820"/>
    <w:rsid w:val="3B68C4BB"/>
    <w:rsid w:val="3B7E6EB8"/>
    <w:rsid w:val="3B811418"/>
    <w:rsid w:val="3B90B4E4"/>
    <w:rsid w:val="3B9AB160"/>
    <w:rsid w:val="3B9CF7E0"/>
    <w:rsid w:val="3B9FDD55"/>
    <w:rsid w:val="3BAA0E2D"/>
    <w:rsid w:val="3BB3177C"/>
    <w:rsid w:val="3BB71D26"/>
    <w:rsid w:val="3BBF9711"/>
    <w:rsid w:val="3BCC4E4F"/>
    <w:rsid w:val="3BD1548E"/>
    <w:rsid w:val="3BFBF3E4"/>
    <w:rsid w:val="3C0AE517"/>
    <w:rsid w:val="3C0DA0CE"/>
    <w:rsid w:val="3C205F4B"/>
    <w:rsid w:val="3C2136CE"/>
    <w:rsid w:val="3C214A76"/>
    <w:rsid w:val="3C280E1E"/>
    <w:rsid w:val="3C28CF61"/>
    <w:rsid w:val="3C2BE9FE"/>
    <w:rsid w:val="3C2E1770"/>
    <w:rsid w:val="3C3A95DD"/>
    <w:rsid w:val="3C41676B"/>
    <w:rsid w:val="3C68CD6E"/>
    <w:rsid w:val="3C6A8B74"/>
    <w:rsid w:val="3C6B75BC"/>
    <w:rsid w:val="3C72B71A"/>
    <w:rsid w:val="3C76ACCF"/>
    <w:rsid w:val="3C79FE61"/>
    <w:rsid w:val="3C7D1A8D"/>
    <w:rsid w:val="3C7E3992"/>
    <w:rsid w:val="3C89DB30"/>
    <w:rsid w:val="3C92CF6B"/>
    <w:rsid w:val="3C9AFE59"/>
    <w:rsid w:val="3C9D4DD7"/>
    <w:rsid w:val="3CA3DE5E"/>
    <w:rsid w:val="3CC16297"/>
    <w:rsid w:val="3CC4DEBC"/>
    <w:rsid w:val="3CCAD0A9"/>
    <w:rsid w:val="3CE1565E"/>
    <w:rsid w:val="3CE31944"/>
    <w:rsid w:val="3CE8C46C"/>
    <w:rsid w:val="3CE9F6B2"/>
    <w:rsid w:val="3CED5AF7"/>
    <w:rsid w:val="3CF2252D"/>
    <w:rsid w:val="3CFF2315"/>
    <w:rsid w:val="3D02CB26"/>
    <w:rsid w:val="3D04504E"/>
    <w:rsid w:val="3D061E15"/>
    <w:rsid w:val="3D0E2619"/>
    <w:rsid w:val="3D139302"/>
    <w:rsid w:val="3D1F174C"/>
    <w:rsid w:val="3D22D777"/>
    <w:rsid w:val="3D25F76A"/>
    <w:rsid w:val="3D2A5ABE"/>
    <w:rsid w:val="3D4465E1"/>
    <w:rsid w:val="3D454F62"/>
    <w:rsid w:val="3D468450"/>
    <w:rsid w:val="3D616E0A"/>
    <w:rsid w:val="3D640BFE"/>
    <w:rsid w:val="3D6EB9E4"/>
    <w:rsid w:val="3D72A457"/>
    <w:rsid w:val="3D779B18"/>
    <w:rsid w:val="3D912B31"/>
    <w:rsid w:val="3D924CE1"/>
    <w:rsid w:val="3DA54B02"/>
    <w:rsid w:val="3DA624C2"/>
    <w:rsid w:val="3DA77600"/>
    <w:rsid w:val="3DB17322"/>
    <w:rsid w:val="3DB36847"/>
    <w:rsid w:val="3DB534DD"/>
    <w:rsid w:val="3DBD2402"/>
    <w:rsid w:val="3DBD51BE"/>
    <w:rsid w:val="3DBDD55A"/>
    <w:rsid w:val="3DC126E6"/>
    <w:rsid w:val="3DCB016C"/>
    <w:rsid w:val="3DCD30C5"/>
    <w:rsid w:val="3DE35247"/>
    <w:rsid w:val="3DF1D204"/>
    <w:rsid w:val="3DF3651E"/>
    <w:rsid w:val="3DF85DC6"/>
    <w:rsid w:val="3DFCC801"/>
    <w:rsid w:val="3E03499B"/>
    <w:rsid w:val="3E036BE7"/>
    <w:rsid w:val="3E04F779"/>
    <w:rsid w:val="3E1B3216"/>
    <w:rsid w:val="3E2FFDAE"/>
    <w:rsid w:val="3E3449F0"/>
    <w:rsid w:val="3E34B704"/>
    <w:rsid w:val="3E3A2397"/>
    <w:rsid w:val="3E3D97E2"/>
    <w:rsid w:val="3E478E1A"/>
    <w:rsid w:val="3E5B1A49"/>
    <w:rsid w:val="3E5DE81D"/>
    <w:rsid w:val="3E79A9B9"/>
    <w:rsid w:val="3E7AE5D0"/>
    <w:rsid w:val="3E7F7C8F"/>
    <w:rsid w:val="3E881782"/>
    <w:rsid w:val="3E8AD9F4"/>
    <w:rsid w:val="3E8CE6E5"/>
    <w:rsid w:val="3EA8B00C"/>
    <w:rsid w:val="3EAABA0E"/>
    <w:rsid w:val="3EB499EE"/>
    <w:rsid w:val="3EB688CA"/>
    <w:rsid w:val="3EBE3049"/>
    <w:rsid w:val="3ECF5BA4"/>
    <w:rsid w:val="3ED46B72"/>
    <w:rsid w:val="3EEF7111"/>
    <w:rsid w:val="3EF6E197"/>
    <w:rsid w:val="3EFB7A80"/>
    <w:rsid w:val="3F010780"/>
    <w:rsid w:val="3F08604E"/>
    <w:rsid w:val="3F09C4A1"/>
    <w:rsid w:val="3F0B1CED"/>
    <w:rsid w:val="3F16FEE8"/>
    <w:rsid w:val="3F1F0B04"/>
    <w:rsid w:val="3F21289C"/>
    <w:rsid w:val="3F245F54"/>
    <w:rsid w:val="3F2F0E04"/>
    <w:rsid w:val="3F2FB5C5"/>
    <w:rsid w:val="3F30C301"/>
    <w:rsid w:val="3F4672F1"/>
    <w:rsid w:val="3F4967D2"/>
    <w:rsid w:val="3F49B029"/>
    <w:rsid w:val="3F4A1A27"/>
    <w:rsid w:val="3F4E6D9D"/>
    <w:rsid w:val="3F5C273A"/>
    <w:rsid w:val="3F742351"/>
    <w:rsid w:val="3F9102A6"/>
    <w:rsid w:val="3F9413BA"/>
    <w:rsid w:val="3F9DE00E"/>
    <w:rsid w:val="3FA4E47C"/>
    <w:rsid w:val="3FB3874D"/>
    <w:rsid w:val="3FBC75A6"/>
    <w:rsid w:val="3FBFE14E"/>
    <w:rsid w:val="3FC1E73C"/>
    <w:rsid w:val="3FC4CC47"/>
    <w:rsid w:val="3FC4E221"/>
    <w:rsid w:val="3FC917C1"/>
    <w:rsid w:val="3FD1B172"/>
    <w:rsid w:val="3FDDF7E0"/>
    <w:rsid w:val="3FE69439"/>
    <w:rsid w:val="3FF32610"/>
    <w:rsid w:val="3FF9EB00"/>
    <w:rsid w:val="400AE3A0"/>
    <w:rsid w:val="401D61D8"/>
    <w:rsid w:val="4048DBAF"/>
    <w:rsid w:val="405E7C48"/>
    <w:rsid w:val="40609E0F"/>
    <w:rsid w:val="4077E041"/>
    <w:rsid w:val="407E1EF5"/>
    <w:rsid w:val="408569C5"/>
    <w:rsid w:val="408A7115"/>
    <w:rsid w:val="408DBB66"/>
    <w:rsid w:val="40933C97"/>
    <w:rsid w:val="40AB89C5"/>
    <w:rsid w:val="40AC3263"/>
    <w:rsid w:val="40AFF72D"/>
    <w:rsid w:val="40C442A5"/>
    <w:rsid w:val="40C4F4E8"/>
    <w:rsid w:val="40C702B9"/>
    <w:rsid w:val="40CC13EE"/>
    <w:rsid w:val="40D8CBA9"/>
    <w:rsid w:val="40DA6407"/>
    <w:rsid w:val="40DCEE4F"/>
    <w:rsid w:val="40F12F6E"/>
    <w:rsid w:val="4104120A"/>
    <w:rsid w:val="410F20BB"/>
    <w:rsid w:val="411220DD"/>
    <w:rsid w:val="411E2E1F"/>
    <w:rsid w:val="411E482C"/>
    <w:rsid w:val="413BEB02"/>
    <w:rsid w:val="413EE6DF"/>
    <w:rsid w:val="4146123F"/>
    <w:rsid w:val="41461DDA"/>
    <w:rsid w:val="41511FC5"/>
    <w:rsid w:val="4164533B"/>
    <w:rsid w:val="416CF175"/>
    <w:rsid w:val="41782386"/>
    <w:rsid w:val="417B211E"/>
    <w:rsid w:val="417ECA36"/>
    <w:rsid w:val="4192B05C"/>
    <w:rsid w:val="419C93CF"/>
    <w:rsid w:val="41A60D0F"/>
    <w:rsid w:val="41B1E10C"/>
    <w:rsid w:val="41B2BBC5"/>
    <w:rsid w:val="41BB20E3"/>
    <w:rsid w:val="41BC7D2D"/>
    <w:rsid w:val="41D289C9"/>
    <w:rsid w:val="4212934A"/>
    <w:rsid w:val="42163039"/>
    <w:rsid w:val="421742CF"/>
    <w:rsid w:val="42191DCB"/>
    <w:rsid w:val="421C4518"/>
    <w:rsid w:val="422E1AD0"/>
    <w:rsid w:val="4230F466"/>
    <w:rsid w:val="423CB054"/>
    <w:rsid w:val="424AC3EE"/>
    <w:rsid w:val="425846AE"/>
    <w:rsid w:val="4261CB4D"/>
    <w:rsid w:val="4265AF9A"/>
    <w:rsid w:val="427EDD0D"/>
    <w:rsid w:val="4281A88A"/>
    <w:rsid w:val="428D81AC"/>
    <w:rsid w:val="42968B15"/>
    <w:rsid w:val="42A2E591"/>
    <w:rsid w:val="42A64B46"/>
    <w:rsid w:val="42B5465E"/>
    <w:rsid w:val="42B68947"/>
    <w:rsid w:val="42D40172"/>
    <w:rsid w:val="42F54BAD"/>
    <w:rsid w:val="4306A159"/>
    <w:rsid w:val="4308138D"/>
    <w:rsid w:val="43281631"/>
    <w:rsid w:val="432C3328"/>
    <w:rsid w:val="4334D8E3"/>
    <w:rsid w:val="433C34C1"/>
    <w:rsid w:val="43468549"/>
    <w:rsid w:val="435C5DC3"/>
    <w:rsid w:val="4362B720"/>
    <w:rsid w:val="4366BA7D"/>
    <w:rsid w:val="436AD76F"/>
    <w:rsid w:val="43707500"/>
    <w:rsid w:val="438E43D7"/>
    <w:rsid w:val="438E78A9"/>
    <w:rsid w:val="43963784"/>
    <w:rsid w:val="439A7B76"/>
    <w:rsid w:val="43A9F2B0"/>
    <w:rsid w:val="43B1FCFE"/>
    <w:rsid w:val="43B75F68"/>
    <w:rsid w:val="43C52B14"/>
    <w:rsid w:val="43C90454"/>
    <w:rsid w:val="43C9627B"/>
    <w:rsid w:val="43D12B47"/>
    <w:rsid w:val="43DDF402"/>
    <w:rsid w:val="43E95C47"/>
    <w:rsid w:val="43F377D8"/>
    <w:rsid w:val="43F7D761"/>
    <w:rsid w:val="4406AA7A"/>
    <w:rsid w:val="440B172B"/>
    <w:rsid w:val="4428D409"/>
    <w:rsid w:val="4438F746"/>
    <w:rsid w:val="44460647"/>
    <w:rsid w:val="444EE7F0"/>
    <w:rsid w:val="4454B59C"/>
    <w:rsid w:val="4454BAF6"/>
    <w:rsid w:val="445B28ED"/>
    <w:rsid w:val="4460C75F"/>
    <w:rsid w:val="4462E85E"/>
    <w:rsid w:val="44681122"/>
    <w:rsid w:val="447215EC"/>
    <w:rsid w:val="447F5284"/>
    <w:rsid w:val="448265E4"/>
    <w:rsid w:val="448FE627"/>
    <w:rsid w:val="4495B91B"/>
    <w:rsid w:val="44A3E3EE"/>
    <w:rsid w:val="44ADDA66"/>
    <w:rsid w:val="44B5D26B"/>
    <w:rsid w:val="44BA8597"/>
    <w:rsid w:val="44C54C52"/>
    <w:rsid w:val="44D7388F"/>
    <w:rsid w:val="44E0D6D6"/>
    <w:rsid w:val="44EDFAAC"/>
    <w:rsid w:val="44F20CBB"/>
    <w:rsid w:val="4509D0AF"/>
    <w:rsid w:val="450B3118"/>
    <w:rsid w:val="451391D7"/>
    <w:rsid w:val="451D6781"/>
    <w:rsid w:val="451DA9F1"/>
    <w:rsid w:val="4531B644"/>
    <w:rsid w:val="4534776D"/>
    <w:rsid w:val="453CD2EF"/>
    <w:rsid w:val="453D3DC0"/>
    <w:rsid w:val="454981A4"/>
    <w:rsid w:val="454AE2A1"/>
    <w:rsid w:val="454D2EC6"/>
    <w:rsid w:val="454F6CE7"/>
    <w:rsid w:val="4551AD92"/>
    <w:rsid w:val="4556442E"/>
    <w:rsid w:val="455BD92D"/>
    <w:rsid w:val="45637200"/>
    <w:rsid w:val="457A048E"/>
    <w:rsid w:val="45890ECD"/>
    <w:rsid w:val="459028E9"/>
    <w:rsid w:val="45A35CAA"/>
    <w:rsid w:val="45C38A65"/>
    <w:rsid w:val="45D4C888"/>
    <w:rsid w:val="45EDB720"/>
    <w:rsid w:val="45F97FF4"/>
    <w:rsid w:val="45FBD18C"/>
    <w:rsid w:val="4603C065"/>
    <w:rsid w:val="4612718E"/>
    <w:rsid w:val="463698D4"/>
    <w:rsid w:val="463D9B7C"/>
    <w:rsid w:val="463F9697"/>
    <w:rsid w:val="46409CEC"/>
    <w:rsid w:val="46502BB4"/>
    <w:rsid w:val="465418BE"/>
    <w:rsid w:val="465E7ABF"/>
    <w:rsid w:val="466FF9C3"/>
    <w:rsid w:val="467291E9"/>
    <w:rsid w:val="4684F383"/>
    <w:rsid w:val="4697480E"/>
    <w:rsid w:val="46A0A1C3"/>
    <w:rsid w:val="46AD0A15"/>
    <w:rsid w:val="46B21A5D"/>
    <w:rsid w:val="46B679B3"/>
    <w:rsid w:val="46B77C24"/>
    <w:rsid w:val="46C77459"/>
    <w:rsid w:val="46D44C32"/>
    <w:rsid w:val="46D4FE21"/>
    <w:rsid w:val="46D62737"/>
    <w:rsid w:val="46E8498B"/>
    <w:rsid w:val="46E979D7"/>
    <w:rsid w:val="46EDA913"/>
    <w:rsid w:val="46F7563D"/>
    <w:rsid w:val="47097525"/>
    <w:rsid w:val="47196FE8"/>
    <w:rsid w:val="472A2F34"/>
    <w:rsid w:val="4736B74B"/>
    <w:rsid w:val="473CE8CC"/>
    <w:rsid w:val="47431C46"/>
    <w:rsid w:val="4745FCB6"/>
    <w:rsid w:val="474F9059"/>
    <w:rsid w:val="4750E91F"/>
    <w:rsid w:val="4754F079"/>
    <w:rsid w:val="47638110"/>
    <w:rsid w:val="4763C6D7"/>
    <w:rsid w:val="476F8F24"/>
    <w:rsid w:val="478A67CE"/>
    <w:rsid w:val="47A21B31"/>
    <w:rsid w:val="47A5DA7E"/>
    <w:rsid w:val="47AC0401"/>
    <w:rsid w:val="47BC9BF0"/>
    <w:rsid w:val="47C5059A"/>
    <w:rsid w:val="47D20D08"/>
    <w:rsid w:val="47DF2328"/>
    <w:rsid w:val="47E451CE"/>
    <w:rsid w:val="47ED3D4D"/>
    <w:rsid w:val="47F19C53"/>
    <w:rsid w:val="47FCBE5C"/>
    <w:rsid w:val="47FF96A8"/>
    <w:rsid w:val="480DB8E2"/>
    <w:rsid w:val="480F4B60"/>
    <w:rsid w:val="4815CE27"/>
    <w:rsid w:val="48387A86"/>
    <w:rsid w:val="48396F17"/>
    <w:rsid w:val="484386F0"/>
    <w:rsid w:val="48633655"/>
    <w:rsid w:val="4879344E"/>
    <w:rsid w:val="487B1F5D"/>
    <w:rsid w:val="4887972A"/>
    <w:rsid w:val="488EE753"/>
    <w:rsid w:val="488F7A8B"/>
    <w:rsid w:val="48952237"/>
    <w:rsid w:val="4896D21A"/>
    <w:rsid w:val="489822D9"/>
    <w:rsid w:val="489BCA83"/>
    <w:rsid w:val="48B9B791"/>
    <w:rsid w:val="48BA6A81"/>
    <w:rsid w:val="48D25009"/>
    <w:rsid w:val="48D49AEA"/>
    <w:rsid w:val="48D53080"/>
    <w:rsid w:val="48E03819"/>
    <w:rsid w:val="48E18931"/>
    <w:rsid w:val="48E575EC"/>
    <w:rsid w:val="48E864FC"/>
    <w:rsid w:val="48E9B8BF"/>
    <w:rsid w:val="48EF8E76"/>
    <w:rsid w:val="4904C261"/>
    <w:rsid w:val="491A6888"/>
    <w:rsid w:val="49375FCD"/>
    <w:rsid w:val="4946D763"/>
    <w:rsid w:val="4948097F"/>
    <w:rsid w:val="494EC5D4"/>
    <w:rsid w:val="4957751B"/>
    <w:rsid w:val="495C7C69"/>
    <w:rsid w:val="495EAD28"/>
    <w:rsid w:val="49635041"/>
    <w:rsid w:val="496D4C8D"/>
    <w:rsid w:val="496D9AAF"/>
    <w:rsid w:val="4970605A"/>
    <w:rsid w:val="49754FDD"/>
    <w:rsid w:val="4978A878"/>
    <w:rsid w:val="498C61F9"/>
    <w:rsid w:val="4993EEA7"/>
    <w:rsid w:val="4995FC24"/>
    <w:rsid w:val="499DA05D"/>
    <w:rsid w:val="49A31438"/>
    <w:rsid w:val="49AF83B9"/>
    <w:rsid w:val="49B31AE5"/>
    <w:rsid w:val="49B655D5"/>
    <w:rsid w:val="49BCFA9D"/>
    <w:rsid w:val="49C03513"/>
    <w:rsid w:val="49C191BC"/>
    <w:rsid w:val="49C47BD4"/>
    <w:rsid w:val="49C4AEC9"/>
    <w:rsid w:val="49DBB872"/>
    <w:rsid w:val="49F4AF7D"/>
    <w:rsid w:val="49FA46D8"/>
    <w:rsid w:val="4A00880E"/>
    <w:rsid w:val="4A018D2F"/>
    <w:rsid w:val="4A09B187"/>
    <w:rsid w:val="4A17451A"/>
    <w:rsid w:val="4A1E2DB7"/>
    <w:rsid w:val="4A2077FA"/>
    <w:rsid w:val="4A20BDD5"/>
    <w:rsid w:val="4A347E76"/>
    <w:rsid w:val="4A367352"/>
    <w:rsid w:val="4A3D391D"/>
    <w:rsid w:val="4A483F7C"/>
    <w:rsid w:val="4A544ACC"/>
    <w:rsid w:val="4A5EF5D2"/>
    <w:rsid w:val="4A76CDCD"/>
    <w:rsid w:val="4A77F4F9"/>
    <w:rsid w:val="4A7D408A"/>
    <w:rsid w:val="4A83272E"/>
    <w:rsid w:val="4A90092E"/>
    <w:rsid w:val="4A9374DC"/>
    <w:rsid w:val="4A9BB76F"/>
    <w:rsid w:val="4A9E68E7"/>
    <w:rsid w:val="4AA55D0A"/>
    <w:rsid w:val="4AB08AC4"/>
    <w:rsid w:val="4AC53AE6"/>
    <w:rsid w:val="4AC7860F"/>
    <w:rsid w:val="4ACD2353"/>
    <w:rsid w:val="4ADC1B85"/>
    <w:rsid w:val="4ADCF20C"/>
    <w:rsid w:val="4AE49BCC"/>
    <w:rsid w:val="4AE9AC07"/>
    <w:rsid w:val="4AEA6706"/>
    <w:rsid w:val="4AF49219"/>
    <w:rsid w:val="4B037086"/>
    <w:rsid w:val="4B12BF42"/>
    <w:rsid w:val="4B145BF5"/>
    <w:rsid w:val="4B4274B7"/>
    <w:rsid w:val="4B4A7D29"/>
    <w:rsid w:val="4B4B1267"/>
    <w:rsid w:val="4B56C9F1"/>
    <w:rsid w:val="4B7C39AA"/>
    <w:rsid w:val="4B7C99B4"/>
    <w:rsid w:val="4B815995"/>
    <w:rsid w:val="4B880986"/>
    <w:rsid w:val="4B8C8AB6"/>
    <w:rsid w:val="4B97DB28"/>
    <w:rsid w:val="4B9877B5"/>
    <w:rsid w:val="4B9D5B5C"/>
    <w:rsid w:val="4BAFCA08"/>
    <w:rsid w:val="4BC81DE7"/>
    <w:rsid w:val="4BD562D9"/>
    <w:rsid w:val="4BD5AC74"/>
    <w:rsid w:val="4BE471E4"/>
    <w:rsid w:val="4BECF70C"/>
    <w:rsid w:val="4BEEB99C"/>
    <w:rsid w:val="4BFF4135"/>
    <w:rsid w:val="4C0142B7"/>
    <w:rsid w:val="4C0CEBA4"/>
    <w:rsid w:val="4C114670"/>
    <w:rsid w:val="4C117989"/>
    <w:rsid w:val="4C15440F"/>
    <w:rsid w:val="4C155F72"/>
    <w:rsid w:val="4C20986B"/>
    <w:rsid w:val="4C231813"/>
    <w:rsid w:val="4C34E740"/>
    <w:rsid w:val="4C43C8C9"/>
    <w:rsid w:val="4C4D3CDD"/>
    <w:rsid w:val="4C56E448"/>
    <w:rsid w:val="4C677BC5"/>
    <w:rsid w:val="4C6C7B72"/>
    <w:rsid w:val="4C6E1181"/>
    <w:rsid w:val="4C7B860C"/>
    <w:rsid w:val="4C7DD45F"/>
    <w:rsid w:val="4C94C23F"/>
    <w:rsid w:val="4CA4BFFE"/>
    <w:rsid w:val="4CA7089B"/>
    <w:rsid w:val="4CA74EDC"/>
    <w:rsid w:val="4CB25CF3"/>
    <w:rsid w:val="4CB777C2"/>
    <w:rsid w:val="4CB91EAD"/>
    <w:rsid w:val="4CD89C5B"/>
    <w:rsid w:val="4CE986F3"/>
    <w:rsid w:val="4CF5F6F4"/>
    <w:rsid w:val="4D009686"/>
    <w:rsid w:val="4D05B080"/>
    <w:rsid w:val="4D114081"/>
    <w:rsid w:val="4D29D7B9"/>
    <w:rsid w:val="4D2AAAFA"/>
    <w:rsid w:val="4D47A5FF"/>
    <w:rsid w:val="4D5240E1"/>
    <w:rsid w:val="4D56B956"/>
    <w:rsid w:val="4D680280"/>
    <w:rsid w:val="4D68269A"/>
    <w:rsid w:val="4D69A10F"/>
    <w:rsid w:val="4D736D16"/>
    <w:rsid w:val="4D837F8C"/>
    <w:rsid w:val="4D85060F"/>
    <w:rsid w:val="4D9D4629"/>
    <w:rsid w:val="4DA3B216"/>
    <w:rsid w:val="4DB46DE6"/>
    <w:rsid w:val="4DBF93D1"/>
    <w:rsid w:val="4DCC443A"/>
    <w:rsid w:val="4DD083CD"/>
    <w:rsid w:val="4DD454EC"/>
    <w:rsid w:val="4DD67B69"/>
    <w:rsid w:val="4DDB966E"/>
    <w:rsid w:val="4DF245E1"/>
    <w:rsid w:val="4DF35362"/>
    <w:rsid w:val="4DF3B5DA"/>
    <w:rsid w:val="4DF65FBF"/>
    <w:rsid w:val="4DFD87CB"/>
    <w:rsid w:val="4E193E3D"/>
    <w:rsid w:val="4E20C190"/>
    <w:rsid w:val="4E259054"/>
    <w:rsid w:val="4E26A72A"/>
    <w:rsid w:val="4E28244F"/>
    <w:rsid w:val="4E2A7608"/>
    <w:rsid w:val="4E2EE2C6"/>
    <w:rsid w:val="4E304FE1"/>
    <w:rsid w:val="4E347670"/>
    <w:rsid w:val="4E407BC9"/>
    <w:rsid w:val="4E450E87"/>
    <w:rsid w:val="4E5AE38A"/>
    <w:rsid w:val="4E5BEA36"/>
    <w:rsid w:val="4E6B4011"/>
    <w:rsid w:val="4EB63138"/>
    <w:rsid w:val="4EBE3501"/>
    <w:rsid w:val="4EDFD329"/>
    <w:rsid w:val="4EE74086"/>
    <w:rsid w:val="4EEAFF98"/>
    <w:rsid w:val="4F0CE4D3"/>
    <w:rsid w:val="4F12C63B"/>
    <w:rsid w:val="4F177C64"/>
    <w:rsid w:val="4F21020B"/>
    <w:rsid w:val="4F26E25A"/>
    <w:rsid w:val="4F2934D2"/>
    <w:rsid w:val="4F33070F"/>
    <w:rsid w:val="4F33610F"/>
    <w:rsid w:val="4F34E915"/>
    <w:rsid w:val="4F3C38C0"/>
    <w:rsid w:val="4F41ACE4"/>
    <w:rsid w:val="4F42B9A2"/>
    <w:rsid w:val="4F4A53B3"/>
    <w:rsid w:val="4F4ED674"/>
    <w:rsid w:val="4F50CFB5"/>
    <w:rsid w:val="4F55357F"/>
    <w:rsid w:val="4F59AD3B"/>
    <w:rsid w:val="4F6C8A26"/>
    <w:rsid w:val="4F749733"/>
    <w:rsid w:val="4F85F692"/>
    <w:rsid w:val="4F88AE26"/>
    <w:rsid w:val="4F8EE229"/>
    <w:rsid w:val="4F9B41F6"/>
    <w:rsid w:val="4FA11C46"/>
    <w:rsid w:val="4FB2421F"/>
    <w:rsid w:val="4FB70B58"/>
    <w:rsid w:val="4FBF49D7"/>
    <w:rsid w:val="4FC5704A"/>
    <w:rsid w:val="4FC80D0F"/>
    <w:rsid w:val="4FCA853D"/>
    <w:rsid w:val="4FE23726"/>
    <w:rsid w:val="4FEF2DCE"/>
    <w:rsid w:val="4FF40792"/>
    <w:rsid w:val="4FF8E786"/>
    <w:rsid w:val="5002EF86"/>
    <w:rsid w:val="500E0DA7"/>
    <w:rsid w:val="5011A9EF"/>
    <w:rsid w:val="5048E1E6"/>
    <w:rsid w:val="504F914F"/>
    <w:rsid w:val="5050CF85"/>
    <w:rsid w:val="505D0E47"/>
    <w:rsid w:val="505E54FC"/>
    <w:rsid w:val="506D34F6"/>
    <w:rsid w:val="5073ADBE"/>
    <w:rsid w:val="5073F8E5"/>
    <w:rsid w:val="507DA420"/>
    <w:rsid w:val="50816EAE"/>
    <w:rsid w:val="509569FB"/>
    <w:rsid w:val="509C1B94"/>
    <w:rsid w:val="50B4187B"/>
    <w:rsid w:val="50B4C9DC"/>
    <w:rsid w:val="50B96578"/>
    <w:rsid w:val="50BB76F2"/>
    <w:rsid w:val="50BD605E"/>
    <w:rsid w:val="50C17958"/>
    <w:rsid w:val="50D63CCC"/>
    <w:rsid w:val="50E70553"/>
    <w:rsid w:val="50E7C73B"/>
    <w:rsid w:val="510367D8"/>
    <w:rsid w:val="51119C6E"/>
    <w:rsid w:val="5121D74D"/>
    <w:rsid w:val="512B6EC1"/>
    <w:rsid w:val="513784AA"/>
    <w:rsid w:val="5148B819"/>
    <w:rsid w:val="514BE1AC"/>
    <w:rsid w:val="5154C47A"/>
    <w:rsid w:val="515A5FEE"/>
    <w:rsid w:val="516AEED8"/>
    <w:rsid w:val="51800256"/>
    <w:rsid w:val="51876634"/>
    <w:rsid w:val="5189A114"/>
    <w:rsid w:val="51977B42"/>
    <w:rsid w:val="51A09642"/>
    <w:rsid w:val="51BFE566"/>
    <w:rsid w:val="51C83342"/>
    <w:rsid w:val="51C99A23"/>
    <w:rsid w:val="51CC0475"/>
    <w:rsid w:val="51D73E13"/>
    <w:rsid w:val="51E58AB3"/>
    <w:rsid w:val="51F2BC9D"/>
    <w:rsid w:val="51F558B2"/>
    <w:rsid w:val="51F70BFB"/>
    <w:rsid w:val="51FD5F5F"/>
    <w:rsid w:val="521B9BC7"/>
    <w:rsid w:val="521E19AD"/>
    <w:rsid w:val="521E1BD7"/>
    <w:rsid w:val="52404E7D"/>
    <w:rsid w:val="525A2934"/>
    <w:rsid w:val="526651B0"/>
    <w:rsid w:val="52697ECD"/>
    <w:rsid w:val="526B8D89"/>
    <w:rsid w:val="5279A4A5"/>
    <w:rsid w:val="528DB4D7"/>
    <w:rsid w:val="528F915F"/>
    <w:rsid w:val="5295A4BB"/>
    <w:rsid w:val="52A610F9"/>
    <w:rsid w:val="52B395BA"/>
    <w:rsid w:val="52BEB8FF"/>
    <w:rsid w:val="52C1EFE2"/>
    <w:rsid w:val="52C892C4"/>
    <w:rsid w:val="52DB6DD7"/>
    <w:rsid w:val="52E1E748"/>
    <w:rsid w:val="52E97A6F"/>
    <w:rsid w:val="5305A149"/>
    <w:rsid w:val="5307E30E"/>
    <w:rsid w:val="53088B0A"/>
    <w:rsid w:val="530E41C9"/>
    <w:rsid w:val="530EBDE2"/>
    <w:rsid w:val="531E61E6"/>
    <w:rsid w:val="531FD865"/>
    <w:rsid w:val="532873D5"/>
    <w:rsid w:val="532E3C9E"/>
    <w:rsid w:val="53414CD8"/>
    <w:rsid w:val="534F928A"/>
    <w:rsid w:val="5367D015"/>
    <w:rsid w:val="5369020B"/>
    <w:rsid w:val="536ED9CE"/>
    <w:rsid w:val="537116CD"/>
    <w:rsid w:val="53712710"/>
    <w:rsid w:val="538C6B7A"/>
    <w:rsid w:val="538CB54A"/>
    <w:rsid w:val="53913EAA"/>
    <w:rsid w:val="53A4DBF8"/>
    <w:rsid w:val="53AA98E4"/>
    <w:rsid w:val="53B69FA2"/>
    <w:rsid w:val="53C4C23E"/>
    <w:rsid w:val="53D9C2C8"/>
    <w:rsid w:val="53E542A4"/>
    <w:rsid w:val="54036C7B"/>
    <w:rsid w:val="541273A7"/>
    <w:rsid w:val="541A14BD"/>
    <w:rsid w:val="542291FC"/>
    <w:rsid w:val="54286701"/>
    <w:rsid w:val="542D5DE5"/>
    <w:rsid w:val="5430ED35"/>
    <w:rsid w:val="543A2F19"/>
    <w:rsid w:val="5442B6D5"/>
    <w:rsid w:val="5445A22A"/>
    <w:rsid w:val="54583A34"/>
    <w:rsid w:val="5468F8F0"/>
    <w:rsid w:val="546F9DDA"/>
    <w:rsid w:val="54771B30"/>
    <w:rsid w:val="548BB220"/>
    <w:rsid w:val="5490A9EB"/>
    <w:rsid w:val="5495DA50"/>
    <w:rsid w:val="549BCB82"/>
    <w:rsid w:val="549C8BB7"/>
    <w:rsid w:val="549E9441"/>
    <w:rsid w:val="54A3B154"/>
    <w:rsid w:val="54BA55E4"/>
    <w:rsid w:val="54C1146A"/>
    <w:rsid w:val="54DE3127"/>
    <w:rsid w:val="54E6D50A"/>
    <w:rsid w:val="54EC14C6"/>
    <w:rsid w:val="54F65B59"/>
    <w:rsid w:val="550502EC"/>
    <w:rsid w:val="55136ACA"/>
    <w:rsid w:val="5513DD24"/>
    <w:rsid w:val="55147B81"/>
    <w:rsid w:val="551A9687"/>
    <w:rsid w:val="551AD874"/>
    <w:rsid w:val="551FFE54"/>
    <w:rsid w:val="552329F7"/>
    <w:rsid w:val="55241474"/>
    <w:rsid w:val="55283BDB"/>
    <w:rsid w:val="5539BAE4"/>
    <w:rsid w:val="553DD547"/>
    <w:rsid w:val="553F7BEE"/>
    <w:rsid w:val="55636890"/>
    <w:rsid w:val="55665E7F"/>
    <w:rsid w:val="55672006"/>
    <w:rsid w:val="5578295E"/>
    <w:rsid w:val="5584AF7A"/>
    <w:rsid w:val="5589B687"/>
    <w:rsid w:val="559844EE"/>
    <w:rsid w:val="559E348A"/>
    <w:rsid w:val="55A5E8AE"/>
    <w:rsid w:val="55A63954"/>
    <w:rsid w:val="55A9138E"/>
    <w:rsid w:val="55AC7DA3"/>
    <w:rsid w:val="55B26038"/>
    <w:rsid w:val="55BF3AC0"/>
    <w:rsid w:val="55BFBDEC"/>
    <w:rsid w:val="55C0C6F2"/>
    <w:rsid w:val="55C1FD62"/>
    <w:rsid w:val="55C26E8C"/>
    <w:rsid w:val="55C6C9CD"/>
    <w:rsid w:val="55D23943"/>
    <w:rsid w:val="55E35E18"/>
    <w:rsid w:val="55ED4A29"/>
    <w:rsid w:val="55F3E363"/>
    <w:rsid w:val="55F7618C"/>
    <w:rsid w:val="5618C22B"/>
    <w:rsid w:val="561A0C24"/>
    <w:rsid w:val="5623A5AF"/>
    <w:rsid w:val="5632B548"/>
    <w:rsid w:val="563EC181"/>
    <w:rsid w:val="564278FC"/>
    <w:rsid w:val="564DDBF9"/>
    <w:rsid w:val="56527B68"/>
    <w:rsid w:val="565AB04C"/>
    <w:rsid w:val="566EADBA"/>
    <w:rsid w:val="56776224"/>
    <w:rsid w:val="567F122C"/>
    <w:rsid w:val="5689FD59"/>
    <w:rsid w:val="5692E02A"/>
    <w:rsid w:val="569DE545"/>
    <w:rsid w:val="569E938A"/>
    <w:rsid w:val="56A1BA13"/>
    <w:rsid w:val="56AB4443"/>
    <w:rsid w:val="56B6BD24"/>
    <w:rsid w:val="56B9394D"/>
    <w:rsid w:val="56CE38A9"/>
    <w:rsid w:val="56E5C891"/>
    <w:rsid w:val="56F46691"/>
    <w:rsid w:val="571872A5"/>
    <w:rsid w:val="572E7B68"/>
    <w:rsid w:val="572FE0E5"/>
    <w:rsid w:val="5736A08D"/>
    <w:rsid w:val="57568A52"/>
    <w:rsid w:val="575B23F3"/>
    <w:rsid w:val="575D1142"/>
    <w:rsid w:val="578B052B"/>
    <w:rsid w:val="578F8CE3"/>
    <w:rsid w:val="57A42DE7"/>
    <w:rsid w:val="57C2141E"/>
    <w:rsid w:val="57C2F363"/>
    <w:rsid w:val="57CD235F"/>
    <w:rsid w:val="57CD827F"/>
    <w:rsid w:val="57E16506"/>
    <w:rsid w:val="57E91E61"/>
    <w:rsid w:val="58088F00"/>
    <w:rsid w:val="581D3443"/>
    <w:rsid w:val="582487B6"/>
    <w:rsid w:val="58275CD8"/>
    <w:rsid w:val="582BED77"/>
    <w:rsid w:val="582D55D3"/>
    <w:rsid w:val="583C4F5E"/>
    <w:rsid w:val="583DE91D"/>
    <w:rsid w:val="584B4FFD"/>
    <w:rsid w:val="585E5D78"/>
    <w:rsid w:val="5866AAE3"/>
    <w:rsid w:val="586BF229"/>
    <w:rsid w:val="588F5F87"/>
    <w:rsid w:val="58A2D1C3"/>
    <w:rsid w:val="58BE29A4"/>
    <w:rsid w:val="58C8D3DC"/>
    <w:rsid w:val="58CA248C"/>
    <w:rsid w:val="58D8439A"/>
    <w:rsid w:val="58DB2102"/>
    <w:rsid w:val="58EEDF95"/>
    <w:rsid w:val="58F85AA9"/>
    <w:rsid w:val="592BF3E1"/>
    <w:rsid w:val="592CE91C"/>
    <w:rsid w:val="592D0BC1"/>
    <w:rsid w:val="593C4CF5"/>
    <w:rsid w:val="593C5899"/>
    <w:rsid w:val="594F6744"/>
    <w:rsid w:val="59520CB5"/>
    <w:rsid w:val="59607AC1"/>
    <w:rsid w:val="596302AB"/>
    <w:rsid w:val="596367EF"/>
    <w:rsid w:val="5965013C"/>
    <w:rsid w:val="59799E57"/>
    <w:rsid w:val="5979D01E"/>
    <w:rsid w:val="59999D84"/>
    <w:rsid w:val="599EC479"/>
    <w:rsid w:val="59A30234"/>
    <w:rsid w:val="59B8E4DA"/>
    <w:rsid w:val="59C56EE0"/>
    <w:rsid w:val="59C5BC73"/>
    <w:rsid w:val="59C95D3F"/>
    <w:rsid w:val="59EF44A0"/>
    <w:rsid w:val="5A073592"/>
    <w:rsid w:val="5A0AFB38"/>
    <w:rsid w:val="5A0ED508"/>
    <w:rsid w:val="5A103986"/>
    <w:rsid w:val="5A119379"/>
    <w:rsid w:val="5A1658AD"/>
    <w:rsid w:val="5A403D51"/>
    <w:rsid w:val="5A42A7FC"/>
    <w:rsid w:val="5A462DA4"/>
    <w:rsid w:val="5A48631A"/>
    <w:rsid w:val="5A489078"/>
    <w:rsid w:val="5A61C269"/>
    <w:rsid w:val="5A6A3792"/>
    <w:rsid w:val="5A6AD0F1"/>
    <w:rsid w:val="5A6BCE4C"/>
    <w:rsid w:val="5A6C7BBD"/>
    <w:rsid w:val="5A718AA0"/>
    <w:rsid w:val="5A79E104"/>
    <w:rsid w:val="5A7AF89E"/>
    <w:rsid w:val="5A7CA242"/>
    <w:rsid w:val="5A856D12"/>
    <w:rsid w:val="5A95B171"/>
    <w:rsid w:val="5A9691D9"/>
    <w:rsid w:val="5A9DEEBC"/>
    <w:rsid w:val="5A9E3AE5"/>
    <w:rsid w:val="5AA2EFDB"/>
    <w:rsid w:val="5AA66452"/>
    <w:rsid w:val="5AADD5F4"/>
    <w:rsid w:val="5AAE2C40"/>
    <w:rsid w:val="5AB5FD9B"/>
    <w:rsid w:val="5AB603F2"/>
    <w:rsid w:val="5ABC9D11"/>
    <w:rsid w:val="5ABDAF48"/>
    <w:rsid w:val="5ABE86DD"/>
    <w:rsid w:val="5AC14713"/>
    <w:rsid w:val="5AC5725F"/>
    <w:rsid w:val="5ACFB994"/>
    <w:rsid w:val="5AD8FD72"/>
    <w:rsid w:val="5AEDD456"/>
    <w:rsid w:val="5AF2AA36"/>
    <w:rsid w:val="5AF6A25D"/>
    <w:rsid w:val="5AF7AD9F"/>
    <w:rsid w:val="5B12C75F"/>
    <w:rsid w:val="5B132B1C"/>
    <w:rsid w:val="5B1A6DE2"/>
    <w:rsid w:val="5B203476"/>
    <w:rsid w:val="5B2183EE"/>
    <w:rsid w:val="5B2998F7"/>
    <w:rsid w:val="5B3A5385"/>
    <w:rsid w:val="5B46A94D"/>
    <w:rsid w:val="5B519717"/>
    <w:rsid w:val="5B528670"/>
    <w:rsid w:val="5B6A962E"/>
    <w:rsid w:val="5B6B0872"/>
    <w:rsid w:val="5B6B6844"/>
    <w:rsid w:val="5B6EF8C1"/>
    <w:rsid w:val="5B707FDC"/>
    <w:rsid w:val="5B7C81F8"/>
    <w:rsid w:val="5B8252AA"/>
    <w:rsid w:val="5B8693C3"/>
    <w:rsid w:val="5B957442"/>
    <w:rsid w:val="5BA05568"/>
    <w:rsid w:val="5BB7A7FF"/>
    <w:rsid w:val="5BBEE2DF"/>
    <w:rsid w:val="5BC9F8BF"/>
    <w:rsid w:val="5BDBF0A6"/>
    <w:rsid w:val="5BE4C779"/>
    <w:rsid w:val="5BEB8F99"/>
    <w:rsid w:val="5BFA59BD"/>
    <w:rsid w:val="5C0113F7"/>
    <w:rsid w:val="5C11622D"/>
    <w:rsid w:val="5C1B5ECF"/>
    <w:rsid w:val="5C238FC4"/>
    <w:rsid w:val="5C2ADDA5"/>
    <w:rsid w:val="5C2E4FF6"/>
    <w:rsid w:val="5C2F748F"/>
    <w:rsid w:val="5C32EEAF"/>
    <w:rsid w:val="5C3576A2"/>
    <w:rsid w:val="5C49811A"/>
    <w:rsid w:val="5C4CBA21"/>
    <w:rsid w:val="5C4D5FC8"/>
    <w:rsid w:val="5C5C43B0"/>
    <w:rsid w:val="5C64DD10"/>
    <w:rsid w:val="5C73EEE6"/>
    <w:rsid w:val="5C8178C7"/>
    <w:rsid w:val="5C867B8A"/>
    <w:rsid w:val="5C8A8C05"/>
    <w:rsid w:val="5CA6DD60"/>
    <w:rsid w:val="5CAAC812"/>
    <w:rsid w:val="5CAD8068"/>
    <w:rsid w:val="5CB9F43A"/>
    <w:rsid w:val="5CC3E301"/>
    <w:rsid w:val="5CC7C916"/>
    <w:rsid w:val="5CCC5F41"/>
    <w:rsid w:val="5CD6CD97"/>
    <w:rsid w:val="5CDA3661"/>
    <w:rsid w:val="5CF4F621"/>
    <w:rsid w:val="5CF78636"/>
    <w:rsid w:val="5D0F7B08"/>
    <w:rsid w:val="5D10348F"/>
    <w:rsid w:val="5D107654"/>
    <w:rsid w:val="5D12EE65"/>
    <w:rsid w:val="5D21A8DA"/>
    <w:rsid w:val="5D225C72"/>
    <w:rsid w:val="5D264D6D"/>
    <w:rsid w:val="5D352C22"/>
    <w:rsid w:val="5D45DB05"/>
    <w:rsid w:val="5D4725B8"/>
    <w:rsid w:val="5D4FF2ED"/>
    <w:rsid w:val="5D6588D4"/>
    <w:rsid w:val="5D8143A6"/>
    <w:rsid w:val="5D85A83B"/>
    <w:rsid w:val="5D8BD588"/>
    <w:rsid w:val="5D970DCD"/>
    <w:rsid w:val="5DAB1373"/>
    <w:rsid w:val="5DB19F4E"/>
    <w:rsid w:val="5DB55B3B"/>
    <w:rsid w:val="5DB74CE4"/>
    <w:rsid w:val="5DB9EC44"/>
    <w:rsid w:val="5DC28DF9"/>
    <w:rsid w:val="5DCE6D93"/>
    <w:rsid w:val="5DD4E99F"/>
    <w:rsid w:val="5DD8CF6B"/>
    <w:rsid w:val="5DDDC306"/>
    <w:rsid w:val="5DE2B786"/>
    <w:rsid w:val="5DFD95E1"/>
    <w:rsid w:val="5E04965F"/>
    <w:rsid w:val="5E04D59E"/>
    <w:rsid w:val="5E132CAA"/>
    <w:rsid w:val="5E21B3DE"/>
    <w:rsid w:val="5E2D02A2"/>
    <w:rsid w:val="5E3577C0"/>
    <w:rsid w:val="5E4256A4"/>
    <w:rsid w:val="5E5183EB"/>
    <w:rsid w:val="5E5397AD"/>
    <w:rsid w:val="5E5C5640"/>
    <w:rsid w:val="5E65521A"/>
    <w:rsid w:val="5E6873F8"/>
    <w:rsid w:val="5E6DDE4A"/>
    <w:rsid w:val="5E7632FD"/>
    <w:rsid w:val="5E7ABB69"/>
    <w:rsid w:val="5E9C5365"/>
    <w:rsid w:val="5EA1EC2B"/>
    <w:rsid w:val="5EA7E424"/>
    <w:rsid w:val="5EAA9D22"/>
    <w:rsid w:val="5EB867DE"/>
    <w:rsid w:val="5ED5E5BB"/>
    <w:rsid w:val="5EE42C07"/>
    <w:rsid w:val="5EE9D8A6"/>
    <w:rsid w:val="5EF93E0E"/>
    <w:rsid w:val="5F07D9EB"/>
    <w:rsid w:val="5F0A1DA0"/>
    <w:rsid w:val="5F10CF17"/>
    <w:rsid w:val="5F21485E"/>
    <w:rsid w:val="5F225928"/>
    <w:rsid w:val="5F32884D"/>
    <w:rsid w:val="5F34B0C2"/>
    <w:rsid w:val="5F46F377"/>
    <w:rsid w:val="5F4D0A4F"/>
    <w:rsid w:val="5F4E0FD2"/>
    <w:rsid w:val="5F54B223"/>
    <w:rsid w:val="5F5A472F"/>
    <w:rsid w:val="5F66B95A"/>
    <w:rsid w:val="5F836F0C"/>
    <w:rsid w:val="5F88434D"/>
    <w:rsid w:val="5F974458"/>
    <w:rsid w:val="5FA553CE"/>
    <w:rsid w:val="5FC9132F"/>
    <w:rsid w:val="5FCF302B"/>
    <w:rsid w:val="5FD1AF1A"/>
    <w:rsid w:val="5FF428B5"/>
    <w:rsid w:val="5FFD8C9D"/>
    <w:rsid w:val="5FFF82C6"/>
    <w:rsid w:val="600A9F42"/>
    <w:rsid w:val="6013AC8F"/>
    <w:rsid w:val="6035F955"/>
    <w:rsid w:val="603B9523"/>
    <w:rsid w:val="603D2D20"/>
    <w:rsid w:val="60454633"/>
    <w:rsid w:val="60514BB8"/>
    <w:rsid w:val="605E2023"/>
    <w:rsid w:val="6061978D"/>
    <w:rsid w:val="606EF5CA"/>
    <w:rsid w:val="6070D3E3"/>
    <w:rsid w:val="6070F97F"/>
    <w:rsid w:val="60751230"/>
    <w:rsid w:val="607A3198"/>
    <w:rsid w:val="60861155"/>
    <w:rsid w:val="608AA0B3"/>
    <w:rsid w:val="6097B2D5"/>
    <w:rsid w:val="609FE7FC"/>
    <w:rsid w:val="60A2DE90"/>
    <w:rsid w:val="60A645AA"/>
    <w:rsid w:val="60B41DDF"/>
    <w:rsid w:val="60B4E4F8"/>
    <w:rsid w:val="60D71EAA"/>
    <w:rsid w:val="60DB35C9"/>
    <w:rsid w:val="60E7CC5A"/>
    <w:rsid w:val="60ECE601"/>
    <w:rsid w:val="60F33DEA"/>
    <w:rsid w:val="6119F1E7"/>
    <w:rsid w:val="612276C4"/>
    <w:rsid w:val="6128DE17"/>
    <w:rsid w:val="6132BBBF"/>
    <w:rsid w:val="6149CCFF"/>
    <w:rsid w:val="614FC30C"/>
    <w:rsid w:val="615AFF07"/>
    <w:rsid w:val="6166367E"/>
    <w:rsid w:val="616C0759"/>
    <w:rsid w:val="61706388"/>
    <w:rsid w:val="61759B53"/>
    <w:rsid w:val="61777A5C"/>
    <w:rsid w:val="617D83EC"/>
    <w:rsid w:val="61968C99"/>
    <w:rsid w:val="6198F2FE"/>
    <w:rsid w:val="61A26D7A"/>
    <w:rsid w:val="61AF704C"/>
    <w:rsid w:val="61BA75A2"/>
    <w:rsid w:val="61BB3F3D"/>
    <w:rsid w:val="61BEF06B"/>
    <w:rsid w:val="61C7F58B"/>
    <w:rsid w:val="61CAEBEE"/>
    <w:rsid w:val="61CD431D"/>
    <w:rsid w:val="61D92190"/>
    <w:rsid w:val="620417BB"/>
    <w:rsid w:val="62089087"/>
    <w:rsid w:val="6219785F"/>
    <w:rsid w:val="621D2745"/>
    <w:rsid w:val="62233F70"/>
    <w:rsid w:val="624973A9"/>
    <w:rsid w:val="6268E998"/>
    <w:rsid w:val="626A02E7"/>
    <w:rsid w:val="62760B0D"/>
    <w:rsid w:val="62776D79"/>
    <w:rsid w:val="6279C415"/>
    <w:rsid w:val="62827D71"/>
    <w:rsid w:val="62A6EC06"/>
    <w:rsid w:val="62A990FE"/>
    <w:rsid w:val="62B87355"/>
    <w:rsid w:val="62BC0D9B"/>
    <w:rsid w:val="62C53FFA"/>
    <w:rsid w:val="62C54F75"/>
    <w:rsid w:val="62C6BBC5"/>
    <w:rsid w:val="62CAF75D"/>
    <w:rsid w:val="62D367D8"/>
    <w:rsid w:val="62E8D161"/>
    <w:rsid w:val="62F54B81"/>
    <w:rsid w:val="62F7A454"/>
    <w:rsid w:val="62F97E27"/>
    <w:rsid w:val="630721D3"/>
    <w:rsid w:val="630A9B2E"/>
    <w:rsid w:val="630B2357"/>
    <w:rsid w:val="63159124"/>
    <w:rsid w:val="631821F4"/>
    <w:rsid w:val="631C1D9C"/>
    <w:rsid w:val="631DED82"/>
    <w:rsid w:val="6324BE79"/>
    <w:rsid w:val="63259073"/>
    <w:rsid w:val="63344111"/>
    <w:rsid w:val="63461752"/>
    <w:rsid w:val="634948FA"/>
    <w:rsid w:val="634B972F"/>
    <w:rsid w:val="635B7F4C"/>
    <w:rsid w:val="636C07E5"/>
    <w:rsid w:val="638B0111"/>
    <w:rsid w:val="63C0DB45"/>
    <w:rsid w:val="63C178E0"/>
    <w:rsid w:val="63DF678E"/>
    <w:rsid w:val="63EA904B"/>
    <w:rsid w:val="63F0F1EF"/>
    <w:rsid w:val="63F3C2D8"/>
    <w:rsid w:val="63F5CF2D"/>
    <w:rsid w:val="640BA2CA"/>
    <w:rsid w:val="640BCF14"/>
    <w:rsid w:val="640EF5B7"/>
    <w:rsid w:val="6416BC85"/>
    <w:rsid w:val="64172D50"/>
    <w:rsid w:val="64269FCC"/>
    <w:rsid w:val="642D598B"/>
    <w:rsid w:val="64303E9E"/>
    <w:rsid w:val="643AC63D"/>
    <w:rsid w:val="643B7517"/>
    <w:rsid w:val="644EFA3A"/>
    <w:rsid w:val="645ECAE7"/>
    <w:rsid w:val="64664338"/>
    <w:rsid w:val="6466B3FE"/>
    <w:rsid w:val="646F9615"/>
    <w:rsid w:val="647843FB"/>
    <w:rsid w:val="648A4A2E"/>
    <w:rsid w:val="649B6E01"/>
    <w:rsid w:val="64AAFB3C"/>
    <w:rsid w:val="64B58432"/>
    <w:rsid w:val="64B588C8"/>
    <w:rsid w:val="64BC6D18"/>
    <w:rsid w:val="64C2541C"/>
    <w:rsid w:val="64C99E1D"/>
    <w:rsid w:val="64CA904E"/>
    <w:rsid w:val="64D7C6EE"/>
    <w:rsid w:val="64DA79DD"/>
    <w:rsid w:val="64E69B6F"/>
    <w:rsid w:val="64E6C4C0"/>
    <w:rsid w:val="64ED2DD0"/>
    <w:rsid w:val="64F07365"/>
    <w:rsid w:val="64FC4C88"/>
    <w:rsid w:val="6511BC80"/>
    <w:rsid w:val="652840C3"/>
    <w:rsid w:val="652BD6C2"/>
    <w:rsid w:val="652BF561"/>
    <w:rsid w:val="65315714"/>
    <w:rsid w:val="6532802A"/>
    <w:rsid w:val="653D18BB"/>
    <w:rsid w:val="6542FFF5"/>
    <w:rsid w:val="65575B21"/>
    <w:rsid w:val="655DB692"/>
    <w:rsid w:val="655FD556"/>
    <w:rsid w:val="6565CD17"/>
    <w:rsid w:val="657419DB"/>
    <w:rsid w:val="6598003C"/>
    <w:rsid w:val="659E9B2F"/>
    <w:rsid w:val="65A47272"/>
    <w:rsid w:val="65AB0BEF"/>
    <w:rsid w:val="65AB24C3"/>
    <w:rsid w:val="65AE244F"/>
    <w:rsid w:val="65B9657B"/>
    <w:rsid w:val="65B978EE"/>
    <w:rsid w:val="65C72117"/>
    <w:rsid w:val="65CAE35D"/>
    <w:rsid w:val="65DA0BB5"/>
    <w:rsid w:val="65DB07ED"/>
    <w:rsid w:val="65DD4ABE"/>
    <w:rsid w:val="65EC2D40"/>
    <w:rsid w:val="65EF86CA"/>
    <w:rsid w:val="65FCE3B3"/>
    <w:rsid w:val="66055DF3"/>
    <w:rsid w:val="660AD6F8"/>
    <w:rsid w:val="661742C6"/>
    <w:rsid w:val="661A97E9"/>
    <w:rsid w:val="663B8820"/>
    <w:rsid w:val="663C3A65"/>
    <w:rsid w:val="664633D3"/>
    <w:rsid w:val="6658FAA4"/>
    <w:rsid w:val="6660BEF6"/>
    <w:rsid w:val="667924DC"/>
    <w:rsid w:val="667B4580"/>
    <w:rsid w:val="667D4829"/>
    <w:rsid w:val="6681BC1F"/>
    <w:rsid w:val="6689AAF3"/>
    <w:rsid w:val="66A1D583"/>
    <w:rsid w:val="66A76DF3"/>
    <w:rsid w:val="66AC7D87"/>
    <w:rsid w:val="66BCE83E"/>
    <w:rsid w:val="66C204B1"/>
    <w:rsid w:val="66D6B944"/>
    <w:rsid w:val="66DFAADB"/>
    <w:rsid w:val="66E55D06"/>
    <w:rsid w:val="66EF1789"/>
    <w:rsid w:val="66EFE6EF"/>
    <w:rsid w:val="66F4A403"/>
    <w:rsid w:val="66F52932"/>
    <w:rsid w:val="66F56C89"/>
    <w:rsid w:val="66F6AC9C"/>
    <w:rsid w:val="66F6FC6F"/>
    <w:rsid w:val="66F98639"/>
    <w:rsid w:val="67068E2D"/>
    <w:rsid w:val="670CD738"/>
    <w:rsid w:val="67176769"/>
    <w:rsid w:val="67309503"/>
    <w:rsid w:val="6730FD22"/>
    <w:rsid w:val="67362FD9"/>
    <w:rsid w:val="67406337"/>
    <w:rsid w:val="674B3776"/>
    <w:rsid w:val="6754D43E"/>
    <w:rsid w:val="675647E2"/>
    <w:rsid w:val="675880E0"/>
    <w:rsid w:val="67678A8A"/>
    <w:rsid w:val="678D7337"/>
    <w:rsid w:val="67B69B63"/>
    <w:rsid w:val="67C90EF9"/>
    <w:rsid w:val="67EABDB3"/>
    <w:rsid w:val="67F157B8"/>
    <w:rsid w:val="67F9C1BE"/>
    <w:rsid w:val="680BCF83"/>
    <w:rsid w:val="6818EB04"/>
    <w:rsid w:val="68205DF4"/>
    <w:rsid w:val="682585A7"/>
    <w:rsid w:val="68402B5C"/>
    <w:rsid w:val="68518491"/>
    <w:rsid w:val="685205E2"/>
    <w:rsid w:val="68652825"/>
    <w:rsid w:val="6866E0A4"/>
    <w:rsid w:val="6869F0A3"/>
    <w:rsid w:val="686E8358"/>
    <w:rsid w:val="6873B7D1"/>
    <w:rsid w:val="68832A8A"/>
    <w:rsid w:val="6883566B"/>
    <w:rsid w:val="688A43D2"/>
    <w:rsid w:val="68972587"/>
    <w:rsid w:val="689ACAB4"/>
    <w:rsid w:val="68AB90CE"/>
    <w:rsid w:val="68B4F552"/>
    <w:rsid w:val="68B9FA8B"/>
    <w:rsid w:val="68BA281E"/>
    <w:rsid w:val="68CA3FFE"/>
    <w:rsid w:val="68D06C6F"/>
    <w:rsid w:val="68D27176"/>
    <w:rsid w:val="68D4EBAC"/>
    <w:rsid w:val="68D97770"/>
    <w:rsid w:val="68D9947C"/>
    <w:rsid w:val="68DBFB8D"/>
    <w:rsid w:val="68DCE172"/>
    <w:rsid w:val="68E2903E"/>
    <w:rsid w:val="68EBCC5F"/>
    <w:rsid w:val="68EEE14C"/>
    <w:rsid w:val="68F02DF8"/>
    <w:rsid w:val="68F22AD8"/>
    <w:rsid w:val="68FF3152"/>
    <w:rsid w:val="69032BD3"/>
    <w:rsid w:val="690CA152"/>
    <w:rsid w:val="690FF206"/>
    <w:rsid w:val="69184E8E"/>
    <w:rsid w:val="691D6F55"/>
    <w:rsid w:val="69294489"/>
    <w:rsid w:val="69349C1A"/>
    <w:rsid w:val="693EFC59"/>
    <w:rsid w:val="6949F484"/>
    <w:rsid w:val="694FB0D6"/>
    <w:rsid w:val="695D7884"/>
    <w:rsid w:val="6961780A"/>
    <w:rsid w:val="69649DD7"/>
    <w:rsid w:val="6968AB37"/>
    <w:rsid w:val="696E473F"/>
    <w:rsid w:val="6972A787"/>
    <w:rsid w:val="697EA49C"/>
    <w:rsid w:val="6982D917"/>
    <w:rsid w:val="698E1ED2"/>
    <w:rsid w:val="69B0F86F"/>
    <w:rsid w:val="69B13F31"/>
    <w:rsid w:val="69BB7A1E"/>
    <w:rsid w:val="69C2BDF7"/>
    <w:rsid w:val="69C95226"/>
    <w:rsid w:val="69D0C8ED"/>
    <w:rsid w:val="69D46BE9"/>
    <w:rsid w:val="69E598C9"/>
    <w:rsid w:val="69E9CC19"/>
    <w:rsid w:val="69FD1B17"/>
    <w:rsid w:val="69FE9190"/>
    <w:rsid w:val="6A1E526A"/>
    <w:rsid w:val="6A1EFA4B"/>
    <w:rsid w:val="6A3AB08C"/>
    <w:rsid w:val="6A3DC8A0"/>
    <w:rsid w:val="6A60C092"/>
    <w:rsid w:val="6A6D77DF"/>
    <w:rsid w:val="6A855153"/>
    <w:rsid w:val="6A88ECDB"/>
    <w:rsid w:val="6A976739"/>
    <w:rsid w:val="6AA7F2C7"/>
    <w:rsid w:val="6AC22D4F"/>
    <w:rsid w:val="6ACC65B7"/>
    <w:rsid w:val="6AD5A289"/>
    <w:rsid w:val="6AD8FBD9"/>
    <w:rsid w:val="6AD959A2"/>
    <w:rsid w:val="6ADF921D"/>
    <w:rsid w:val="6B129E86"/>
    <w:rsid w:val="6B16539C"/>
    <w:rsid w:val="6B21CB6B"/>
    <w:rsid w:val="6B3763AB"/>
    <w:rsid w:val="6B4ADE82"/>
    <w:rsid w:val="6B4BEF66"/>
    <w:rsid w:val="6B4D5B24"/>
    <w:rsid w:val="6B4E4571"/>
    <w:rsid w:val="6B58A901"/>
    <w:rsid w:val="6B6404F3"/>
    <w:rsid w:val="6B69CA05"/>
    <w:rsid w:val="6B796194"/>
    <w:rsid w:val="6B7ABC60"/>
    <w:rsid w:val="6B858675"/>
    <w:rsid w:val="6B91D6CF"/>
    <w:rsid w:val="6B954F55"/>
    <w:rsid w:val="6B96908D"/>
    <w:rsid w:val="6B9E2193"/>
    <w:rsid w:val="6BA6667C"/>
    <w:rsid w:val="6BA738AF"/>
    <w:rsid w:val="6BB8034F"/>
    <w:rsid w:val="6BB8E678"/>
    <w:rsid w:val="6BC44C53"/>
    <w:rsid w:val="6BCE3619"/>
    <w:rsid w:val="6BD7EBDA"/>
    <w:rsid w:val="6BF498D5"/>
    <w:rsid w:val="6BF80B15"/>
    <w:rsid w:val="6C030784"/>
    <w:rsid w:val="6C0622CC"/>
    <w:rsid w:val="6C075CAB"/>
    <w:rsid w:val="6C07F2E6"/>
    <w:rsid w:val="6C0BB6D2"/>
    <w:rsid w:val="6C15425F"/>
    <w:rsid w:val="6C1A079C"/>
    <w:rsid w:val="6C2760C2"/>
    <w:rsid w:val="6C2B55D1"/>
    <w:rsid w:val="6C2BEF27"/>
    <w:rsid w:val="6C37B723"/>
    <w:rsid w:val="6C4FFFCF"/>
    <w:rsid w:val="6C515FBE"/>
    <w:rsid w:val="6C593570"/>
    <w:rsid w:val="6C6CCBEB"/>
    <w:rsid w:val="6C86E378"/>
    <w:rsid w:val="6C8BDBA6"/>
    <w:rsid w:val="6CA2F884"/>
    <w:rsid w:val="6CB219BB"/>
    <w:rsid w:val="6CC6D4F9"/>
    <w:rsid w:val="6CD35440"/>
    <w:rsid w:val="6CE0434A"/>
    <w:rsid w:val="6CE22418"/>
    <w:rsid w:val="6CE94A8B"/>
    <w:rsid w:val="6CEFA6A9"/>
    <w:rsid w:val="6CF20A32"/>
    <w:rsid w:val="6CF2687D"/>
    <w:rsid w:val="6CF558D9"/>
    <w:rsid w:val="6CF67B5D"/>
    <w:rsid w:val="6CFF21DD"/>
    <w:rsid w:val="6D06A0C5"/>
    <w:rsid w:val="6D08F252"/>
    <w:rsid w:val="6D0DCA8F"/>
    <w:rsid w:val="6D0DE127"/>
    <w:rsid w:val="6D0E346A"/>
    <w:rsid w:val="6D1824EF"/>
    <w:rsid w:val="6D1D131B"/>
    <w:rsid w:val="6D216DDE"/>
    <w:rsid w:val="6D255529"/>
    <w:rsid w:val="6D2D0C4F"/>
    <w:rsid w:val="6D2E1FFE"/>
    <w:rsid w:val="6D3F2FA4"/>
    <w:rsid w:val="6D512C10"/>
    <w:rsid w:val="6D52177E"/>
    <w:rsid w:val="6D5C45FD"/>
    <w:rsid w:val="6D5DE3AF"/>
    <w:rsid w:val="6D6A835E"/>
    <w:rsid w:val="6D84F1C1"/>
    <w:rsid w:val="6D89BC92"/>
    <w:rsid w:val="6D8E3425"/>
    <w:rsid w:val="6D906936"/>
    <w:rsid w:val="6D953D1A"/>
    <w:rsid w:val="6D96993E"/>
    <w:rsid w:val="6D99ACAE"/>
    <w:rsid w:val="6DA4A3FD"/>
    <w:rsid w:val="6DB41503"/>
    <w:rsid w:val="6DBCCB26"/>
    <w:rsid w:val="6DC343C7"/>
    <w:rsid w:val="6DCEE29C"/>
    <w:rsid w:val="6DDD3DFF"/>
    <w:rsid w:val="6DEEC8F7"/>
    <w:rsid w:val="6DEFEAFC"/>
    <w:rsid w:val="6DFE05D2"/>
    <w:rsid w:val="6E0141C4"/>
    <w:rsid w:val="6E099892"/>
    <w:rsid w:val="6E15EA85"/>
    <w:rsid w:val="6E16A784"/>
    <w:rsid w:val="6E1B5DCB"/>
    <w:rsid w:val="6E20F0C2"/>
    <w:rsid w:val="6E27EDCF"/>
    <w:rsid w:val="6E28F741"/>
    <w:rsid w:val="6E2AD045"/>
    <w:rsid w:val="6E2DA9CF"/>
    <w:rsid w:val="6E3CF89F"/>
    <w:rsid w:val="6E42F84E"/>
    <w:rsid w:val="6E478E25"/>
    <w:rsid w:val="6E520202"/>
    <w:rsid w:val="6E522265"/>
    <w:rsid w:val="6E59EBD9"/>
    <w:rsid w:val="6E6ACEB6"/>
    <w:rsid w:val="6E6CE6AC"/>
    <w:rsid w:val="6E6DBD37"/>
    <w:rsid w:val="6E6E09F2"/>
    <w:rsid w:val="6E7E0432"/>
    <w:rsid w:val="6E8038A8"/>
    <w:rsid w:val="6E9B2E15"/>
    <w:rsid w:val="6ED5F57A"/>
    <w:rsid w:val="6EEF82D1"/>
    <w:rsid w:val="6EEFD08F"/>
    <w:rsid w:val="6EF54CC9"/>
    <w:rsid w:val="6EFFC13C"/>
    <w:rsid w:val="6F0445C2"/>
    <w:rsid w:val="6F049D2C"/>
    <w:rsid w:val="6F21C46D"/>
    <w:rsid w:val="6F22D121"/>
    <w:rsid w:val="6F233A3B"/>
    <w:rsid w:val="6F27FEA9"/>
    <w:rsid w:val="6F325AD5"/>
    <w:rsid w:val="6F34D30A"/>
    <w:rsid w:val="6F3A804E"/>
    <w:rsid w:val="6F4EBADC"/>
    <w:rsid w:val="6F747308"/>
    <w:rsid w:val="6F7FEA07"/>
    <w:rsid w:val="6F8A0AF4"/>
    <w:rsid w:val="6F983C53"/>
    <w:rsid w:val="6FA7EB81"/>
    <w:rsid w:val="6FAF2265"/>
    <w:rsid w:val="6FB1E752"/>
    <w:rsid w:val="6FBC8982"/>
    <w:rsid w:val="6FE36B5F"/>
    <w:rsid w:val="6FFF7EBF"/>
    <w:rsid w:val="700A1C86"/>
    <w:rsid w:val="7017B021"/>
    <w:rsid w:val="7022B348"/>
    <w:rsid w:val="7055CC62"/>
    <w:rsid w:val="70579A3B"/>
    <w:rsid w:val="705BB652"/>
    <w:rsid w:val="706B8B3B"/>
    <w:rsid w:val="706FBECE"/>
    <w:rsid w:val="70839174"/>
    <w:rsid w:val="70880A59"/>
    <w:rsid w:val="708A83E9"/>
    <w:rsid w:val="708BB6AC"/>
    <w:rsid w:val="70A22420"/>
    <w:rsid w:val="70ADF231"/>
    <w:rsid w:val="70B14A65"/>
    <w:rsid w:val="70B49D37"/>
    <w:rsid w:val="70BA159B"/>
    <w:rsid w:val="70BA85B5"/>
    <w:rsid w:val="70BDD73F"/>
    <w:rsid w:val="70C3F9B4"/>
    <w:rsid w:val="70C9376E"/>
    <w:rsid w:val="70CA1712"/>
    <w:rsid w:val="70D2D8C9"/>
    <w:rsid w:val="70DDE12F"/>
    <w:rsid w:val="70E2CF46"/>
    <w:rsid w:val="70E6CA8F"/>
    <w:rsid w:val="70E991B0"/>
    <w:rsid w:val="70EC1C66"/>
    <w:rsid w:val="70EF16F8"/>
    <w:rsid w:val="70FD6EA8"/>
    <w:rsid w:val="71042975"/>
    <w:rsid w:val="7105DDAA"/>
    <w:rsid w:val="7114E988"/>
    <w:rsid w:val="712235BA"/>
    <w:rsid w:val="71272650"/>
    <w:rsid w:val="712ACC1D"/>
    <w:rsid w:val="71428485"/>
    <w:rsid w:val="714D32A7"/>
    <w:rsid w:val="715D7FFB"/>
    <w:rsid w:val="716ED08E"/>
    <w:rsid w:val="71743FE9"/>
    <w:rsid w:val="717DD592"/>
    <w:rsid w:val="718270CE"/>
    <w:rsid w:val="718A05CE"/>
    <w:rsid w:val="71B16ABA"/>
    <w:rsid w:val="71B33709"/>
    <w:rsid w:val="71CE2815"/>
    <w:rsid w:val="71D1871C"/>
    <w:rsid w:val="71D52CEC"/>
    <w:rsid w:val="71DD1E7A"/>
    <w:rsid w:val="71E49ED4"/>
    <w:rsid w:val="71E5EED9"/>
    <w:rsid w:val="71F93293"/>
    <w:rsid w:val="71FFFE4D"/>
    <w:rsid w:val="7204C3B1"/>
    <w:rsid w:val="72063AE4"/>
    <w:rsid w:val="7214190F"/>
    <w:rsid w:val="72174588"/>
    <w:rsid w:val="7219C687"/>
    <w:rsid w:val="721E5056"/>
    <w:rsid w:val="72262920"/>
    <w:rsid w:val="722E0AD1"/>
    <w:rsid w:val="722ED424"/>
    <w:rsid w:val="7231F9D9"/>
    <w:rsid w:val="72391057"/>
    <w:rsid w:val="72478727"/>
    <w:rsid w:val="724D8009"/>
    <w:rsid w:val="7255B0EC"/>
    <w:rsid w:val="725B5093"/>
    <w:rsid w:val="725E022C"/>
    <w:rsid w:val="725EE8A6"/>
    <w:rsid w:val="7263DA59"/>
    <w:rsid w:val="7266BB03"/>
    <w:rsid w:val="726C6477"/>
    <w:rsid w:val="726E16D0"/>
    <w:rsid w:val="728BDFF6"/>
    <w:rsid w:val="72994D98"/>
    <w:rsid w:val="729D0CF8"/>
    <w:rsid w:val="72A1AE0B"/>
    <w:rsid w:val="72B229FE"/>
    <w:rsid w:val="72B9C5D5"/>
    <w:rsid w:val="72BBAA4E"/>
    <w:rsid w:val="72BF498B"/>
    <w:rsid w:val="72C9D5FD"/>
    <w:rsid w:val="72D8D74A"/>
    <w:rsid w:val="72DE54E6"/>
    <w:rsid w:val="72DFB28B"/>
    <w:rsid w:val="72F29292"/>
    <w:rsid w:val="73060B4E"/>
    <w:rsid w:val="7316F50B"/>
    <w:rsid w:val="731BDC55"/>
    <w:rsid w:val="731E399A"/>
    <w:rsid w:val="734572B0"/>
    <w:rsid w:val="734AF8DD"/>
    <w:rsid w:val="734F15AC"/>
    <w:rsid w:val="73588425"/>
    <w:rsid w:val="73599B9C"/>
    <w:rsid w:val="735B5DDD"/>
    <w:rsid w:val="73646596"/>
    <w:rsid w:val="73712C1F"/>
    <w:rsid w:val="73769B34"/>
    <w:rsid w:val="7383AC7B"/>
    <w:rsid w:val="739B27E2"/>
    <w:rsid w:val="73AE3DAD"/>
    <w:rsid w:val="73C1117B"/>
    <w:rsid w:val="73C331AC"/>
    <w:rsid w:val="73CD0397"/>
    <w:rsid w:val="73CF77D3"/>
    <w:rsid w:val="73CFA85A"/>
    <w:rsid w:val="73D47870"/>
    <w:rsid w:val="73DA39D8"/>
    <w:rsid w:val="73E1120D"/>
    <w:rsid w:val="73E26857"/>
    <w:rsid w:val="740B064F"/>
    <w:rsid w:val="7430CA96"/>
    <w:rsid w:val="74356515"/>
    <w:rsid w:val="7438761F"/>
    <w:rsid w:val="74396D87"/>
    <w:rsid w:val="743A42B1"/>
    <w:rsid w:val="743D245D"/>
    <w:rsid w:val="7443E916"/>
    <w:rsid w:val="744488E9"/>
    <w:rsid w:val="744C185D"/>
    <w:rsid w:val="74577AAF"/>
    <w:rsid w:val="74688D05"/>
    <w:rsid w:val="746C76FD"/>
    <w:rsid w:val="74749E37"/>
    <w:rsid w:val="74753F4A"/>
    <w:rsid w:val="747A2547"/>
    <w:rsid w:val="748724C0"/>
    <w:rsid w:val="7488CEC2"/>
    <w:rsid w:val="7499718D"/>
    <w:rsid w:val="74A88E55"/>
    <w:rsid w:val="74B98946"/>
    <w:rsid w:val="74C08BBF"/>
    <w:rsid w:val="74C706C1"/>
    <w:rsid w:val="74CCEEF6"/>
    <w:rsid w:val="74D02E88"/>
    <w:rsid w:val="74DC4F98"/>
    <w:rsid w:val="74E0311E"/>
    <w:rsid w:val="74E18950"/>
    <w:rsid w:val="74EB3623"/>
    <w:rsid w:val="74ED0684"/>
    <w:rsid w:val="74EFAC6A"/>
    <w:rsid w:val="75026ED7"/>
    <w:rsid w:val="750BB3D0"/>
    <w:rsid w:val="750D80A3"/>
    <w:rsid w:val="7521BC10"/>
    <w:rsid w:val="752349DA"/>
    <w:rsid w:val="75268C25"/>
    <w:rsid w:val="7536F843"/>
    <w:rsid w:val="753C8F7F"/>
    <w:rsid w:val="7548B393"/>
    <w:rsid w:val="7551B8CB"/>
    <w:rsid w:val="755383F6"/>
    <w:rsid w:val="75561935"/>
    <w:rsid w:val="75699A9B"/>
    <w:rsid w:val="756A5513"/>
    <w:rsid w:val="756F8025"/>
    <w:rsid w:val="75760A39"/>
    <w:rsid w:val="75783DC1"/>
    <w:rsid w:val="75836AC7"/>
    <w:rsid w:val="7591939D"/>
    <w:rsid w:val="75B421A4"/>
    <w:rsid w:val="75B44EA6"/>
    <w:rsid w:val="75B56D3F"/>
    <w:rsid w:val="75D71D10"/>
    <w:rsid w:val="75D8F4BE"/>
    <w:rsid w:val="75D8FE7D"/>
    <w:rsid w:val="75E147E4"/>
    <w:rsid w:val="75E16542"/>
    <w:rsid w:val="75E7C1CF"/>
    <w:rsid w:val="75EC282B"/>
    <w:rsid w:val="75ED6713"/>
    <w:rsid w:val="75F3C969"/>
    <w:rsid w:val="75F58BD3"/>
    <w:rsid w:val="75F5B38E"/>
    <w:rsid w:val="75F62176"/>
    <w:rsid w:val="76016F3B"/>
    <w:rsid w:val="760CF134"/>
    <w:rsid w:val="760E433B"/>
    <w:rsid w:val="7615F5A8"/>
    <w:rsid w:val="7624E8F3"/>
    <w:rsid w:val="7628FF92"/>
    <w:rsid w:val="762DFCD0"/>
    <w:rsid w:val="764C0705"/>
    <w:rsid w:val="764E999A"/>
    <w:rsid w:val="765EF8BC"/>
    <w:rsid w:val="7666D63A"/>
    <w:rsid w:val="7667838C"/>
    <w:rsid w:val="76692D90"/>
    <w:rsid w:val="7669D1EB"/>
    <w:rsid w:val="766DC16A"/>
    <w:rsid w:val="766ED9EB"/>
    <w:rsid w:val="76703FE6"/>
    <w:rsid w:val="7670FCE1"/>
    <w:rsid w:val="76721CF5"/>
    <w:rsid w:val="7673B98D"/>
    <w:rsid w:val="7680FBC1"/>
    <w:rsid w:val="76824057"/>
    <w:rsid w:val="768B0063"/>
    <w:rsid w:val="76911143"/>
    <w:rsid w:val="769FE735"/>
    <w:rsid w:val="76A5A6B2"/>
    <w:rsid w:val="76B4D3A5"/>
    <w:rsid w:val="76B79B24"/>
    <w:rsid w:val="76BDAA3A"/>
    <w:rsid w:val="76CDCBD8"/>
    <w:rsid w:val="76DF58BB"/>
    <w:rsid w:val="76E205C7"/>
    <w:rsid w:val="76F8B23D"/>
    <w:rsid w:val="770161C5"/>
    <w:rsid w:val="770324EC"/>
    <w:rsid w:val="7714DD80"/>
    <w:rsid w:val="77321663"/>
    <w:rsid w:val="7732F5F7"/>
    <w:rsid w:val="773559E1"/>
    <w:rsid w:val="774A3575"/>
    <w:rsid w:val="775F8DB0"/>
    <w:rsid w:val="7763497D"/>
    <w:rsid w:val="776A3721"/>
    <w:rsid w:val="776A53A2"/>
    <w:rsid w:val="776FBD11"/>
    <w:rsid w:val="77751F2E"/>
    <w:rsid w:val="7778DCF6"/>
    <w:rsid w:val="777BE5A3"/>
    <w:rsid w:val="778B0867"/>
    <w:rsid w:val="77958C59"/>
    <w:rsid w:val="779E2195"/>
    <w:rsid w:val="77AAAEC3"/>
    <w:rsid w:val="77B17F19"/>
    <w:rsid w:val="77B69863"/>
    <w:rsid w:val="77B7DAE7"/>
    <w:rsid w:val="77C42A68"/>
    <w:rsid w:val="77CB7AB9"/>
    <w:rsid w:val="77D94853"/>
    <w:rsid w:val="77DA27F0"/>
    <w:rsid w:val="77E67921"/>
    <w:rsid w:val="77E9AE53"/>
    <w:rsid w:val="77F76E4F"/>
    <w:rsid w:val="77F85AEA"/>
    <w:rsid w:val="78033B98"/>
    <w:rsid w:val="78041A35"/>
    <w:rsid w:val="7808A938"/>
    <w:rsid w:val="7811E370"/>
    <w:rsid w:val="7814EE40"/>
    <w:rsid w:val="781BA1EE"/>
    <w:rsid w:val="781DECF4"/>
    <w:rsid w:val="7822CB60"/>
    <w:rsid w:val="78253366"/>
    <w:rsid w:val="782E2789"/>
    <w:rsid w:val="783A9097"/>
    <w:rsid w:val="784C511C"/>
    <w:rsid w:val="784FA717"/>
    <w:rsid w:val="785F5CB9"/>
    <w:rsid w:val="785FF85D"/>
    <w:rsid w:val="7860F49B"/>
    <w:rsid w:val="787061D5"/>
    <w:rsid w:val="787EFC22"/>
    <w:rsid w:val="7883DD30"/>
    <w:rsid w:val="7894788F"/>
    <w:rsid w:val="78A2573E"/>
    <w:rsid w:val="78AB1A19"/>
    <w:rsid w:val="78AD3741"/>
    <w:rsid w:val="78C07592"/>
    <w:rsid w:val="78C2EDBF"/>
    <w:rsid w:val="78C98EB3"/>
    <w:rsid w:val="78CAC410"/>
    <w:rsid w:val="78CE5529"/>
    <w:rsid w:val="78D58854"/>
    <w:rsid w:val="78DEA486"/>
    <w:rsid w:val="78E2BE9B"/>
    <w:rsid w:val="78ECADEC"/>
    <w:rsid w:val="79096640"/>
    <w:rsid w:val="7910EF8F"/>
    <w:rsid w:val="791D29D8"/>
    <w:rsid w:val="7928ABFE"/>
    <w:rsid w:val="792AEBD2"/>
    <w:rsid w:val="79479164"/>
    <w:rsid w:val="794C2F40"/>
    <w:rsid w:val="794CF84A"/>
    <w:rsid w:val="795080CF"/>
    <w:rsid w:val="795187B1"/>
    <w:rsid w:val="7951D3A1"/>
    <w:rsid w:val="7955E023"/>
    <w:rsid w:val="79570029"/>
    <w:rsid w:val="79578D29"/>
    <w:rsid w:val="7962E84B"/>
    <w:rsid w:val="797E1A5D"/>
    <w:rsid w:val="7981B598"/>
    <w:rsid w:val="79827ABB"/>
    <w:rsid w:val="798C3FA0"/>
    <w:rsid w:val="798C7836"/>
    <w:rsid w:val="798EE9F8"/>
    <w:rsid w:val="7992E3F0"/>
    <w:rsid w:val="79B01FB7"/>
    <w:rsid w:val="79B8AE42"/>
    <w:rsid w:val="79BA0964"/>
    <w:rsid w:val="79CB07F8"/>
    <w:rsid w:val="79D3253A"/>
    <w:rsid w:val="79F27DA5"/>
    <w:rsid w:val="79F7CFC3"/>
    <w:rsid w:val="79F8C2E9"/>
    <w:rsid w:val="7A0ECC1B"/>
    <w:rsid w:val="7A10D6C9"/>
    <w:rsid w:val="7A1BA995"/>
    <w:rsid w:val="7A2B9531"/>
    <w:rsid w:val="7A2F513C"/>
    <w:rsid w:val="7A3052FF"/>
    <w:rsid w:val="7A484828"/>
    <w:rsid w:val="7A4D6CFB"/>
    <w:rsid w:val="7A514096"/>
    <w:rsid w:val="7A54C9BC"/>
    <w:rsid w:val="7A5DBBFF"/>
    <w:rsid w:val="7A636AD6"/>
    <w:rsid w:val="7A6CACFC"/>
    <w:rsid w:val="7A783550"/>
    <w:rsid w:val="7A7A2F1C"/>
    <w:rsid w:val="7A952842"/>
    <w:rsid w:val="7AA7C316"/>
    <w:rsid w:val="7AB288CE"/>
    <w:rsid w:val="7AC2BAB1"/>
    <w:rsid w:val="7AC4ABAE"/>
    <w:rsid w:val="7AC68572"/>
    <w:rsid w:val="7AD00F3B"/>
    <w:rsid w:val="7B1E5D63"/>
    <w:rsid w:val="7B21C0DC"/>
    <w:rsid w:val="7B249AC9"/>
    <w:rsid w:val="7B2DA104"/>
    <w:rsid w:val="7B2E1512"/>
    <w:rsid w:val="7B2E9620"/>
    <w:rsid w:val="7B3BFA78"/>
    <w:rsid w:val="7B618988"/>
    <w:rsid w:val="7B64294D"/>
    <w:rsid w:val="7B6C8D6E"/>
    <w:rsid w:val="7B71785E"/>
    <w:rsid w:val="7B79EA72"/>
    <w:rsid w:val="7B871D1D"/>
    <w:rsid w:val="7B8D9882"/>
    <w:rsid w:val="7B9DFABF"/>
    <w:rsid w:val="7BBCB383"/>
    <w:rsid w:val="7BBFE859"/>
    <w:rsid w:val="7BC80423"/>
    <w:rsid w:val="7BD3540E"/>
    <w:rsid w:val="7BD42F5C"/>
    <w:rsid w:val="7BE29061"/>
    <w:rsid w:val="7BE54BBD"/>
    <w:rsid w:val="7BE6198E"/>
    <w:rsid w:val="7BECC095"/>
    <w:rsid w:val="7BF3E1B6"/>
    <w:rsid w:val="7BF7E163"/>
    <w:rsid w:val="7C15D965"/>
    <w:rsid w:val="7C160261"/>
    <w:rsid w:val="7C255B5F"/>
    <w:rsid w:val="7C269D4D"/>
    <w:rsid w:val="7C28874C"/>
    <w:rsid w:val="7C29945D"/>
    <w:rsid w:val="7C3818EC"/>
    <w:rsid w:val="7C3A5953"/>
    <w:rsid w:val="7C3FD8B4"/>
    <w:rsid w:val="7C444F2D"/>
    <w:rsid w:val="7C45C45D"/>
    <w:rsid w:val="7C489051"/>
    <w:rsid w:val="7C48D1D6"/>
    <w:rsid w:val="7C507974"/>
    <w:rsid w:val="7C5ECEF6"/>
    <w:rsid w:val="7C6AC575"/>
    <w:rsid w:val="7C6D4952"/>
    <w:rsid w:val="7C727B51"/>
    <w:rsid w:val="7C778626"/>
    <w:rsid w:val="7C8F65B7"/>
    <w:rsid w:val="7CB1535C"/>
    <w:rsid w:val="7CB2AECD"/>
    <w:rsid w:val="7CBF7B64"/>
    <w:rsid w:val="7CCD31E0"/>
    <w:rsid w:val="7CD62C3B"/>
    <w:rsid w:val="7CDD7072"/>
    <w:rsid w:val="7CDED60B"/>
    <w:rsid w:val="7CE055B3"/>
    <w:rsid w:val="7CFDC065"/>
    <w:rsid w:val="7D0C5ADE"/>
    <w:rsid w:val="7D232854"/>
    <w:rsid w:val="7D2FDFCC"/>
    <w:rsid w:val="7D33A0EA"/>
    <w:rsid w:val="7D374B40"/>
    <w:rsid w:val="7D3EFF1E"/>
    <w:rsid w:val="7D422A5E"/>
    <w:rsid w:val="7D44B222"/>
    <w:rsid w:val="7D45B950"/>
    <w:rsid w:val="7D4750A3"/>
    <w:rsid w:val="7D564F87"/>
    <w:rsid w:val="7D6090B1"/>
    <w:rsid w:val="7D77AC5A"/>
    <w:rsid w:val="7D7FDDDA"/>
    <w:rsid w:val="7D9B3DF7"/>
    <w:rsid w:val="7D9B7EBB"/>
    <w:rsid w:val="7DAD3C82"/>
    <w:rsid w:val="7DB055E6"/>
    <w:rsid w:val="7DB499BE"/>
    <w:rsid w:val="7DB5CE9A"/>
    <w:rsid w:val="7DB8FA88"/>
    <w:rsid w:val="7DBFA1C3"/>
    <w:rsid w:val="7DC7174D"/>
    <w:rsid w:val="7DCB815C"/>
    <w:rsid w:val="7DD08825"/>
    <w:rsid w:val="7DD2EEF0"/>
    <w:rsid w:val="7DE23A4E"/>
    <w:rsid w:val="7DF9A799"/>
    <w:rsid w:val="7E01D586"/>
    <w:rsid w:val="7E0A90D3"/>
    <w:rsid w:val="7E0BB77B"/>
    <w:rsid w:val="7E1C5B23"/>
    <w:rsid w:val="7E23EEC9"/>
    <w:rsid w:val="7E3E0E81"/>
    <w:rsid w:val="7E443512"/>
    <w:rsid w:val="7E449228"/>
    <w:rsid w:val="7E66D44B"/>
    <w:rsid w:val="7E680DB1"/>
    <w:rsid w:val="7E725216"/>
    <w:rsid w:val="7E72A03E"/>
    <w:rsid w:val="7E741B16"/>
    <w:rsid w:val="7E78B564"/>
    <w:rsid w:val="7E85E254"/>
    <w:rsid w:val="7E8C2DE1"/>
    <w:rsid w:val="7EB32BA6"/>
    <w:rsid w:val="7EBC6866"/>
    <w:rsid w:val="7ECD3B51"/>
    <w:rsid w:val="7EFFF52D"/>
    <w:rsid w:val="7F013261"/>
    <w:rsid w:val="7F02E557"/>
    <w:rsid w:val="7F19B96F"/>
    <w:rsid w:val="7F212C6F"/>
    <w:rsid w:val="7F223ED1"/>
    <w:rsid w:val="7F30E7E8"/>
    <w:rsid w:val="7F31BEAB"/>
    <w:rsid w:val="7F3E655E"/>
    <w:rsid w:val="7F47B9E2"/>
    <w:rsid w:val="7F50D67A"/>
    <w:rsid w:val="7F517E7C"/>
    <w:rsid w:val="7F53CAD4"/>
    <w:rsid w:val="7F5B9174"/>
    <w:rsid w:val="7F87641E"/>
    <w:rsid w:val="7F8C382A"/>
    <w:rsid w:val="7F8ECC8B"/>
    <w:rsid w:val="7FA33162"/>
    <w:rsid w:val="7FC473CD"/>
    <w:rsid w:val="7FC4BB4E"/>
    <w:rsid w:val="7FD246E5"/>
    <w:rsid w:val="7FE24568"/>
    <w:rsid w:val="7FE4D664"/>
    <w:rsid w:val="7FE62624"/>
    <w:rsid w:val="7FE86ED2"/>
    <w:rsid w:val="7FF165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AB603"/>
  <w15:chartTrackingRefBased/>
  <w15:docId w15:val="{B1505178-61AE-4477-B6DE-44C42BCC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144"/>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52222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2F1877"/>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7010F3"/>
    <w:pPr>
      <w:keepNext/>
      <w:spacing w:after="0" w:line="240" w:lineRule="auto"/>
      <w:outlineLvl w:val="2"/>
    </w:pPr>
    <w:rPr>
      <w:rFonts w:eastAsia="Times New Roman" w:cs="Arial"/>
      <w:b/>
      <w:bCs/>
      <w:sz w:val="26"/>
      <w:szCs w:val="26"/>
    </w:rPr>
  </w:style>
  <w:style w:type="paragraph" w:styleId="Heading4">
    <w:name w:val="heading 4"/>
    <w:basedOn w:val="Normal"/>
    <w:next w:val="Normal"/>
    <w:link w:val="Heading4Char"/>
    <w:uiPriority w:val="9"/>
    <w:semiHidden/>
    <w:unhideWhenUsed/>
    <w:qFormat/>
    <w:rsid w:val="002F1877"/>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223"/>
    <w:rPr>
      <w:rFonts w:ascii="Cambria" w:eastAsia="Times New Roman" w:hAnsi="Cambria" w:cs="Times New Roman"/>
      <w:b/>
      <w:bCs/>
      <w:kern w:val="32"/>
      <w:sz w:val="32"/>
      <w:szCs w:val="32"/>
    </w:rPr>
  </w:style>
  <w:style w:type="paragraph" w:styleId="Header">
    <w:name w:val="header"/>
    <w:basedOn w:val="Normal"/>
    <w:link w:val="HeaderChar"/>
    <w:uiPriority w:val="99"/>
    <w:unhideWhenUsed/>
    <w:rsid w:val="00F6381E"/>
    <w:pPr>
      <w:tabs>
        <w:tab w:val="center" w:pos="4680"/>
        <w:tab w:val="right" w:pos="9360"/>
      </w:tabs>
    </w:pPr>
  </w:style>
  <w:style w:type="character" w:customStyle="1" w:styleId="HeaderChar">
    <w:name w:val="Header Char"/>
    <w:link w:val="Header"/>
    <w:uiPriority w:val="99"/>
    <w:rsid w:val="00F6381E"/>
    <w:rPr>
      <w:sz w:val="22"/>
      <w:szCs w:val="22"/>
    </w:rPr>
  </w:style>
  <w:style w:type="paragraph" w:styleId="Footer">
    <w:name w:val="footer"/>
    <w:basedOn w:val="Normal"/>
    <w:link w:val="FooterChar"/>
    <w:uiPriority w:val="99"/>
    <w:unhideWhenUsed/>
    <w:rsid w:val="00F6381E"/>
    <w:pPr>
      <w:tabs>
        <w:tab w:val="center" w:pos="4680"/>
        <w:tab w:val="right" w:pos="9360"/>
      </w:tabs>
    </w:pPr>
  </w:style>
  <w:style w:type="character" w:customStyle="1" w:styleId="FooterChar">
    <w:name w:val="Footer Char"/>
    <w:link w:val="Footer"/>
    <w:uiPriority w:val="99"/>
    <w:rsid w:val="00F6381E"/>
    <w:rPr>
      <w:sz w:val="22"/>
      <w:szCs w:val="22"/>
    </w:rPr>
  </w:style>
  <w:style w:type="character" w:customStyle="1" w:styleId="Heading3Char">
    <w:name w:val="Heading 3 Char"/>
    <w:link w:val="Heading3"/>
    <w:uiPriority w:val="9"/>
    <w:rsid w:val="007010F3"/>
    <w:rPr>
      <w:rFonts w:ascii="Arial" w:eastAsia="Times New Roman" w:hAnsi="Arial" w:cs="Arial"/>
      <w:b/>
      <w:bCs/>
      <w:sz w:val="26"/>
      <w:szCs w:val="26"/>
    </w:rPr>
  </w:style>
  <w:style w:type="character" w:styleId="Strong">
    <w:name w:val="Strong"/>
    <w:uiPriority w:val="22"/>
    <w:qFormat/>
    <w:rsid w:val="007A4C91"/>
    <w:rPr>
      <w:b/>
      <w:bCs/>
    </w:rPr>
  </w:style>
  <w:style w:type="character" w:styleId="Emphasis">
    <w:name w:val="Emphasis"/>
    <w:uiPriority w:val="20"/>
    <w:qFormat/>
    <w:rsid w:val="007A4C91"/>
    <w:rPr>
      <w:i/>
      <w:iCs/>
    </w:rPr>
  </w:style>
  <w:style w:type="table" w:customStyle="1" w:styleId="TableStyle1">
    <w:name w:val="TableStyle1"/>
    <w:basedOn w:val="TableNormal"/>
    <w:rsid w:val="007A4C91"/>
    <w:rPr>
      <w:rFonts w:ascii="Arial" w:hAnsi="Arial" w:cs="Arial"/>
      <w:sz w:val="24"/>
    </w:rPr>
    <w:tblPr>
      <w:tblBorders>
        <w:insideH w:val="single" w:sz="4" w:space="0" w:color="auto"/>
      </w:tblBorders>
    </w:tblPr>
    <w:tcPr>
      <w:shd w:val="clear" w:color="auto" w:fill="auto"/>
    </w:tcPr>
    <w:tblStylePr w:type="firstRow">
      <w:tblPr/>
      <w:tcPr>
        <w:tcBorders>
          <w:top w:val="nil"/>
          <w:left w:val="nil"/>
          <w:bottom w:val="double" w:sz="4" w:space="0" w:color="auto"/>
          <w:right w:val="nil"/>
          <w:insideH w:val="nil"/>
          <w:insideV w:val="nil"/>
        </w:tcBorders>
      </w:tcPr>
    </w:tblStylePr>
    <w:tblStylePr w:type="lastCol">
      <w:tblPr/>
      <w:tcPr>
        <w:tcBorders>
          <w:top w:val="nil"/>
          <w:left w:val="nil"/>
          <w:bottom w:val="double" w:sz="4" w:space="0" w:color="auto"/>
          <w:right w:val="nil"/>
          <w:insideH w:val="nil"/>
          <w:insideV w:val="nil"/>
        </w:tcBorders>
      </w:tcPr>
    </w:tblStylePr>
  </w:style>
  <w:style w:type="paragraph" w:styleId="Title">
    <w:name w:val="Title"/>
    <w:basedOn w:val="Normal"/>
    <w:next w:val="Normal"/>
    <w:link w:val="TitleChar"/>
    <w:uiPriority w:val="10"/>
    <w:qFormat/>
    <w:rsid w:val="007A4C91"/>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7A4C91"/>
    <w:rPr>
      <w:rFonts w:ascii="Calibri Light" w:eastAsia="Times New Roman" w:hAnsi="Calibri Light" w:cs="Times New Roman"/>
      <w:b/>
      <w:bCs/>
      <w:kern w:val="28"/>
      <w:sz w:val="32"/>
      <w:szCs w:val="32"/>
    </w:rPr>
  </w:style>
  <w:style w:type="paragraph" w:styleId="TOC3">
    <w:name w:val="toc 3"/>
    <w:basedOn w:val="Normal"/>
    <w:next w:val="Normal"/>
    <w:autoRedefine/>
    <w:uiPriority w:val="39"/>
    <w:unhideWhenUsed/>
    <w:rsid w:val="00C93C43"/>
    <w:pPr>
      <w:tabs>
        <w:tab w:val="right" w:leader="dot" w:pos="9350"/>
      </w:tabs>
      <w:spacing w:after="80"/>
      <w:jc w:val="center"/>
    </w:pPr>
  </w:style>
  <w:style w:type="paragraph" w:customStyle="1" w:styleId="Default">
    <w:name w:val="Default"/>
    <w:rsid w:val="00D949B3"/>
    <w:pPr>
      <w:autoSpaceDE w:val="0"/>
      <w:autoSpaceDN w:val="0"/>
      <w:adjustRightInd w:val="0"/>
    </w:pPr>
    <w:rPr>
      <w:rFonts w:ascii="Times New Roman" w:eastAsia="Times New Roman" w:hAnsi="Times New Roman"/>
      <w:color w:val="000000"/>
      <w:sz w:val="24"/>
      <w:szCs w:val="24"/>
    </w:rPr>
  </w:style>
  <w:style w:type="paragraph" w:styleId="TOC1">
    <w:name w:val="toc 1"/>
    <w:basedOn w:val="Normal"/>
    <w:next w:val="Normal"/>
    <w:autoRedefine/>
    <w:uiPriority w:val="39"/>
    <w:unhideWhenUsed/>
    <w:rsid w:val="00A62FA8"/>
  </w:style>
  <w:style w:type="paragraph" w:styleId="ListParagraph">
    <w:name w:val="List Paragraph"/>
    <w:basedOn w:val="BodyTextIndent3"/>
    <w:uiPriority w:val="34"/>
    <w:qFormat/>
    <w:rsid w:val="002F1877"/>
    <w:pPr>
      <w:spacing w:after="0" w:line="240" w:lineRule="auto"/>
      <w:ind w:left="0"/>
    </w:pPr>
    <w:rPr>
      <w:rFonts w:eastAsia="Times New Roman" w:cs="Arial"/>
      <w:spacing w:val="-3"/>
      <w:sz w:val="20"/>
      <w:szCs w:val="20"/>
    </w:rPr>
  </w:style>
  <w:style w:type="table" w:styleId="TableGrid">
    <w:name w:val="Table Grid"/>
    <w:basedOn w:val="TableNormal"/>
    <w:uiPriority w:val="39"/>
    <w:rsid w:val="002F187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2F1877"/>
    <w:pPr>
      <w:spacing w:after="120"/>
      <w:ind w:left="360"/>
    </w:pPr>
    <w:rPr>
      <w:sz w:val="16"/>
      <w:szCs w:val="16"/>
    </w:rPr>
  </w:style>
  <w:style w:type="character" w:customStyle="1" w:styleId="BodyTextIndent3Char">
    <w:name w:val="Body Text Indent 3 Char"/>
    <w:link w:val="BodyTextIndent3"/>
    <w:uiPriority w:val="99"/>
    <w:semiHidden/>
    <w:rsid w:val="002F1877"/>
    <w:rPr>
      <w:rFonts w:ascii="Arial" w:hAnsi="Arial"/>
      <w:sz w:val="16"/>
      <w:szCs w:val="16"/>
    </w:rPr>
  </w:style>
  <w:style w:type="paragraph" w:styleId="BalloonText">
    <w:name w:val="Balloon Text"/>
    <w:basedOn w:val="Normal"/>
    <w:link w:val="BalloonTextChar"/>
    <w:uiPriority w:val="99"/>
    <w:semiHidden/>
    <w:unhideWhenUsed/>
    <w:rsid w:val="002F187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F1877"/>
    <w:rPr>
      <w:rFonts w:ascii="Segoe UI" w:hAnsi="Segoe UI" w:cs="Segoe UI"/>
      <w:sz w:val="18"/>
      <w:szCs w:val="18"/>
    </w:rPr>
  </w:style>
  <w:style w:type="character" w:customStyle="1" w:styleId="Heading4Char">
    <w:name w:val="Heading 4 Char"/>
    <w:link w:val="Heading4"/>
    <w:uiPriority w:val="9"/>
    <w:semiHidden/>
    <w:rsid w:val="002F1877"/>
    <w:rPr>
      <w:rFonts w:ascii="Calibri" w:eastAsia="Times New Roman" w:hAnsi="Calibri" w:cs="Times New Roman"/>
      <w:b/>
      <w:bCs/>
      <w:sz w:val="28"/>
      <w:szCs w:val="28"/>
    </w:rPr>
  </w:style>
  <w:style w:type="character" w:customStyle="1" w:styleId="Heading2Char">
    <w:name w:val="Heading 2 Char"/>
    <w:link w:val="Heading2"/>
    <w:uiPriority w:val="9"/>
    <w:semiHidden/>
    <w:rsid w:val="002F1877"/>
    <w:rPr>
      <w:rFonts w:ascii="Calibri Light" w:eastAsia="Times New Roman" w:hAnsi="Calibri Light" w:cs="Times New Roman"/>
      <w:b/>
      <w:bCs/>
      <w:i/>
      <w:iCs/>
      <w:sz w:val="28"/>
      <w:szCs w:val="28"/>
    </w:rPr>
  </w:style>
  <w:style w:type="paragraph" w:styleId="CommentText">
    <w:name w:val="annotation text"/>
    <w:basedOn w:val="Normal"/>
    <w:link w:val="CommentTextChar"/>
    <w:uiPriority w:val="99"/>
    <w:unhideWhenUsed/>
    <w:rsid w:val="00E94B72"/>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205FF"/>
    <w:rPr>
      <w:b/>
      <w:bCs/>
    </w:rPr>
  </w:style>
  <w:style w:type="character" w:customStyle="1" w:styleId="CommentSubjectChar">
    <w:name w:val="Comment Subject Char"/>
    <w:basedOn w:val="DefaultParagraphFont"/>
    <w:link w:val="CommentSubject"/>
    <w:uiPriority w:val="99"/>
    <w:semiHidden/>
    <w:rsid w:val="001F1065"/>
    <w:rPr>
      <w:rFonts w:ascii="Arial" w:hAnsi="Arial"/>
      <w:b/>
      <w:bCs/>
    </w:rPr>
  </w:style>
  <w:style w:type="paragraph" w:styleId="Revision">
    <w:name w:val="Revision"/>
    <w:hidden/>
    <w:uiPriority w:val="99"/>
    <w:semiHidden/>
    <w:rsid w:val="00E27C9C"/>
    <w:rPr>
      <w:rFonts w:ascii="Arial" w:hAnsi="Arial"/>
      <w:sz w:val="22"/>
      <w:szCs w:val="22"/>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sid w:val="00D75E1A"/>
    <w:rPr>
      <w:rFonts w:ascii="Times New Roman" w:hAnsi="Times New Roman"/>
      <w:sz w:val="24"/>
      <w:szCs w:val="24"/>
    </w:rPr>
  </w:style>
  <w:style w:type="paragraph" w:styleId="Caption">
    <w:name w:val="caption"/>
    <w:basedOn w:val="Normal"/>
    <w:next w:val="Normal"/>
    <w:uiPriority w:val="35"/>
    <w:unhideWhenUsed/>
    <w:qFormat/>
    <w:rsid w:val="002B3202"/>
    <w:pPr>
      <w:spacing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820D02"/>
    <w:rPr>
      <w:color w:val="605E5C"/>
      <w:shd w:val="clear" w:color="auto" w:fill="E1DFDD"/>
    </w:rPr>
  </w:style>
  <w:style w:type="character" w:customStyle="1" w:styleId="normaltextrun">
    <w:name w:val="normaltextrun"/>
    <w:basedOn w:val="DefaultParagraphFont"/>
    <w:rsid w:val="00797B93"/>
  </w:style>
  <w:style w:type="character" w:customStyle="1" w:styleId="eop">
    <w:name w:val="eop"/>
    <w:basedOn w:val="DefaultParagraphFont"/>
    <w:rsid w:val="0069788E"/>
  </w:style>
  <w:style w:type="paragraph" w:customStyle="1" w:styleId="paragraph">
    <w:name w:val="paragraph"/>
    <w:basedOn w:val="Normal"/>
    <w:rsid w:val="005629C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5983">
      <w:bodyDiv w:val="1"/>
      <w:marLeft w:val="0"/>
      <w:marRight w:val="0"/>
      <w:marTop w:val="0"/>
      <w:marBottom w:val="0"/>
      <w:divBdr>
        <w:top w:val="none" w:sz="0" w:space="0" w:color="auto"/>
        <w:left w:val="none" w:sz="0" w:space="0" w:color="auto"/>
        <w:bottom w:val="none" w:sz="0" w:space="0" w:color="auto"/>
        <w:right w:val="none" w:sz="0" w:space="0" w:color="auto"/>
      </w:divBdr>
      <w:divsChild>
        <w:div w:id="1246263965">
          <w:marLeft w:val="0"/>
          <w:marRight w:val="0"/>
          <w:marTop w:val="0"/>
          <w:marBottom w:val="0"/>
          <w:divBdr>
            <w:top w:val="none" w:sz="0" w:space="0" w:color="auto"/>
            <w:left w:val="none" w:sz="0" w:space="0" w:color="auto"/>
            <w:bottom w:val="none" w:sz="0" w:space="0" w:color="auto"/>
            <w:right w:val="none" w:sz="0" w:space="0" w:color="auto"/>
          </w:divBdr>
        </w:div>
      </w:divsChild>
    </w:div>
    <w:div w:id="54088148">
      <w:bodyDiv w:val="1"/>
      <w:marLeft w:val="0"/>
      <w:marRight w:val="0"/>
      <w:marTop w:val="0"/>
      <w:marBottom w:val="0"/>
      <w:divBdr>
        <w:top w:val="none" w:sz="0" w:space="0" w:color="auto"/>
        <w:left w:val="none" w:sz="0" w:space="0" w:color="auto"/>
        <w:bottom w:val="none" w:sz="0" w:space="0" w:color="auto"/>
        <w:right w:val="none" w:sz="0" w:space="0" w:color="auto"/>
      </w:divBdr>
      <w:divsChild>
        <w:div w:id="1696927311">
          <w:marLeft w:val="0"/>
          <w:marRight w:val="0"/>
          <w:marTop w:val="0"/>
          <w:marBottom w:val="0"/>
          <w:divBdr>
            <w:top w:val="none" w:sz="0" w:space="0" w:color="auto"/>
            <w:left w:val="none" w:sz="0" w:space="0" w:color="auto"/>
            <w:bottom w:val="none" w:sz="0" w:space="0" w:color="auto"/>
            <w:right w:val="none" w:sz="0" w:space="0" w:color="auto"/>
          </w:divBdr>
        </w:div>
      </w:divsChild>
    </w:div>
    <w:div w:id="69742284">
      <w:bodyDiv w:val="1"/>
      <w:marLeft w:val="0"/>
      <w:marRight w:val="0"/>
      <w:marTop w:val="0"/>
      <w:marBottom w:val="0"/>
      <w:divBdr>
        <w:top w:val="none" w:sz="0" w:space="0" w:color="auto"/>
        <w:left w:val="none" w:sz="0" w:space="0" w:color="auto"/>
        <w:bottom w:val="none" w:sz="0" w:space="0" w:color="auto"/>
        <w:right w:val="none" w:sz="0" w:space="0" w:color="auto"/>
      </w:divBdr>
      <w:divsChild>
        <w:div w:id="1289580038">
          <w:marLeft w:val="0"/>
          <w:marRight w:val="0"/>
          <w:marTop w:val="0"/>
          <w:marBottom w:val="0"/>
          <w:divBdr>
            <w:top w:val="none" w:sz="0" w:space="0" w:color="auto"/>
            <w:left w:val="none" w:sz="0" w:space="0" w:color="auto"/>
            <w:bottom w:val="none" w:sz="0" w:space="0" w:color="auto"/>
            <w:right w:val="none" w:sz="0" w:space="0" w:color="auto"/>
          </w:divBdr>
        </w:div>
      </w:divsChild>
    </w:div>
    <w:div w:id="74523727">
      <w:bodyDiv w:val="1"/>
      <w:marLeft w:val="0"/>
      <w:marRight w:val="0"/>
      <w:marTop w:val="0"/>
      <w:marBottom w:val="0"/>
      <w:divBdr>
        <w:top w:val="none" w:sz="0" w:space="0" w:color="auto"/>
        <w:left w:val="none" w:sz="0" w:space="0" w:color="auto"/>
        <w:bottom w:val="none" w:sz="0" w:space="0" w:color="auto"/>
        <w:right w:val="none" w:sz="0" w:space="0" w:color="auto"/>
      </w:divBdr>
      <w:divsChild>
        <w:div w:id="1097218823">
          <w:marLeft w:val="0"/>
          <w:marRight w:val="0"/>
          <w:marTop w:val="0"/>
          <w:marBottom w:val="0"/>
          <w:divBdr>
            <w:top w:val="none" w:sz="0" w:space="0" w:color="auto"/>
            <w:left w:val="none" w:sz="0" w:space="0" w:color="auto"/>
            <w:bottom w:val="none" w:sz="0" w:space="0" w:color="auto"/>
            <w:right w:val="none" w:sz="0" w:space="0" w:color="auto"/>
          </w:divBdr>
        </w:div>
      </w:divsChild>
    </w:div>
    <w:div w:id="100343542">
      <w:bodyDiv w:val="1"/>
      <w:marLeft w:val="0"/>
      <w:marRight w:val="0"/>
      <w:marTop w:val="0"/>
      <w:marBottom w:val="0"/>
      <w:divBdr>
        <w:top w:val="none" w:sz="0" w:space="0" w:color="auto"/>
        <w:left w:val="none" w:sz="0" w:space="0" w:color="auto"/>
        <w:bottom w:val="none" w:sz="0" w:space="0" w:color="auto"/>
        <w:right w:val="none" w:sz="0" w:space="0" w:color="auto"/>
      </w:divBdr>
      <w:divsChild>
        <w:div w:id="1506549969">
          <w:marLeft w:val="0"/>
          <w:marRight w:val="0"/>
          <w:marTop w:val="0"/>
          <w:marBottom w:val="0"/>
          <w:divBdr>
            <w:top w:val="none" w:sz="0" w:space="0" w:color="auto"/>
            <w:left w:val="none" w:sz="0" w:space="0" w:color="auto"/>
            <w:bottom w:val="none" w:sz="0" w:space="0" w:color="auto"/>
            <w:right w:val="none" w:sz="0" w:space="0" w:color="auto"/>
          </w:divBdr>
        </w:div>
      </w:divsChild>
    </w:div>
    <w:div w:id="130951398">
      <w:bodyDiv w:val="1"/>
      <w:marLeft w:val="0"/>
      <w:marRight w:val="0"/>
      <w:marTop w:val="0"/>
      <w:marBottom w:val="0"/>
      <w:divBdr>
        <w:top w:val="none" w:sz="0" w:space="0" w:color="auto"/>
        <w:left w:val="none" w:sz="0" w:space="0" w:color="auto"/>
        <w:bottom w:val="none" w:sz="0" w:space="0" w:color="auto"/>
        <w:right w:val="none" w:sz="0" w:space="0" w:color="auto"/>
      </w:divBdr>
      <w:divsChild>
        <w:div w:id="2105805471">
          <w:marLeft w:val="0"/>
          <w:marRight w:val="0"/>
          <w:marTop w:val="0"/>
          <w:marBottom w:val="0"/>
          <w:divBdr>
            <w:top w:val="none" w:sz="0" w:space="0" w:color="auto"/>
            <w:left w:val="none" w:sz="0" w:space="0" w:color="auto"/>
            <w:bottom w:val="none" w:sz="0" w:space="0" w:color="auto"/>
            <w:right w:val="none" w:sz="0" w:space="0" w:color="auto"/>
          </w:divBdr>
        </w:div>
      </w:divsChild>
    </w:div>
    <w:div w:id="148138347">
      <w:bodyDiv w:val="1"/>
      <w:marLeft w:val="0"/>
      <w:marRight w:val="0"/>
      <w:marTop w:val="0"/>
      <w:marBottom w:val="0"/>
      <w:divBdr>
        <w:top w:val="none" w:sz="0" w:space="0" w:color="auto"/>
        <w:left w:val="none" w:sz="0" w:space="0" w:color="auto"/>
        <w:bottom w:val="none" w:sz="0" w:space="0" w:color="auto"/>
        <w:right w:val="none" w:sz="0" w:space="0" w:color="auto"/>
      </w:divBdr>
      <w:divsChild>
        <w:div w:id="1002004480">
          <w:marLeft w:val="0"/>
          <w:marRight w:val="0"/>
          <w:marTop w:val="0"/>
          <w:marBottom w:val="0"/>
          <w:divBdr>
            <w:top w:val="none" w:sz="0" w:space="0" w:color="auto"/>
            <w:left w:val="none" w:sz="0" w:space="0" w:color="auto"/>
            <w:bottom w:val="none" w:sz="0" w:space="0" w:color="auto"/>
            <w:right w:val="none" w:sz="0" w:space="0" w:color="auto"/>
          </w:divBdr>
        </w:div>
      </w:divsChild>
    </w:div>
    <w:div w:id="170801217">
      <w:bodyDiv w:val="1"/>
      <w:marLeft w:val="0"/>
      <w:marRight w:val="0"/>
      <w:marTop w:val="0"/>
      <w:marBottom w:val="0"/>
      <w:divBdr>
        <w:top w:val="none" w:sz="0" w:space="0" w:color="auto"/>
        <w:left w:val="none" w:sz="0" w:space="0" w:color="auto"/>
        <w:bottom w:val="none" w:sz="0" w:space="0" w:color="auto"/>
        <w:right w:val="none" w:sz="0" w:space="0" w:color="auto"/>
      </w:divBdr>
      <w:divsChild>
        <w:div w:id="533664359">
          <w:marLeft w:val="0"/>
          <w:marRight w:val="0"/>
          <w:marTop w:val="0"/>
          <w:marBottom w:val="0"/>
          <w:divBdr>
            <w:top w:val="none" w:sz="0" w:space="0" w:color="auto"/>
            <w:left w:val="none" w:sz="0" w:space="0" w:color="auto"/>
            <w:bottom w:val="none" w:sz="0" w:space="0" w:color="auto"/>
            <w:right w:val="none" w:sz="0" w:space="0" w:color="auto"/>
          </w:divBdr>
        </w:div>
        <w:div w:id="1628077436">
          <w:marLeft w:val="0"/>
          <w:marRight w:val="0"/>
          <w:marTop w:val="0"/>
          <w:marBottom w:val="0"/>
          <w:divBdr>
            <w:top w:val="none" w:sz="0" w:space="0" w:color="auto"/>
            <w:left w:val="none" w:sz="0" w:space="0" w:color="auto"/>
            <w:bottom w:val="none" w:sz="0" w:space="0" w:color="auto"/>
            <w:right w:val="none" w:sz="0" w:space="0" w:color="auto"/>
          </w:divBdr>
        </w:div>
      </w:divsChild>
    </w:div>
    <w:div w:id="181477394">
      <w:bodyDiv w:val="1"/>
      <w:marLeft w:val="0"/>
      <w:marRight w:val="0"/>
      <w:marTop w:val="0"/>
      <w:marBottom w:val="0"/>
      <w:divBdr>
        <w:top w:val="none" w:sz="0" w:space="0" w:color="auto"/>
        <w:left w:val="none" w:sz="0" w:space="0" w:color="auto"/>
        <w:bottom w:val="none" w:sz="0" w:space="0" w:color="auto"/>
        <w:right w:val="none" w:sz="0" w:space="0" w:color="auto"/>
      </w:divBdr>
      <w:divsChild>
        <w:div w:id="1040740827">
          <w:marLeft w:val="0"/>
          <w:marRight w:val="0"/>
          <w:marTop w:val="0"/>
          <w:marBottom w:val="0"/>
          <w:divBdr>
            <w:top w:val="none" w:sz="0" w:space="0" w:color="auto"/>
            <w:left w:val="none" w:sz="0" w:space="0" w:color="auto"/>
            <w:bottom w:val="none" w:sz="0" w:space="0" w:color="auto"/>
            <w:right w:val="none" w:sz="0" w:space="0" w:color="auto"/>
          </w:divBdr>
        </w:div>
      </w:divsChild>
    </w:div>
    <w:div w:id="187187676">
      <w:bodyDiv w:val="1"/>
      <w:marLeft w:val="0"/>
      <w:marRight w:val="0"/>
      <w:marTop w:val="0"/>
      <w:marBottom w:val="0"/>
      <w:divBdr>
        <w:top w:val="none" w:sz="0" w:space="0" w:color="auto"/>
        <w:left w:val="none" w:sz="0" w:space="0" w:color="auto"/>
        <w:bottom w:val="none" w:sz="0" w:space="0" w:color="auto"/>
        <w:right w:val="none" w:sz="0" w:space="0" w:color="auto"/>
      </w:divBdr>
      <w:divsChild>
        <w:div w:id="2126924999">
          <w:marLeft w:val="0"/>
          <w:marRight w:val="0"/>
          <w:marTop w:val="0"/>
          <w:marBottom w:val="0"/>
          <w:divBdr>
            <w:top w:val="none" w:sz="0" w:space="0" w:color="auto"/>
            <w:left w:val="none" w:sz="0" w:space="0" w:color="auto"/>
            <w:bottom w:val="none" w:sz="0" w:space="0" w:color="auto"/>
            <w:right w:val="none" w:sz="0" w:space="0" w:color="auto"/>
          </w:divBdr>
        </w:div>
      </w:divsChild>
    </w:div>
    <w:div w:id="222833893">
      <w:bodyDiv w:val="1"/>
      <w:marLeft w:val="0"/>
      <w:marRight w:val="0"/>
      <w:marTop w:val="0"/>
      <w:marBottom w:val="0"/>
      <w:divBdr>
        <w:top w:val="none" w:sz="0" w:space="0" w:color="auto"/>
        <w:left w:val="none" w:sz="0" w:space="0" w:color="auto"/>
        <w:bottom w:val="none" w:sz="0" w:space="0" w:color="auto"/>
        <w:right w:val="none" w:sz="0" w:space="0" w:color="auto"/>
      </w:divBdr>
      <w:divsChild>
        <w:div w:id="564100422">
          <w:marLeft w:val="0"/>
          <w:marRight w:val="0"/>
          <w:marTop w:val="0"/>
          <w:marBottom w:val="0"/>
          <w:divBdr>
            <w:top w:val="none" w:sz="0" w:space="0" w:color="auto"/>
            <w:left w:val="none" w:sz="0" w:space="0" w:color="auto"/>
            <w:bottom w:val="none" w:sz="0" w:space="0" w:color="auto"/>
            <w:right w:val="none" w:sz="0" w:space="0" w:color="auto"/>
          </w:divBdr>
        </w:div>
        <w:div w:id="1312715578">
          <w:marLeft w:val="0"/>
          <w:marRight w:val="0"/>
          <w:marTop w:val="0"/>
          <w:marBottom w:val="0"/>
          <w:divBdr>
            <w:top w:val="none" w:sz="0" w:space="0" w:color="auto"/>
            <w:left w:val="none" w:sz="0" w:space="0" w:color="auto"/>
            <w:bottom w:val="none" w:sz="0" w:space="0" w:color="auto"/>
            <w:right w:val="none" w:sz="0" w:space="0" w:color="auto"/>
          </w:divBdr>
        </w:div>
        <w:div w:id="1591966093">
          <w:marLeft w:val="0"/>
          <w:marRight w:val="0"/>
          <w:marTop w:val="0"/>
          <w:marBottom w:val="0"/>
          <w:divBdr>
            <w:top w:val="none" w:sz="0" w:space="0" w:color="auto"/>
            <w:left w:val="none" w:sz="0" w:space="0" w:color="auto"/>
            <w:bottom w:val="none" w:sz="0" w:space="0" w:color="auto"/>
            <w:right w:val="none" w:sz="0" w:space="0" w:color="auto"/>
          </w:divBdr>
        </w:div>
      </w:divsChild>
    </w:div>
    <w:div w:id="269431892">
      <w:bodyDiv w:val="1"/>
      <w:marLeft w:val="0"/>
      <w:marRight w:val="0"/>
      <w:marTop w:val="0"/>
      <w:marBottom w:val="0"/>
      <w:divBdr>
        <w:top w:val="none" w:sz="0" w:space="0" w:color="auto"/>
        <w:left w:val="none" w:sz="0" w:space="0" w:color="auto"/>
        <w:bottom w:val="none" w:sz="0" w:space="0" w:color="auto"/>
        <w:right w:val="none" w:sz="0" w:space="0" w:color="auto"/>
      </w:divBdr>
      <w:divsChild>
        <w:div w:id="1113750866">
          <w:marLeft w:val="0"/>
          <w:marRight w:val="0"/>
          <w:marTop w:val="0"/>
          <w:marBottom w:val="0"/>
          <w:divBdr>
            <w:top w:val="none" w:sz="0" w:space="0" w:color="auto"/>
            <w:left w:val="none" w:sz="0" w:space="0" w:color="auto"/>
            <w:bottom w:val="none" w:sz="0" w:space="0" w:color="auto"/>
            <w:right w:val="none" w:sz="0" w:space="0" w:color="auto"/>
          </w:divBdr>
        </w:div>
        <w:div w:id="1466657720">
          <w:marLeft w:val="0"/>
          <w:marRight w:val="0"/>
          <w:marTop w:val="0"/>
          <w:marBottom w:val="0"/>
          <w:divBdr>
            <w:top w:val="none" w:sz="0" w:space="0" w:color="auto"/>
            <w:left w:val="none" w:sz="0" w:space="0" w:color="auto"/>
            <w:bottom w:val="none" w:sz="0" w:space="0" w:color="auto"/>
            <w:right w:val="none" w:sz="0" w:space="0" w:color="auto"/>
          </w:divBdr>
        </w:div>
      </w:divsChild>
    </w:div>
    <w:div w:id="269893194">
      <w:bodyDiv w:val="1"/>
      <w:marLeft w:val="0"/>
      <w:marRight w:val="0"/>
      <w:marTop w:val="0"/>
      <w:marBottom w:val="0"/>
      <w:divBdr>
        <w:top w:val="none" w:sz="0" w:space="0" w:color="auto"/>
        <w:left w:val="none" w:sz="0" w:space="0" w:color="auto"/>
        <w:bottom w:val="none" w:sz="0" w:space="0" w:color="auto"/>
        <w:right w:val="none" w:sz="0" w:space="0" w:color="auto"/>
      </w:divBdr>
      <w:divsChild>
        <w:div w:id="1027292735">
          <w:marLeft w:val="0"/>
          <w:marRight w:val="0"/>
          <w:marTop w:val="0"/>
          <w:marBottom w:val="0"/>
          <w:divBdr>
            <w:top w:val="none" w:sz="0" w:space="0" w:color="auto"/>
            <w:left w:val="none" w:sz="0" w:space="0" w:color="auto"/>
            <w:bottom w:val="none" w:sz="0" w:space="0" w:color="auto"/>
            <w:right w:val="none" w:sz="0" w:space="0" w:color="auto"/>
          </w:divBdr>
        </w:div>
      </w:divsChild>
    </w:div>
    <w:div w:id="275914462">
      <w:bodyDiv w:val="1"/>
      <w:marLeft w:val="0"/>
      <w:marRight w:val="0"/>
      <w:marTop w:val="0"/>
      <w:marBottom w:val="0"/>
      <w:divBdr>
        <w:top w:val="none" w:sz="0" w:space="0" w:color="auto"/>
        <w:left w:val="none" w:sz="0" w:space="0" w:color="auto"/>
        <w:bottom w:val="none" w:sz="0" w:space="0" w:color="auto"/>
        <w:right w:val="none" w:sz="0" w:space="0" w:color="auto"/>
      </w:divBdr>
      <w:divsChild>
        <w:div w:id="439837226">
          <w:marLeft w:val="0"/>
          <w:marRight w:val="0"/>
          <w:marTop w:val="0"/>
          <w:marBottom w:val="0"/>
          <w:divBdr>
            <w:top w:val="none" w:sz="0" w:space="0" w:color="auto"/>
            <w:left w:val="none" w:sz="0" w:space="0" w:color="auto"/>
            <w:bottom w:val="none" w:sz="0" w:space="0" w:color="auto"/>
            <w:right w:val="none" w:sz="0" w:space="0" w:color="auto"/>
          </w:divBdr>
        </w:div>
      </w:divsChild>
    </w:div>
    <w:div w:id="291785431">
      <w:bodyDiv w:val="1"/>
      <w:marLeft w:val="0"/>
      <w:marRight w:val="0"/>
      <w:marTop w:val="0"/>
      <w:marBottom w:val="0"/>
      <w:divBdr>
        <w:top w:val="none" w:sz="0" w:space="0" w:color="auto"/>
        <w:left w:val="none" w:sz="0" w:space="0" w:color="auto"/>
        <w:bottom w:val="none" w:sz="0" w:space="0" w:color="auto"/>
        <w:right w:val="none" w:sz="0" w:space="0" w:color="auto"/>
      </w:divBdr>
      <w:divsChild>
        <w:div w:id="477097">
          <w:marLeft w:val="0"/>
          <w:marRight w:val="0"/>
          <w:marTop w:val="0"/>
          <w:marBottom w:val="0"/>
          <w:divBdr>
            <w:top w:val="none" w:sz="0" w:space="0" w:color="auto"/>
            <w:left w:val="none" w:sz="0" w:space="0" w:color="auto"/>
            <w:bottom w:val="none" w:sz="0" w:space="0" w:color="auto"/>
            <w:right w:val="none" w:sz="0" w:space="0" w:color="auto"/>
          </w:divBdr>
        </w:div>
        <w:div w:id="996031302">
          <w:marLeft w:val="0"/>
          <w:marRight w:val="0"/>
          <w:marTop w:val="0"/>
          <w:marBottom w:val="0"/>
          <w:divBdr>
            <w:top w:val="none" w:sz="0" w:space="0" w:color="auto"/>
            <w:left w:val="none" w:sz="0" w:space="0" w:color="auto"/>
            <w:bottom w:val="none" w:sz="0" w:space="0" w:color="auto"/>
            <w:right w:val="none" w:sz="0" w:space="0" w:color="auto"/>
          </w:divBdr>
        </w:div>
      </w:divsChild>
    </w:div>
    <w:div w:id="332757651">
      <w:bodyDiv w:val="1"/>
      <w:marLeft w:val="0"/>
      <w:marRight w:val="0"/>
      <w:marTop w:val="0"/>
      <w:marBottom w:val="0"/>
      <w:divBdr>
        <w:top w:val="none" w:sz="0" w:space="0" w:color="auto"/>
        <w:left w:val="none" w:sz="0" w:space="0" w:color="auto"/>
        <w:bottom w:val="none" w:sz="0" w:space="0" w:color="auto"/>
        <w:right w:val="none" w:sz="0" w:space="0" w:color="auto"/>
      </w:divBdr>
      <w:divsChild>
        <w:div w:id="1268806241">
          <w:marLeft w:val="0"/>
          <w:marRight w:val="0"/>
          <w:marTop w:val="0"/>
          <w:marBottom w:val="0"/>
          <w:divBdr>
            <w:top w:val="none" w:sz="0" w:space="0" w:color="auto"/>
            <w:left w:val="none" w:sz="0" w:space="0" w:color="auto"/>
            <w:bottom w:val="none" w:sz="0" w:space="0" w:color="auto"/>
            <w:right w:val="none" w:sz="0" w:space="0" w:color="auto"/>
          </w:divBdr>
        </w:div>
      </w:divsChild>
    </w:div>
    <w:div w:id="350886341">
      <w:bodyDiv w:val="1"/>
      <w:marLeft w:val="0"/>
      <w:marRight w:val="0"/>
      <w:marTop w:val="0"/>
      <w:marBottom w:val="0"/>
      <w:divBdr>
        <w:top w:val="none" w:sz="0" w:space="0" w:color="auto"/>
        <w:left w:val="none" w:sz="0" w:space="0" w:color="auto"/>
        <w:bottom w:val="none" w:sz="0" w:space="0" w:color="auto"/>
        <w:right w:val="none" w:sz="0" w:space="0" w:color="auto"/>
      </w:divBdr>
    </w:div>
    <w:div w:id="398093284">
      <w:bodyDiv w:val="1"/>
      <w:marLeft w:val="0"/>
      <w:marRight w:val="0"/>
      <w:marTop w:val="0"/>
      <w:marBottom w:val="0"/>
      <w:divBdr>
        <w:top w:val="none" w:sz="0" w:space="0" w:color="auto"/>
        <w:left w:val="none" w:sz="0" w:space="0" w:color="auto"/>
        <w:bottom w:val="none" w:sz="0" w:space="0" w:color="auto"/>
        <w:right w:val="none" w:sz="0" w:space="0" w:color="auto"/>
      </w:divBdr>
      <w:divsChild>
        <w:div w:id="855388764">
          <w:marLeft w:val="0"/>
          <w:marRight w:val="0"/>
          <w:marTop w:val="0"/>
          <w:marBottom w:val="0"/>
          <w:divBdr>
            <w:top w:val="none" w:sz="0" w:space="0" w:color="auto"/>
            <w:left w:val="none" w:sz="0" w:space="0" w:color="auto"/>
            <w:bottom w:val="none" w:sz="0" w:space="0" w:color="auto"/>
            <w:right w:val="none" w:sz="0" w:space="0" w:color="auto"/>
          </w:divBdr>
        </w:div>
        <w:div w:id="1632859639">
          <w:marLeft w:val="0"/>
          <w:marRight w:val="0"/>
          <w:marTop w:val="0"/>
          <w:marBottom w:val="0"/>
          <w:divBdr>
            <w:top w:val="none" w:sz="0" w:space="0" w:color="auto"/>
            <w:left w:val="none" w:sz="0" w:space="0" w:color="auto"/>
            <w:bottom w:val="none" w:sz="0" w:space="0" w:color="auto"/>
            <w:right w:val="none" w:sz="0" w:space="0" w:color="auto"/>
          </w:divBdr>
        </w:div>
      </w:divsChild>
    </w:div>
    <w:div w:id="407965899">
      <w:bodyDiv w:val="1"/>
      <w:marLeft w:val="0"/>
      <w:marRight w:val="0"/>
      <w:marTop w:val="0"/>
      <w:marBottom w:val="0"/>
      <w:divBdr>
        <w:top w:val="none" w:sz="0" w:space="0" w:color="auto"/>
        <w:left w:val="none" w:sz="0" w:space="0" w:color="auto"/>
        <w:bottom w:val="none" w:sz="0" w:space="0" w:color="auto"/>
        <w:right w:val="none" w:sz="0" w:space="0" w:color="auto"/>
      </w:divBdr>
    </w:div>
    <w:div w:id="478814556">
      <w:bodyDiv w:val="1"/>
      <w:marLeft w:val="0"/>
      <w:marRight w:val="0"/>
      <w:marTop w:val="0"/>
      <w:marBottom w:val="0"/>
      <w:divBdr>
        <w:top w:val="none" w:sz="0" w:space="0" w:color="auto"/>
        <w:left w:val="none" w:sz="0" w:space="0" w:color="auto"/>
        <w:bottom w:val="none" w:sz="0" w:space="0" w:color="auto"/>
        <w:right w:val="none" w:sz="0" w:space="0" w:color="auto"/>
      </w:divBdr>
      <w:divsChild>
        <w:div w:id="116678693">
          <w:marLeft w:val="0"/>
          <w:marRight w:val="0"/>
          <w:marTop w:val="0"/>
          <w:marBottom w:val="0"/>
          <w:divBdr>
            <w:top w:val="none" w:sz="0" w:space="0" w:color="auto"/>
            <w:left w:val="none" w:sz="0" w:space="0" w:color="auto"/>
            <w:bottom w:val="none" w:sz="0" w:space="0" w:color="auto"/>
            <w:right w:val="none" w:sz="0" w:space="0" w:color="auto"/>
          </w:divBdr>
        </w:div>
      </w:divsChild>
    </w:div>
    <w:div w:id="480969643">
      <w:bodyDiv w:val="1"/>
      <w:marLeft w:val="0"/>
      <w:marRight w:val="0"/>
      <w:marTop w:val="0"/>
      <w:marBottom w:val="0"/>
      <w:divBdr>
        <w:top w:val="none" w:sz="0" w:space="0" w:color="auto"/>
        <w:left w:val="none" w:sz="0" w:space="0" w:color="auto"/>
        <w:bottom w:val="none" w:sz="0" w:space="0" w:color="auto"/>
        <w:right w:val="none" w:sz="0" w:space="0" w:color="auto"/>
      </w:divBdr>
      <w:divsChild>
        <w:div w:id="108472133">
          <w:marLeft w:val="0"/>
          <w:marRight w:val="0"/>
          <w:marTop w:val="0"/>
          <w:marBottom w:val="0"/>
          <w:divBdr>
            <w:top w:val="none" w:sz="0" w:space="0" w:color="auto"/>
            <w:left w:val="none" w:sz="0" w:space="0" w:color="auto"/>
            <w:bottom w:val="none" w:sz="0" w:space="0" w:color="auto"/>
            <w:right w:val="none" w:sz="0" w:space="0" w:color="auto"/>
          </w:divBdr>
        </w:div>
        <w:div w:id="1851987672">
          <w:marLeft w:val="0"/>
          <w:marRight w:val="0"/>
          <w:marTop w:val="0"/>
          <w:marBottom w:val="0"/>
          <w:divBdr>
            <w:top w:val="none" w:sz="0" w:space="0" w:color="auto"/>
            <w:left w:val="none" w:sz="0" w:space="0" w:color="auto"/>
            <w:bottom w:val="none" w:sz="0" w:space="0" w:color="auto"/>
            <w:right w:val="none" w:sz="0" w:space="0" w:color="auto"/>
          </w:divBdr>
        </w:div>
        <w:div w:id="2036610389">
          <w:marLeft w:val="0"/>
          <w:marRight w:val="0"/>
          <w:marTop w:val="0"/>
          <w:marBottom w:val="0"/>
          <w:divBdr>
            <w:top w:val="none" w:sz="0" w:space="0" w:color="auto"/>
            <w:left w:val="none" w:sz="0" w:space="0" w:color="auto"/>
            <w:bottom w:val="none" w:sz="0" w:space="0" w:color="auto"/>
            <w:right w:val="none" w:sz="0" w:space="0" w:color="auto"/>
          </w:divBdr>
        </w:div>
      </w:divsChild>
    </w:div>
    <w:div w:id="485977684">
      <w:bodyDiv w:val="1"/>
      <w:marLeft w:val="0"/>
      <w:marRight w:val="0"/>
      <w:marTop w:val="0"/>
      <w:marBottom w:val="0"/>
      <w:divBdr>
        <w:top w:val="none" w:sz="0" w:space="0" w:color="auto"/>
        <w:left w:val="none" w:sz="0" w:space="0" w:color="auto"/>
        <w:bottom w:val="none" w:sz="0" w:space="0" w:color="auto"/>
        <w:right w:val="none" w:sz="0" w:space="0" w:color="auto"/>
      </w:divBdr>
      <w:divsChild>
        <w:div w:id="6837208">
          <w:marLeft w:val="0"/>
          <w:marRight w:val="0"/>
          <w:marTop w:val="0"/>
          <w:marBottom w:val="0"/>
          <w:divBdr>
            <w:top w:val="none" w:sz="0" w:space="0" w:color="auto"/>
            <w:left w:val="none" w:sz="0" w:space="0" w:color="auto"/>
            <w:bottom w:val="none" w:sz="0" w:space="0" w:color="auto"/>
            <w:right w:val="none" w:sz="0" w:space="0" w:color="auto"/>
          </w:divBdr>
        </w:div>
      </w:divsChild>
    </w:div>
    <w:div w:id="521093915">
      <w:bodyDiv w:val="1"/>
      <w:marLeft w:val="0"/>
      <w:marRight w:val="0"/>
      <w:marTop w:val="0"/>
      <w:marBottom w:val="0"/>
      <w:divBdr>
        <w:top w:val="none" w:sz="0" w:space="0" w:color="auto"/>
        <w:left w:val="none" w:sz="0" w:space="0" w:color="auto"/>
        <w:bottom w:val="none" w:sz="0" w:space="0" w:color="auto"/>
        <w:right w:val="none" w:sz="0" w:space="0" w:color="auto"/>
      </w:divBdr>
      <w:divsChild>
        <w:div w:id="921915038">
          <w:marLeft w:val="0"/>
          <w:marRight w:val="0"/>
          <w:marTop w:val="0"/>
          <w:marBottom w:val="0"/>
          <w:divBdr>
            <w:top w:val="none" w:sz="0" w:space="0" w:color="auto"/>
            <w:left w:val="none" w:sz="0" w:space="0" w:color="auto"/>
            <w:bottom w:val="none" w:sz="0" w:space="0" w:color="auto"/>
            <w:right w:val="none" w:sz="0" w:space="0" w:color="auto"/>
          </w:divBdr>
        </w:div>
      </w:divsChild>
    </w:div>
    <w:div w:id="536704890">
      <w:bodyDiv w:val="1"/>
      <w:marLeft w:val="0"/>
      <w:marRight w:val="0"/>
      <w:marTop w:val="0"/>
      <w:marBottom w:val="0"/>
      <w:divBdr>
        <w:top w:val="none" w:sz="0" w:space="0" w:color="auto"/>
        <w:left w:val="none" w:sz="0" w:space="0" w:color="auto"/>
        <w:bottom w:val="none" w:sz="0" w:space="0" w:color="auto"/>
        <w:right w:val="none" w:sz="0" w:space="0" w:color="auto"/>
      </w:divBdr>
      <w:divsChild>
        <w:div w:id="2096316968">
          <w:marLeft w:val="0"/>
          <w:marRight w:val="0"/>
          <w:marTop w:val="0"/>
          <w:marBottom w:val="0"/>
          <w:divBdr>
            <w:top w:val="none" w:sz="0" w:space="0" w:color="auto"/>
            <w:left w:val="none" w:sz="0" w:space="0" w:color="auto"/>
            <w:bottom w:val="none" w:sz="0" w:space="0" w:color="auto"/>
            <w:right w:val="none" w:sz="0" w:space="0" w:color="auto"/>
          </w:divBdr>
        </w:div>
      </w:divsChild>
    </w:div>
    <w:div w:id="546768680">
      <w:bodyDiv w:val="1"/>
      <w:marLeft w:val="0"/>
      <w:marRight w:val="0"/>
      <w:marTop w:val="0"/>
      <w:marBottom w:val="0"/>
      <w:divBdr>
        <w:top w:val="none" w:sz="0" w:space="0" w:color="auto"/>
        <w:left w:val="none" w:sz="0" w:space="0" w:color="auto"/>
        <w:bottom w:val="none" w:sz="0" w:space="0" w:color="auto"/>
        <w:right w:val="none" w:sz="0" w:space="0" w:color="auto"/>
      </w:divBdr>
      <w:divsChild>
        <w:div w:id="1316563832">
          <w:marLeft w:val="0"/>
          <w:marRight w:val="0"/>
          <w:marTop w:val="0"/>
          <w:marBottom w:val="0"/>
          <w:divBdr>
            <w:top w:val="none" w:sz="0" w:space="0" w:color="auto"/>
            <w:left w:val="none" w:sz="0" w:space="0" w:color="auto"/>
            <w:bottom w:val="none" w:sz="0" w:space="0" w:color="auto"/>
            <w:right w:val="none" w:sz="0" w:space="0" w:color="auto"/>
          </w:divBdr>
        </w:div>
      </w:divsChild>
    </w:div>
    <w:div w:id="547109469">
      <w:bodyDiv w:val="1"/>
      <w:marLeft w:val="0"/>
      <w:marRight w:val="0"/>
      <w:marTop w:val="0"/>
      <w:marBottom w:val="0"/>
      <w:divBdr>
        <w:top w:val="none" w:sz="0" w:space="0" w:color="auto"/>
        <w:left w:val="none" w:sz="0" w:space="0" w:color="auto"/>
        <w:bottom w:val="none" w:sz="0" w:space="0" w:color="auto"/>
        <w:right w:val="none" w:sz="0" w:space="0" w:color="auto"/>
      </w:divBdr>
      <w:divsChild>
        <w:div w:id="2009941805">
          <w:marLeft w:val="0"/>
          <w:marRight w:val="0"/>
          <w:marTop w:val="0"/>
          <w:marBottom w:val="0"/>
          <w:divBdr>
            <w:top w:val="none" w:sz="0" w:space="0" w:color="auto"/>
            <w:left w:val="none" w:sz="0" w:space="0" w:color="auto"/>
            <w:bottom w:val="none" w:sz="0" w:space="0" w:color="auto"/>
            <w:right w:val="none" w:sz="0" w:space="0" w:color="auto"/>
          </w:divBdr>
        </w:div>
      </w:divsChild>
    </w:div>
    <w:div w:id="590159599">
      <w:bodyDiv w:val="1"/>
      <w:marLeft w:val="0"/>
      <w:marRight w:val="0"/>
      <w:marTop w:val="0"/>
      <w:marBottom w:val="0"/>
      <w:divBdr>
        <w:top w:val="none" w:sz="0" w:space="0" w:color="auto"/>
        <w:left w:val="none" w:sz="0" w:space="0" w:color="auto"/>
        <w:bottom w:val="none" w:sz="0" w:space="0" w:color="auto"/>
        <w:right w:val="none" w:sz="0" w:space="0" w:color="auto"/>
      </w:divBdr>
      <w:divsChild>
        <w:div w:id="977808238">
          <w:marLeft w:val="0"/>
          <w:marRight w:val="0"/>
          <w:marTop w:val="0"/>
          <w:marBottom w:val="0"/>
          <w:divBdr>
            <w:top w:val="none" w:sz="0" w:space="0" w:color="auto"/>
            <w:left w:val="none" w:sz="0" w:space="0" w:color="auto"/>
            <w:bottom w:val="none" w:sz="0" w:space="0" w:color="auto"/>
            <w:right w:val="none" w:sz="0" w:space="0" w:color="auto"/>
          </w:divBdr>
        </w:div>
      </w:divsChild>
    </w:div>
    <w:div w:id="599680207">
      <w:bodyDiv w:val="1"/>
      <w:marLeft w:val="0"/>
      <w:marRight w:val="0"/>
      <w:marTop w:val="0"/>
      <w:marBottom w:val="0"/>
      <w:divBdr>
        <w:top w:val="none" w:sz="0" w:space="0" w:color="auto"/>
        <w:left w:val="none" w:sz="0" w:space="0" w:color="auto"/>
        <w:bottom w:val="none" w:sz="0" w:space="0" w:color="auto"/>
        <w:right w:val="none" w:sz="0" w:space="0" w:color="auto"/>
      </w:divBdr>
    </w:div>
    <w:div w:id="619266662">
      <w:bodyDiv w:val="1"/>
      <w:marLeft w:val="0"/>
      <w:marRight w:val="0"/>
      <w:marTop w:val="0"/>
      <w:marBottom w:val="0"/>
      <w:divBdr>
        <w:top w:val="none" w:sz="0" w:space="0" w:color="auto"/>
        <w:left w:val="none" w:sz="0" w:space="0" w:color="auto"/>
        <w:bottom w:val="none" w:sz="0" w:space="0" w:color="auto"/>
        <w:right w:val="none" w:sz="0" w:space="0" w:color="auto"/>
      </w:divBdr>
      <w:divsChild>
        <w:div w:id="1904219999">
          <w:marLeft w:val="0"/>
          <w:marRight w:val="0"/>
          <w:marTop w:val="0"/>
          <w:marBottom w:val="0"/>
          <w:divBdr>
            <w:top w:val="none" w:sz="0" w:space="0" w:color="auto"/>
            <w:left w:val="none" w:sz="0" w:space="0" w:color="auto"/>
            <w:bottom w:val="none" w:sz="0" w:space="0" w:color="auto"/>
            <w:right w:val="none" w:sz="0" w:space="0" w:color="auto"/>
          </w:divBdr>
        </w:div>
      </w:divsChild>
    </w:div>
    <w:div w:id="633753734">
      <w:bodyDiv w:val="1"/>
      <w:marLeft w:val="0"/>
      <w:marRight w:val="0"/>
      <w:marTop w:val="0"/>
      <w:marBottom w:val="0"/>
      <w:divBdr>
        <w:top w:val="none" w:sz="0" w:space="0" w:color="auto"/>
        <w:left w:val="none" w:sz="0" w:space="0" w:color="auto"/>
        <w:bottom w:val="none" w:sz="0" w:space="0" w:color="auto"/>
        <w:right w:val="none" w:sz="0" w:space="0" w:color="auto"/>
      </w:divBdr>
      <w:divsChild>
        <w:div w:id="1049781">
          <w:marLeft w:val="0"/>
          <w:marRight w:val="0"/>
          <w:marTop w:val="0"/>
          <w:marBottom w:val="0"/>
          <w:divBdr>
            <w:top w:val="none" w:sz="0" w:space="0" w:color="auto"/>
            <w:left w:val="none" w:sz="0" w:space="0" w:color="auto"/>
            <w:bottom w:val="none" w:sz="0" w:space="0" w:color="auto"/>
            <w:right w:val="none" w:sz="0" w:space="0" w:color="auto"/>
          </w:divBdr>
        </w:div>
        <w:div w:id="1530020885">
          <w:marLeft w:val="0"/>
          <w:marRight w:val="0"/>
          <w:marTop w:val="0"/>
          <w:marBottom w:val="0"/>
          <w:divBdr>
            <w:top w:val="none" w:sz="0" w:space="0" w:color="auto"/>
            <w:left w:val="none" w:sz="0" w:space="0" w:color="auto"/>
            <w:bottom w:val="none" w:sz="0" w:space="0" w:color="auto"/>
            <w:right w:val="none" w:sz="0" w:space="0" w:color="auto"/>
          </w:divBdr>
        </w:div>
      </w:divsChild>
    </w:div>
    <w:div w:id="640965394">
      <w:bodyDiv w:val="1"/>
      <w:marLeft w:val="0"/>
      <w:marRight w:val="0"/>
      <w:marTop w:val="0"/>
      <w:marBottom w:val="0"/>
      <w:divBdr>
        <w:top w:val="none" w:sz="0" w:space="0" w:color="auto"/>
        <w:left w:val="none" w:sz="0" w:space="0" w:color="auto"/>
        <w:bottom w:val="none" w:sz="0" w:space="0" w:color="auto"/>
        <w:right w:val="none" w:sz="0" w:space="0" w:color="auto"/>
      </w:divBdr>
      <w:divsChild>
        <w:div w:id="1584098239">
          <w:marLeft w:val="0"/>
          <w:marRight w:val="0"/>
          <w:marTop w:val="0"/>
          <w:marBottom w:val="0"/>
          <w:divBdr>
            <w:top w:val="none" w:sz="0" w:space="0" w:color="auto"/>
            <w:left w:val="none" w:sz="0" w:space="0" w:color="auto"/>
            <w:bottom w:val="none" w:sz="0" w:space="0" w:color="auto"/>
            <w:right w:val="none" w:sz="0" w:space="0" w:color="auto"/>
          </w:divBdr>
        </w:div>
      </w:divsChild>
    </w:div>
    <w:div w:id="659428959">
      <w:bodyDiv w:val="1"/>
      <w:marLeft w:val="0"/>
      <w:marRight w:val="0"/>
      <w:marTop w:val="0"/>
      <w:marBottom w:val="0"/>
      <w:divBdr>
        <w:top w:val="none" w:sz="0" w:space="0" w:color="auto"/>
        <w:left w:val="none" w:sz="0" w:space="0" w:color="auto"/>
        <w:bottom w:val="none" w:sz="0" w:space="0" w:color="auto"/>
        <w:right w:val="none" w:sz="0" w:space="0" w:color="auto"/>
      </w:divBdr>
      <w:divsChild>
        <w:div w:id="6710500">
          <w:marLeft w:val="0"/>
          <w:marRight w:val="0"/>
          <w:marTop w:val="0"/>
          <w:marBottom w:val="0"/>
          <w:divBdr>
            <w:top w:val="none" w:sz="0" w:space="0" w:color="auto"/>
            <w:left w:val="none" w:sz="0" w:space="0" w:color="auto"/>
            <w:bottom w:val="none" w:sz="0" w:space="0" w:color="auto"/>
            <w:right w:val="none" w:sz="0" w:space="0" w:color="auto"/>
          </w:divBdr>
        </w:div>
        <w:div w:id="1104954726">
          <w:marLeft w:val="0"/>
          <w:marRight w:val="0"/>
          <w:marTop w:val="0"/>
          <w:marBottom w:val="0"/>
          <w:divBdr>
            <w:top w:val="none" w:sz="0" w:space="0" w:color="auto"/>
            <w:left w:val="none" w:sz="0" w:space="0" w:color="auto"/>
            <w:bottom w:val="none" w:sz="0" w:space="0" w:color="auto"/>
            <w:right w:val="none" w:sz="0" w:space="0" w:color="auto"/>
          </w:divBdr>
        </w:div>
      </w:divsChild>
    </w:div>
    <w:div w:id="774599251">
      <w:bodyDiv w:val="1"/>
      <w:marLeft w:val="0"/>
      <w:marRight w:val="0"/>
      <w:marTop w:val="0"/>
      <w:marBottom w:val="0"/>
      <w:divBdr>
        <w:top w:val="none" w:sz="0" w:space="0" w:color="auto"/>
        <w:left w:val="none" w:sz="0" w:space="0" w:color="auto"/>
        <w:bottom w:val="none" w:sz="0" w:space="0" w:color="auto"/>
        <w:right w:val="none" w:sz="0" w:space="0" w:color="auto"/>
      </w:divBdr>
      <w:divsChild>
        <w:div w:id="1113593905">
          <w:marLeft w:val="0"/>
          <w:marRight w:val="0"/>
          <w:marTop w:val="0"/>
          <w:marBottom w:val="0"/>
          <w:divBdr>
            <w:top w:val="none" w:sz="0" w:space="0" w:color="auto"/>
            <w:left w:val="none" w:sz="0" w:space="0" w:color="auto"/>
            <w:bottom w:val="none" w:sz="0" w:space="0" w:color="auto"/>
            <w:right w:val="none" w:sz="0" w:space="0" w:color="auto"/>
          </w:divBdr>
        </w:div>
      </w:divsChild>
    </w:div>
    <w:div w:id="789402511">
      <w:bodyDiv w:val="1"/>
      <w:marLeft w:val="0"/>
      <w:marRight w:val="0"/>
      <w:marTop w:val="0"/>
      <w:marBottom w:val="0"/>
      <w:divBdr>
        <w:top w:val="none" w:sz="0" w:space="0" w:color="auto"/>
        <w:left w:val="none" w:sz="0" w:space="0" w:color="auto"/>
        <w:bottom w:val="none" w:sz="0" w:space="0" w:color="auto"/>
        <w:right w:val="none" w:sz="0" w:space="0" w:color="auto"/>
      </w:divBdr>
      <w:divsChild>
        <w:div w:id="1773356121">
          <w:marLeft w:val="0"/>
          <w:marRight w:val="0"/>
          <w:marTop w:val="0"/>
          <w:marBottom w:val="0"/>
          <w:divBdr>
            <w:top w:val="none" w:sz="0" w:space="0" w:color="auto"/>
            <w:left w:val="none" w:sz="0" w:space="0" w:color="auto"/>
            <w:bottom w:val="none" w:sz="0" w:space="0" w:color="auto"/>
            <w:right w:val="none" w:sz="0" w:space="0" w:color="auto"/>
          </w:divBdr>
        </w:div>
      </w:divsChild>
    </w:div>
    <w:div w:id="829717083">
      <w:bodyDiv w:val="1"/>
      <w:marLeft w:val="0"/>
      <w:marRight w:val="0"/>
      <w:marTop w:val="0"/>
      <w:marBottom w:val="0"/>
      <w:divBdr>
        <w:top w:val="none" w:sz="0" w:space="0" w:color="auto"/>
        <w:left w:val="none" w:sz="0" w:space="0" w:color="auto"/>
        <w:bottom w:val="none" w:sz="0" w:space="0" w:color="auto"/>
        <w:right w:val="none" w:sz="0" w:space="0" w:color="auto"/>
      </w:divBdr>
      <w:divsChild>
        <w:div w:id="541598854">
          <w:marLeft w:val="0"/>
          <w:marRight w:val="0"/>
          <w:marTop w:val="0"/>
          <w:marBottom w:val="0"/>
          <w:divBdr>
            <w:top w:val="none" w:sz="0" w:space="0" w:color="auto"/>
            <w:left w:val="none" w:sz="0" w:space="0" w:color="auto"/>
            <w:bottom w:val="none" w:sz="0" w:space="0" w:color="auto"/>
            <w:right w:val="none" w:sz="0" w:space="0" w:color="auto"/>
          </w:divBdr>
        </w:div>
      </w:divsChild>
    </w:div>
    <w:div w:id="885025484">
      <w:bodyDiv w:val="1"/>
      <w:marLeft w:val="0"/>
      <w:marRight w:val="0"/>
      <w:marTop w:val="0"/>
      <w:marBottom w:val="0"/>
      <w:divBdr>
        <w:top w:val="none" w:sz="0" w:space="0" w:color="auto"/>
        <w:left w:val="none" w:sz="0" w:space="0" w:color="auto"/>
        <w:bottom w:val="none" w:sz="0" w:space="0" w:color="auto"/>
        <w:right w:val="none" w:sz="0" w:space="0" w:color="auto"/>
      </w:divBdr>
      <w:divsChild>
        <w:div w:id="675811327">
          <w:marLeft w:val="0"/>
          <w:marRight w:val="0"/>
          <w:marTop w:val="0"/>
          <w:marBottom w:val="0"/>
          <w:divBdr>
            <w:top w:val="none" w:sz="0" w:space="0" w:color="auto"/>
            <w:left w:val="none" w:sz="0" w:space="0" w:color="auto"/>
            <w:bottom w:val="none" w:sz="0" w:space="0" w:color="auto"/>
            <w:right w:val="none" w:sz="0" w:space="0" w:color="auto"/>
          </w:divBdr>
        </w:div>
        <w:div w:id="1726682017">
          <w:marLeft w:val="0"/>
          <w:marRight w:val="0"/>
          <w:marTop w:val="0"/>
          <w:marBottom w:val="0"/>
          <w:divBdr>
            <w:top w:val="none" w:sz="0" w:space="0" w:color="auto"/>
            <w:left w:val="none" w:sz="0" w:space="0" w:color="auto"/>
            <w:bottom w:val="none" w:sz="0" w:space="0" w:color="auto"/>
            <w:right w:val="none" w:sz="0" w:space="0" w:color="auto"/>
          </w:divBdr>
        </w:div>
      </w:divsChild>
    </w:div>
    <w:div w:id="892616005">
      <w:bodyDiv w:val="1"/>
      <w:marLeft w:val="0"/>
      <w:marRight w:val="0"/>
      <w:marTop w:val="0"/>
      <w:marBottom w:val="0"/>
      <w:divBdr>
        <w:top w:val="none" w:sz="0" w:space="0" w:color="auto"/>
        <w:left w:val="none" w:sz="0" w:space="0" w:color="auto"/>
        <w:bottom w:val="none" w:sz="0" w:space="0" w:color="auto"/>
        <w:right w:val="none" w:sz="0" w:space="0" w:color="auto"/>
      </w:divBdr>
      <w:divsChild>
        <w:div w:id="2115242133">
          <w:marLeft w:val="0"/>
          <w:marRight w:val="0"/>
          <w:marTop w:val="0"/>
          <w:marBottom w:val="0"/>
          <w:divBdr>
            <w:top w:val="none" w:sz="0" w:space="0" w:color="auto"/>
            <w:left w:val="none" w:sz="0" w:space="0" w:color="auto"/>
            <w:bottom w:val="none" w:sz="0" w:space="0" w:color="auto"/>
            <w:right w:val="none" w:sz="0" w:space="0" w:color="auto"/>
          </w:divBdr>
        </w:div>
      </w:divsChild>
    </w:div>
    <w:div w:id="900560282">
      <w:bodyDiv w:val="1"/>
      <w:marLeft w:val="0"/>
      <w:marRight w:val="0"/>
      <w:marTop w:val="0"/>
      <w:marBottom w:val="0"/>
      <w:divBdr>
        <w:top w:val="none" w:sz="0" w:space="0" w:color="auto"/>
        <w:left w:val="none" w:sz="0" w:space="0" w:color="auto"/>
        <w:bottom w:val="none" w:sz="0" w:space="0" w:color="auto"/>
        <w:right w:val="none" w:sz="0" w:space="0" w:color="auto"/>
      </w:divBdr>
      <w:divsChild>
        <w:div w:id="695889375">
          <w:marLeft w:val="0"/>
          <w:marRight w:val="0"/>
          <w:marTop w:val="0"/>
          <w:marBottom w:val="0"/>
          <w:divBdr>
            <w:top w:val="none" w:sz="0" w:space="0" w:color="auto"/>
            <w:left w:val="none" w:sz="0" w:space="0" w:color="auto"/>
            <w:bottom w:val="none" w:sz="0" w:space="0" w:color="auto"/>
            <w:right w:val="none" w:sz="0" w:space="0" w:color="auto"/>
          </w:divBdr>
        </w:div>
      </w:divsChild>
    </w:div>
    <w:div w:id="902444567">
      <w:bodyDiv w:val="1"/>
      <w:marLeft w:val="0"/>
      <w:marRight w:val="0"/>
      <w:marTop w:val="0"/>
      <w:marBottom w:val="0"/>
      <w:divBdr>
        <w:top w:val="none" w:sz="0" w:space="0" w:color="auto"/>
        <w:left w:val="none" w:sz="0" w:space="0" w:color="auto"/>
        <w:bottom w:val="none" w:sz="0" w:space="0" w:color="auto"/>
        <w:right w:val="none" w:sz="0" w:space="0" w:color="auto"/>
      </w:divBdr>
      <w:divsChild>
        <w:div w:id="1467697108">
          <w:marLeft w:val="0"/>
          <w:marRight w:val="0"/>
          <w:marTop w:val="0"/>
          <w:marBottom w:val="0"/>
          <w:divBdr>
            <w:top w:val="none" w:sz="0" w:space="0" w:color="auto"/>
            <w:left w:val="none" w:sz="0" w:space="0" w:color="auto"/>
            <w:bottom w:val="none" w:sz="0" w:space="0" w:color="auto"/>
            <w:right w:val="none" w:sz="0" w:space="0" w:color="auto"/>
          </w:divBdr>
        </w:div>
      </w:divsChild>
    </w:div>
    <w:div w:id="955450300">
      <w:bodyDiv w:val="1"/>
      <w:marLeft w:val="0"/>
      <w:marRight w:val="0"/>
      <w:marTop w:val="0"/>
      <w:marBottom w:val="0"/>
      <w:divBdr>
        <w:top w:val="none" w:sz="0" w:space="0" w:color="auto"/>
        <w:left w:val="none" w:sz="0" w:space="0" w:color="auto"/>
        <w:bottom w:val="none" w:sz="0" w:space="0" w:color="auto"/>
        <w:right w:val="none" w:sz="0" w:space="0" w:color="auto"/>
      </w:divBdr>
      <w:divsChild>
        <w:div w:id="970865076">
          <w:marLeft w:val="0"/>
          <w:marRight w:val="0"/>
          <w:marTop w:val="0"/>
          <w:marBottom w:val="0"/>
          <w:divBdr>
            <w:top w:val="none" w:sz="0" w:space="0" w:color="auto"/>
            <w:left w:val="none" w:sz="0" w:space="0" w:color="auto"/>
            <w:bottom w:val="none" w:sz="0" w:space="0" w:color="auto"/>
            <w:right w:val="none" w:sz="0" w:space="0" w:color="auto"/>
          </w:divBdr>
        </w:div>
        <w:div w:id="1911848570">
          <w:marLeft w:val="0"/>
          <w:marRight w:val="0"/>
          <w:marTop w:val="0"/>
          <w:marBottom w:val="0"/>
          <w:divBdr>
            <w:top w:val="none" w:sz="0" w:space="0" w:color="auto"/>
            <w:left w:val="none" w:sz="0" w:space="0" w:color="auto"/>
            <w:bottom w:val="none" w:sz="0" w:space="0" w:color="auto"/>
            <w:right w:val="none" w:sz="0" w:space="0" w:color="auto"/>
          </w:divBdr>
        </w:div>
      </w:divsChild>
    </w:div>
    <w:div w:id="970594179">
      <w:bodyDiv w:val="1"/>
      <w:marLeft w:val="0"/>
      <w:marRight w:val="0"/>
      <w:marTop w:val="0"/>
      <w:marBottom w:val="0"/>
      <w:divBdr>
        <w:top w:val="none" w:sz="0" w:space="0" w:color="auto"/>
        <w:left w:val="none" w:sz="0" w:space="0" w:color="auto"/>
        <w:bottom w:val="none" w:sz="0" w:space="0" w:color="auto"/>
        <w:right w:val="none" w:sz="0" w:space="0" w:color="auto"/>
      </w:divBdr>
      <w:divsChild>
        <w:div w:id="793401835">
          <w:marLeft w:val="0"/>
          <w:marRight w:val="0"/>
          <w:marTop w:val="0"/>
          <w:marBottom w:val="0"/>
          <w:divBdr>
            <w:top w:val="none" w:sz="0" w:space="0" w:color="auto"/>
            <w:left w:val="none" w:sz="0" w:space="0" w:color="auto"/>
            <w:bottom w:val="none" w:sz="0" w:space="0" w:color="auto"/>
            <w:right w:val="none" w:sz="0" w:space="0" w:color="auto"/>
          </w:divBdr>
        </w:div>
      </w:divsChild>
    </w:div>
    <w:div w:id="1032919436">
      <w:bodyDiv w:val="1"/>
      <w:marLeft w:val="0"/>
      <w:marRight w:val="0"/>
      <w:marTop w:val="0"/>
      <w:marBottom w:val="0"/>
      <w:divBdr>
        <w:top w:val="none" w:sz="0" w:space="0" w:color="auto"/>
        <w:left w:val="none" w:sz="0" w:space="0" w:color="auto"/>
        <w:bottom w:val="none" w:sz="0" w:space="0" w:color="auto"/>
        <w:right w:val="none" w:sz="0" w:space="0" w:color="auto"/>
      </w:divBdr>
      <w:divsChild>
        <w:div w:id="1027482124">
          <w:marLeft w:val="0"/>
          <w:marRight w:val="0"/>
          <w:marTop w:val="0"/>
          <w:marBottom w:val="0"/>
          <w:divBdr>
            <w:top w:val="none" w:sz="0" w:space="0" w:color="auto"/>
            <w:left w:val="none" w:sz="0" w:space="0" w:color="auto"/>
            <w:bottom w:val="none" w:sz="0" w:space="0" w:color="auto"/>
            <w:right w:val="none" w:sz="0" w:space="0" w:color="auto"/>
          </w:divBdr>
        </w:div>
      </w:divsChild>
    </w:div>
    <w:div w:id="1069041602">
      <w:bodyDiv w:val="1"/>
      <w:marLeft w:val="0"/>
      <w:marRight w:val="0"/>
      <w:marTop w:val="0"/>
      <w:marBottom w:val="0"/>
      <w:divBdr>
        <w:top w:val="none" w:sz="0" w:space="0" w:color="auto"/>
        <w:left w:val="none" w:sz="0" w:space="0" w:color="auto"/>
        <w:bottom w:val="none" w:sz="0" w:space="0" w:color="auto"/>
        <w:right w:val="none" w:sz="0" w:space="0" w:color="auto"/>
      </w:divBdr>
      <w:divsChild>
        <w:div w:id="64912534">
          <w:marLeft w:val="0"/>
          <w:marRight w:val="0"/>
          <w:marTop w:val="0"/>
          <w:marBottom w:val="0"/>
          <w:divBdr>
            <w:top w:val="none" w:sz="0" w:space="0" w:color="auto"/>
            <w:left w:val="none" w:sz="0" w:space="0" w:color="auto"/>
            <w:bottom w:val="none" w:sz="0" w:space="0" w:color="auto"/>
            <w:right w:val="none" w:sz="0" w:space="0" w:color="auto"/>
          </w:divBdr>
        </w:div>
        <w:div w:id="673341405">
          <w:marLeft w:val="0"/>
          <w:marRight w:val="0"/>
          <w:marTop w:val="0"/>
          <w:marBottom w:val="0"/>
          <w:divBdr>
            <w:top w:val="none" w:sz="0" w:space="0" w:color="auto"/>
            <w:left w:val="none" w:sz="0" w:space="0" w:color="auto"/>
            <w:bottom w:val="none" w:sz="0" w:space="0" w:color="auto"/>
            <w:right w:val="none" w:sz="0" w:space="0" w:color="auto"/>
          </w:divBdr>
        </w:div>
        <w:div w:id="1264073182">
          <w:marLeft w:val="0"/>
          <w:marRight w:val="0"/>
          <w:marTop w:val="0"/>
          <w:marBottom w:val="0"/>
          <w:divBdr>
            <w:top w:val="none" w:sz="0" w:space="0" w:color="auto"/>
            <w:left w:val="none" w:sz="0" w:space="0" w:color="auto"/>
            <w:bottom w:val="none" w:sz="0" w:space="0" w:color="auto"/>
            <w:right w:val="none" w:sz="0" w:space="0" w:color="auto"/>
          </w:divBdr>
        </w:div>
      </w:divsChild>
    </w:div>
    <w:div w:id="1084649108">
      <w:bodyDiv w:val="1"/>
      <w:marLeft w:val="0"/>
      <w:marRight w:val="0"/>
      <w:marTop w:val="0"/>
      <w:marBottom w:val="0"/>
      <w:divBdr>
        <w:top w:val="none" w:sz="0" w:space="0" w:color="auto"/>
        <w:left w:val="none" w:sz="0" w:space="0" w:color="auto"/>
        <w:bottom w:val="none" w:sz="0" w:space="0" w:color="auto"/>
        <w:right w:val="none" w:sz="0" w:space="0" w:color="auto"/>
      </w:divBdr>
      <w:divsChild>
        <w:div w:id="654408904">
          <w:marLeft w:val="0"/>
          <w:marRight w:val="0"/>
          <w:marTop w:val="0"/>
          <w:marBottom w:val="0"/>
          <w:divBdr>
            <w:top w:val="none" w:sz="0" w:space="0" w:color="auto"/>
            <w:left w:val="none" w:sz="0" w:space="0" w:color="auto"/>
            <w:bottom w:val="none" w:sz="0" w:space="0" w:color="auto"/>
            <w:right w:val="none" w:sz="0" w:space="0" w:color="auto"/>
          </w:divBdr>
        </w:div>
        <w:div w:id="2147116897">
          <w:marLeft w:val="0"/>
          <w:marRight w:val="0"/>
          <w:marTop w:val="0"/>
          <w:marBottom w:val="0"/>
          <w:divBdr>
            <w:top w:val="none" w:sz="0" w:space="0" w:color="auto"/>
            <w:left w:val="none" w:sz="0" w:space="0" w:color="auto"/>
            <w:bottom w:val="none" w:sz="0" w:space="0" w:color="auto"/>
            <w:right w:val="none" w:sz="0" w:space="0" w:color="auto"/>
          </w:divBdr>
        </w:div>
      </w:divsChild>
    </w:div>
    <w:div w:id="1094010436">
      <w:bodyDiv w:val="1"/>
      <w:marLeft w:val="0"/>
      <w:marRight w:val="0"/>
      <w:marTop w:val="0"/>
      <w:marBottom w:val="0"/>
      <w:divBdr>
        <w:top w:val="none" w:sz="0" w:space="0" w:color="auto"/>
        <w:left w:val="none" w:sz="0" w:space="0" w:color="auto"/>
        <w:bottom w:val="none" w:sz="0" w:space="0" w:color="auto"/>
        <w:right w:val="none" w:sz="0" w:space="0" w:color="auto"/>
      </w:divBdr>
    </w:div>
    <w:div w:id="1120535128">
      <w:bodyDiv w:val="1"/>
      <w:marLeft w:val="0"/>
      <w:marRight w:val="0"/>
      <w:marTop w:val="0"/>
      <w:marBottom w:val="0"/>
      <w:divBdr>
        <w:top w:val="none" w:sz="0" w:space="0" w:color="auto"/>
        <w:left w:val="none" w:sz="0" w:space="0" w:color="auto"/>
        <w:bottom w:val="none" w:sz="0" w:space="0" w:color="auto"/>
        <w:right w:val="none" w:sz="0" w:space="0" w:color="auto"/>
      </w:divBdr>
      <w:divsChild>
        <w:div w:id="1908148980">
          <w:marLeft w:val="0"/>
          <w:marRight w:val="0"/>
          <w:marTop w:val="0"/>
          <w:marBottom w:val="0"/>
          <w:divBdr>
            <w:top w:val="none" w:sz="0" w:space="0" w:color="auto"/>
            <w:left w:val="none" w:sz="0" w:space="0" w:color="auto"/>
            <w:bottom w:val="none" w:sz="0" w:space="0" w:color="auto"/>
            <w:right w:val="none" w:sz="0" w:space="0" w:color="auto"/>
          </w:divBdr>
        </w:div>
      </w:divsChild>
    </w:div>
    <w:div w:id="1144276414">
      <w:bodyDiv w:val="1"/>
      <w:marLeft w:val="0"/>
      <w:marRight w:val="0"/>
      <w:marTop w:val="0"/>
      <w:marBottom w:val="0"/>
      <w:divBdr>
        <w:top w:val="none" w:sz="0" w:space="0" w:color="auto"/>
        <w:left w:val="none" w:sz="0" w:space="0" w:color="auto"/>
        <w:bottom w:val="none" w:sz="0" w:space="0" w:color="auto"/>
        <w:right w:val="none" w:sz="0" w:space="0" w:color="auto"/>
      </w:divBdr>
      <w:divsChild>
        <w:div w:id="835995692">
          <w:marLeft w:val="0"/>
          <w:marRight w:val="0"/>
          <w:marTop w:val="0"/>
          <w:marBottom w:val="0"/>
          <w:divBdr>
            <w:top w:val="none" w:sz="0" w:space="0" w:color="auto"/>
            <w:left w:val="none" w:sz="0" w:space="0" w:color="auto"/>
            <w:bottom w:val="none" w:sz="0" w:space="0" w:color="auto"/>
            <w:right w:val="none" w:sz="0" w:space="0" w:color="auto"/>
          </w:divBdr>
        </w:div>
        <w:div w:id="1527790881">
          <w:marLeft w:val="0"/>
          <w:marRight w:val="0"/>
          <w:marTop w:val="0"/>
          <w:marBottom w:val="0"/>
          <w:divBdr>
            <w:top w:val="none" w:sz="0" w:space="0" w:color="auto"/>
            <w:left w:val="none" w:sz="0" w:space="0" w:color="auto"/>
            <w:bottom w:val="none" w:sz="0" w:space="0" w:color="auto"/>
            <w:right w:val="none" w:sz="0" w:space="0" w:color="auto"/>
          </w:divBdr>
        </w:div>
      </w:divsChild>
    </w:div>
    <w:div w:id="1184594131">
      <w:bodyDiv w:val="1"/>
      <w:marLeft w:val="0"/>
      <w:marRight w:val="0"/>
      <w:marTop w:val="0"/>
      <w:marBottom w:val="0"/>
      <w:divBdr>
        <w:top w:val="none" w:sz="0" w:space="0" w:color="auto"/>
        <w:left w:val="none" w:sz="0" w:space="0" w:color="auto"/>
        <w:bottom w:val="none" w:sz="0" w:space="0" w:color="auto"/>
        <w:right w:val="none" w:sz="0" w:space="0" w:color="auto"/>
      </w:divBdr>
      <w:divsChild>
        <w:div w:id="21253778">
          <w:marLeft w:val="0"/>
          <w:marRight w:val="0"/>
          <w:marTop w:val="0"/>
          <w:marBottom w:val="0"/>
          <w:divBdr>
            <w:top w:val="none" w:sz="0" w:space="0" w:color="auto"/>
            <w:left w:val="none" w:sz="0" w:space="0" w:color="auto"/>
            <w:bottom w:val="none" w:sz="0" w:space="0" w:color="auto"/>
            <w:right w:val="none" w:sz="0" w:space="0" w:color="auto"/>
          </w:divBdr>
        </w:div>
      </w:divsChild>
    </w:div>
    <w:div w:id="1200120614">
      <w:bodyDiv w:val="1"/>
      <w:marLeft w:val="0"/>
      <w:marRight w:val="0"/>
      <w:marTop w:val="0"/>
      <w:marBottom w:val="0"/>
      <w:divBdr>
        <w:top w:val="none" w:sz="0" w:space="0" w:color="auto"/>
        <w:left w:val="none" w:sz="0" w:space="0" w:color="auto"/>
        <w:bottom w:val="none" w:sz="0" w:space="0" w:color="auto"/>
        <w:right w:val="none" w:sz="0" w:space="0" w:color="auto"/>
      </w:divBdr>
      <w:divsChild>
        <w:div w:id="1975138970">
          <w:marLeft w:val="0"/>
          <w:marRight w:val="0"/>
          <w:marTop w:val="0"/>
          <w:marBottom w:val="0"/>
          <w:divBdr>
            <w:top w:val="none" w:sz="0" w:space="0" w:color="auto"/>
            <w:left w:val="none" w:sz="0" w:space="0" w:color="auto"/>
            <w:bottom w:val="none" w:sz="0" w:space="0" w:color="auto"/>
            <w:right w:val="none" w:sz="0" w:space="0" w:color="auto"/>
          </w:divBdr>
        </w:div>
      </w:divsChild>
    </w:div>
    <w:div w:id="1234974964">
      <w:bodyDiv w:val="1"/>
      <w:marLeft w:val="0"/>
      <w:marRight w:val="0"/>
      <w:marTop w:val="0"/>
      <w:marBottom w:val="0"/>
      <w:divBdr>
        <w:top w:val="none" w:sz="0" w:space="0" w:color="auto"/>
        <w:left w:val="none" w:sz="0" w:space="0" w:color="auto"/>
        <w:bottom w:val="none" w:sz="0" w:space="0" w:color="auto"/>
        <w:right w:val="none" w:sz="0" w:space="0" w:color="auto"/>
      </w:divBdr>
      <w:divsChild>
        <w:div w:id="1922106253">
          <w:marLeft w:val="0"/>
          <w:marRight w:val="0"/>
          <w:marTop w:val="0"/>
          <w:marBottom w:val="0"/>
          <w:divBdr>
            <w:top w:val="none" w:sz="0" w:space="0" w:color="auto"/>
            <w:left w:val="none" w:sz="0" w:space="0" w:color="auto"/>
            <w:bottom w:val="none" w:sz="0" w:space="0" w:color="auto"/>
            <w:right w:val="none" w:sz="0" w:space="0" w:color="auto"/>
          </w:divBdr>
        </w:div>
      </w:divsChild>
    </w:div>
    <w:div w:id="1235629716">
      <w:bodyDiv w:val="1"/>
      <w:marLeft w:val="0"/>
      <w:marRight w:val="0"/>
      <w:marTop w:val="0"/>
      <w:marBottom w:val="0"/>
      <w:divBdr>
        <w:top w:val="none" w:sz="0" w:space="0" w:color="auto"/>
        <w:left w:val="none" w:sz="0" w:space="0" w:color="auto"/>
        <w:bottom w:val="none" w:sz="0" w:space="0" w:color="auto"/>
        <w:right w:val="none" w:sz="0" w:space="0" w:color="auto"/>
      </w:divBdr>
      <w:divsChild>
        <w:div w:id="110322640">
          <w:marLeft w:val="0"/>
          <w:marRight w:val="0"/>
          <w:marTop w:val="0"/>
          <w:marBottom w:val="0"/>
          <w:divBdr>
            <w:top w:val="none" w:sz="0" w:space="0" w:color="auto"/>
            <w:left w:val="none" w:sz="0" w:space="0" w:color="auto"/>
            <w:bottom w:val="none" w:sz="0" w:space="0" w:color="auto"/>
            <w:right w:val="none" w:sz="0" w:space="0" w:color="auto"/>
          </w:divBdr>
        </w:div>
        <w:div w:id="738744827">
          <w:marLeft w:val="0"/>
          <w:marRight w:val="0"/>
          <w:marTop w:val="0"/>
          <w:marBottom w:val="0"/>
          <w:divBdr>
            <w:top w:val="none" w:sz="0" w:space="0" w:color="auto"/>
            <w:left w:val="none" w:sz="0" w:space="0" w:color="auto"/>
            <w:bottom w:val="none" w:sz="0" w:space="0" w:color="auto"/>
            <w:right w:val="none" w:sz="0" w:space="0" w:color="auto"/>
          </w:divBdr>
        </w:div>
      </w:divsChild>
    </w:div>
    <w:div w:id="1369910670">
      <w:bodyDiv w:val="1"/>
      <w:marLeft w:val="0"/>
      <w:marRight w:val="0"/>
      <w:marTop w:val="0"/>
      <w:marBottom w:val="0"/>
      <w:divBdr>
        <w:top w:val="none" w:sz="0" w:space="0" w:color="auto"/>
        <w:left w:val="none" w:sz="0" w:space="0" w:color="auto"/>
        <w:bottom w:val="none" w:sz="0" w:space="0" w:color="auto"/>
        <w:right w:val="none" w:sz="0" w:space="0" w:color="auto"/>
      </w:divBdr>
      <w:divsChild>
        <w:div w:id="911161213">
          <w:marLeft w:val="0"/>
          <w:marRight w:val="0"/>
          <w:marTop w:val="0"/>
          <w:marBottom w:val="0"/>
          <w:divBdr>
            <w:top w:val="none" w:sz="0" w:space="0" w:color="auto"/>
            <w:left w:val="none" w:sz="0" w:space="0" w:color="auto"/>
            <w:bottom w:val="none" w:sz="0" w:space="0" w:color="auto"/>
            <w:right w:val="none" w:sz="0" w:space="0" w:color="auto"/>
          </w:divBdr>
        </w:div>
      </w:divsChild>
    </w:div>
    <w:div w:id="1377123980">
      <w:bodyDiv w:val="1"/>
      <w:marLeft w:val="0"/>
      <w:marRight w:val="0"/>
      <w:marTop w:val="0"/>
      <w:marBottom w:val="0"/>
      <w:divBdr>
        <w:top w:val="none" w:sz="0" w:space="0" w:color="auto"/>
        <w:left w:val="none" w:sz="0" w:space="0" w:color="auto"/>
        <w:bottom w:val="none" w:sz="0" w:space="0" w:color="auto"/>
        <w:right w:val="none" w:sz="0" w:space="0" w:color="auto"/>
      </w:divBdr>
      <w:divsChild>
        <w:div w:id="81922742">
          <w:marLeft w:val="0"/>
          <w:marRight w:val="0"/>
          <w:marTop w:val="0"/>
          <w:marBottom w:val="0"/>
          <w:divBdr>
            <w:top w:val="none" w:sz="0" w:space="0" w:color="auto"/>
            <w:left w:val="none" w:sz="0" w:space="0" w:color="auto"/>
            <w:bottom w:val="none" w:sz="0" w:space="0" w:color="auto"/>
            <w:right w:val="none" w:sz="0" w:space="0" w:color="auto"/>
          </w:divBdr>
        </w:div>
        <w:div w:id="207112573">
          <w:marLeft w:val="0"/>
          <w:marRight w:val="0"/>
          <w:marTop w:val="0"/>
          <w:marBottom w:val="0"/>
          <w:divBdr>
            <w:top w:val="none" w:sz="0" w:space="0" w:color="auto"/>
            <w:left w:val="none" w:sz="0" w:space="0" w:color="auto"/>
            <w:bottom w:val="none" w:sz="0" w:space="0" w:color="auto"/>
            <w:right w:val="none" w:sz="0" w:space="0" w:color="auto"/>
          </w:divBdr>
        </w:div>
        <w:div w:id="1767264285">
          <w:marLeft w:val="0"/>
          <w:marRight w:val="0"/>
          <w:marTop w:val="0"/>
          <w:marBottom w:val="0"/>
          <w:divBdr>
            <w:top w:val="none" w:sz="0" w:space="0" w:color="auto"/>
            <w:left w:val="none" w:sz="0" w:space="0" w:color="auto"/>
            <w:bottom w:val="none" w:sz="0" w:space="0" w:color="auto"/>
            <w:right w:val="none" w:sz="0" w:space="0" w:color="auto"/>
          </w:divBdr>
        </w:div>
      </w:divsChild>
    </w:div>
    <w:div w:id="1388530357">
      <w:bodyDiv w:val="1"/>
      <w:marLeft w:val="0"/>
      <w:marRight w:val="0"/>
      <w:marTop w:val="0"/>
      <w:marBottom w:val="0"/>
      <w:divBdr>
        <w:top w:val="none" w:sz="0" w:space="0" w:color="auto"/>
        <w:left w:val="none" w:sz="0" w:space="0" w:color="auto"/>
        <w:bottom w:val="none" w:sz="0" w:space="0" w:color="auto"/>
        <w:right w:val="none" w:sz="0" w:space="0" w:color="auto"/>
      </w:divBdr>
      <w:divsChild>
        <w:div w:id="519390325">
          <w:marLeft w:val="0"/>
          <w:marRight w:val="0"/>
          <w:marTop w:val="0"/>
          <w:marBottom w:val="0"/>
          <w:divBdr>
            <w:top w:val="none" w:sz="0" w:space="0" w:color="auto"/>
            <w:left w:val="none" w:sz="0" w:space="0" w:color="auto"/>
            <w:bottom w:val="none" w:sz="0" w:space="0" w:color="auto"/>
            <w:right w:val="none" w:sz="0" w:space="0" w:color="auto"/>
          </w:divBdr>
        </w:div>
        <w:div w:id="1656643718">
          <w:marLeft w:val="0"/>
          <w:marRight w:val="0"/>
          <w:marTop w:val="0"/>
          <w:marBottom w:val="0"/>
          <w:divBdr>
            <w:top w:val="none" w:sz="0" w:space="0" w:color="auto"/>
            <w:left w:val="none" w:sz="0" w:space="0" w:color="auto"/>
            <w:bottom w:val="none" w:sz="0" w:space="0" w:color="auto"/>
            <w:right w:val="none" w:sz="0" w:space="0" w:color="auto"/>
          </w:divBdr>
        </w:div>
      </w:divsChild>
    </w:div>
    <w:div w:id="1443919942">
      <w:bodyDiv w:val="1"/>
      <w:marLeft w:val="0"/>
      <w:marRight w:val="0"/>
      <w:marTop w:val="0"/>
      <w:marBottom w:val="0"/>
      <w:divBdr>
        <w:top w:val="none" w:sz="0" w:space="0" w:color="auto"/>
        <w:left w:val="none" w:sz="0" w:space="0" w:color="auto"/>
        <w:bottom w:val="none" w:sz="0" w:space="0" w:color="auto"/>
        <w:right w:val="none" w:sz="0" w:space="0" w:color="auto"/>
      </w:divBdr>
      <w:divsChild>
        <w:div w:id="1700281931">
          <w:marLeft w:val="0"/>
          <w:marRight w:val="0"/>
          <w:marTop w:val="0"/>
          <w:marBottom w:val="0"/>
          <w:divBdr>
            <w:top w:val="none" w:sz="0" w:space="0" w:color="auto"/>
            <w:left w:val="none" w:sz="0" w:space="0" w:color="auto"/>
            <w:bottom w:val="none" w:sz="0" w:space="0" w:color="auto"/>
            <w:right w:val="none" w:sz="0" w:space="0" w:color="auto"/>
          </w:divBdr>
        </w:div>
      </w:divsChild>
    </w:div>
    <w:div w:id="1446346745">
      <w:bodyDiv w:val="1"/>
      <w:marLeft w:val="0"/>
      <w:marRight w:val="0"/>
      <w:marTop w:val="0"/>
      <w:marBottom w:val="0"/>
      <w:divBdr>
        <w:top w:val="none" w:sz="0" w:space="0" w:color="auto"/>
        <w:left w:val="none" w:sz="0" w:space="0" w:color="auto"/>
        <w:bottom w:val="none" w:sz="0" w:space="0" w:color="auto"/>
        <w:right w:val="none" w:sz="0" w:space="0" w:color="auto"/>
      </w:divBdr>
      <w:divsChild>
        <w:div w:id="371005160">
          <w:marLeft w:val="0"/>
          <w:marRight w:val="0"/>
          <w:marTop w:val="0"/>
          <w:marBottom w:val="0"/>
          <w:divBdr>
            <w:top w:val="none" w:sz="0" w:space="0" w:color="auto"/>
            <w:left w:val="none" w:sz="0" w:space="0" w:color="auto"/>
            <w:bottom w:val="none" w:sz="0" w:space="0" w:color="auto"/>
            <w:right w:val="none" w:sz="0" w:space="0" w:color="auto"/>
          </w:divBdr>
        </w:div>
      </w:divsChild>
    </w:div>
    <w:div w:id="1484926533">
      <w:bodyDiv w:val="1"/>
      <w:marLeft w:val="0"/>
      <w:marRight w:val="0"/>
      <w:marTop w:val="0"/>
      <w:marBottom w:val="0"/>
      <w:divBdr>
        <w:top w:val="none" w:sz="0" w:space="0" w:color="auto"/>
        <w:left w:val="none" w:sz="0" w:space="0" w:color="auto"/>
        <w:bottom w:val="none" w:sz="0" w:space="0" w:color="auto"/>
        <w:right w:val="none" w:sz="0" w:space="0" w:color="auto"/>
      </w:divBdr>
      <w:divsChild>
        <w:div w:id="1251305641">
          <w:marLeft w:val="0"/>
          <w:marRight w:val="0"/>
          <w:marTop w:val="0"/>
          <w:marBottom w:val="0"/>
          <w:divBdr>
            <w:top w:val="none" w:sz="0" w:space="0" w:color="auto"/>
            <w:left w:val="none" w:sz="0" w:space="0" w:color="auto"/>
            <w:bottom w:val="none" w:sz="0" w:space="0" w:color="auto"/>
            <w:right w:val="none" w:sz="0" w:space="0" w:color="auto"/>
          </w:divBdr>
        </w:div>
        <w:div w:id="1283154112">
          <w:marLeft w:val="0"/>
          <w:marRight w:val="0"/>
          <w:marTop w:val="0"/>
          <w:marBottom w:val="0"/>
          <w:divBdr>
            <w:top w:val="none" w:sz="0" w:space="0" w:color="auto"/>
            <w:left w:val="none" w:sz="0" w:space="0" w:color="auto"/>
            <w:bottom w:val="none" w:sz="0" w:space="0" w:color="auto"/>
            <w:right w:val="none" w:sz="0" w:space="0" w:color="auto"/>
          </w:divBdr>
        </w:div>
        <w:div w:id="1730568068">
          <w:marLeft w:val="0"/>
          <w:marRight w:val="0"/>
          <w:marTop w:val="0"/>
          <w:marBottom w:val="0"/>
          <w:divBdr>
            <w:top w:val="none" w:sz="0" w:space="0" w:color="auto"/>
            <w:left w:val="none" w:sz="0" w:space="0" w:color="auto"/>
            <w:bottom w:val="none" w:sz="0" w:space="0" w:color="auto"/>
            <w:right w:val="none" w:sz="0" w:space="0" w:color="auto"/>
          </w:divBdr>
        </w:div>
        <w:div w:id="1904826526">
          <w:marLeft w:val="0"/>
          <w:marRight w:val="0"/>
          <w:marTop w:val="0"/>
          <w:marBottom w:val="0"/>
          <w:divBdr>
            <w:top w:val="none" w:sz="0" w:space="0" w:color="auto"/>
            <w:left w:val="none" w:sz="0" w:space="0" w:color="auto"/>
            <w:bottom w:val="none" w:sz="0" w:space="0" w:color="auto"/>
            <w:right w:val="none" w:sz="0" w:space="0" w:color="auto"/>
          </w:divBdr>
        </w:div>
      </w:divsChild>
    </w:div>
    <w:div w:id="1486579980">
      <w:bodyDiv w:val="1"/>
      <w:marLeft w:val="0"/>
      <w:marRight w:val="0"/>
      <w:marTop w:val="0"/>
      <w:marBottom w:val="0"/>
      <w:divBdr>
        <w:top w:val="none" w:sz="0" w:space="0" w:color="auto"/>
        <w:left w:val="none" w:sz="0" w:space="0" w:color="auto"/>
        <w:bottom w:val="none" w:sz="0" w:space="0" w:color="auto"/>
        <w:right w:val="none" w:sz="0" w:space="0" w:color="auto"/>
      </w:divBdr>
      <w:divsChild>
        <w:div w:id="1271814886">
          <w:marLeft w:val="0"/>
          <w:marRight w:val="0"/>
          <w:marTop w:val="0"/>
          <w:marBottom w:val="0"/>
          <w:divBdr>
            <w:top w:val="none" w:sz="0" w:space="0" w:color="auto"/>
            <w:left w:val="none" w:sz="0" w:space="0" w:color="auto"/>
            <w:bottom w:val="none" w:sz="0" w:space="0" w:color="auto"/>
            <w:right w:val="none" w:sz="0" w:space="0" w:color="auto"/>
          </w:divBdr>
        </w:div>
      </w:divsChild>
    </w:div>
    <w:div w:id="1534269710">
      <w:bodyDiv w:val="1"/>
      <w:marLeft w:val="0"/>
      <w:marRight w:val="0"/>
      <w:marTop w:val="0"/>
      <w:marBottom w:val="0"/>
      <w:divBdr>
        <w:top w:val="none" w:sz="0" w:space="0" w:color="auto"/>
        <w:left w:val="none" w:sz="0" w:space="0" w:color="auto"/>
        <w:bottom w:val="none" w:sz="0" w:space="0" w:color="auto"/>
        <w:right w:val="none" w:sz="0" w:space="0" w:color="auto"/>
      </w:divBdr>
      <w:divsChild>
        <w:div w:id="1850869269">
          <w:marLeft w:val="0"/>
          <w:marRight w:val="0"/>
          <w:marTop w:val="0"/>
          <w:marBottom w:val="0"/>
          <w:divBdr>
            <w:top w:val="none" w:sz="0" w:space="0" w:color="auto"/>
            <w:left w:val="none" w:sz="0" w:space="0" w:color="auto"/>
            <w:bottom w:val="none" w:sz="0" w:space="0" w:color="auto"/>
            <w:right w:val="none" w:sz="0" w:space="0" w:color="auto"/>
          </w:divBdr>
        </w:div>
      </w:divsChild>
    </w:div>
    <w:div w:id="1534728445">
      <w:bodyDiv w:val="1"/>
      <w:marLeft w:val="0"/>
      <w:marRight w:val="0"/>
      <w:marTop w:val="0"/>
      <w:marBottom w:val="0"/>
      <w:divBdr>
        <w:top w:val="none" w:sz="0" w:space="0" w:color="auto"/>
        <w:left w:val="none" w:sz="0" w:space="0" w:color="auto"/>
        <w:bottom w:val="none" w:sz="0" w:space="0" w:color="auto"/>
        <w:right w:val="none" w:sz="0" w:space="0" w:color="auto"/>
      </w:divBdr>
    </w:div>
    <w:div w:id="1564607733">
      <w:bodyDiv w:val="1"/>
      <w:marLeft w:val="0"/>
      <w:marRight w:val="0"/>
      <w:marTop w:val="0"/>
      <w:marBottom w:val="0"/>
      <w:divBdr>
        <w:top w:val="none" w:sz="0" w:space="0" w:color="auto"/>
        <w:left w:val="none" w:sz="0" w:space="0" w:color="auto"/>
        <w:bottom w:val="none" w:sz="0" w:space="0" w:color="auto"/>
        <w:right w:val="none" w:sz="0" w:space="0" w:color="auto"/>
      </w:divBdr>
      <w:divsChild>
        <w:div w:id="294915405">
          <w:marLeft w:val="0"/>
          <w:marRight w:val="0"/>
          <w:marTop w:val="0"/>
          <w:marBottom w:val="0"/>
          <w:divBdr>
            <w:top w:val="none" w:sz="0" w:space="0" w:color="auto"/>
            <w:left w:val="none" w:sz="0" w:space="0" w:color="auto"/>
            <w:bottom w:val="none" w:sz="0" w:space="0" w:color="auto"/>
            <w:right w:val="none" w:sz="0" w:space="0" w:color="auto"/>
          </w:divBdr>
        </w:div>
        <w:div w:id="977996046">
          <w:marLeft w:val="0"/>
          <w:marRight w:val="0"/>
          <w:marTop w:val="0"/>
          <w:marBottom w:val="0"/>
          <w:divBdr>
            <w:top w:val="none" w:sz="0" w:space="0" w:color="auto"/>
            <w:left w:val="none" w:sz="0" w:space="0" w:color="auto"/>
            <w:bottom w:val="none" w:sz="0" w:space="0" w:color="auto"/>
            <w:right w:val="none" w:sz="0" w:space="0" w:color="auto"/>
          </w:divBdr>
        </w:div>
        <w:div w:id="1110855356">
          <w:marLeft w:val="0"/>
          <w:marRight w:val="0"/>
          <w:marTop w:val="0"/>
          <w:marBottom w:val="0"/>
          <w:divBdr>
            <w:top w:val="none" w:sz="0" w:space="0" w:color="auto"/>
            <w:left w:val="none" w:sz="0" w:space="0" w:color="auto"/>
            <w:bottom w:val="none" w:sz="0" w:space="0" w:color="auto"/>
            <w:right w:val="none" w:sz="0" w:space="0" w:color="auto"/>
          </w:divBdr>
        </w:div>
        <w:div w:id="2004310361">
          <w:marLeft w:val="0"/>
          <w:marRight w:val="0"/>
          <w:marTop w:val="0"/>
          <w:marBottom w:val="0"/>
          <w:divBdr>
            <w:top w:val="none" w:sz="0" w:space="0" w:color="auto"/>
            <w:left w:val="none" w:sz="0" w:space="0" w:color="auto"/>
            <w:bottom w:val="none" w:sz="0" w:space="0" w:color="auto"/>
            <w:right w:val="none" w:sz="0" w:space="0" w:color="auto"/>
          </w:divBdr>
        </w:div>
      </w:divsChild>
    </w:div>
    <w:div w:id="1582249962">
      <w:bodyDiv w:val="1"/>
      <w:marLeft w:val="0"/>
      <w:marRight w:val="0"/>
      <w:marTop w:val="0"/>
      <w:marBottom w:val="0"/>
      <w:divBdr>
        <w:top w:val="none" w:sz="0" w:space="0" w:color="auto"/>
        <w:left w:val="none" w:sz="0" w:space="0" w:color="auto"/>
        <w:bottom w:val="none" w:sz="0" w:space="0" w:color="auto"/>
        <w:right w:val="none" w:sz="0" w:space="0" w:color="auto"/>
      </w:divBdr>
      <w:divsChild>
        <w:div w:id="78793847">
          <w:marLeft w:val="0"/>
          <w:marRight w:val="0"/>
          <w:marTop w:val="0"/>
          <w:marBottom w:val="0"/>
          <w:divBdr>
            <w:top w:val="none" w:sz="0" w:space="0" w:color="auto"/>
            <w:left w:val="none" w:sz="0" w:space="0" w:color="auto"/>
            <w:bottom w:val="none" w:sz="0" w:space="0" w:color="auto"/>
            <w:right w:val="none" w:sz="0" w:space="0" w:color="auto"/>
          </w:divBdr>
        </w:div>
        <w:div w:id="190650485">
          <w:marLeft w:val="0"/>
          <w:marRight w:val="0"/>
          <w:marTop w:val="0"/>
          <w:marBottom w:val="0"/>
          <w:divBdr>
            <w:top w:val="none" w:sz="0" w:space="0" w:color="auto"/>
            <w:left w:val="none" w:sz="0" w:space="0" w:color="auto"/>
            <w:bottom w:val="none" w:sz="0" w:space="0" w:color="auto"/>
            <w:right w:val="none" w:sz="0" w:space="0" w:color="auto"/>
          </w:divBdr>
        </w:div>
      </w:divsChild>
    </w:div>
    <w:div w:id="1683623334">
      <w:bodyDiv w:val="1"/>
      <w:marLeft w:val="0"/>
      <w:marRight w:val="0"/>
      <w:marTop w:val="0"/>
      <w:marBottom w:val="0"/>
      <w:divBdr>
        <w:top w:val="none" w:sz="0" w:space="0" w:color="auto"/>
        <w:left w:val="none" w:sz="0" w:space="0" w:color="auto"/>
        <w:bottom w:val="none" w:sz="0" w:space="0" w:color="auto"/>
        <w:right w:val="none" w:sz="0" w:space="0" w:color="auto"/>
      </w:divBdr>
      <w:divsChild>
        <w:div w:id="2069497519">
          <w:marLeft w:val="0"/>
          <w:marRight w:val="0"/>
          <w:marTop w:val="0"/>
          <w:marBottom w:val="0"/>
          <w:divBdr>
            <w:top w:val="none" w:sz="0" w:space="0" w:color="auto"/>
            <w:left w:val="none" w:sz="0" w:space="0" w:color="auto"/>
            <w:bottom w:val="none" w:sz="0" w:space="0" w:color="auto"/>
            <w:right w:val="none" w:sz="0" w:space="0" w:color="auto"/>
          </w:divBdr>
        </w:div>
      </w:divsChild>
    </w:div>
    <w:div w:id="1684015856">
      <w:bodyDiv w:val="1"/>
      <w:marLeft w:val="0"/>
      <w:marRight w:val="0"/>
      <w:marTop w:val="0"/>
      <w:marBottom w:val="0"/>
      <w:divBdr>
        <w:top w:val="none" w:sz="0" w:space="0" w:color="auto"/>
        <w:left w:val="none" w:sz="0" w:space="0" w:color="auto"/>
        <w:bottom w:val="none" w:sz="0" w:space="0" w:color="auto"/>
        <w:right w:val="none" w:sz="0" w:space="0" w:color="auto"/>
      </w:divBdr>
      <w:divsChild>
        <w:div w:id="447970665">
          <w:marLeft w:val="0"/>
          <w:marRight w:val="0"/>
          <w:marTop w:val="0"/>
          <w:marBottom w:val="0"/>
          <w:divBdr>
            <w:top w:val="none" w:sz="0" w:space="0" w:color="auto"/>
            <w:left w:val="none" w:sz="0" w:space="0" w:color="auto"/>
            <w:bottom w:val="none" w:sz="0" w:space="0" w:color="auto"/>
            <w:right w:val="none" w:sz="0" w:space="0" w:color="auto"/>
          </w:divBdr>
        </w:div>
      </w:divsChild>
    </w:div>
    <w:div w:id="1687367411">
      <w:bodyDiv w:val="1"/>
      <w:marLeft w:val="0"/>
      <w:marRight w:val="0"/>
      <w:marTop w:val="0"/>
      <w:marBottom w:val="0"/>
      <w:divBdr>
        <w:top w:val="none" w:sz="0" w:space="0" w:color="auto"/>
        <w:left w:val="none" w:sz="0" w:space="0" w:color="auto"/>
        <w:bottom w:val="none" w:sz="0" w:space="0" w:color="auto"/>
        <w:right w:val="none" w:sz="0" w:space="0" w:color="auto"/>
      </w:divBdr>
      <w:divsChild>
        <w:div w:id="598803372">
          <w:marLeft w:val="0"/>
          <w:marRight w:val="0"/>
          <w:marTop w:val="0"/>
          <w:marBottom w:val="0"/>
          <w:divBdr>
            <w:top w:val="none" w:sz="0" w:space="0" w:color="auto"/>
            <w:left w:val="none" w:sz="0" w:space="0" w:color="auto"/>
            <w:bottom w:val="none" w:sz="0" w:space="0" w:color="auto"/>
            <w:right w:val="none" w:sz="0" w:space="0" w:color="auto"/>
          </w:divBdr>
        </w:div>
      </w:divsChild>
    </w:div>
    <w:div w:id="1701127016">
      <w:bodyDiv w:val="1"/>
      <w:marLeft w:val="0"/>
      <w:marRight w:val="0"/>
      <w:marTop w:val="0"/>
      <w:marBottom w:val="0"/>
      <w:divBdr>
        <w:top w:val="none" w:sz="0" w:space="0" w:color="auto"/>
        <w:left w:val="none" w:sz="0" w:space="0" w:color="auto"/>
        <w:bottom w:val="none" w:sz="0" w:space="0" w:color="auto"/>
        <w:right w:val="none" w:sz="0" w:space="0" w:color="auto"/>
      </w:divBdr>
      <w:divsChild>
        <w:div w:id="995455757">
          <w:marLeft w:val="0"/>
          <w:marRight w:val="0"/>
          <w:marTop w:val="0"/>
          <w:marBottom w:val="0"/>
          <w:divBdr>
            <w:top w:val="none" w:sz="0" w:space="0" w:color="auto"/>
            <w:left w:val="none" w:sz="0" w:space="0" w:color="auto"/>
            <w:bottom w:val="none" w:sz="0" w:space="0" w:color="auto"/>
            <w:right w:val="none" w:sz="0" w:space="0" w:color="auto"/>
          </w:divBdr>
        </w:div>
      </w:divsChild>
    </w:div>
    <w:div w:id="1702049602">
      <w:bodyDiv w:val="1"/>
      <w:marLeft w:val="0"/>
      <w:marRight w:val="0"/>
      <w:marTop w:val="0"/>
      <w:marBottom w:val="0"/>
      <w:divBdr>
        <w:top w:val="none" w:sz="0" w:space="0" w:color="auto"/>
        <w:left w:val="none" w:sz="0" w:space="0" w:color="auto"/>
        <w:bottom w:val="none" w:sz="0" w:space="0" w:color="auto"/>
        <w:right w:val="none" w:sz="0" w:space="0" w:color="auto"/>
      </w:divBdr>
      <w:divsChild>
        <w:div w:id="277026053">
          <w:marLeft w:val="0"/>
          <w:marRight w:val="0"/>
          <w:marTop w:val="0"/>
          <w:marBottom w:val="0"/>
          <w:divBdr>
            <w:top w:val="none" w:sz="0" w:space="0" w:color="auto"/>
            <w:left w:val="none" w:sz="0" w:space="0" w:color="auto"/>
            <w:bottom w:val="none" w:sz="0" w:space="0" w:color="auto"/>
            <w:right w:val="none" w:sz="0" w:space="0" w:color="auto"/>
          </w:divBdr>
        </w:div>
      </w:divsChild>
    </w:div>
    <w:div w:id="1720277210">
      <w:bodyDiv w:val="1"/>
      <w:marLeft w:val="0"/>
      <w:marRight w:val="0"/>
      <w:marTop w:val="0"/>
      <w:marBottom w:val="0"/>
      <w:divBdr>
        <w:top w:val="none" w:sz="0" w:space="0" w:color="auto"/>
        <w:left w:val="none" w:sz="0" w:space="0" w:color="auto"/>
        <w:bottom w:val="none" w:sz="0" w:space="0" w:color="auto"/>
        <w:right w:val="none" w:sz="0" w:space="0" w:color="auto"/>
      </w:divBdr>
      <w:divsChild>
        <w:div w:id="568998625">
          <w:marLeft w:val="0"/>
          <w:marRight w:val="0"/>
          <w:marTop w:val="0"/>
          <w:marBottom w:val="0"/>
          <w:divBdr>
            <w:top w:val="none" w:sz="0" w:space="0" w:color="auto"/>
            <w:left w:val="none" w:sz="0" w:space="0" w:color="auto"/>
            <w:bottom w:val="none" w:sz="0" w:space="0" w:color="auto"/>
            <w:right w:val="none" w:sz="0" w:space="0" w:color="auto"/>
          </w:divBdr>
        </w:div>
        <w:div w:id="1541698872">
          <w:marLeft w:val="0"/>
          <w:marRight w:val="0"/>
          <w:marTop w:val="0"/>
          <w:marBottom w:val="0"/>
          <w:divBdr>
            <w:top w:val="none" w:sz="0" w:space="0" w:color="auto"/>
            <w:left w:val="none" w:sz="0" w:space="0" w:color="auto"/>
            <w:bottom w:val="none" w:sz="0" w:space="0" w:color="auto"/>
            <w:right w:val="none" w:sz="0" w:space="0" w:color="auto"/>
          </w:divBdr>
        </w:div>
      </w:divsChild>
    </w:div>
    <w:div w:id="1746993614">
      <w:bodyDiv w:val="1"/>
      <w:marLeft w:val="0"/>
      <w:marRight w:val="0"/>
      <w:marTop w:val="0"/>
      <w:marBottom w:val="0"/>
      <w:divBdr>
        <w:top w:val="none" w:sz="0" w:space="0" w:color="auto"/>
        <w:left w:val="none" w:sz="0" w:space="0" w:color="auto"/>
        <w:bottom w:val="none" w:sz="0" w:space="0" w:color="auto"/>
        <w:right w:val="none" w:sz="0" w:space="0" w:color="auto"/>
      </w:divBdr>
      <w:divsChild>
        <w:div w:id="1145972611">
          <w:marLeft w:val="0"/>
          <w:marRight w:val="0"/>
          <w:marTop w:val="0"/>
          <w:marBottom w:val="0"/>
          <w:divBdr>
            <w:top w:val="none" w:sz="0" w:space="0" w:color="auto"/>
            <w:left w:val="none" w:sz="0" w:space="0" w:color="auto"/>
            <w:bottom w:val="none" w:sz="0" w:space="0" w:color="auto"/>
            <w:right w:val="none" w:sz="0" w:space="0" w:color="auto"/>
          </w:divBdr>
        </w:div>
        <w:div w:id="1579514907">
          <w:marLeft w:val="0"/>
          <w:marRight w:val="0"/>
          <w:marTop w:val="0"/>
          <w:marBottom w:val="0"/>
          <w:divBdr>
            <w:top w:val="none" w:sz="0" w:space="0" w:color="auto"/>
            <w:left w:val="none" w:sz="0" w:space="0" w:color="auto"/>
            <w:bottom w:val="none" w:sz="0" w:space="0" w:color="auto"/>
            <w:right w:val="none" w:sz="0" w:space="0" w:color="auto"/>
          </w:divBdr>
        </w:div>
      </w:divsChild>
    </w:div>
    <w:div w:id="1759254307">
      <w:bodyDiv w:val="1"/>
      <w:marLeft w:val="0"/>
      <w:marRight w:val="0"/>
      <w:marTop w:val="0"/>
      <w:marBottom w:val="0"/>
      <w:divBdr>
        <w:top w:val="none" w:sz="0" w:space="0" w:color="auto"/>
        <w:left w:val="none" w:sz="0" w:space="0" w:color="auto"/>
        <w:bottom w:val="none" w:sz="0" w:space="0" w:color="auto"/>
        <w:right w:val="none" w:sz="0" w:space="0" w:color="auto"/>
      </w:divBdr>
    </w:div>
    <w:div w:id="1773284493">
      <w:bodyDiv w:val="1"/>
      <w:marLeft w:val="0"/>
      <w:marRight w:val="0"/>
      <w:marTop w:val="0"/>
      <w:marBottom w:val="0"/>
      <w:divBdr>
        <w:top w:val="none" w:sz="0" w:space="0" w:color="auto"/>
        <w:left w:val="none" w:sz="0" w:space="0" w:color="auto"/>
        <w:bottom w:val="none" w:sz="0" w:space="0" w:color="auto"/>
        <w:right w:val="none" w:sz="0" w:space="0" w:color="auto"/>
      </w:divBdr>
      <w:divsChild>
        <w:div w:id="737215521">
          <w:marLeft w:val="0"/>
          <w:marRight w:val="0"/>
          <w:marTop w:val="0"/>
          <w:marBottom w:val="0"/>
          <w:divBdr>
            <w:top w:val="none" w:sz="0" w:space="0" w:color="auto"/>
            <w:left w:val="none" w:sz="0" w:space="0" w:color="auto"/>
            <w:bottom w:val="none" w:sz="0" w:space="0" w:color="auto"/>
            <w:right w:val="none" w:sz="0" w:space="0" w:color="auto"/>
          </w:divBdr>
        </w:div>
        <w:div w:id="2094080392">
          <w:marLeft w:val="0"/>
          <w:marRight w:val="0"/>
          <w:marTop w:val="0"/>
          <w:marBottom w:val="0"/>
          <w:divBdr>
            <w:top w:val="none" w:sz="0" w:space="0" w:color="auto"/>
            <w:left w:val="none" w:sz="0" w:space="0" w:color="auto"/>
            <w:bottom w:val="none" w:sz="0" w:space="0" w:color="auto"/>
            <w:right w:val="none" w:sz="0" w:space="0" w:color="auto"/>
          </w:divBdr>
        </w:div>
      </w:divsChild>
    </w:div>
    <w:div w:id="1786578600">
      <w:bodyDiv w:val="1"/>
      <w:marLeft w:val="0"/>
      <w:marRight w:val="0"/>
      <w:marTop w:val="0"/>
      <w:marBottom w:val="0"/>
      <w:divBdr>
        <w:top w:val="none" w:sz="0" w:space="0" w:color="auto"/>
        <w:left w:val="none" w:sz="0" w:space="0" w:color="auto"/>
        <w:bottom w:val="none" w:sz="0" w:space="0" w:color="auto"/>
        <w:right w:val="none" w:sz="0" w:space="0" w:color="auto"/>
      </w:divBdr>
      <w:divsChild>
        <w:div w:id="1267343175">
          <w:marLeft w:val="0"/>
          <w:marRight w:val="0"/>
          <w:marTop w:val="0"/>
          <w:marBottom w:val="0"/>
          <w:divBdr>
            <w:top w:val="none" w:sz="0" w:space="0" w:color="auto"/>
            <w:left w:val="none" w:sz="0" w:space="0" w:color="auto"/>
            <w:bottom w:val="none" w:sz="0" w:space="0" w:color="auto"/>
            <w:right w:val="none" w:sz="0" w:space="0" w:color="auto"/>
          </w:divBdr>
        </w:div>
      </w:divsChild>
    </w:div>
    <w:div w:id="1802306343">
      <w:bodyDiv w:val="1"/>
      <w:marLeft w:val="0"/>
      <w:marRight w:val="0"/>
      <w:marTop w:val="0"/>
      <w:marBottom w:val="0"/>
      <w:divBdr>
        <w:top w:val="none" w:sz="0" w:space="0" w:color="auto"/>
        <w:left w:val="none" w:sz="0" w:space="0" w:color="auto"/>
        <w:bottom w:val="none" w:sz="0" w:space="0" w:color="auto"/>
        <w:right w:val="none" w:sz="0" w:space="0" w:color="auto"/>
      </w:divBdr>
      <w:divsChild>
        <w:div w:id="2033723778">
          <w:marLeft w:val="0"/>
          <w:marRight w:val="0"/>
          <w:marTop w:val="0"/>
          <w:marBottom w:val="0"/>
          <w:divBdr>
            <w:top w:val="none" w:sz="0" w:space="0" w:color="auto"/>
            <w:left w:val="none" w:sz="0" w:space="0" w:color="auto"/>
            <w:bottom w:val="none" w:sz="0" w:space="0" w:color="auto"/>
            <w:right w:val="none" w:sz="0" w:space="0" w:color="auto"/>
          </w:divBdr>
        </w:div>
      </w:divsChild>
    </w:div>
    <w:div w:id="1875657673">
      <w:bodyDiv w:val="1"/>
      <w:marLeft w:val="0"/>
      <w:marRight w:val="0"/>
      <w:marTop w:val="0"/>
      <w:marBottom w:val="0"/>
      <w:divBdr>
        <w:top w:val="none" w:sz="0" w:space="0" w:color="auto"/>
        <w:left w:val="none" w:sz="0" w:space="0" w:color="auto"/>
        <w:bottom w:val="none" w:sz="0" w:space="0" w:color="auto"/>
        <w:right w:val="none" w:sz="0" w:space="0" w:color="auto"/>
      </w:divBdr>
      <w:divsChild>
        <w:div w:id="80684875">
          <w:marLeft w:val="0"/>
          <w:marRight w:val="0"/>
          <w:marTop w:val="0"/>
          <w:marBottom w:val="0"/>
          <w:divBdr>
            <w:top w:val="none" w:sz="0" w:space="0" w:color="auto"/>
            <w:left w:val="none" w:sz="0" w:space="0" w:color="auto"/>
            <w:bottom w:val="none" w:sz="0" w:space="0" w:color="auto"/>
            <w:right w:val="none" w:sz="0" w:space="0" w:color="auto"/>
          </w:divBdr>
        </w:div>
      </w:divsChild>
    </w:div>
    <w:div w:id="1895580694">
      <w:bodyDiv w:val="1"/>
      <w:marLeft w:val="0"/>
      <w:marRight w:val="0"/>
      <w:marTop w:val="0"/>
      <w:marBottom w:val="0"/>
      <w:divBdr>
        <w:top w:val="none" w:sz="0" w:space="0" w:color="auto"/>
        <w:left w:val="none" w:sz="0" w:space="0" w:color="auto"/>
        <w:bottom w:val="none" w:sz="0" w:space="0" w:color="auto"/>
        <w:right w:val="none" w:sz="0" w:space="0" w:color="auto"/>
      </w:divBdr>
      <w:divsChild>
        <w:div w:id="1148787970">
          <w:marLeft w:val="0"/>
          <w:marRight w:val="0"/>
          <w:marTop w:val="0"/>
          <w:marBottom w:val="0"/>
          <w:divBdr>
            <w:top w:val="none" w:sz="0" w:space="0" w:color="auto"/>
            <w:left w:val="none" w:sz="0" w:space="0" w:color="auto"/>
            <w:bottom w:val="none" w:sz="0" w:space="0" w:color="auto"/>
            <w:right w:val="none" w:sz="0" w:space="0" w:color="auto"/>
          </w:divBdr>
        </w:div>
        <w:div w:id="1429883241">
          <w:marLeft w:val="0"/>
          <w:marRight w:val="0"/>
          <w:marTop w:val="0"/>
          <w:marBottom w:val="0"/>
          <w:divBdr>
            <w:top w:val="none" w:sz="0" w:space="0" w:color="auto"/>
            <w:left w:val="none" w:sz="0" w:space="0" w:color="auto"/>
            <w:bottom w:val="none" w:sz="0" w:space="0" w:color="auto"/>
            <w:right w:val="none" w:sz="0" w:space="0" w:color="auto"/>
          </w:divBdr>
        </w:div>
        <w:div w:id="1812944958">
          <w:marLeft w:val="0"/>
          <w:marRight w:val="0"/>
          <w:marTop w:val="0"/>
          <w:marBottom w:val="0"/>
          <w:divBdr>
            <w:top w:val="none" w:sz="0" w:space="0" w:color="auto"/>
            <w:left w:val="none" w:sz="0" w:space="0" w:color="auto"/>
            <w:bottom w:val="none" w:sz="0" w:space="0" w:color="auto"/>
            <w:right w:val="none" w:sz="0" w:space="0" w:color="auto"/>
          </w:divBdr>
        </w:div>
      </w:divsChild>
    </w:div>
    <w:div w:id="1899003111">
      <w:bodyDiv w:val="1"/>
      <w:marLeft w:val="0"/>
      <w:marRight w:val="0"/>
      <w:marTop w:val="0"/>
      <w:marBottom w:val="0"/>
      <w:divBdr>
        <w:top w:val="none" w:sz="0" w:space="0" w:color="auto"/>
        <w:left w:val="none" w:sz="0" w:space="0" w:color="auto"/>
        <w:bottom w:val="none" w:sz="0" w:space="0" w:color="auto"/>
        <w:right w:val="none" w:sz="0" w:space="0" w:color="auto"/>
      </w:divBdr>
      <w:divsChild>
        <w:div w:id="2080321525">
          <w:marLeft w:val="0"/>
          <w:marRight w:val="0"/>
          <w:marTop w:val="0"/>
          <w:marBottom w:val="0"/>
          <w:divBdr>
            <w:top w:val="none" w:sz="0" w:space="0" w:color="auto"/>
            <w:left w:val="none" w:sz="0" w:space="0" w:color="auto"/>
            <w:bottom w:val="none" w:sz="0" w:space="0" w:color="auto"/>
            <w:right w:val="none" w:sz="0" w:space="0" w:color="auto"/>
          </w:divBdr>
        </w:div>
      </w:divsChild>
    </w:div>
    <w:div w:id="1900089723">
      <w:bodyDiv w:val="1"/>
      <w:marLeft w:val="0"/>
      <w:marRight w:val="0"/>
      <w:marTop w:val="0"/>
      <w:marBottom w:val="0"/>
      <w:divBdr>
        <w:top w:val="none" w:sz="0" w:space="0" w:color="auto"/>
        <w:left w:val="none" w:sz="0" w:space="0" w:color="auto"/>
        <w:bottom w:val="none" w:sz="0" w:space="0" w:color="auto"/>
        <w:right w:val="none" w:sz="0" w:space="0" w:color="auto"/>
      </w:divBdr>
      <w:divsChild>
        <w:div w:id="296037089">
          <w:marLeft w:val="0"/>
          <w:marRight w:val="0"/>
          <w:marTop w:val="0"/>
          <w:marBottom w:val="0"/>
          <w:divBdr>
            <w:top w:val="none" w:sz="0" w:space="0" w:color="auto"/>
            <w:left w:val="none" w:sz="0" w:space="0" w:color="auto"/>
            <w:bottom w:val="none" w:sz="0" w:space="0" w:color="auto"/>
            <w:right w:val="none" w:sz="0" w:space="0" w:color="auto"/>
          </w:divBdr>
        </w:div>
        <w:div w:id="331762766">
          <w:marLeft w:val="0"/>
          <w:marRight w:val="0"/>
          <w:marTop w:val="0"/>
          <w:marBottom w:val="0"/>
          <w:divBdr>
            <w:top w:val="none" w:sz="0" w:space="0" w:color="auto"/>
            <w:left w:val="none" w:sz="0" w:space="0" w:color="auto"/>
            <w:bottom w:val="none" w:sz="0" w:space="0" w:color="auto"/>
            <w:right w:val="none" w:sz="0" w:space="0" w:color="auto"/>
          </w:divBdr>
        </w:div>
      </w:divsChild>
    </w:div>
    <w:div w:id="1921988938">
      <w:bodyDiv w:val="1"/>
      <w:marLeft w:val="0"/>
      <w:marRight w:val="0"/>
      <w:marTop w:val="0"/>
      <w:marBottom w:val="0"/>
      <w:divBdr>
        <w:top w:val="none" w:sz="0" w:space="0" w:color="auto"/>
        <w:left w:val="none" w:sz="0" w:space="0" w:color="auto"/>
        <w:bottom w:val="none" w:sz="0" w:space="0" w:color="auto"/>
        <w:right w:val="none" w:sz="0" w:space="0" w:color="auto"/>
      </w:divBdr>
      <w:divsChild>
        <w:div w:id="430705445">
          <w:marLeft w:val="0"/>
          <w:marRight w:val="0"/>
          <w:marTop w:val="0"/>
          <w:marBottom w:val="0"/>
          <w:divBdr>
            <w:top w:val="none" w:sz="0" w:space="0" w:color="auto"/>
            <w:left w:val="none" w:sz="0" w:space="0" w:color="auto"/>
            <w:bottom w:val="none" w:sz="0" w:space="0" w:color="auto"/>
            <w:right w:val="none" w:sz="0" w:space="0" w:color="auto"/>
          </w:divBdr>
        </w:div>
        <w:div w:id="466245784">
          <w:marLeft w:val="0"/>
          <w:marRight w:val="0"/>
          <w:marTop w:val="0"/>
          <w:marBottom w:val="0"/>
          <w:divBdr>
            <w:top w:val="none" w:sz="0" w:space="0" w:color="auto"/>
            <w:left w:val="none" w:sz="0" w:space="0" w:color="auto"/>
            <w:bottom w:val="none" w:sz="0" w:space="0" w:color="auto"/>
            <w:right w:val="none" w:sz="0" w:space="0" w:color="auto"/>
          </w:divBdr>
        </w:div>
      </w:divsChild>
    </w:div>
    <w:div w:id="1938368948">
      <w:bodyDiv w:val="1"/>
      <w:marLeft w:val="0"/>
      <w:marRight w:val="0"/>
      <w:marTop w:val="0"/>
      <w:marBottom w:val="0"/>
      <w:divBdr>
        <w:top w:val="none" w:sz="0" w:space="0" w:color="auto"/>
        <w:left w:val="none" w:sz="0" w:space="0" w:color="auto"/>
        <w:bottom w:val="none" w:sz="0" w:space="0" w:color="auto"/>
        <w:right w:val="none" w:sz="0" w:space="0" w:color="auto"/>
      </w:divBdr>
      <w:divsChild>
        <w:div w:id="1519079199">
          <w:marLeft w:val="0"/>
          <w:marRight w:val="0"/>
          <w:marTop w:val="0"/>
          <w:marBottom w:val="0"/>
          <w:divBdr>
            <w:top w:val="none" w:sz="0" w:space="0" w:color="auto"/>
            <w:left w:val="none" w:sz="0" w:space="0" w:color="auto"/>
            <w:bottom w:val="none" w:sz="0" w:space="0" w:color="auto"/>
            <w:right w:val="none" w:sz="0" w:space="0" w:color="auto"/>
          </w:divBdr>
        </w:div>
      </w:divsChild>
    </w:div>
    <w:div w:id="1951935065">
      <w:bodyDiv w:val="1"/>
      <w:marLeft w:val="0"/>
      <w:marRight w:val="0"/>
      <w:marTop w:val="0"/>
      <w:marBottom w:val="0"/>
      <w:divBdr>
        <w:top w:val="none" w:sz="0" w:space="0" w:color="auto"/>
        <w:left w:val="none" w:sz="0" w:space="0" w:color="auto"/>
        <w:bottom w:val="none" w:sz="0" w:space="0" w:color="auto"/>
        <w:right w:val="none" w:sz="0" w:space="0" w:color="auto"/>
      </w:divBdr>
      <w:divsChild>
        <w:div w:id="1735666574">
          <w:marLeft w:val="0"/>
          <w:marRight w:val="0"/>
          <w:marTop w:val="0"/>
          <w:marBottom w:val="0"/>
          <w:divBdr>
            <w:top w:val="none" w:sz="0" w:space="0" w:color="auto"/>
            <w:left w:val="none" w:sz="0" w:space="0" w:color="auto"/>
            <w:bottom w:val="none" w:sz="0" w:space="0" w:color="auto"/>
            <w:right w:val="none" w:sz="0" w:space="0" w:color="auto"/>
          </w:divBdr>
        </w:div>
      </w:divsChild>
    </w:div>
    <w:div w:id="1956784761">
      <w:bodyDiv w:val="1"/>
      <w:marLeft w:val="0"/>
      <w:marRight w:val="0"/>
      <w:marTop w:val="0"/>
      <w:marBottom w:val="0"/>
      <w:divBdr>
        <w:top w:val="none" w:sz="0" w:space="0" w:color="auto"/>
        <w:left w:val="none" w:sz="0" w:space="0" w:color="auto"/>
        <w:bottom w:val="none" w:sz="0" w:space="0" w:color="auto"/>
        <w:right w:val="none" w:sz="0" w:space="0" w:color="auto"/>
      </w:divBdr>
    </w:div>
    <w:div w:id="2017224747">
      <w:bodyDiv w:val="1"/>
      <w:marLeft w:val="0"/>
      <w:marRight w:val="0"/>
      <w:marTop w:val="0"/>
      <w:marBottom w:val="0"/>
      <w:divBdr>
        <w:top w:val="none" w:sz="0" w:space="0" w:color="auto"/>
        <w:left w:val="none" w:sz="0" w:space="0" w:color="auto"/>
        <w:bottom w:val="none" w:sz="0" w:space="0" w:color="auto"/>
        <w:right w:val="none" w:sz="0" w:space="0" w:color="auto"/>
      </w:divBdr>
      <w:divsChild>
        <w:div w:id="388724690">
          <w:marLeft w:val="0"/>
          <w:marRight w:val="0"/>
          <w:marTop w:val="0"/>
          <w:marBottom w:val="0"/>
          <w:divBdr>
            <w:top w:val="none" w:sz="0" w:space="0" w:color="auto"/>
            <w:left w:val="none" w:sz="0" w:space="0" w:color="auto"/>
            <w:bottom w:val="none" w:sz="0" w:space="0" w:color="auto"/>
            <w:right w:val="none" w:sz="0" w:space="0" w:color="auto"/>
          </w:divBdr>
        </w:div>
        <w:div w:id="1810785150">
          <w:marLeft w:val="0"/>
          <w:marRight w:val="0"/>
          <w:marTop w:val="0"/>
          <w:marBottom w:val="0"/>
          <w:divBdr>
            <w:top w:val="none" w:sz="0" w:space="0" w:color="auto"/>
            <w:left w:val="none" w:sz="0" w:space="0" w:color="auto"/>
            <w:bottom w:val="none" w:sz="0" w:space="0" w:color="auto"/>
            <w:right w:val="none" w:sz="0" w:space="0" w:color="auto"/>
          </w:divBdr>
        </w:div>
      </w:divsChild>
    </w:div>
    <w:div w:id="2058620624">
      <w:bodyDiv w:val="1"/>
      <w:marLeft w:val="0"/>
      <w:marRight w:val="0"/>
      <w:marTop w:val="0"/>
      <w:marBottom w:val="0"/>
      <w:divBdr>
        <w:top w:val="none" w:sz="0" w:space="0" w:color="auto"/>
        <w:left w:val="none" w:sz="0" w:space="0" w:color="auto"/>
        <w:bottom w:val="none" w:sz="0" w:space="0" w:color="auto"/>
        <w:right w:val="none" w:sz="0" w:space="0" w:color="auto"/>
      </w:divBdr>
      <w:divsChild>
        <w:div w:id="1232231914">
          <w:marLeft w:val="0"/>
          <w:marRight w:val="0"/>
          <w:marTop w:val="0"/>
          <w:marBottom w:val="0"/>
          <w:divBdr>
            <w:top w:val="none" w:sz="0" w:space="0" w:color="auto"/>
            <w:left w:val="none" w:sz="0" w:space="0" w:color="auto"/>
            <w:bottom w:val="none" w:sz="0" w:space="0" w:color="auto"/>
            <w:right w:val="none" w:sz="0" w:space="0" w:color="auto"/>
          </w:divBdr>
        </w:div>
      </w:divsChild>
    </w:div>
    <w:div w:id="2075002872">
      <w:bodyDiv w:val="1"/>
      <w:marLeft w:val="0"/>
      <w:marRight w:val="0"/>
      <w:marTop w:val="0"/>
      <w:marBottom w:val="0"/>
      <w:divBdr>
        <w:top w:val="none" w:sz="0" w:space="0" w:color="auto"/>
        <w:left w:val="none" w:sz="0" w:space="0" w:color="auto"/>
        <w:bottom w:val="none" w:sz="0" w:space="0" w:color="auto"/>
        <w:right w:val="none" w:sz="0" w:space="0" w:color="auto"/>
      </w:divBdr>
    </w:div>
    <w:div w:id="2092919962">
      <w:bodyDiv w:val="1"/>
      <w:marLeft w:val="0"/>
      <w:marRight w:val="0"/>
      <w:marTop w:val="0"/>
      <w:marBottom w:val="0"/>
      <w:divBdr>
        <w:top w:val="none" w:sz="0" w:space="0" w:color="auto"/>
        <w:left w:val="none" w:sz="0" w:space="0" w:color="auto"/>
        <w:bottom w:val="none" w:sz="0" w:space="0" w:color="auto"/>
        <w:right w:val="none" w:sz="0" w:space="0" w:color="auto"/>
      </w:divBdr>
    </w:div>
    <w:div w:id="2093549224">
      <w:bodyDiv w:val="1"/>
      <w:marLeft w:val="0"/>
      <w:marRight w:val="0"/>
      <w:marTop w:val="0"/>
      <w:marBottom w:val="0"/>
      <w:divBdr>
        <w:top w:val="none" w:sz="0" w:space="0" w:color="auto"/>
        <w:left w:val="none" w:sz="0" w:space="0" w:color="auto"/>
        <w:bottom w:val="none" w:sz="0" w:space="0" w:color="auto"/>
        <w:right w:val="none" w:sz="0" w:space="0" w:color="auto"/>
      </w:divBdr>
      <w:divsChild>
        <w:div w:id="889389733">
          <w:marLeft w:val="0"/>
          <w:marRight w:val="0"/>
          <w:marTop w:val="0"/>
          <w:marBottom w:val="0"/>
          <w:divBdr>
            <w:top w:val="none" w:sz="0" w:space="0" w:color="auto"/>
            <w:left w:val="none" w:sz="0" w:space="0" w:color="auto"/>
            <w:bottom w:val="none" w:sz="0" w:space="0" w:color="auto"/>
            <w:right w:val="none" w:sz="0" w:space="0" w:color="auto"/>
          </w:divBdr>
        </w:div>
      </w:divsChild>
    </w:div>
    <w:div w:id="2100637006">
      <w:bodyDiv w:val="1"/>
      <w:marLeft w:val="0"/>
      <w:marRight w:val="0"/>
      <w:marTop w:val="0"/>
      <w:marBottom w:val="0"/>
      <w:divBdr>
        <w:top w:val="none" w:sz="0" w:space="0" w:color="auto"/>
        <w:left w:val="none" w:sz="0" w:space="0" w:color="auto"/>
        <w:bottom w:val="none" w:sz="0" w:space="0" w:color="auto"/>
        <w:right w:val="none" w:sz="0" w:space="0" w:color="auto"/>
      </w:divBdr>
      <w:divsChild>
        <w:div w:id="40591200">
          <w:marLeft w:val="0"/>
          <w:marRight w:val="0"/>
          <w:marTop w:val="0"/>
          <w:marBottom w:val="0"/>
          <w:divBdr>
            <w:top w:val="none" w:sz="0" w:space="0" w:color="auto"/>
            <w:left w:val="none" w:sz="0" w:space="0" w:color="auto"/>
            <w:bottom w:val="none" w:sz="0" w:space="0" w:color="auto"/>
            <w:right w:val="none" w:sz="0" w:space="0" w:color="auto"/>
          </w:divBdr>
        </w:div>
      </w:divsChild>
    </w:div>
    <w:div w:id="2110660490">
      <w:bodyDiv w:val="1"/>
      <w:marLeft w:val="0"/>
      <w:marRight w:val="0"/>
      <w:marTop w:val="0"/>
      <w:marBottom w:val="0"/>
      <w:divBdr>
        <w:top w:val="none" w:sz="0" w:space="0" w:color="auto"/>
        <w:left w:val="none" w:sz="0" w:space="0" w:color="auto"/>
        <w:bottom w:val="none" w:sz="0" w:space="0" w:color="auto"/>
        <w:right w:val="none" w:sz="0" w:space="0" w:color="auto"/>
      </w:divBdr>
      <w:divsChild>
        <w:div w:id="340746692">
          <w:marLeft w:val="0"/>
          <w:marRight w:val="0"/>
          <w:marTop w:val="0"/>
          <w:marBottom w:val="0"/>
          <w:divBdr>
            <w:top w:val="none" w:sz="0" w:space="0" w:color="auto"/>
            <w:left w:val="none" w:sz="0" w:space="0" w:color="auto"/>
            <w:bottom w:val="none" w:sz="0" w:space="0" w:color="auto"/>
            <w:right w:val="none" w:sz="0" w:space="0" w:color="auto"/>
          </w:divBdr>
        </w:div>
        <w:div w:id="1298416698">
          <w:marLeft w:val="0"/>
          <w:marRight w:val="0"/>
          <w:marTop w:val="0"/>
          <w:marBottom w:val="0"/>
          <w:divBdr>
            <w:top w:val="none" w:sz="0" w:space="0" w:color="auto"/>
            <w:left w:val="none" w:sz="0" w:space="0" w:color="auto"/>
            <w:bottom w:val="none" w:sz="0" w:space="0" w:color="auto"/>
            <w:right w:val="none" w:sz="0" w:space="0" w:color="auto"/>
          </w:divBdr>
        </w:div>
      </w:divsChild>
    </w:div>
    <w:div w:id="2114855138">
      <w:bodyDiv w:val="1"/>
      <w:marLeft w:val="0"/>
      <w:marRight w:val="0"/>
      <w:marTop w:val="0"/>
      <w:marBottom w:val="0"/>
      <w:divBdr>
        <w:top w:val="none" w:sz="0" w:space="0" w:color="auto"/>
        <w:left w:val="none" w:sz="0" w:space="0" w:color="auto"/>
        <w:bottom w:val="none" w:sz="0" w:space="0" w:color="auto"/>
        <w:right w:val="none" w:sz="0" w:space="0" w:color="auto"/>
      </w:divBdr>
      <w:divsChild>
        <w:div w:id="1688170967">
          <w:marLeft w:val="0"/>
          <w:marRight w:val="0"/>
          <w:marTop w:val="0"/>
          <w:marBottom w:val="0"/>
          <w:divBdr>
            <w:top w:val="none" w:sz="0" w:space="0" w:color="auto"/>
            <w:left w:val="none" w:sz="0" w:space="0" w:color="auto"/>
            <w:bottom w:val="none" w:sz="0" w:space="0" w:color="auto"/>
            <w:right w:val="none" w:sz="0" w:space="0" w:color="auto"/>
          </w:divBdr>
        </w:div>
        <w:div w:id="2088334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sam.gov"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wheless\Documents\ARRT\draftPW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2A354D3F80A3646B42DA75E49276AA1" ma:contentTypeVersion="14" ma:contentTypeDescription="Create a new document." ma:contentTypeScope="" ma:versionID="c43615e8ceafc9631341309c39d4d2ab">
  <xsd:schema xmlns:xsd="http://www.w3.org/2001/XMLSchema" xmlns:xs="http://www.w3.org/2001/XMLSchema" xmlns:p="http://schemas.microsoft.com/office/2006/metadata/properties" xmlns:ns1="http://schemas.microsoft.com/sharepoint/v3" xmlns:ns2="cdb1e3eb-c8fc-428c-b971-7df82ea5eef0" xmlns:ns3="bac4e3eb-747f-43bc-bf10-c1bbb893ecac" targetNamespace="http://schemas.microsoft.com/office/2006/metadata/properties" ma:root="true" ma:fieldsID="b460ff2dbb7938f6b423836a095f7f89" ns1:_="" ns2:_="" ns3:_="">
    <xsd:import namespace="http://schemas.microsoft.com/sharepoint/v3"/>
    <xsd:import namespace="cdb1e3eb-c8fc-428c-b971-7df82ea5eef0"/>
    <xsd:import namespace="bac4e3eb-747f-43bc-bf10-c1bbb893ecac"/>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b1e3eb-c8fc-428c-b971-7df82ea5ee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tatus" ma:index="21" nillable="true" ma:displayName="Status" ma:description="Contact Status&#10;" ma:format="Dropdown" ma:internalName="Status">
      <xsd:simpleType>
        <xsd:restriction base="dms:Choice">
          <xsd:enumeration value="Pending"/>
          <xsd:enumeration value="Awarded"/>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bac4e3eb-747f-43bc-bf10-c1bbb893eca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88d7f29-62e7-4da1-96bc-f96602b8e3a2}" ma:internalName="TaxCatchAll" ma:showField="CatchAllData" ma:web="a554a611-d4c6-44f9-bda7-ea528595c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ac4e3eb-747f-43bc-bf10-c1bbb893ecac" xsi:nil="true"/>
    <lcf76f155ced4ddcb4097134ff3c332f xmlns="cdb1e3eb-c8fc-428c-b971-7df82ea5eef0">
      <Terms xmlns="http://schemas.microsoft.com/office/infopath/2007/PartnerControls"/>
    </lcf76f155ced4ddcb4097134ff3c332f>
    <Status xmlns="cdb1e3eb-c8fc-428c-b971-7df82ea5eef0" xsi:nil="true"/>
  </documentManagement>
</p:properties>
</file>

<file path=customXml/itemProps1.xml><?xml version="1.0" encoding="utf-8"?>
<ds:datastoreItem xmlns:ds="http://schemas.openxmlformats.org/officeDocument/2006/customXml" ds:itemID="{7E9FEB2D-7D75-4964-B9B9-AFBEBC36AA86}">
  <ds:schemaRefs>
    <ds:schemaRef ds:uri="http://schemas.microsoft.com/sharepoint/v3/contenttype/forms"/>
  </ds:schemaRefs>
</ds:datastoreItem>
</file>

<file path=customXml/itemProps2.xml><?xml version="1.0" encoding="utf-8"?>
<ds:datastoreItem xmlns:ds="http://schemas.openxmlformats.org/officeDocument/2006/customXml" ds:itemID="{23FFBA98-78FF-476B-9C71-49488B3E8F32}">
  <ds:schemaRefs>
    <ds:schemaRef ds:uri="http://schemas.openxmlformats.org/officeDocument/2006/bibliography"/>
  </ds:schemaRefs>
</ds:datastoreItem>
</file>

<file path=customXml/itemProps3.xml><?xml version="1.0" encoding="utf-8"?>
<ds:datastoreItem xmlns:ds="http://schemas.openxmlformats.org/officeDocument/2006/customXml" ds:itemID="{F16001C7-660E-4F71-87C4-F722A0DB4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b1e3eb-c8fc-428c-b971-7df82ea5eef0"/>
    <ds:schemaRef ds:uri="bac4e3eb-747f-43bc-bf10-c1bbb893e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70F169-7215-475B-A02B-CA4875E4CF0A}">
  <ds:schemaRefs>
    <ds:schemaRef ds:uri="http://schemas.microsoft.com/office/2006/metadata/properties"/>
    <ds:schemaRef ds:uri="http://schemas.microsoft.com/office/infopath/2007/PartnerControls"/>
    <ds:schemaRef ds:uri="http://schemas.microsoft.com/sharepoint/v3"/>
    <ds:schemaRef ds:uri="bac4e3eb-747f-43bc-bf10-c1bbb893ecac"/>
    <ds:schemaRef ds:uri="cdb1e3eb-c8fc-428c-b971-7df82ea5eef0"/>
  </ds:schemaRefs>
</ds:datastoreItem>
</file>

<file path=docMetadata/LabelInfo.xml><?xml version="1.0" encoding="utf-8"?>
<clbl:labelList xmlns:clbl="http://schemas.microsoft.com/office/2020/mipLabelMetadata">
  <clbl:label id="{6f4f0edb-bf61-4305-a2a4-a0f63efb9497}"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draftPWS</Template>
  <TotalTime>2</TotalTime>
  <Pages>54</Pages>
  <Words>19237</Words>
  <Characters>109654</Characters>
  <Application>Microsoft Office Word</Application>
  <DocSecurity>4</DocSecurity>
  <Lines>913</Lines>
  <Paragraphs>257</Paragraphs>
  <ScaleCrop>false</ScaleCrop>
  <HeadingPairs>
    <vt:vector size="2" baseType="variant">
      <vt:variant>
        <vt:lpstr>Title</vt:lpstr>
      </vt:variant>
      <vt:variant>
        <vt:i4>1</vt:i4>
      </vt:variant>
    </vt:vector>
  </HeadingPairs>
  <TitlesOfParts>
    <vt:vector size="1" baseType="lpstr">
      <vt:lpstr>Performance Work Statement (PWS)</vt:lpstr>
    </vt:vector>
  </TitlesOfParts>
  <Company>BAE Systems</Company>
  <LinksUpToDate>false</LinksUpToDate>
  <CharactersWithSpaces>128634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Work Statement (PWS)</dc:title>
  <dc:subject/>
  <dc:creator>ARRT</dc:creator>
  <cp:keywords>PWS</cp:keywords>
  <cp:lastModifiedBy>CARINO, HEATHER C CIV USSF STARCOM HQ/PK</cp:lastModifiedBy>
  <cp:revision>2</cp:revision>
  <dcterms:created xsi:type="dcterms:W3CDTF">2026-09-09T13:10:00Z</dcterms:created>
  <dcterms:modified xsi:type="dcterms:W3CDTF">2026-09-09T13:10:00Z</dcterms:modified>
  <cp:category>PWS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0x010100B2A354D3F80A3646B42DA75E49276AA1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