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09344" w14:textId="77777777" w:rsidR="0094756C" w:rsidRPr="005659E9" w:rsidRDefault="0094756C" w:rsidP="0094756C">
      <w:pPr>
        <w:spacing w:after="160" w:line="259" w:lineRule="auto"/>
        <w:jc w:val="center"/>
        <w:rPr>
          <w:rFonts w:ascii="Calibri" w:hAnsi="Calibri" w:cs="Calibri"/>
          <w:bCs/>
          <w:sz w:val="22"/>
          <w:szCs w:val="22"/>
        </w:rPr>
      </w:pPr>
    </w:p>
    <w:p w14:paraId="184E57D8" w14:textId="77777777" w:rsidR="0094756C" w:rsidRPr="005659E9" w:rsidRDefault="0094756C" w:rsidP="0094756C">
      <w:pPr>
        <w:spacing w:after="160" w:line="259" w:lineRule="auto"/>
        <w:jc w:val="center"/>
        <w:rPr>
          <w:rFonts w:ascii="Calibri" w:hAnsi="Calibri" w:cs="Calibri"/>
          <w:bCs/>
          <w:sz w:val="22"/>
          <w:szCs w:val="22"/>
        </w:rPr>
      </w:pPr>
    </w:p>
    <w:p w14:paraId="108CBF88" w14:textId="77777777" w:rsidR="0094756C" w:rsidRPr="005659E9" w:rsidRDefault="0094756C" w:rsidP="0094756C">
      <w:pPr>
        <w:spacing w:after="160" w:line="259" w:lineRule="auto"/>
        <w:jc w:val="center"/>
        <w:rPr>
          <w:rFonts w:ascii="Calibri" w:hAnsi="Calibri" w:cs="Calibri"/>
          <w:bCs/>
          <w:sz w:val="22"/>
          <w:szCs w:val="22"/>
        </w:rPr>
      </w:pPr>
    </w:p>
    <w:p w14:paraId="029C7184" w14:textId="77777777" w:rsidR="0094756C" w:rsidRPr="005659E9" w:rsidRDefault="0094756C" w:rsidP="0094756C">
      <w:pPr>
        <w:spacing w:after="160" w:line="259" w:lineRule="auto"/>
        <w:jc w:val="center"/>
        <w:rPr>
          <w:rFonts w:ascii="Calibri" w:hAnsi="Calibri" w:cs="Calibri"/>
          <w:bCs/>
          <w:sz w:val="22"/>
          <w:szCs w:val="22"/>
        </w:rPr>
      </w:pPr>
      <w:r w:rsidRPr="005659E9">
        <w:rPr>
          <w:rFonts w:ascii="Calibri" w:hAnsi="Calibri" w:cs="Calibri"/>
          <w:noProof/>
        </w:rPr>
        <w:drawing>
          <wp:anchor distT="0" distB="0" distL="0" distR="0" simplePos="0" relativeHeight="251659264" behindDoc="0" locked="0" layoutInCell="1" allowOverlap="1" wp14:anchorId="23991224" wp14:editId="4259AEB1">
            <wp:simplePos x="0" y="0"/>
            <wp:positionH relativeFrom="margin">
              <wp:align>center</wp:align>
            </wp:positionH>
            <wp:positionV relativeFrom="paragraph">
              <wp:posOffset>307975</wp:posOffset>
            </wp:positionV>
            <wp:extent cx="3889109" cy="2740152"/>
            <wp:effectExtent l="0" t="0" r="0" b="3175"/>
            <wp:wrapTopAndBottom/>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3889109" cy="2740152"/>
                    </a:xfrm>
                    <a:prstGeom prst="rect">
                      <a:avLst/>
                    </a:prstGeom>
                  </pic:spPr>
                </pic:pic>
              </a:graphicData>
            </a:graphic>
          </wp:anchor>
        </w:drawing>
      </w:r>
      <w:r w:rsidRPr="005659E9">
        <w:rPr>
          <w:rFonts w:ascii="Calibri" w:hAnsi="Calibri" w:cs="Calibri"/>
          <w:bCs/>
          <w:sz w:val="22"/>
          <w:szCs w:val="22"/>
        </w:rPr>
        <w:t>US Department of Agriculture (USDA)</w:t>
      </w:r>
    </w:p>
    <w:p w14:paraId="46BB95C4" w14:textId="77777777" w:rsidR="0094756C" w:rsidRPr="005659E9" w:rsidRDefault="0094756C" w:rsidP="0094756C">
      <w:pPr>
        <w:spacing w:after="160" w:line="259" w:lineRule="auto"/>
        <w:jc w:val="center"/>
        <w:rPr>
          <w:rFonts w:ascii="Calibri" w:hAnsi="Calibri" w:cs="Calibri"/>
          <w:bCs/>
          <w:sz w:val="22"/>
          <w:szCs w:val="22"/>
        </w:rPr>
      </w:pPr>
    </w:p>
    <w:p w14:paraId="256D5E9E" w14:textId="5A909E9E" w:rsidR="0094756C" w:rsidRPr="005659E9" w:rsidRDefault="005A634A" w:rsidP="0094756C">
      <w:pPr>
        <w:spacing w:after="160" w:line="259" w:lineRule="auto"/>
        <w:jc w:val="center"/>
        <w:rPr>
          <w:rFonts w:ascii="Calibri" w:hAnsi="Calibri" w:cs="Calibri"/>
          <w:b/>
          <w:bCs/>
          <w:sz w:val="32"/>
          <w:szCs w:val="32"/>
        </w:rPr>
      </w:pPr>
      <w:r w:rsidRPr="005659E9">
        <w:rPr>
          <w:rFonts w:ascii="Calibri" w:hAnsi="Calibri" w:cs="Calibri"/>
          <w:b/>
          <w:bCs/>
          <w:sz w:val="32"/>
          <w:szCs w:val="32"/>
        </w:rPr>
        <w:t>Performance Work Statement (PWS)</w:t>
      </w:r>
    </w:p>
    <w:p w14:paraId="6FD398C8" w14:textId="77777777" w:rsidR="0094756C" w:rsidRPr="005659E9" w:rsidRDefault="0094756C" w:rsidP="0094756C">
      <w:pPr>
        <w:rPr>
          <w:rFonts w:ascii="Calibri" w:hAnsi="Calibri" w:cs="Calibri"/>
          <w:b/>
          <w:bCs/>
          <w:sz w:val="32"/>
          <w:szCs w:val="32"/>
        </w:rPr>
      </w:pPr>
      <w:r w:rsidRPr="005659E9">
        <w:rPr>
          <w:rFonts w:ascii="Calibri" w:hAnsi="Calibri" w:cs="Calibri"/>
          <w:i/>
          <w:iCs/>
          <w:sz w:val="32"/>
          <w:szCs w:val="32"/>
        </w:rPr>
        <w:br w:type="page"/>
      </w:r>
    </w:p>
    <w:p w14:paraId="08CE6A4A" w14:textId="77777777" w:rsidR="00350C96" w:rsidRPr="005659E9" w:rsidRDefault="00350C96" w:rsidP="0094756C">
      <w:pPr>
        <w:rPr>
          <w:rFonts w:ascii="Calibri" w:hAnsi="Calibri" w:cs="Calibri"/>
          <w:b/>
          <w:bCs/>
          <w:sz w:val="22"/>
          <w:szCs w:val="22"/>
        </w:rPr>
      </w:pPr>
    </w:p>
    <w:sdt>
      <w:sdtPr>
        <w:rPr>
          <w:rFonts w:ascii="Calibri" w:eastAsia="Times New Roman" w:hAnsi="Calibri" w:cs="Calibri"/>
          <w:color w:val="auto"/>
          <w:sz w:val="20"/>
          <w:szCs w:val="20"/>
        </w:rPr>
        <w:id w:val="-73199857"/>
        <w:docPartObj>
          <w:docPartGallery w:val="Table of Contents"/>
          <w:docPartUnique/>
        </w:docPartObj>
      </w:sdtPr>
      <w:sdtEndPr>
        <w:rPr>
          <w:b/>
          <w:bCs/>
          <w:noProof/>
        </w:rPr>
      </w:sdtEndPr>
      <w:sdtContent>
        <w:p w14:paraId="311E10D6" w14:textId="44D6ACFC" w:rsidR="00350C96" w:rsidRPr="005659E9" w:rsidRDefault="00350C96">
          <w:pPr>
            <w:pStyle w:val="TOCHeading"/>
            <w:rPr>
              <w:rFonts w:ascii="Calibri" w:hAnsi="Calibri" w:cs="Calibri"/>
            </w:rPr>
          </w:pPr>
          <w:r w:rsidRPr="005659E9">
            <w:rPr>
              <w:rFonts w:ascii="Calibri" w:hAnsi="Calibri" w:cs="Calibri"/>
            </w:rPr>
            <w:t>Table of Contents</w:t>
          </w:r>
        </w:p>
        <w:p w14:paraId="1B89C431" w14:textId="24A29AE0" w:rsidR="006B434A" w:rsidRDefault="00350C96">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r w:rsidRPr="005659E9">
            <w:rPr>
              <w:rFonts w:ascii="Calibri" w:hAnsi="Calibri" w:cs="Calibri"/>
            </w:rPr>
            <w:fldChar w:fldCharType="begin"/>
          </w:r>
          <w:r w:rsidRPr="005659E9">
            <w:rPr>
              <w:rFonts w:ascii="Calibri" w:hAnsi="Calibri" w:cs="Calibri"/>
            </w:rPr>
            <w:instrText xml:space="preserve"> TOC \o "1-3" \h \z \u </w:instrText>
          </w:r>
          <w:r w:rsidRPr="005659E9">
            <w:rPr>
              <w:rFonts w:ascii="Calibri" w:hAnsi="Calibri" w:cs="Calibri"/>
            </w:rPr>
            <w:fldChar w:fldCharType="separate"/>
          </w:r>
          <w:hyperlink w:anchor="_Toc240278768" w:history="1">
            <w:r w:rsidR="006B434A" w:rsidRPr="006823ED">
              <w:rPr>
                <w:rStyle w:val="Hyperlink"/>
                <w:noProof/>
              </w:rPr>
              <w:t>1.0</w:t>
            </w:r>
            <w:r w:rsidR="006B434A">
              <w:rPr>
                <w:rFonts w:asciiTheme="minorHAnsi" w:eastAsiaTheme="minorEastAsia" w:hAnsiTheme="minorHAnsi" w:cstheme="minorBidi"/>
                <w:noProof/>
                <w:kern w:val="2"/>
                <w:sz w:val="24"/>
                <w:szCs w:val="24"/>
                <w14:ligatures w14:val="standardContextual"/>
              </w:rPr>
              <w:tab/>
            </w:r>
            <w:r w:rsidR="006B434A" w:rsidRPr="006823ED">
              <w:rPr>
                <w:rStyle w:val="Hyperlink"/>
                <w:noProof/>
              </w:rPr>
              <w:t>SCOPE OF WORK</w:t>
            </w:r>
            <w:r w:rsidR="006B434A">
              <w:rPr>
                <w:noProof/>
                <w:webHidden/>
              </w:rPr>
              <w:tab/>
            </w:r>
            <w:r w:rsidR="006B434A">
              <w:rPr>
                <w:noProof/>
                <w:webHidden/>
              </w:rPr>
              <w:fldChar w:fldCharType="begin"/>
            </w:r>
            <w:r w:rsidR="006B434A">
              <w:rPr>
                <w:noProof/>
                <w:webHidden/>
              </w:rPr>
              <w:instrText xml:space="preserve"> PAGEREF _Toc240278768 \h </w:instrText>
            </w:r>
            <w:r w:rsidR="006B434A">
              <w:rPr>
                <w:noProof/>
                <w:webHidden/>
              </w:rPr>
            </w:r>
            <w:r w:rsidR="006B434A">
              <w:rPr>
                <w:noProof/>
                <w:webHidden/>
              </w:rPr>
              <w:fldChar w:fldCharType="separate"/>
            </w:r>
            <w:r w:rsidR="006B434A">
              <w:rPr>
                <w:noProof/>
                <w:webHidden/>
              </w:rPr>
              <w:t>4</w:t>
            </w:r>
            <w:r w:rsidR="006B434A">
              <w:rPr>
                <w:noProof/>
                <w:webHidden/>
              </w:rPr>
              <w:fldChar w:fldCharType="end"/>
            </w:r>
          </w:hyperlink>
        </w:p>
        <w:p w14:paraId="0F383E88" w14:textId="0ED2D679" w:rsidR="006B434A" w:rsidRDefault="006B434A">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69" w:history="1">
            <w:r w:rsidRPr="006823ED">
              <w:rPr>
                <w:rStyle w:val="Hyperlink"/>
                <w:noProof/>
              </w:rPr>
              <w:t>2.0</w:t>
            </w:r>
            <w:r>
              <w:rPr>
                <w:rFonts w:asciiTheme="minorHAnsi" w:eastAsiaTheme="minorEastAsia" w:hAnsiTheme="minorHAnsi" w:cstheme="minorBidi"/>
                <w:noProof/>
                <w:kern w:val="2"/>
                <w:sz w:val="24"/>
                <w:szCs w:val="24"/>
                <w14:ligatures w14:val="standardContextual"/>
              </w:rPr>
              <w:tab/>
            </w:r>
            <w:r w:rsidRPr="006823ED">
              <w:rPr>
                <w:rStyle w:val="Hyperlink"/>
                <w:noProof/>
              </w:rPr>
              <w:t>BACKGROUND INFORMATION</w:t>
            </w:r>
            <w:r>
              <w:rPr>
                <w:noProof/>
                <w:webHidden/>
              </w:rPr>
              <w:tab/>
            </w:r>
            <w:r>
              <w:rPr>
                <w:noProof/>
                <w:webHidden/>
              </w:rPr>
              <w:fldChar w:fldCharType="begin"/>
            </w:r>
            <w:r>
              <w:rPr>
                <w:noProof/>
                <w:webHidden/>
              </w:rPr>
              <w:instrText xml:space="preserve"> PAGEREF _Toc240278769 \h </w:instrText>
            </w:r>
            <w:r>
              <w:rPr>
                <w:noProof/>
                <w:webHidden/>
              </w:rPr>
            </w:r>
            <w:r>
              <w:rPr>
                <w:noProof/>
                <w:webHidden/>
              </w:rPr>
              <w:fldChar w:fldCharType="separate"/>
            </w:r>
            <w:r>
              <w:rPr>
                <w:noProof/>
                <w:webHidden/>
              </w:rPr>
              <w:t>4</w:t>
            </w:r>
            <w:r>
              <w:rPr>
                <w:noProof/>
                <w:webHidden/>
              </w:rPr>
              <w:fldChar w:fldCharType="end"/>
            </w:r>
          </w:hyperlink>
        </w:p>
        <w:p w14:paraId="7BC399C1" w14:textId="006544C2" w:rsidR="006B434A" w:rsidRDefault="006B434A">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70" w:history="1">
            <w:r w:rsidRPr="006823ED">
              <w:rPr>
                <w:rStyle w:val="Hyperlink"/>
                <w:noProof/>
              </w:rPr>
              <w:t>3.0</w:t>
            </w:r>
            <w:r>
              <w:rPr>
                <w:rFonts w:asciiTheme="minorHAnsi" w:eastAsiaTheme="minorEastAsia" w:hAnsiTheme="minorHAnsi" w:cstheme="minorBidi"/>
                <w:noProof/>
                <w:kern w:val="2"/>
                <w:sz w:val="24"/>
                <w:szCs w:val="24"/>
                <w14:ligatures w14:val="standardContextual"/>
              </w:rPr>
              <w:tab/>
            </w:r>
            <w:r w:rsidRPr="006823ED">
              <w:rPr>
                <w:rStyle w:val="Hyperlink"/>
                <w:noProof/>
              </w:rPr>
              <w:t>OPERATIONAL SERVICES &amp; MISSION ACTIVITIES</w:t>
            </w:r>
            <w:r>
              <w:rPr>
                <w:noProof/>
                <w:webHidden/>
              </w:rPr>
              <w:tab/>
            </w:r>
            <w:r>
              <w:rPr>
                <w:noProof/>
                <w:webHidden/>
              </w:rPr>
              <w:fldChar w:fldCharType="begin"/>
            </w:r>
            <w:r>
              <w:rPr>
                <w:noProof/>
                <w:webHidden/>
              </w:rPr>
              <w:instrText xml:space="preserve"> PAGEREF _Toc240278770 \h </w:instrText>
            </w:r>
            <w:r>
              <w:rPr>
                <w:noProof/>
                <w:webHidden/>
              </w:rPr>
            </w:r>
            <w:r>
              <w:rPr>
                <w:noProof/>
                <w:webHidden/>
              </w:rPr>
              <w:fldChar w:fldCharType="separate"/>
            </w:r>
            <w:r>
              <w:rPr>
                <w:noProof/>
                <w:webHidden/>
              </w:rPr>
              <w:t>4</w:t>
            </w:r>
            <w:r>
              <w:rPr>
                <w:noProof/>
                <w:webHidden/>
              </w:rPr>
              <w:fldChar w:fldCharType="end"/>
            </w:r>
          </w:hyperlink>
        </w:p>
        <w:p w14:paraId="19EE83B7" w14:textId="7883B7A4"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71" w:history="1">
            <w:r w:rsidRPr="006823ED">
              <w:rPr>
                <w:rStyle w:val="Hyperlink"/>
                <w:noProof/>
              </w:rPr>
              <w:t>3.1</w:t>
            </w:r>
            <w:r>
              <w:rPr>
                <w:rFonts w:asciiTheme="minorHAnsi" w:eastAsiaTheme="minorEastAsia" w:hAnsiTheme="minorHAnsi" w:cstheme="minorBidi"/>
                <w:noProof/>
                <w:kern w:val="2"/>
                <w:sz w:val="24"/>
                <w:szCs w:val="24"/>
                <w14:ligatures w14:val="standardContextual"/>
              </w:rPr>
              <w:tab/>
            </w:r>
            <w:r w:rsidRPr="006823ED">
              <w:rPr>
                <w:rStyle w:val="Hyperlink"/>
                <w:noProof/>
              </w:rPr>
              <w:t>Air Transportation Operations</w:t>
            </w:r>
            <w:r>
              <w:rPr>
                <w:noProof/>
                <w:webHidden/>
              </w:rPr>
              <w:tab/>
            </w:r>
            <w:r>
              <w:rPr>
                <w:noProof/>
                <w:webHidden/>
              </w:rPr>
              <w:fldChar w:fldCharType="begin"/>
            </w:r>
            <w:r>
              <w:rPr>
                <w:noProof/>
                <w:webHidden/>
              </w:rPr>
              <w:instrText xml:space="preserve"> PAGEREF _Toc240278771 \h </w:instrText>
            </w:r>
            <w:r>
              <w:rPr>
                <w:noProof/>
                <w:webHidden/>
              </w:rPr>
            </w:r>
            <w:r>
              <w:rPr>
                <w:noProof/>
                <w:webHidden/>
              </w:rPr>
              <w:fldChar w:fldCharType="separate"/>
            </w:r>
            <w:r>
              <w:rPr>
                <w:noProof/>
                <w:webHidden/>
              </w:rPr>
              <w:t>4</w:t>
            </w:r>
            <w:r>
              <w:rPr>
                <w:noProof/>
                <w:webHidden/>
              </w:rPr>
              <w:fldChar w:fldCharType="end"/>
            </w:r>
          </w:hyperlink>
        </w:p>
        <w:p w14:paraId="6E3FCE08" w14:textId="736AD1EA"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72" w:history="1">
            <w:r w:rsidRPr="006823ED">
              <w:rPr>
                <w:rStyle w:val="Hyperlink"/>
                <w:noProof/>
              </w:rPr>
              <w:t>3.2</w:t>
            </w:r>
            <w:r>
              <w:rPr>
                <w:rFonts w:asciiTheme="minorHAnsi" w:eastAsiaTheme="minorEastAsia" w:hAnsiTheme="minorHAnsi" w:cstheme="minorBidi"/>
                <w:noProof/>
                <w:kern w:val="2"/>
                <w:sz w:val="24"/>
                <w:szCs w:val="24"/>
                <w14:ligatures w14:val="standardContextual"/>
              </w:rPr>
              <w:tab/>
            </w:r>
            <w:r w:rsidRPr="006823ED">
              <w:rPr>
                <w:rStyle w:val="Hyperlink"/>
                <w:noProof/>
              </w:rPr>
              <w:t>Contractor Performance Requirements</w:t>
            </w:r>
            <w:r>
              <w:rPr>
                <w:noProof/>
                <w:webHidden/>
              </w:rPr>
              <w:tab/>
            </w:r>
            <w:r>
              <w:rPr>
                <w:noProof/>
                <w:webHidden/>
              </w:rPr>
              <w:fldChar w:fldCharType="begin"/>
            </w:r>
            <w:r>
              <w:rPr>
                <w:noProof/>
                <w:webHidden/>
              </w:rPr>
              <w:instrText xml:space="preserve"> PAGEREF _Toc240278772 \h </w:instrText>
            </w:r>
            <w:r>
              <w:rPr>
                <w:noProof/>
                <w:webHidden/>
              </w:rPr>
            </w:r>
            <w:r>
              <w:rPr>
                <w:noProof/>
                <w:webHidden/>
              </w:rPr>
              <w:fldChar w:fldCharType="separate"/>
            </w:r>
            <w:r>
              <w:rPr>
                <w:noProof/>
                <w:webHidden/>
              </w:rPr>
              <w:t>4</w:t>
            </w:r>
            <w:r>
              <w:rPr>
                <w:noProof/>
                <w:webHidden/>
              </w:rPr>
              <w:fldChar w:fldCharType="end"/>
            </w:r>
          </w:hyperlink>
        </w:p>
        <w:p w14:paraId="20CFFED8" w14:textId="090B260E"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73" w:history="1">
            <w:r w:rsidRPr="006823ED">
              <w:rPr>
                <w:rStyle w:val="Hyperlink"/>
                <w:noProof/>
              </w:rPr>
              <w:t>3.3</w:t>
            </w:r>
            <w:r>
              <w:rPr>
                <w:rFonts w:asciiTheme="minorHAnsi" w:eastAsiaTheme="minorEastAsia" w:hAnsiTheme="minorHAnsi" w:cstheme="minorBidi"/>
                <w:noProof/>
                <w:kern w:val="2"/>
                <w:sz w:val="24"/>
                <w:szCs w:val="24"/>
                <w14:ligatures w14:val="standardContextual"/>
              </w:rPr>
              <w:tab/>
            </w:r>
            <w:r w:rsidRPr="006823ED">
              <w:rPr>
                <w:rStyle w:val="Hyperlink"/>
                <w:noProof/>
              </w:rPr>
              <w:t>Task orders</w:t>
            </w:r>
            <w:r>
              <w:rPr>
                <w:noProof/>
                <w:webHidden/>
              </w:rPr>
              <w:tab/>
            </w:r>
            <w:r>
              <w:rPr>
                <w:noProof/>
                <w:webHidden/>
              </w:rPr>
              <w:fldChar w:fldCharType="begin"/>
            </w:r>
            <w:r>
              <w:rPr>
                <w:noProof/>
                <w:webHidden/>
              </w:rPr>
              <w:instrText xml:space="preserve"> PAGEREF _Toc240278773 \h </w:instrText>
            </w:r>
            <w:r>
              <w:rPr>
                <w:noProof/>
                <w:webHidden/>
              </w:rPr>
            </w:r>
            <w:r>
              <w:rPr>
                <w:noProof/>
                <w:webHidden/>
              </w:rPr>
              <w:fldChar w:fldCharType="separate"/>
            </w:r>
            <w:r>
              <w:rPr>
                <w:noProof/>
                <w:webHidden/>
              </w:rPr>
              <w:t>5</w:t>
            </w:r>
            <w:r>
              <w:rPr>
                <w:noProof/>
                <w:webHidden/>
              </w:rPr>
              <w:fldChar w:fldCharType="end"/>
            </w:r>
          </w:hyperlink>
        </w:p>
        <w:p w14:paraId="66707AB6" w14:textId="531A5B25"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74" w:history="1">
            <w:r w:rsidRPr="006823ED">
              <w:rPr>
                <w:rStyle w:val="Hyperlink"/>
                <w:noProof/>
              </w:rPr>
              <w:t>3.4</w:t>
            </w:r>
            <w:r>
              <w:rPr>
                <w:rFonts w:asciiTheme="minorHAnsi" w:eastAsiaTheme="minorEastAsia" w:hAnsiTheme="minorHAnsi" w:cstheme="minorBidi"/>
                <w:noProof/>
                <w:kern w:val="2"/>
                <w:sz w:val="24"/>
                <w:szCs w:val="24"/>
                <w14:ligatures w14:val="standardContextual"/>
              </w:rPr>
              <w:tab/>
            </w:r>
            <w:r w:rsidRPr="006823ED">
              <w:rPr>
                <w:rStyle w:val="Hyperlink"/>
                <w:noProof/>
              </w:rPr>
              <w:t>Transportation Schedule Coordination</w:t>
            </w:r>
            <w:r>
              <w:rPr>
                <w:noProof/>
                <w:webHidden/>
              </w:rPr>
              <w:tab/>
            </w:r>
            <w:r>
              <w:rPr>
                <w:noProof/>
                <w:webHidden/>
              </w:rPr>
              <w:fldChar w:fldCharType="begin"/>
            </w:r>
            <w:r>
              <w:rPr>
                <w:noProof/>
                <w:webHidden/>
              </w:rPr>
              <w:instrText xml:space="preserve"> PAGEREF _Toc240278774 \h </w:instrText>
            </w:r>
            <w:r>
              <w:rPr>
                <w:noProof/>
                <w:webHidden/>
              </w:rPr>
            </w:r>
            <w:r>
              <w:rPr>
                <w:noProof/>
                <w:webHidden/>
              </w:rPr>
              <w:fldChar w:fldCharType="separate"/>
            </w:r>
            <w:r>
              <w:rPr>
                <w:noProof/>
                <w:webHidden/>
              </w:rPr>
              <w:t>6</w:t>
            </w:r>
            <w:r>
              <w:rPr>
                <w:noProof/>
                <w:webHidden/>
              </w:rPr>
              <w:fldChar w:fldCharType="end"/>
            </w:r>
          </w:hyperlink>
        </w:p>
        <w:p w14:paraId="04207495" w14:textId="45D59DA1" w:rsidR="006B434A" w:rsidRDefault="006B434A">
          <w:pPr>
            <w:pStyle w:val="TOC3"/>
            <w:tabs>
              <w:tab w:val="left" w:pos="1200"/>
              <w:tab w:val="right" w:leader="dot" w:pos="10790"/>
            </w:tabs>
            <w:rPr>
              <w:rFonts w:asciiTheme="minorHAnsi" w:eastAsiaTheme="minorEastAsia" w:hAnsiTheme="minorHAnsi" w:cstheme="minorBidi"/>
              <w:noProof/>
              <w:kern w:val="2"/>
              <w:sz w:val="24"/>
              <w:szCs w:val="24"/>
              <w14:ligatures w14:val="standardContextual"/>
            </w:rPr>
          </w:pPr>
          <w:hyperlink w:anchor="_Toc240278775" w:history="1">
            <w:r w:rsidRPr="006823ED">
              <w:rPr>
                <w:rStyle w:val="Hyperlink"/>
                <w:noProof/>
              </w:rPr>
              <w:t>3.4.1</w:t>
            </w:r>
            <w:r>
              <w:rPr>
                <w:rFonts w:asciiTheme="minorHAnsi" w:eastAsiaTheme="minorEastAsia" w:hAnsiTheme="minorHAnsi" w:cstheme="minorBidi"/>
                <w:noProof/>
                <w:kern w:val="2"/>
                <w:sz w:val="24"/>
                <w:szCs w:val="24"/>
                <w14:ligatures w14:val="standardContextual"/>
              </w:rPr>
              <w:tab/>
            </w:r>
            <w:r w:rsidRPr="006823ED">
              <w:rPr>
                <w:rStyle w:val="Hyperlink"/>
                <w:noProof/>
              </w:rPr>
              <w:t>24-48 Hour Request</w:t>
            </w:r>
            <w:r>
              <w:rPr>
                <w:noProof/>
                <w:webHidden/>
              </w:rPr>
              <w:tab/>
            </w:r>
            <w:r>
              <w:rPr>
                <w:noProof/>
                <w:webHidden/>
              </w:rPr>
              <w:fldChar w:fldCharType="begin"/>
            </w:r>
            <w:r>
              <w:rPr>
                <w:noProof/>
                <w:webHidden/>
              </w:rPr>
              <w:instrText xml:space="preserve"> PAGEREF _Toc240278775 \h </w:instrText>
            </w:r>
            <w:r>
              <w:rPr>
                <w:noProof/>
                <w:webHidden/>
              </w:rPr>
            </w:r>
            <w:r>
              <w:rPr>
                <w:noProof/>
                <w:webHidden/>
              </w:rPr>
              <w:fldChar w:fldCharType="separate"/>
            </w:r>
            <w:r>
              <w:rPr>
                <w:noProof/>
                <w:webHidden/>
              </w:rPr>
              <w:t>6</w:t>
            </w:r>
            <w:r>
              <w:rPr>
                <w:noProof/>
                <w:webHidden/>
              </w:rPr>
              <w:fldChar w:fldCharType="end"/>
            </w:r>
          </w:hyperlink>
        </w:p>
        <w:p w14:paraId="6C253126" w14:textId="22341475"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76" w:history="1">
            <w:r w:rsidRPr="006823ED">
              <w:rPr>
                <w:rStyle w:val="Hyperlink"/>
                <w:noProof/>
              </w:rPr>
              <w:t>3.5</w:t>
            </w:r>
            <w:r>
              <w:rPr>
                <w:rFonts w:asciiTheme="minorHAnsi" w:eastAsiaTheme="minorEastAsia" w:hAnsiTheme="minorHAnsi" w:cstheme="minorBidi"/>
                <w:noProof/>
                <w:kern w:val="2"/>
                <w:sz w:val="24"/>
                <w:szCs w:val="24"/>
                <w14:ligatures w14:val="standardContextual"/>
              </w:rPr>
              <w:tab/>
            </w:r>
            <w:r w:rsidRPr="006823ED">
              <w:rPr>
                <w:rStyle w:val="Hyperlink"/>
                <w:noProof/>
              </w:rPr>
              <w:t>Importance of Starting and Accomplishing Flights on Time</w:t>
            </w:r>
            <w:r>
              <w:rPr>
                <w:noProof/>
                <w:webHidden/>
              </w:rPr>
              <w:tab/>
            </w:r>
            <w:r>
              <w:rPr>
                <w:noProof/>
                <w:webHidden/>
              </w:rPr>
              <w:fldChar w:fldCharType="begin"/>
            </w:r>
            <w:r>
              <w:rPr>
                <w:noProof/>
                <w:webHidden/>
              </w:rPr>
              <w:instrText xml:space="preserve"> PAGEREF _Toc240278776 \h </w:instrText>
            </w:r>
            <w:r>
              <w:rPr>
                <w:noProof/>
                <w:webHidden/>
              </w:rPr>
            </w:r>
            <w:r>
              <w:rPr>
                <w:noProof/>
                <w:webHidden/>
              </w:rPr>
              <w:fldChar w:fldCharType="separate"/>
            </w:r>
            <w:r>
              <w:rPr>
                <w:noProof/>
                <w:webHidden/>
              </w:rPr>
              <w:t>6</w:t>
            </w:r>
            <w:r>
              <w:rPr>
                <w:noProof/>
                <w:webHidden/>
              </w:rPr>
              <w:fldChar w:fldCharType="end"/>
            </w:r>
          </w:hyperlink>
        </w:p>
        <w:p w14:paraId="69DB6168" w14:textId="2C01ED12" w:rsidR="006B434A" w:rsidRDefault="006B434A">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77" w:history="1">
            <w:r w:rsidRPr="006823ED">
              <w:rPr>
                <w:rStyle w:val="Hyperlink"/>
                <w:noProof/>
              </w:rPr>
              <w:t>4.0</w:t>
            </w:r>
            <w:r>
              <w:rPr>
                <w:rFonts w:asciiTheme="minorHAnsi" w:eastAsiaTheme="minorEastAsia" w:hAnsiTheme="minorHAnsi" w:cstheme="minorBidi"/>
                <w:noProof/>
                <w:kern w:val="2"/>
                <w:sz w:val="24"/>
                <w:szCs w:val="24"/>
                <w14:ligatures w14:val="standardContextual"/>
              </w:rPr>
              <w:tab/>
            </w:r>
            <w:r w:rsidRPr="006823ED">
              <w:rPr>
                <w:rStyle w:val="Hyperlink"/>
                <w:noProof/>
              </w:rPr>
              <w:t>TECHNICAL REQUIREMENTS, AIRCRAFT &amp; EQUIPMENT</w:t>
            </w:r>
            <w:r>
              <w:rPr>
                <w:noProof/>
                <w:webHidden/>
              </w:rPr>
              <w:tab/>
            </w:r>
            <w:r>
              <w:rPr>
                <w:noProof/>
                <w:webHidden/>
              </w:rPr>
              <w:fldChar w:fldCharType="begin"/>
            </w:r>
            <w:r>
              <w:rPr>
                <w:noProof/>
                <w:webHidden/>
              </w:rPr>
              <w:instrText xml:space="preserve"> PAGEREF _Toc240278777 \h </w:instrText>
            </w:r>
            <w:r>
              <w:rPr>
                <w:noProof/>
                <w:webHidden/>
              </w:rPr>
            </w:r>
            <w:r>
              <w:rPr>
                <w:noProof/>
                <w:webHidden/>
              </w:rPr>
              <w:fldChar w:fldCharType="separate"/>
            </w:r>
            <w:r>
              <w:rPr>
                <w:noProof/>
                <w:webHidden/>
              </w:rPr>
              <w:t>6</w:t>
            </w:r>
            <w:r>
              <w:rPr>
                <w:noProof/>
                <w:webHidden/>
              </w:rPr>
              <w:fldChar w:fldCharType="end"/>
            </w:r>
          </w:hyperlink>
        </w:p>
        <w:p w14:paraId="2034D47C" w14:textId="0B196B02"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78" w:history="1">
            <w:r w:rsidRPr="006823ED">
              <w:rPr>
                <w:rStyle w:val="Hyperlink"/>
                <w:noProof/>
              </w:rPr>
              <w:t>4.1</w:t>
            </w:r>
            <w:r>
              <w:rPr>
                <w:rFonts w:asciiTheme="minorHAnsi" w:eastAsiaTheme="minorEastAsia" w:hAnsiTheme="minorHAnsi" w:cstheme="minorBidi"/>
                <w:noProof/>
                <w:kern w:val="2"/>
                <w:sz w:val="24"/>
                <w:szCs w:val="24"/>
                <w14:ligatures w14:val="standardContextual"/>
              </w:rPr>
              <w:tab/>
            </w:r>
            <w:r w:rsidRPr="006823ED">
              <w:rPr>
                <w:rStyle w:val="Hyperlink"/>
                <w:noProof/>
              </w:rPr>
              <w:t>Operating Requirements</w:t>
            </w:r>
            <w:r>
              <w:rPr>
                <w:noProof/>
                <w:webHidden/>
              </w:rPr>
              <w:tab/>
            </w:r>
            <w:r>
              <w:rPr>
                <w:noProof/>
                <w:webHidden/>
              </w:rPr>
              <w:fldChar w:fldCharType="begin"/>
            </w:r>
            <w:r>
              <w:rPr>
                <w:noProof/>
                <w:webHidden/>
              </w:rPr>
              <w:instrText xml:space="preserve"> PAGEREF _Toc240278778 \h </w:instrText>
            </w:r>
            <w:r>
              <w:rPr>
                <w:noProof/>
                <w:webHidden/>
              </w:rPr>
            </w:r>
            <w:r>
              <w:rPr>
                <w:noProof/>
                <w:webHidden/>
              </w:rPr>
              <w:fldChar w:fldCharType="separate"/>
            </w:r>
            <w:r>
              <w:rPr>
                <w:noProof/>
                <w:webHidden/>
              </w:rPr>
              <w:t>6</w:t>
            </w:r>
            <w:r>
              <w:rPr>
                <w:noProof/>
                <w:webHidden/>
              </w:rPr>
              <w:fldChar w:fldCharType="end"/>
            </w:r>
          </w:hyperlink>
        </w:p>
        <w:p w14:paraId="25C85CA2" w14:textId="2E1D6FEA"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79" w:history="1">
            <w:r w:rsidRPr="006823ED">
              <w:rPr>
                <w:rStyle w:val="Hyperlink"/>
                <w:noProof/>
              </w:rPr>
              <w:t>4.2</w:t>
            </w:r>
            <w:r>
              <w:rPr>
                <w:rFonts w:asciiTheme="minorHAnsi" w:eastAsiaTheme="minorEastAsia" w:hAnsiTheme="minorHAnsi" w:cstheme="minorBidi"/>
                <w:noProof/>
                <w:kern w:val="2"/>
                <w:sz w:val="24"/>
                <w:szCs w:val="24"/>
                <w14:ligatures w14:val="standardContextual"/>
              </w:rPr>
              <w:tab/>
            </w:r>
            <w:r w:rsidRPr="006823ED">
              <w:rPr>
                <w:rStyle w:val="Hyperlink"/>
                <w:noProof/>
              </w:rPr>
              <w:t>Maintenance &amp; Condition of Equipment</w:t>
            </w:r>
            <w:r>
              <w:rPr>
                <w:noProof/>
                <w:webHidden/>
              </w:rPr>
              <w:tab/>
            </w:r>
            <w:r>
              <w:rPr>
                <w:noProof/>
                <w:webHidden/>
              </w:rPr>
              <w:fldChar w:fldCharType="begin"/>
            </w:r>
            <w:r>
              <w:rPr>
                <w:noProof/>
                <w:webHidden/>
              </w:rPr>
              <w:instrText xml:space="preserve"> PAGEREF _Toc240278779 \h </w:instrText>
            </w:r>
            <w:r>
              <w:rPr>
                <w:noProof/>
                <w:webHidden/>
              </w:rPr>
            </w:r>
            <w:r>
              <w:rPr>
                <w:noProof/>
                <w:webHidden/>
              </w:rPr>
              <w:fldChar w:fldCharType="separate"/>
            </w:r>
            <w:r>
              <w:rPr>
                <w:noProof/>
                <w:webHidden/>
              </w:rPr>
              <w:t>7</w:t>
            </w:r>
            <w:r>
              <w:rPr>
                <w:noProof/>
                <w:webHidden/>
              </w:rPr>
              <w:fldChar w:fldCharType="end"/>
            </w:r>
          </w:hyperlink>
        </w:p>
        <w:p w14:paraId="1296868D" w14:textId="59522026"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80" w:history="1">
            <w:r w:rsidRPr="006823ED">
              <w:rPr>
                <w:rStyle w:val="Hyperlink"/>
                <w:noProof/>
              </w:rPr>
              <w:t>4.3</w:t>
            </w:r>
            <w:r>
              <w:rPr>
                <w:rFonts w:asciiTheme="minorHAnsi" w:eastAsiaTheme="minorEastAsia" w:hAnsiTheme="minorHAnsi" w:cstheme="minorBidi"/>
                <w:noProof/>
                <w:kern w:val="2"/>
                <w:sz w:val="24"/>
                <w:szCs w:val="24"/>
                <w14:ligatures w14:val="standardContextual"/>
              </w:rPr>
              <w:tab/>
            </w:r>
            <w:r w:rsidRPr="006823ED">
              <w:rPr>
                <w:rStyle w:val="Hyperlink"/>
                <w:noProof/>
              </w:rPr>
              <w:t>Aircraft Guidance &amp; Flight Logging systems Requirements</w:t>
            </w:r>
            <w:r>
              <w:rPr>
                <w:noProof/>
                <w:webHidden/>
              </w:rPr>
              <w:tab/>
            </w:r>
            <w:r>
              <w:rPr>
                <w:noProof/>
                <w:webHidden/>
              </w:rPr>
              <w:fldChar w:fldCharType="begin"/>
            </w:r>
            <w:r>
              <w:rPr>
                <w:noProof/>
                <w:webHidden/>
              </w:rPr>
              <w:instrText xml:space="preserve"> PAGEREF _Toc240278780 \h </w:instrText>
            </w:r>
            <w:r>
              <w:rPr>
                <w:noProof/>
                <w:webHidden/>
              </w:rPr>
            </w:r>
            <w:r>
              <w:rPr>
                <w:noProof/>
                <w:webHidden/>
              </w:rPr>
              <w:fldChar w:fldCharType="separate"/>
            </w:r>
            <w:r>
              <w:rPr>
                <w:noProof/>
                <w:webHidden/>
              </w:rPr>
              <w:t>7</w:t>
            </w:r>
            <w:r>
              <w:rPr>
                <w:noProof/>
                <w:webHidden/>
              </w:rPr>
              <w:fldChar w:fldCharType="end"/>
            </w:r>
          </w:hyperlink>
        </w:p>
        <w:p w14:paraId="33B47E94" w14:textId="57A467D3"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81" w:history="1">
            <w:r w:rsidRPr="006823ED">
              <w:rPr>
                <w:rStyle w:val="Hyperlink"/>
                <w:noProof/>
              </w:rPr>
              <w:t>4.4</w:t>
            </w:r>
            <w:r>
              <w:rPr>
                <w:rFonts w:asciiTheme="minorHAnsi" w:eastAsiaTheme="minorEastAsia" w:hAnsiTheme="minorHAnsi" w:cstheme="minorBidi"/>
                <w:noProof/>
                <w:kern w:val="2"/>
                <w:sz w:val="24"/>
                <w:szCs w:val="24"/>
                <w14:ligatures w14:val="standardContextual"/>
              </w:rPr>
              <w:tab/>
            </w:r>
            <w:r w:rsidRPr="006823ED">
              <w:rPr>
                <w:rStyle w:val="Hyperlink"/>
                <w:noProof/>
              </w:rPr>
              <w:t>Data Rights and Section 508</w:t>
            </w:r>
            <w:r>
              <w:rPr>
                <w:noProof/>
                <w:webHidden/>
              </w:rPr>
              <w:tab/>
            </w:r>
            <w:r>
              <w:rPr>
                <w:noProof/>
                <w:webHidden/>
              </w:rPr>
              <w:fldChar w:fldCharType="begin"/>
            </w:r>
            <w:r>
              <w:rPr>
                <w:noProof/>
                <w:webHidden/>
              </w:rPr>
              <w:instrText xml:space="preserve"> PAGEREF _Toc240278781 \h </w:instrText>
            </w:r>
            <w:r>
              <w:rPr>
                <w:noProof/>
                <w:webHidden/>
              </w:rPr>
            </w:r>
            <w:r>
              <w:rPr>
                <w:noProof/>
                <w:webHidden/>
              </w:rPr>
              <w:fldChar w:fldCharType="separate"/>
            </w:r>
            <w:r>
              <w:rPr>
                <w:noProof/>
                <w:webHidden/>
              </w:rPr>
              <w:t>8</w:t>
            </w:r>
            <w:r>
              <w:rPr>
                <w:noProof/>
                <w:webHidden/>
              </w:rPr>
              <w:fldChar w:fldCharType="end"/>
            </w:r>
          </w:hyperlink>
        </w:p>
        <w:p w14:paraId="2E68C5D0" w14:textId="1DBE445F" w:rsidR="006B434A" w:rsidRDefault="006B434A">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82" w:history="1">
            <w:r w:rsidRPr="006823ED">
              <w:rPr>
                <w:rStyle w:val="Hyperlink"/>
                <w:noProof/>
              </w:rPr>
              <w:t>5.0</w:t>
            </w:r>
            <w:r>
              <w:rPr>
                <w:rFonts w:asciiTheme="minorHAnsi" w:eastAsiaTheme="minorEastAsia" w:hAnsiTheme="minorHAnsi" w:cstheme="minorBidi"/>
                <w:noProof/>
                <w:kern w:val="2"/>
                <w:sz w:val="24"/>
                <w:szCs w:val="24"/>
                <w14:ligatures w14:val="standardContextual"/>
              </w:rPr>
              <w:tab/>
            </w:r>
            <w:r w:rsidRPr="006823ED">
              <w:rPr>
                <w:rStyle w:val="Hyperlink"/>
                <w:noProof/>
              </w:rPr>
              <w:t>KEY PERSONNELS &amp; QUALIFICATIONS</w:t>
            </w:r>
            <w:r>
              <w:rPr>
                <w:noProof/>
                <w:webHidden/>
              </w:rPr>
              <w:tab/>
            </w:r>
            <w:r>
              <w:rPr>
                <w:noProof/>
                <w:webHidden/>
              </w:rPr>
              <w:fldChar w:fldCharType="begin"/>
            </w:r>
            <w:r>
              <w:rPr>
                <w:noProof/>
                <w:webHidden/>
              </w:rPr>
              <w:instrText xml:space="preserve"> PAGEREF _Toc240278782 \h </w:instrText>
            </w:r>
            <w:r>
              <w:rPr>
                <w:noProof/>
                <w:webHidden/>
              </w:rPr>
            </w:r>
            <w:r>
              <w:rPr>
                <w:noProof/>
                <w:webHidden/>
              </w:rPr>
              <w:fldChar w:fldCharType="separate"/>
            </w:r>
            <w:r>
              <w:rPr>
                <w:noProof/>
                <w:webHidden/>
              </w:rPr>
              <w:t>8</w:t>
            </w:r>
            <w:r>
              <w:rPr>
                <w:noProof/>
                <w:webHidden/>
              </w:rPr>
              <w:fldChar w:fldCharType="end"/>
            </w:r>
          </w:hyperlink>
        </w:p>
        <w:p w14:paraId="0479926F" w14:textId="01B3D698"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83" w:history="1">
            <w:r w:rsidRPr="006823ED">
              <w:rPr>
                <w:rStyle w:val="Hyperlink"/>
                <w:noProof/>
              </w:rPr>
              <w:t>5.1</w:t>
            </w:r>
            <w:r>
              <w:rPr>
                <w:rFonts w:asciiTheme="minorHAnsi" w:eastAsiaTheme="minorEastAsia" w:hAnsiTheme="minorHAnsi" w:cstheme="minorBidi"/>
                <w:noProof/>
                <w:kern w:val="2"/>
                <w:sz w:val="24"/>
                <w:szCs w:val="24"/>
                <w14:ligatures w14:val="standardContextual"/>
              </w:rPr>
              <w:tab/>
            </w:r>
            <w:r w:rsidRPr="006823ED">
              <w:rPr>
                <w:rStyle w:val="Hyperlink"/>
                <w:noProof/>
              </w:rPr>
              <w:t>Program Manager</w:t>
            </w:r>
            <w:r>
              <w:rPr>
                <w:noProof/>
                <w:webHidden/>
              </w:rPr>
              <w:tab/>
            </w:r>
            <w:r>
              <w:rPr>
                <w:noProof/>
                <w:webHidden/>
              </w:rPr>
              <w:fldChar w:fldCharType="begin"/>
            </w:r>
            <w:r>
              <w:rPr>
                <w:noProof/>
                <w:webHidden/>
              </w:rPr>
              <w:instrText xml:space="preserve"> PAGEREF _Toc240278783 \h </w:instrText>
            </w:r>
            <w:r>
              <w:rPr>
                <w:noProof/>
                <w:webHidden/>
              </w:rPr>
            </w:r>
            <w:r>
              <w:rPr>
                <w:noProof/>
                <w:webHidden/>
              </w:rPr>
              <w:fldChar w:fldCharType="separate"/>
            </w:r>
            <w:r>
              <w:rPr>
                <w:noProof/>
                <w:webHidden/>
              </w:rPr>
              <w:t>8</w:t>
            </w:r>
            <w:r>
              <w:rPr>
                <w:noProof/>
                <w:webHidden/>
              </w:rPr>
              <w:fldChar w:fldCharType="end"/>
            </w:r>
          </w:hyperlink>
        </w:p>
        <w:p w14:paraId="46F365F2" w14:textId="022C6143"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84" w:history="1">
            <w:r w:rsidRPr="006823ED">
              <w:rPr>
                <w:rStyle w:val="Hyperlink"/>
                <w:noProof/>
              </w:rPr>
              <w:t>5.2</w:t>
            </w:r>
            <w:r>
              <w:rPr>
                <w:rFonts w:asciiTheme="minorHAnsi" w:eastAsiaTheme="minorEastAsia" w:hAnsiTheme="minorHAnsi" w:cstheme="minorBidi"/>
                <w:noProof/>
                <w:kern w:val="2"/>
                <w:sz w:val="24"/>
                <w:szCs w:val="24"/>
                <w14:ligatures w14:val="standardContextual"/>
              </w:rPr>
              <w:tab/>
            </w:r>
            <w:r w:rsidRPr="006823ED">
              <w:rPr>
                <w:rStyle w:val="Hyperlink"/>
                <w:noProof/>
              </w:rPr>
              <w:t>Transportation Flight Crews</w:t>
            </w:r>
            <w:r>
              <w:rPr>
                <w:noProof/>
                <w:webHidden/>
              </w:rPr>
              <w:tab/>
            </w:r>
            <w:r>
              <w:rPr>
                <w:noProof/>
                <w:webHidden/>
              </w:rPr>
              <w:fldChar w:fldCharType="begin"/>
            </w:r>
            <w:r>
              <w:rPr>
                <w:noProof/>
                <w:webHidden/>
              </w:rPr>
              <w:instrText xml:space="preserve"> PAGEREF _Toc240278784 \h </w:instrText>
            </w:r>
            <w:r>
              <w:rPr>
                <w:noProof/>
                <w:webHidden/>
              </w:rPr>
            </w:r>
            <w:r>
              <w:rPr>
                <w:noProof/>
                <w:webHidden/>
              </w:rPr>
              <w:fldChar w:fldCharType="separate"/>
            </w:r>
            <w:r>
              <w:rPr>
                <w:noProof/>
                <w:webHidden/>
              </w:rPr>
              <w:t>8</w:t>
            </w:r>
            <w:r>
              <w:rPr>
                <w:noProof/>
                <w:webHidden/>
              </w:rPr>
              <w:fldChar w:fldCharType="end"/>
            </w:r>
          </w:hyperlink>
        </w:p>
        <w:p w14:paraId="029AC28B" w14:textId="2A64F06E" w:rsidR="006B434A" w:rsidRDefault="006B434A">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85" w:history="1">
            <w:r w:rsidRPr="006823ED">
              <w:rPr>
                <w:rStyle w:val="Hyperlink"/>
                <w:noProof/>
              </w:rPr>
              <w:t>6.0</w:t>
            </w:r>
            <w:r>
              <w:rPr>
                <w:rFonts w:asciiTheme="minorHAnsi" w:eastAsiaTheme="minorEastAsia" w:hAnsiTheme="minorHAnsi" w:cstheme="minorBidi"/>
                <w:noProof/>
                <w:kern w:val="2"/>
                <w:sz w:val="24"/>
                <w:szCs w:val="24"/>
                <w14:ligatures w14:val="standardContextual"/>
              </w:rPr>
              <w:tab/>
            </w:r>
            <w:r w:rsidRPr="006823ED">
              <w:rPr>
                <w:rStyle w:val="Hyperlink"/>
                <w:noProof/>
              </w:rPr>
              <w:t>PERFORMANCE STANDARDS &amp; COMPLIANCE</w:t>
            </w:r>
            <w:r>
              <w:rPr>
                <w:noProof/>
                <w:webHidden/>
              </w:rPr>
              <w:tab/>
            </w:r>
            <w:r>
              <w:rPr>
                <w:noProof/>
                <w:webHidden/>
              </w:rPr>
              <w:fldChar w:fldCharType="begin"/>
            </w:r>
            <w:r>
              <w:rPr>
                <w:noProof/>
                <w:webHidden/>
              </w:rPr>
              <w:instrText xml:space="preserve"> PAGEREF _Toc240278785 \h </w:instrText>
            </w:r>
            <w:r>
              <w:rPr>
                <w:noProof/>
                <w:webHidden/>
              </w:rPr>
            </w:r>
            <w:r>
              <w:rPr>
                <w:noProof/>
                <w:webHidden/>
              </w:rPr>
              <w:fldChar w:fldCharType="separate"/>
            </w:r>
            <w:r>
              <w:rPr>
                <w:noProof/>
                <w:webHidden/>
              </w:rPr>
              <w:t>8</w:t>
            </w:r>
            <w:r>
              <w:rPr>
                <w:noProof/>
                <w:webHidden/>
              </w:rPr>
              <w:fldChar w:fldCharType="end"/>
            </w:r>
          </w:hyperlink>
        </w:p>
        <w:p w14:paraId="062608DE" w14:textId="29D149F6"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86" w:history="1">
            <w:r w:rsidRPr="006823ED">
              <w:rPr>
                <w:rStyle w:val="Hyperlink"/>
                <w:noProof/>
              </w:rPr>
              <w:t>6.1</w:t>
            </w:r>
            <w:r>
              <w:rPr>
                <w:rFonts w:asciiTheme="minorHAnsi" w:eastAsiaTheme="minorEastAsia" w:hAnsiTheme="minorHAnsi" w:cstheme="minorBidi"/>
                <w:noProof/>
                <w:kern w:val="2"/>
                <w:sz w:val="24"/>
                <w:szCs w:val="24"/>
                <w14:ligatures w14:val="standardContextual"/>
              </w:rPr>
              <w:tab/>
            </w:r>
            <w:r w:rsidRPr="006823ED">
              <w:rPr>
                <w:rStyle w:val="Hyperlink"/>
                <w:noProof/>
              </w:rPr>
              <w:t>Contractor Performance Standards</w:t>
            </w:r>
            <w:r>
              <w:rPr>
                <w:noProof/>
                <w:webHidden/>
              </w:rPr>
              <w:tab/>
            </w:r>
            <w:r>
              <w:rPr>
                <w:noProof/>
                <w:webHidden/>
              </w:rPr>
              <w:fldChar w:fldCharType="begin"/>
            </w:r>
            <w:r>
              <w:rPr>
                <w:noProof/>
                <w:webHidden/>
              </w:rPr>
              <w:instrText xml:space="preserve"> PAGEREF _Toc240278786 \h </w:instrText>
            </w:r>
            <w:r>
              <w:rPr>
                <w:noProof/>
                <w:webHidden/>
              </w:rPr>
            </w:r>
            <w:r>
              <w:rPr>
                <w:noProof/>
                <w:webHidden/>
              </w:rPr>
              <w:fldChar w:fldCharType="separate"/>
            </w:r>
            <w:r>
              <w:rPr>
                <w:noProof/>
                <w:webHidden/>
              </w:rPr>
              <w:t>8</w:t>
            </w:r>
            <w:r>
              <w:rPr>
                <w:noProof/>
                <w:webHidden/>
              </w:rPr>
              <w:fldChar w:fldCharType="end"/>
            </w:r>
          </w:hyperlink>
        </w:p>
        <w:p w14:paraId="7C2EF33B" w14:textId="2BCD9734"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87" w:history="1">
            <w:r w:rsidRPr="006823ED">
              <w:rPr>
                <w:rStyle w:val="Hyperlink"/>
                <w:noProof/>
              </w:rPr>
              <w:t>6.2</w:t>
            </w:r>
            <w:r>
              <w:rPr>
                <w:rFonts w:asciiTheme="minorHAnsi" w:eastAsiaTheme="minorEastAsia" w:hAnsiTheme="minorHAnsi" w:cstheme="minorBidi"/>
                <w:noProof/>
                <w:kern w:val="2"/>
                <w:sz w:val="24"/>
                <w:szCs w:val="24"/>
                <w14:ligatures w14:val="standardContextual"/>
              </w:rPr>
              <w:tab/>
            </w:r>
            <w:r w:rsidRPr="006823ED">
              <w:rPr>
                <w:rStyle w:val="Hyperlink"/>
                <w:noProof/>
              </w:rPr>
              <w:t>Public Relations/Precautions</w:t>
            </w:r>
            <w:r>
              <w:rPr>
                <w:noProof/>
                <w:webHidden/>
              </w:rPr>
              <w:tab/>
            </w:r>
            <w:r>
              <w:rPr>
                <w:noProof/>
                <w:webHidden/>
              </w:rPr>
              <w:fldChar w:fldCharType="begin"/>
            </w:r>
            <w:r>
              <w:rPr>
                <w:noProof/>
                <w:webHidden/>
              </w:rPr>
              <w:instrText xml:space="preserve"> PAGEREF _Toc240278787 \h </w:instrText>
            </w:r>
            <w:r>
              <w:rPr>
                <w:noProof/>
                <w:webHidden/>
              </w:rPr>
            </w:r>
            <w:r>
              <w:rPr>
                <w:noProof/>
                <w:webHidden/>
              </w:rPr>
              <w:fldChar w:fldCharType="separate"/>
            </w:r>
            <w:r>
              <w:rPr>
                <w:noProof/>
                <w:webHidden/>
              </w:rPr>
              <w:t>9</w:t>
            </w:r>
            <w:r>
              <w:rPr>
                <w:noProof/>
                <w:webHidden/>
              </w:rPr>
              <w:fldChar w:fldCharType="end"/>
            </w:r>
          </w:hyperlink>
        </w:p>
        <w:p w14:paraId="30361350" w14:textId="571DC3A8"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88" w:history="1">
            <w:r w:rsidRPr="006823ED">
              <w:rPr>
                <w:rStyle w:val="Hyperlink"/>
                <w:noProof/>
              </w:rPr>
              <w:t>6.3</w:t>
            </w:r>
            <w:r>
              <w:rPr>
                <w:rFonts w:asciiTheme="minorHAnsi" w:eastAsiaTheme="minorEastAsia" w:hAnsiTheme="minorHAnsi" w:cstheme="minorBidi"/>
                <w:noProof/>
                <w:kern w:val="2"/>
                <w:sz w:val="24"/>
                <w:szCs w:val="24"/>
                <w14:ligatures w14:val="standardContextual"/>
              </w:rPr>
              <w:tab/>
            </w:r>
            <w:r w:rsidRPr="006823ED">
              <w:rPr>
                <w:rStyle w:val="Hyperlink"/>
                <w:noProof/>
              </w:rPr>
              <w:t>Contractor Liabilities</w:t>
            </w:r>
            <w:r>
              <w:rPr>
                <w:noProof/>
                <w:webHidden/>
              </w:rPr>
              <w:tab/>
            </w:r>
            <w:r>
              <w:rPr>
                <w:noProof/>
                <w:webHidden/>
              </w:rPr>
              <w:fldChar w:fldCharType="begin"/>
            </w:r>
            <w:r>
              <w:rPr>
                <w:noProof/>
                <w:webHidden/>
              </w:rPr>
              <w:instrText xml:space="preserve"> PAGEREF _Toc240278788 \h </w:instrText>
            </w:r>
            <w:r>
              <w:rPr>
                <w:noProof/>
                <w:webHidden/>
              </w:rPr>
            </w:r>
            <w:r>
              <w:rPr>
                <w:noProof/>
                <w:webHidden/>
              </w:rPr>
              <w:fldChar w:fldCharType="separate"/>
            </w:r>
            <w:r>
              <w:rPr>
                <w:noProof/>
                <w:webHidden/>
              </w:rPr>
              <w:t>9</w:t>
            </w:r>
            <w:r>
              <w:rPr>
                <w:noProof/>
                <w:webHidden/>
              </w:rPr>
              <w:fldChar w:fldCharType="end"/>
            </w:r>
          </w:hyperlink>
        </w:p>
        <w:p w14:paraId="258FBC8E" w14:textId="7C22E40E"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89" w:history="1">
            <w:r w:rsidRPr="006823ED">
              <w:rPr>
                <w:rStyle w:val="Hyperlink"/>
                <w:noProof/>
              </w:rPr>
              <w:t>6.4</w:t>
            </w:r>
            <w:r>
              <w:rPr>
                <w:rFonts w:asciiTheme="minorHAnsi" w:eastAsiaTheme="minorEastAsia" w:hAnsiTheme="minorHAnsi" w:cstheme="minorBidi"/>
                <w:noProof/>
                <w:kern w:val="2"/>
                <w:sz w:val="24"/>
                <w:szCs w:val="24"/>
                <w14:ligatures w14:val="standardContextual"/>
              </w:rPr>
              <w:tab/>
            </w:r>
            <w:r w:rsidRPr="006823ED">
              <w:rPr>
                <w:rStyle w:val="Hyperlink"/>
                <w:noProof/>
              </w:rPr>
              <w:t>Certification Requirements (State &amp; Federal)</w:t>
            </w:r>
            <w:r>
              <w:rPr>
                <w:noProof/>
                <w:webHidden/>
              </w:rPr>
              <w:tab/>
            </w:r>
            <w:r>
              <w:rPr>
                <w:noProof/>
                <w:webHidden/>
              </w:rPr>
              <w:fldChar w:fldCharType="begin"/>
            </w:r>
            <w:r>
              <w:rPr>
                <w:noProof/>
                <w:webHidden/>
              </w:rPr>
              <w:instrText xml:space="preserve"> PAGEREF _Toc240278789 \h </w:instrText>
            </w:r>
            <w:r>
              <w:rPr>
                <w:noProof/>
                <w:webHidden/>
              </w:rPr>
            </w:r>
            <w:r>
              <w:rPr>
                <w:noProof/>
                <w:webHidden/>
              </w:rPr>
              <w:fldChar w:fldCharType="separate"/>
            </w:r>
            <w:r>
              <w:rPr>
                <w:noProof/>
                <w:webHidden/>
              </w:rPr>
              <w:t>9</w:t>
            </w:r>
            <w:r>
              <w:rPr>
                <w:noProof/>
                <w:webHidden/>
              </w:rPr>
              <w:fldChar w:fldCharType="end"/>
            </w:r>
          </w:hyperlink>
        </w:p>
        <w:p w14:paraId="16415AEC" w14:textId="03593DC1"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90" w:history="1">
            <w:r w:rsidRPr="006823ED">
              <w:rPr>
                <w:rStyle w:val="Hyperlink"/>
                <w:noProof/>
              </w:rPr>
              <w:t>6.5</w:t>
            </w:r>
            <w:r>
              <w:rPr>
                <w:rFonts w:asciiTheme="minorHAnsi" w:eastAsiaTheme="minorEastAsia" w:hAnsiTheme="minorHAnsi" w:cstheme="minorBidi"/>
                <w:noProof/>
                <w:kern w:val="2"/>
                <w:sz w:val="24"/>
                <w:szCs w:val="24"/>
                <w14:ligatures w14:val="standardContextual"/>
              </w:rPr>
              <w:tab/>
            </w:r>
            <w:r w:rsidRPr="006823ED">
              <w:rPr>
                <w:rStyle w:val="Hyperlink"/>
                <w:noProof/>
              </w:rPr>
              <w:t>Insurance Requirements</w:t>
            </w:r>
            <w:r>
              <w:rPr>
                <w:noProof/>
                <w:webHidden/>
              </w:rPr>
              <w:tab/>
            </w:r>
            <w:r>
              <w:rPr>
                <w:noProof/>
                <w:webHidden/>
              </w:rPr>
              <w:fldChar w:fldCharType="begin"/>
            </w:r>
            <w:r>
              <w:rPr>
                <w:noProof/>
                <w:webHidden/>
              </w:rPr>
              <w:instrText xml:space="preserve"> PAGEREF _Toc240278790 \h </w:instrText>
            </w:r>
            <w:r>
              <w:rPr>
                <w:noProof/>
                <w:webHidden/>
              </w:rPr>
            </w:r>
            <w:r>
              <w:rPr>
                <w:noProof/>
                <w:webHidden/>
              </w:rPr>
              <w:fldChar w:fldCharType="separate"/>
            </w:r>
            <w:r>
              <w:rPr>
                <w:noProof/>
                <w:webHidden/>
              </w:rPr>
              <w:t>10</w:t>
            </w:r>
            <w:r>
              <w:rPr>
                <w:noProof/>
                <w:webHidden/>
              </w:rPr>
              <w:fldChar w:fldCharType="end"/>
            </w:r>
          </w:hyperlink>
        </w:p>
        <w:p w14:paraId="6449C036" w14:textId="2CA87E05"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91" w:history="1">
            <w:r w:rsidRPr="006823ED">
              <w:rPr>
                <w:rStyle w:val="Hyperlink"/>
                <w:noProof/>
              </w:rPr>
              <w:t>6.6</w:t>
            </w:r>
            <w:r>
              <w:rPr>
                <w:rFonts w:asciiTheme="minorHAnsi" w:eastAsiaTheme="minorEastAsia" w:hAnsiTheme="minorHAnsi" w:cstheme="minorBidi"/>
                <w:noProof/>
                <w:kern w:val="2"/>
                <w:sz w:val="24"/>
                <w:szCs w:val="24"/>
                <w14:ligatures w14:val="standardContextual"/>
              </w:rPr>
              <w:tab/>
            </w:r>
            <w:r w:rsidRPr="006823ED">
              <w:rPr>
                <w:rStyle w:val="Hyperlink"/>
                <w:noProof/>
              </w:rPr>
              <w:t>Public Aircraft Operations (POA)</w:t>
            </w:r>
            <w:r>
              <w:rPr>
                <w:noProof/>
                <w:webHidden/>
              </w:rPr>
              <w:tab/>
            </w:r>
            <w:r>
              <w:rPr>
                <w:noProof/>
                <w:webHidden/>
              </w:rPr>
              <w:fldChar w:fldCharType="begin"/>
            </w:r>
            <w:r>
              <w:rPr>
                <w:noProof/>
                <w:webHidden/>
              </w:rPr>
              <w:instrText xml:space="preserve"> PAGEREF _Toc240278791 \h </w:instrText>
            </w:r>
            <w:r>
              <w:rPr>
                <w:noProof/>
                <w:webHidden/>
              </w:rPr>
            </w:r>
            <w:r>
              <w:rPr>
                <w:noProof/>
                <w:webHidden/>
              </w:rPr>
              <w:fldChar w:fldCharType="separate"/>
            </w:r>
            <w:r>
              <w:rPr>
                <w:noProof/>
                <w:webHidden/>
              </w:rPr>
              <w:t>11</w:t>
            </w:r>
            <w:r>
              <w:rPr>
                <w:noProof/>
                <w:webHidden/>
              </w:rPr>
              <w:fldChar w:fldCharType="end"/>
            </w:r>
          </w:hyperlink>
        </w:p>
        <w:p w14:paraId="7C5FC575" w14:textId="6A79A913" w:rsidR="006B434A" w:rsidRDefault="006B434A">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92" w:history="1">
            <w:r w:rsidRPr="006823ED">
              <w:rPr>
                <w:rStyle w:val="Hyperlink"/>
                <w:noProof/>
              </w:rPr>
              <w:t>7.0</w:t>
            </w:r>
            <w:r>
              <w:rPr>
                <w:rFonts w:asciiTheme="minorHAnsi" w:eastAsiaTheme="minorEastAsia" w:hAnsiTheme="minorHAnsi" w:cstheme="minorBidi"/>
                <w:noProof/>
                <w:kern w:val="2"/>
                <w:sz w:val="24"/>
                <w:szCs w:val="24"/>
                <w14:ligatures w14:val="standardContextual"/>
              </w:rPr>
              <w:tab/>
            </w:r>
            <w:r w:rsidRPr="006823ED">
              <w:rPr>
                <w:rStyle w:val="Hyperlink"/>
                <w:noProof/>
              </w:rPr>
              <w:t>SAFETY, SECURITY &amp; RISK MANAGEMENT REQUIREMENTS</w:t>
            </w:r>
            <w:r>
              <w:rPr>
                <w:noProof/>
                <w:webHidden/>
              </w:rPr>
              <w:tab/>
            </w:r>
            <w:r>
              <w:rPr>
                <w:noProof/>
                <w:webHidden/>
              </w:rPr>
              <w:fldChar w:fldCharType="begin"/>
            </w:r>
            <w:r>
              <w:rPr>
                <w:noProof/>
                <w:webHidden/>
              </w:rPr>
              <w:instrText xml:space="preserve"> PAGEREF _Toc240278792 \h </w:instrText>
            </w:r>
            <w:r>
              <w:rPr>
                <w:noProof/>
                <w:webHidden/>
              </w:rPr>
            </w:r>
            <w:r>
              <w:rPr>
                <w:noProof/>
                <w:webHidden/>
              </w:rPr>
              <w:fldChar w:fldCharType="separate"/>
            </w:r>
            <w:r>
              <w:rPr>
                <w:noProof/>
                <w:webHidden/>
              </w:rPr>
              <w:t>12</w:t>
            </w:r>
            <w:r>
              <w:rPr>
                <w:noProof/>
                <w:webHidden/>
              </w:rPr>
              <w:fldChar w:fldCharType="end"/>
            </w:r>
          </w:hyperlink>
        </w:p>
        <w:p w14:paraId="012724A6" w14:textId="47377E53"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93" w:history="1">
            <w:r w:rsidRPr="006823ED">
              <w:rPr>
                <w:rStyle w:val="Hyperlink"/>
                <w:noProof/>
              </w:rPr>
              <w:t>7.1</w:t>
            </w:r>
            <w:r>
              <w:rPr>
                <w:rFonts w:asciiTheme="minorHAnsi" w:eastAsiaTheme="minorEastAsia" w:hAnsiTheme="minorHAnsi" w:cstheme="minorBidi"/>
                <w:noProof/>
                <w:kern w:val="2"/>
                <w:sz w:val="24"/>
                <w:szCs w:val="24"/>
                <w14:ligatures w14:val="standardContextual"/>
              </w:rPr>
              <w:tab/>
            </w:r>
            <w:r w:rsidRPr="006823ED">
              <w:rPr>
                <w:rStyle w:val="Hyperlink"/>
                <w:noProof/>
              </w:rPr>
              <w:t>Accident Reporting &amp; Investigation</w:t>
            </w:r>
            <w:r>
              <w:rPr>
                <w:noProof/>
                <w:webHidden/>
              </w:rPr>
              <w:tab/>
            </w:r>
            <w:r>
              <w:rPr>
                <w:noProof/>
                <w:webHidden/>
              </w:rPr>
              <w:fldChar w:fldCharType="begin"/>
            </w:r>
            <w:r>
              <w:rPr>
                <w:noProof/>
                <w:webHidden/>
              </w:rPr>
              <w:instrText xml:space="preserve"> PAGEREF _Toc240278793 \h </w:instrText>
            </w:r>
            <w:r>
              <w:rPr>
                <w:noProof/>
                <w:webHidden/>
              </w:rPr>
            </w:r>
            <w:r>
              <w:rPr>
                <w:noProof/>
                <w:webHidden/>
              </w:rPr>
              <w:fldChar w:fldCharType="separate"/>
            </w:r>
            <w:r>
              <w:rPr>
                <w:noProof/>
                <w:webHidden/>
              </w:rPr>
              <w:t>12</w:t>
            </w:r>
            <w:r>
              <w:rPr>
                <w:noProof/>
                <w:webHidden/>
              </w:rPr>
              <w:fldChar w:fldCharType="end"/>
            </w:r>
          </w:hyperlink>
        </w:p>
        <w:p w14:paraId="55B5B39E" w14:textId="1809FDDF"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94" w:history="1">
            <w:r w:rsidRPr="006823ED">
              <w:rPr>
                <w:rStyle w:val="Hyperlink"/>
                <w:noProof/>
              </w:rPr>
              <w:t>7.2</w:t>
            </w:r>
            <w:r>
              <w:rPr>
                <w:rFonts w:asciiTheme="minorHAnsi" w:eastAsiaTheme="minorEastAsia" w:hAnsiTheme="minorHAnsi" w:cstheme="minorBidi"/>
                <w:noProof/>
                <w:kern w:val="2"/>
                <w:sz w:val="24"/>
                <w:szCs w:val="24"/>
                <w14:ligatures w14:val="standardContextual"/>
              </w:rPr>
              <w:tab/>
            </w:r>
            <w:r w:rsidRPr="006823ED">
              <w:rPr>
                <w:rStyle w:val="Hyperlink"/>
                <w:noProof/>
              </w:rPr>
              <w:t>Rescue &amp; Salvage Responsibilities</w:t>
            </w:r>
            <w:r>
              <w:rPr>
                <w:noProof/>
                <w:webHidden/>
              </w:rPr>
              <w:tab/>
            </w:r>
            <w:r>
              <w:rPr>
                <w:noProof/>
                <w:webHidden/>
              </w:rPr>
              <w:fldChar w:fldCharType="begin"/>
            </w:r>
            <w:r>
              <w:rPr>
                <w:noProof/>
                <w:webHidden/>
              </w:rPr>
              <w:instrText xml:space="preserve"> PAGEREF _Toc240278794 \h </w:instrText>
            </w:r>
            <w:r>
              <w:rPr>
                <w:noProof/>
                <w:webHidden/>
              </w:rPr>
            </w:r>
            <w:r>
              <w:rPr>
                <w:noProof/>
                <w:webHidden/>
              </w:rPr>
              <w:fldChar w:fldCharType="separate"/>
            </w:r>
            <w:r>
              <w:rPr>
                <w:noProof/>
                <w:webHidden/>
              </w:rPr>
              <w:t>12</w:t>
            </w:r>
            <w:r>
              <w:rPr>
                <w:noProof/>
                <w:webHidden/>
              </w:rPr>
              <w:fldChar w:fldCharType="end"/>
            </w:r>
          </w:hyperlink>
        </w:p>
        <w:p w14:paraId="36B8A0E6" w14:textId="58425D92"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95" w:history="1">
            <w:r w:rsidRPr="006823ED">
              <w:rPr>
                <w:rStyle w:val="Hyperlink"/>
                <w:noProof/>
              </w:rPr>
              <w:t>7.3</w:t>
            </w:r>
            <w:r>
              <w:rPr>
                <w:rFonts w:asciiTheme="minorHAnsi" w:eastAsiaTheme="minorEastAsia" w:hAnsiTheme="minorHAnsi" w:cstheme="minorBidi"/>
                <w:noProof/>
                <w:kern w:val="2"/>
                <w:sz w:val="24"/>
                <w:szCs w:val="24"/>
                <w14:ligatures w14:val="standardContextual"/>
              </w:rPr>
              <w:tab/>
            </w:r>
            <w:r w:rsidRPr="006823ED">
              <w:rPr>
                <w:rStyle w:val="Hyperlink"/>
                <w:noProof/>
              </w:rPr>
              <w:t>Background checks</w:t>
            </w:r>
            <w:r>
              <w:rPr>
                <w:noProof/>
                <w:webHidden/>
              </w:rPr>
              <w:tab/>
            </w:r>
            <w:r>
              <w:rPr>
                <w:noProof/>
                <w:webHidden/>
              </w:rPr>
              <w:fldChar w:fldCharType="begin"/>
            </w:r>
            <w:r>
              <w:rPr>
                <w:noProof/>
                <w:webHidden/>
              </w:rPr>
              <w:instrText xml:space="preserve"> PAGEREF _Toc240278795 \h </w:instrText>
            </w:r>
            <w:r>
              <w:rPr>
                <w:noProof/>
                <w:webHidden/>
              </w:rPr>
            </w:r>
            <w:r>
              <w:rPr>
                <w:noProof/>
                <w:webHidden/>
              </w:rPr>
              <w:fldChar w:fldCharType="separate"/>
            </w:r>
            <w:r>
              <w:rPr>
                <w:noProof/>
                <w:webHidden/>
              </w:rPr>
              <w:t>12</w:t>
            </w:r>
            <w:r>
              <w:rPr>
                <w:noProof/>
                <w:webHidden/>
              </w:rPr>
              <w:fldChar w:fldCharType="end"/>
            </w:r>
          </w:hyperlink>
        </w:p>
        <w:p w14:paraId="64015718" w14:textId="4BFB429C"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796" w:history="1">
            <w:r w:rsidRPr="006823ED">
              <w:rPr>
                <w:rStyle w:val="Hyperlink"/>
                <w:noProof/>
              </w:rPr>
              <w:t>7.4</w:t>
            </w:r>
            <w:r>
              <w:rPr>
                <w:rFonts w:asciiTheme="minorHAnsi" w:eastAsiaTheme="minorEastAsia" w:hAnsiTheme="minorHAnsi" w:cstheme="minorBidi"/>
                <w:noProof/>
                <w:kern w:val="2"/>
                <w:sz w:val="24"/>
                <w:szCs w:val="24"/>
                <w14:ligatures w14:val="standardContextual"/>
              </w:rPr>
              <w:tab/>
            </w:r>
            <w:r w:rsidRPr="006823ED">
              <w:rPr>
                <w:rStyle w:val="Hyperlink"/>
                <w:noProof/>
              </w:rPr>
              <w:t>Contractor Safety Management &amp; Operational Risk Controls</w:t>
            </w:r>
            <w:r>
              <w:rPr>
                <w:noProof/>
                <w:webHidden/>
              </w:rPr>
              <w:tab/>
            </w:r>
            <w:r>
              <w:rPr>
                <w:noProof/>
                <w:webHidden/>
              </w:rPr>
              <w:fldChar w:fldCharType="begin"/>
            </w:r>
            <w:r>
              <w:rPr>
                <w:noProof/>
                <w:webHidden/>
              </w:rPr>
              <w:instrText xml:space="preserve"> PAGEREF _Toc240278796 \h </w:instrText>
            </w:r>
            <w:r>
              <w:rPr>
                <w:noProof/>
                <w:webHidden/>
              </w:rPr>
            </w:r>
            <w:r>
              <w:rPr>
                <w:noProof/>
                <w:webHidden/>
              </w:rPr>
              <w:fldChar w:fldCharType="separate"/>
            </w:r>
            <w:r>
              <w:rPr>
                <w:noProof/>
                <w:webHidden/>
              </w:rPr>
              <w:t>13</w:t>
            </w:r>
            <w:r>
              <w:rPr>
                <w:noProof/>
                <w:webHidden/>
              </w:rPr>
              <w:fldChar w:fldCharType="end"/>
            </w:r>
          </w:hyperlink>
        </w:p>
        <w:p w14:paraId="22770EC2" w14:textId="3CD5438C" w:rsidR="006B434A" w:rsidRDefault="006B434A">
          <w:pPr>
            <w:pStyle w:val="TOC3"/>
            <w:tabs>
              <w:tab w:val="left" w:pos="1200"/>
              <w:tab w:val="right" w:leader="dot" w:pos="10790"/>
            </w:tabs>
            <w:rPr>
              <w:rFonts w:asciiTheme="minorHAnsi" w:eastAsiaTheme="minorEastAsia" w:hAnsiTheme="minorHAnsi" w:cstheme="minorBidi"/>
              <w:noProof/>
              <w:kern w:val="2"/>
              <w:sz w:val="24"/>
              <w:szCs w:val="24"/>
              <w14:ligatures w14:val="standardContextual"/>
            </w:rPr>
          </w:pPr>
          <w:hyperlink w:anchor="_Toc240278797" w:history="1">
            <w:r w:rsidRPr="006823ED">
              <w:rPr>
                <w:rStyle w:val="Hyperlink"/>
                <w:noProof/>
              </w:rPr>
              <w:t>7.4.1</w:t>
            </w:r>
            <w:r>
              <w:rPr>
                <w:rFonts w:asciiTheme="minorHAnsi" w:eastAsiaTheme="minorEastAsia" w:hAnsiTheme="minorHAnsi" w:cstheme="minorBidi"/>
                <w:noProof/>
                <w:kern w:val="2"/>
                <w:sz w:val="24"/>
                <w:szCs w:val="24"/>
                <w14:ligatures w14:val="standardContextual"/>
              </w:rPr>
              <w:tab/>
            </w:r>
            <w:r w:rsidRPr="006823ED">
              <w:rPr>
                <w:rStyle w:val="Hyperlink"/>
                <w:noProof/>
              </w:rPr>
              <w:t>Requirement.</w:t>
            </w:r>
            <w:r>
              <w:rPr>
                <w:noProof/>
                <w:webHidden/>
              </w:rPr>
              <w:tab/>
            </w:r>
            <w:r>
              <w:rPr>
                <w:noProof/>
                <w:webHidden/>
              </w:rPr>
              <w:fldChar w:fldCharType="begin"/>
            </w:r>
            <w:r>
              <w:rPr>
                <w:noProof/>
                <w:webHidden/>
              </w:rPr>
              <w:instrText xml:space="preserve"> PAGEREF _Toc240278797 \h </w:instrText>
            </w:r>
            <w:r>
              <w:rPr>
                <w:noProof/>
                <w:webHidden/>
              </w:rPr>
            </w:r>
            <w:r>
              <w:rPr>
                <w:noProof/>
                <w:webHidden/>
              </w:rPr>
              <w:fldChar w:fldCharType="separate"/>
            </w:r>
            <w:r>
              <w:rPr>
                <w:noProof/>
                <w:webHidden/>
              </w:rPr>
              <w:t>13</w:t>
            </w:r>
            <w:r>
              <w:rPr>
                <w:noProof/>
                <w:webHidden/>
              </w:rPr>
              <w:fldChar w:fldCharType="end"/>
            </w:r>
          </w:hyperlink>
        </w:p>
        <w:p w14:paraId="4C7DF68D" w14:textId="2FEEE25C" w:rsidR="006B434A" w:rsidRDefault="006B434A">
          <w:pPr>
            <w:pStyle w:val="TOC3"/>
            <w:tabs>
              <w:tab w:val="left" w:pos="1200"/>
              <w:tab w:val="right" w:leader="dot" w:pos="10790"/>
            </w:tabs>
            <w:rPr>
              <w:rFonts w:asciiTheme="minorHAnsi" w:eastAsiaTheme="minorEastAsia" w:hAnsiTheme="minorHAnsi" w:cstheme="minorBidi"/>
              <w:noProof/>
              <w:kern w:val="2"/>
              <w:sz w:val="24"/>
              <w:szCs w:val="24"/>
              <w14:ligatures w14:val="standardContextual"/>
            </w:rPr>
          </w:pPr>
          <w:hyperlink w:anchor="_Toc240278798" w:history="1">
            <w:r w:rsidRPr="006823ED">
              <w:rPr>
                <w:rStyle w:val="Hyperlink"/>
                <w:noProof/>
              </w:rPr>
              <w:t>7.4.2</w:t>
            </w:r>
            <w:r>
              <w:rPr>
                <w:rFonts w:asciiTheme="minorHAnsi" w:eastAsiaTheme="minorEastAsia" w:hAnsiTheme="minorHAnsi" w:cstheme="minorBidi"/>
                <w:noProof/>
                <w:kern w:val="2"/>
                <w:sz w:val="24"/>
                <w:szCs w:val="24"/>
                <w14:ligatures w14:val="standardContextual"/>
              </w:rPr>
              <w:tab/>
            </w:r>
            <w:r w:rsidRPr="006823ED">
              <w:rPr>
                <w:rStyle w:val="Hyperlink"/>
                <w:noProof/>
              </w:rPr>
              <w:t>Alignment.</w:t>
            </w:r>
            <w:r>
              <w:rPr>
                <w:noProof/>
                <w:webHidden/>
              </w:rPr>
              <w:tab/>
            </w:r>
            <w:r>
              <w:rPr>
                <w:noProof/>
                <w:webHidden/>
              </w:rPr>
              <w:fldChar w:fldCharType="begin"/>
            </w:r>
            <w:r>
              <w:rPr>
                <w:noProof/>
                <w:webHidden/>
              </w:rPr>
              <w:instrText xml:space="preserve"> PAGEREF _Toc240278798 \h </w:instrText>
            </w:r>
            <w:r>
              <w:rPr>
                <w:noProof/>
                <w:webHidden/>
              </w:rPr>
            </w:r>
            <w:r>
              <w:rPr>
                <w:noProof/>
                <w:webHidden/>
              </w:rPr>
              <w:fldChar w:fldCharType="separate"/>
            </w:r>
            <w:r>
              <w:rPr>
                <w:noProof/>
                <w:webHidden/>
              </w:rPr>
              <w:t>13</w:t>
            </w:r>
            <w:r>
              <w:rPr>
                <w:noProof/>
                <w:webHidden/>
              </w:rPr>
              <w:fldChar w:fldCharType="end"/>
            </w:r>
          </w:hyperlink>
        </w:p>
        <w:p w14:paraId="17686368" w14:textId="06343B72" w:rsidR="006B434A" w:rsidRDefault="006B434A">
          <w:pPr>
            <w:pStyle w:val="TOC3"/>
            <w:tabs>
              <w:tab w:val="left" w:pos="1200"/>
              <w:tab w:val="right" w:leader="dot" w:pos="10790"/>
            </w:tabs>
            <w:rPr>
              <w:rFonts w:asciiTheme="minorHAnsi" w:eastAsiaTheme="minorEastAsia" w:hAnsiTheme="minorHAnsi" w:cstheme="minorBidi"/>
              <w:noProof/>
              <w:kern w:val="2"/>
              <w:sz w:val="24"/>
              <w:szCs w:val="24"/>
              <w14:ligatures w14:val="standardContextual"/>
            </w:rPr>
          </w:pPr>
          <w:hyperlink w:anchor="_Toc240278799" w:history="1">
            <w:r w:rsidRPr="006823ED">
              <w:rPr>
                <w:rStyle w:val="Hyperlink"/>
                <w:noProof/>
              </w:rPr>
              <w:t>7.4.3</w:t>
            </w:r>
            <w:r>
              <w:rPr>
                <w:rFonts w:asciiTheme="minorHAnsi" w:eastAsiaTheme="minorEastAsia" w:hAnsiTheme="minorHAnsi" w:cstheme="minorBidi"/>
                <w:noProof/>
                <w:kern w:val="2"/>
                <w:sz w:val="24"/>
                <w:szCs w:val="24"/>
                <w14:ligatures w14:val="standardContextual"/>
              </w:rPr>
              <w:tab/>
            </w:r>
            <w:r w:rsidRPr="006823ED">
              <w:rPr>
                <w:rStyle w:val="Hyperlink"/>
                <w:noProof/>
              </w:rPr>
              <w:t>Submission and Acceptance.</w:t>
            </w:r>
            <w:r>
              <w:rPr>
                <w:noProof/>
                <w:webHidden/>
              </w:rPr>
              <w:tab/>
            </w:r>
            <w:r>
              <w:rPr>
                <w:noProof/>
                <w:webHidden/>
              </w:rPr>
              <w:fldChar w:fldCharType="begin"/>
            </w:r>
            <w:r>
              <w:rPr>
                <w:noProof/>
                <w:webHidden/>
              </w:rPr>
              <w:instrText xml:space="preserve"> PAGEREF _Toc240278799 \h </w:instrText>
            </w:r>
            <w:r>
              <w:rPr>
                <w:noProof/>
                <w:webHidden/>
              </w:rPr>
            </w:r>
            <w:r>
              <w:rPr>
                <w:noProof/>
                <w:webHidden/>
              </w:rPr>
              <w:fldChar w:fldCharType="separate"/>
            </w:r>
            <w:r>
              <w:rPr>
                <w:noProof/>
                <w:webHidden/>
              </w:rPr>
              <w:t>13</w:t>
            </w:r>
            <w:r>
              <w:rPr>
                <w:noProof/>
                <w:webHidden/>
              </w:rPr>
              <w:fldChar w:fldCharType="end"/>
            </w:r>
          </w:hyperlink>
        </w:p>
        <w:p w14:paraId="1ABA3AA4" w14:textId="547B74EA" w:rsidR="006B434A" w:rsidRDefault="006B434A">
          <w:pPr>
            <w:pStyle w:val="TOC3"/>
            <w:tabs>
              <w:tab w:val="left" w:pos="1200"/>
              <w:tab w:val="right" w:leader="dot" w:pos="10790"/>
            </w:tabs>
            <w:rPr>
              <w:rFonts w:asciiTheme="minorHAnsi" w:eastAsiaTheme="minorEastAsia" w:hAnsiTheme="minorHAnsi" w:cstheme="minorBidi"/>
              <w:noProof/>
              <w:kern w:val="2"/>
              <w:sz w:val="24"/>
              <w:szCs w:val="24"/>
              <w14:ligatures w14:val="standardContextual"/>
            </w:rPr>
          </w:pPr>
          <w:hyperlink w:anchor="_Toc240278800" w:history="1">
            <w:r w:rsidRPr="006823ED">
              <w:rPr>
                <w:rStyle w:val="Hyperlink"/>
                <w:noProof/>
              </w:rPr>
              <w:t>7.4.4</w:t>
            </w:r>
            <w:r>
              <w:rPr>
                <w:rFonts w:asciiTheme="minorHAnsi" w:eastAsiaTheme="minorEastAsia" w:hAnsiTheme="minorHAnsi" w:cstheme="minorBidi"/>
                <w:noProof/>
                <w:kern w:val="2"/>
                <w:sz w:val="24"/>
                <w:szCs w:val="24"/>
                <w14:ligatures w14:val="standardContextual"/>
              </w:rPr>
              <w:tab/>
            </w:r>
            <w:r w:rsidRPr="006823ED">
              <w:rPr>
                <w:rStyle w:val="Hyperlink"/>
                <w:noProof/>
              </w:rPr>
              <w:t>Reporting and Notifications.</w:t>
            </w:r>
            <w:r>
              <w:rPr>
                <w:noProof/>
                <w:webHidden/>
              </w:rPr>
              <w:tab/>
            </w:r>
            <w:r>
              <w:rPr>
                <w:noProof/>
                <w:webHidden/>
              </w:rPr>
              <w:fldChar w:fldCharType="begin"/>
            </w:r>
            <w:r>
              <w:rPr>
                <w:noProof/>
                <w:webHidden/>
              </w:rPr>
              <w:instrText xml:space="preserve"> PAGEREF _Toc240278800 \h </w:instrText>
            </w:r>
            <w:r>
              <w:rPr>
                <w:noProof/>
                <w:webHidden/>
              </w:rPr>
            </w:r>
            <w:r>
              <w:rPr>
                <w:noProof/>
                <w:webHidden/>
              </w:rPr>
              <w:fldChar w:fldCharType="separate"/>
            </w:r>
            <w:r>
              <w:rPr>
                <w:noProof/>
                <w:webHidden/>
              </w:rPr>
              <w:t>13</w:t>
            </w:r>
            <w:r>
              <w:rPr>
                <w:noProof/>
                <w:webHidden/>
              </w:rPr>
              <w:fldChar w:fldCharType="end"/>
            </w:r>
          </w:hyperlink>
        </w:p>
        <w:p w14:paraId="75685F58" w14:textId="1CF7B71C" w:rsidR="006B434A" w:rsidRDefault="006B434A">
          <w:pPr>
            <w:pStyle w:val="TOC3"/>
            <w:tabs>
              <w:tab w:val="left" w:pos="1200"/>
              <w:tab w:val="right" w:leader="dot" w:pos="10790"/>
            </w:tabs>
            <w:rPr>
              <w:rFonts w:asciiTheme="minorHAnsi" w:eastAsiaTheme="minorEastAsia" w:hAnsiTheme="minorHAnsi" w:cstheme="minorBidi"/>
              <w:noProof/>
              <w:kern w:val="2"/>
              <w:sz w:val="24"/>
              <w:szCs w:val="24"/>
              <w14:ligatures w14:val="standardContextual"/>
            </w:rPr>
          </w:pPr>
          <w:hyperlink w:anchor="_Toc240278801" w:history="1">
            <w:r w:rsidRPr="006823ED">
              <w:rPr>
                <w:rStyle w:val="Hyperlink"/>
                <w:noProof/>
              </w:rPr>
              <w:t>7.4.5</w:t>
            </w:r>
            <w:r>
              <w:rPr>
                <w:rFonts w:asciiTheme="minorHAnsi" w:eastAsiaTheme="minorEastAsia" w:hAnsiTheme="minorHAnsi" w:cstheme="minorBidi"/>
                <w:noProof/>
                <w:kern w:val="2"/>
                <w:sz w:val="24"/>
                <w:szCs w:val="24"/>
                <w14:ligatures w14:val="standardContextual"/>
              </w:rPr>
              <w:tab/>
            </w:r>
            <w:r w:rsidRPr="006823ED">
              <w:rPr>
                <w:rStyle w:val="Hyperlink"/>
                <w:noProof/>
              </w:rPr>
              <w:t>Corrective Actions and Data Sharing.</w:t>
            </w:r>
            <w:r>
              <w:rPr>
                <w:noProof/>
                <w:webHidden/>
              </w:rPr>
              <w:tab/>
            </w:r>
            <w:r>
              <w:rPr>
                <w:noProof/>
                <w:webHidden/>
              </w:rPr>
              <w:fldChar w:fldCharType="begin"/>
            </w:r>
            <w:r>
              <w:rPr>
                <w:noProof/>
                <w:webHidden/>
              </w:rPr>
              <w:instrText xml:space="preserve"> PAGEREF _Toc240278801 \h </w:instrText>
            </w:r>
            <w:r>
              <w:rPr>
                <w:noProof/>
                <w:webHidden/>
              </w:rPr>
            </w:r>
            <w:r>
              <w:rPr>
                <w:noProof/>
                <w:webHidden/>
              </w:rPr>
              <w:fldChar w:fldCharType="separate"/>
            </w:r>
            <w:r>
              <w:rPr>
                <w:noProof/>
                <w:webHidden/>
              </w:rPr>
              <w:t>13</w:t>
            </w:r>
            <w:r>
              <w:rPr>
                <w:noProof/>
                <w:webHidden/>
              </w:rPr>
              <w:fldChar w:fldCharType="end"/>
            </w:r>
          </w:hyperlink>
        </w:p>
        <w:p w14:paraId="401EB4E5" w14:textId="20755D37" w:rsidR="006B434A" w:rsidRDefault="006B434A">
          <w:pPr>
            <w:pStyle w:val="TOC3"/>
            <w:tabs>
              <w:tab w:val="left" w:pos="1200"/>
              <w:tab w:val="right" w:leader="dot" w:pos="10790"/>
            </w:tabs>
            <w:rPr>
              <w:rFonts w:asciiTheme="minorHAnsi" w:eastAsiaTheme="minorEastAsia" w:hAnsiTheme="minorHAnsi" w:cstheme="minorBidi"/>
              <w:noProof/>
              <w:kern w:val="2"/>
              <w:sz w:val="24"/>
              <w:szCs w:val="24"/>
              <w14:ligatures w14:val="standardContextual"/>
            </w:rPr>
          </w:pPr>
          <w:hyperlink w:anchor="_Toc240278802" w:history="1">
            <w:r w:rsidRPr="006823ED">
              <w:rPr>
                <w:rStyle w:val="Hyperlink"/>
                <w:noProof/>
              </w:rPr>
              <w:t>7.4.6</w:t>
            </w:r>
            <w:r>
              <w:rPr>
                <w:rFonts w:asciiTheme="minorHAnsi" w:eastAsiaTheme="minorEastAsia" w:hAnsiTheme="minorHAnsi" w:cstheme="minorBidi"/>
                <w:noProof/>
                <w:kern w:val="2"/>
                <w:sz w:val="24"/>
                <w:szCs w:val="24"/>
                <w14:ligatures w14:val="standardContextual"/>
              </w:rPr>
              <w:tab/>
            </w:r>
            <w:r w:rsidRPr="006823ED">
              <w:rPr>
                <w:rStyle w:val="Hyperlink"/>
                <w:noProof/>
              </w:rPr>
              <w:t>Training and Competency.</w:t>
            </w:r>
            <w:r>
              <w:rPr>
                <w:noProof/>
                <w:webHidden/>
              </w:rPr>
              <w:tab/>
            </w:r>
            <w:r>
              <w:rPr>
                <w:noProof/>
                <w:webHidden/>
              </w:rPr>
              <w:fldChar w:fldCharType="begin"/>
            </w:r>
            <w:r>
              <w:rPr>
                <w:noProof/>
                <w:webHidden/>
              </w:rPr>
              <w:instrText xml:space="preserve"> PAGEREF _Toc240278802 \h </w:instrText>
            </w:r>
            <w:r>
              <w:rPr>
                <w:noProof/>
                <w:webHidden/>
              </w:rPr>
            </w:r>
            <w:r>
              <w:rPr>
                <w:noProof/>
                <w:webHidden/>
              </w:rPr>
              <w:fldChar w:fldCharType="separate"/>
            </w:r>
            <w:r>
              <w:rPr>
                <w:noProof/>
                <w:webHidden/>
              </w:rPr>
              <w:t>13</w:t>
            </w:r>
            <w:r>
              <w:rPr>
                <w:noProof/>
                <w:webHidden/>
              </w:rPr>
              <w:fldChar w:fldCharType="end"/>
            </w:r>
          </w:hyperlink>
        </w:p>
        <w:p w14:paraId="750E8DD4" w14:textId="133AA193" w:rsidR="006B434A" w:rsidRDefault="006B434A">
          <w:pPr>
            <w:pStyle w:val="TOC3"/>
            <w:tabs>
              <w:tab w:val="left" w:pos="1200"/>
              <w:tab w:val="right" w:leader="dot" w:pos="10790"/>
            </w:tabs>
            <w:rPr>
              <w:rFonts w:asciiTheme="minorHAnsi" w:eastAsiaTheme="minorEastAsia" w:hAnsiTheme="minorHAnsi" w:cstheme="minorBidi"/>
              <w:noProof/>
              <w:kern w:val="2"/>
              <w:sz w:val="24"/>
              <w:szCs w:val="24"/>
              <w14:ligatures w14:val="standardContextual"/>
            </w:rPr>
          </w:pPr>
          <w:hyperlink w:anchor="_Toc240278803" w:history="1">
            <w:r w:rsidRPr="006823ED">
              <w:rPr>
                <w:rStyle w:val="Hyperlink"/>
                <w:noProof/>
              </w:rPr>
              <w:t>7.4.7</w:t>
            </w:r>
            <w:r>
              <w:rPr>
                <w:rFonts w:asciiTheme="minorHAnsi" w:eastAsiaTheme="minorEastAsia" w:hAnsiTheme="minorHAnsi" w:cstheme="minorBidi"/>
                <w:noProof/>
                <w:kern w:val="2"/>
                <w:sz w:val="24"/>
                <w:szCs w:val="24"/>
                <w14:ligatures w14:val="standardContextual"/>
              </w:rPr>
              <w:tab/>
            </w:r>
            <w:r w:rsidRPr="006823ED">
              <w:rPr>
                <w:rStyle w:val="Hyperlink"/>
                <w:noProof/>
              </w:rPr>
              <w:t>Subcontractors.</w:t>
            </w:r>
            <w:r>
              <w:rPr>
                <w:noProof/>
                <w:webHidden/>
              </w:rPr>
              <w:tab/>
            </w:r>
            <w:r>
              <w:rPr>
                <w:noProof/>
                <w:webHidden/>
              </w:rPr>
              <w:fldChar w:fldCharType="begin"/>
            </w:r>
            <w:r>
              <w:rPr>
                <w:noProof/>
                <w:webHidden/>
              </w:rPr>
              <w:instrText xml:space="preserve"> PAGEREF _Toc240278803 \h </w:instrText>
            </w:r>
            <w:r>
              <w:rPr>
                <w:noProof/>
                <w:webHidden/>
              </w:rPr>
            </w:r>
            <w:r>
              <w:rPr>
                <w:noProof/>
                <w:webHidden/>
              </w:rPr>
              <w:fldChar w:fldCharType="separate"/>
            </w:r>
            <w:r>
              <w:rPr>
                <w:noProof/>
                <w:webHidden/>
              </w:rPr>
              <w:t>13</w:t>
            </w:r>
            <w:r>
              <w:rPr>
                <w:noProof/>
                <w:webHidden/>
              </w:rPr>
              <w:fldChar w:fldCharType="end"/>
            </w:r>
          </w:hyperlink>
        </w:p>
        <w:p w14:paraId="4A63F9A6" w14:textId="2055F884" w:rsidR="006B434A" w:rsidRDefault="006B434A">
          <w:pPr>
            <w:pStyle w:val="TOC3"/>
            <w:tabs>
              <w:tab w:val="left" w:pos="1200"/>
              <w:tab w:val="right" w:leader="dot" w:pos="10790"/>
            </w:tabs>
            <w:rPr>
              <w:rFonts w:asciiTheme="minorHAnsi" w:eastAsiaTheme="minorEastAsia" w:hAnsiTheme="minorHAnsi" w:cstheme="minorBidi"/>
              <w:noProof/>
              <w:kern w:val="2"/>
              <w:sz w:val="24"/>
              <w:szCs w:val="24"/>
              <w14:ligatures w14:val="standardContextual"/>
            </w:rPr>
          </w:pPr>
          <w:hyperlink w:anchor="_Toc240278804" w:history="1">
            <w:r w:rsidRPr="006823ED">
              <w:rPr>
                <w:rStyle w:val="Hyperlink"/>
                <w:noProof/>
              </w:rPr>
              <w:t>7.4.8</w:t>
            </w:r>
            <w:r>
              <w:rPr>
                <w:rFonts w:asciiTheme="minorHAnsi" w:eastAsiaTheme="minorEastAsia" w:hAnsiTheme="minorHAnsi" w:cstheme="minorBidi"/>
                <w:noProof/>
                <w:kern w:val="2"/>
                <w:sz w:val="24"/>
                <w:szCs w:val="24"/>
                <w14:ligatures w14:val="standardContextual"/>
              </w:rPr>
              <w:tab/>
            </w:r>
            <w:r w:rsidRPr="006823ED">
              <w:rPr>
                <w:rStyle w:val="Hyperlink"/>
                <w:noProof/>
              </w:rPr>
              <w:t>Enforcement.</w:t>
            </w:r>
            <w:r>
              <w:rPr>
                <w:noProof/>
                <w:webHidden/>
              </w:rPr>
              <w:tab/>
            </w:r>
            <w:r>
              <w:rPr>
                <w:noProof/>
                <w:webHidden/>
              </w:rPr>
              <w:fldChar w:fldCharType="begin"/>
            </w:r>
            <w:r>
              <w:rPr>
                <w:noProof/>
                <w:webHidden/>
              </w:rPr>
              <w:instrText xml:space="preserve"> PAGEREF _Toc240278804 \h </w:instrText>
            </w:r>
            <w:r>
              <w:rPr>
                <w:noProof/>
                <w:webHidden/>
              </w:rPr>
            </w:r>
            <w:r>
              <w:rPr>
                <w:noProof/>
                <w:webHidden/>
              </w:rPr>
              <w:fldChar w:fldCharType="separate"/>
            </w:r>
            <w:r>
              <w:rPr>
                <w:noProof/>
                <w:webHidden/>
              </w:rPr>
              <w:t>13</w:t>
            </w:r>
            <w:r>
              <w:rPr>
                <w:noProof/>
                <w:webHidden/>
              </w:rPr>
              <w:fldChar w:fldCharType="end"/>
            </w:r>
          </w:hyperlink>
        </w:p>
        <w:p w14:paraId="786D240D" w14:textId="2C5EEDA7"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805" w:history="1">
            <w:r w:rsidRPr="006823ED">
              <w:rPr>
                <w:rStyle w:val="Hyperlink"/>
                <w:noProof/>
              </w:rPr>
              <w:t>7.5</w:t>
            </w:r>
            <w:r>
              <w:rPr>
                <w:rFonts w:asciiTheme="minorHAnsi" w:eastAsiaTheme="minorEastAsia" w:hAnsiTheme="minorHAnsi" w:cstheme="minorBidi"/>
                <w:noProof/>
                <w:kern w:val="2"/>
                <w:sz w:val="24"/>
                <w:szCs w:val="24"/>
                <w14:ligatures w14:val="standardContextual"/>
              </w:rPr>
              <w:tab/>
            </w:r>
            <w:r w:rsidRPr="006823ED">
              <w:rPr>
                <w:rStyle w:val="Hyperlink"/>
                <w:noProof/>
              </w:rPr>
              <w:t>Flight Following Requirements</w:t>
            </w:r>
            <w:r>
              <w:rPr>
                <w:noProof/>
                <w:webHidden/>
              </w:rPr>
              <w:tab/>
            </w:r>
            <w:r>
              <w:rPr>
                <w:noProof/>
                <w:webHidden/>
              </w:rPr>
              <w:fldChar w:fldCharType="begin"/>
            </w:r>
            <w:r>
              <w:rPr>
                <w:noProof/>
                <w:webHidden/>
              </w:rPr>
              <w:instrText xml:space="preserve"> PAGEREF _Toc240278805 \h </w:instrText>
            </w:r>
            <w:r>
              <w:rPr>
                <w:noProof/>
                <w:webHidden/>
              </w:rPr>
            </w:r>
            <w:r>
              <w:rPr>
                <w:noProof/>
                <w:webHidden/>
              </w:rPr>
              <w:fldChar w:fldCharType="separate"/>
            </w:r>
            <w:r>
              <w:rPr>
                <w:noProof/>
                <w:webHidden/>
              </w:rPr>
              <w:t>13</w:t>
            </w:r>
            <w:r>
              <w:rPr>
                <w:noProof/>
                <w:webHidden/>
              </w:rPr>
              <w:fldChar w:fldCharType="end"/>
            </w:r>
          </w:hyperlink>
        </w:p>
        <w:p w14:paraId="0E0D0342" w14:textId="50F7F7B2" w:rsidR="006B434A" w:rsidRDefault="006B434A">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806" w:history="1">
            <w:r w:rsidRPr="006823ED">
              <w:rPr>
                <w:rStyle w:val="Hyperlink"/>
                <w:noProof/>
              </w:rPr>
              <w:t>8.0</w:t>
            </w:r>
            <w:r>
              <w:rPr>
                <w:rFonts w:asciiTheme="minorHAnsi" w:eastAsiaTheme="minorEastAsia" w:hAnsiTheme="minorHAnsi" w:cstheme="minorBidi"/>
                <w:noProof/>
                <w:kern w:val="2"/>
                <w:sz w:val="24"/>
                <w:szCs w:val="24"/>
                <w14:ligatures w14:val="standardContextual"/>
              </w:rPr>
              <w:tab/>
            </w:r>
            <w:r w:rsidRPr="006823ED">
              <w:rPr>
                <w:rStyle w:val="Hyperlink"/>
                <w:noProof/>
              </w:rPr>
              <w:t>CONTRACTOR &amp; GOVERNMENT INTERACTIONS</w:t>
            </w:r>
            <w:r>
              <w:rPr>
                <w:noProof/>
                <w:webHidden/>
              </w:rPr>
              <w:tab/>
            </w:r>
            <w:r>
              <w:rPr>
                <w:noProof/>
                <w:webHidden/>
              </w:rPr>
              <w:fldChar w:fldCharType="begin"/>
            </w:r>
            <w:r>
              <w:rPr>
                <w:noProof/>
                <w:webHidden/>
              </w:rPr>
              <w:instrText xml:space="preserve"> PAGEREF _Toc240278806 \h </w:instrText>
            </w:r>
            <w:r>
              <w:rPr>
                <w:noProof/>
                <w:webHidden/>
              </w:rPr>
            </w:r>
            <w:r>
              <w:rPr>
                <w:noProof/>
                <w:webHidden/>
              </w:rPr>
              <w:fldChar w:fldCharType="separate"/>
            </w:r>
            <w:r>
              <w:rPr>
                <w:noProof/>
                <w:webHidden/>
              </w:rPr>
              <w:t>14</w:t>
            </w:r>
            <w:r>
              <w:rPr>
                <w:noProof/>
                <w:webHidden/>
              </w:rPr>
              <w:fldChar w:fldCharType="end"/>
            </w:r>
          </w:hyperlink>
        </w:p>
        <w:p w14:paraId="2442AA42" w14:textId="474E56CA"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807" w:history="1">
            <w:r w:rsidRPr="006823ED">
              <w:rPr>
                <w:rStyle w:val="Hyperlink"/>
                <w:noProof/>
              </w:rPr>
              <w:t>8.1</w:t>
            </w:r>
            <w:r>
              <w:rPr>
                <w:rFonts w:asciiTheme="minorHAnsi" w:eastAsiaTheme="minorEastAsia" w:hAnsiTheme="minorHAnsi" w:cstheme="minorBidi"/>
                <w:noProof/>
                <w:kern w:val="2"/>
                <w:sz w:val="24"/>
                <w:szCs w:val="24"/>
                <w14:ligatures w14:val="standardContextual"/>
              </w:rPr>
              <w:tab/>
            </w:r>
            <w:r w:rsidRPr="006823ED">
              <w:rPr>
                <w:rStyle w:val="Hyperlink"/>
                <w:noProof/>
              </w:rPr>
              <w:t>Contractor &amp; Government Obligations</w:t>
            </w:r>
            <w:r>
              <w:rPr>
                <w:noProof/>
                <w:webHidden/>
              </w:rPr>
              <w:tab/>
            </w:r>
            <w:r>
              <w:rPr>
                <w:noProof/>
                <w:webHidden/>
              </w:rPr>
              <w:fldChar w:fldCharType="begin"/>
            </w:r>
            <w:r>
              <w:rPr>
                <w:noProof/>
                <w:webHidden/>
              </w:rPr>
              <w:instrText xml:space="preserve"> PAGEREF _Toc240278807 \h </w:instrText>
            </w:r>
            <w:r>
              <w:rPr>
                <w:noProof/>
                <w:webHidden/>
              </w:rPr>
            </w:r>
            <w:r>
              <w:rPr>
                <w:noProof/>
                <w:webHidden/>
              </w:rPr>
              <w:fldChar w:fldCharType="separate"/>
            </w:r>
            <w:r>
              <w:rPr>
                <w:noProof/>
                <w:webHidden/>
              </w:rPr>
              <w:t>14</w:t>
            </w:r>
            <w:r>
              <w:rPr>
                <w:noProof/>
                <w:webHidden/>
              </w:rPr>
              <w:fldChar w:fldCharType="end"/>
            </w:r>
          </w:hyperlink>
        </w:p>
        <w:p w14:paraId="2C8A710E" w14:textId="5B50B147"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808" w:history="1">
            <w:r w:rsidRPr="006823ED">
              <w:rPr>
                <w:rStyle w:val="Hyperlink"/>
                <w:noProof/>
              </w:rPr>
              <w:t>8.2</w:t>
            </w:r>
            <w:r>
              <w:rPr>
                <w:rFonts w:asciiTheme="minorHAnsi" w:eastAsiaTheme="minorEastAsia" w:hAnsiTheme="minorHAnsi" w:cstheme="minorBidi"/>
                <w:noProof/>
                <w:kern w:val="2"/>
                <w:sz w:val="24"/>
                <w:szCs w:val="24"/>
                <w14:ligatures w14:val="standardContextual"/>
              </w:rPr>
              <w:tab/>
            </w:r>
            <w:r w:rsidRPr="006823ED">
              <w:rPr>
                <w:rStyle w:val="Hyperlink"/>
                <w:noProof/>
              </w:rPr>
              <w:t>Mutual Agreements and Understandings</w:t>
            </w:r>
            <w:r>
              <w:rPr>
                <w:noProof/>
                <w:webHidden/>
              </w:rPr>
              <w:tab/>
            </w:r>
            <w:r>
              <w:rPr>
                <w:noProof/>
                <w:webHidden/>
              </w:rPr>
              <w:fldChar w:fldCharType="begin"/>
            </w:r>
            <w:r>
              <w:rPr>
                <w:noProof/>
                <w:webHidden/>
              </w:rPr>
              <w:instrText xml:space="preserve"> PAGEREF _Toc240278808 \h </w:instrText>
            </w:r>
            <w:r>
              <w:rPr>
                <w:noProof/>
                <w:webHidden/>
              </w:rPr>
            </w:r>
            <w:r>
              <w:rPr>
                <w:noProof/>
                <w:webHidden/>
              </w:rPr>
              <w:fldChar w:fldCharType="separate"/>
            </w:r>
            <w:r>
              <w:rPr>
                <w:noProof/>
                <w:webHidden/>
              </w:rPr>
              <w:t>15</w:t>
            </w:r>
            <w:r>
              <w:rPr>
                <w:noProof/>
                <w:webHidden/>
              </w:rPr>
              <w:fldChar w:fldCharType="end"/>
            </w:r>
          </w:hyperlink>
        </w:p>
        <w:p w14:paraId="56200013" w14:textId="4285C30F"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809" w:history="1">
            <w:r w:rsidRPr="006823ED">
              <w:rPr>
                <w:rStyle w:val="Hyperlink"/>
                <w:noProof/>
              </w:rPr>
              <w:t>8.3</w:t>
            </w:r>
            <w:r>
              <w:rPr>
                <w:rFonts w:asciiTheme="minorHAnsi" w:eastAsiaTheme="minorEastAsia" w:hAnsiTheme="minorHAnsi" w:cstheme="minorBidi"/>
                <w:noProof/>
                <w:kern w:val="2"/>
                <w:sz w:val="24"/>
                <w:szCs w:val="24"/>
                <w14:ligatures w14:val="standardContextual"/>
              </w:rPr>
              <w:tab/>
            </w:r>
            <w:r w:rsidRPr="006823ED">
              <w:rPr>
                <w:rStyle w:val="Hyperlink"/>
                <w:noProof/>
              </w:rPr>
              <w:t>Contractor Furnished Equipment</w:t>
            </w:r>
            <w:r>
              <w:rPr>
                <w:noProof/>
                <w:webHidden/>
              </w:rPr>
              <w:tab/>
            </w:r>
            <w:r>
              <w:rPr>
                <w:noProof/>
                <w:webHidden/>
              </w:rPr>
              <w:fldChar w:fldCharType="begin"/>
            </w:r>
            <w:r>
              <w:rPr>
                <w:noProof/>
                <w:webHidden/>
              </w:rPr>
              <w:instrText xml:space="preserve"> PAGEREF _Toc240278809 \h </w:instrText>
            </w:r>
            <w:r>
              <w:rPr>
                <w:noProof/>
                <w:webHidden/>
              </w:rPr>
            </w:r>
            <w:r>
              <w:rPr>
                <w:noProof/>
                <w:webHidden/>
              </w:rPr>
              <w:fldChar w:fldCharType="separate"/>
            </w:r>
            <w:r>
              <w:rPr>
                <w:noProof/>
                <w:webHidden/>
              </w:rPr>
              <w:t>15</w:t>
            </w:r>
            <w:r>
              <w:rPr>
                <w:noProof/>
                <w:webHidden/>
              </w:rPr>
              <w:fldChar w:fldCharType="end"/>
            </w:r>
          </w:hyperlink>
        </w:p>
        <w:p w14:paraId="24AFB883" w14:textId="26BA1362"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810" w:history="1">
            <w:r w:rsidRPr="006823ED">
              <w:rPr>
                <w:rStyle w:val="Hyperlink"/>
                <w:noProof/>
              </w:rPr>
              <w:t>8.4</w:t>
            </w:r>
            <w:r>
              <w:rPr>
                <w:rFonts w:asciiTheme="minorHAnsi" w:eastAsiaTheme="minorEastAsia" w:hAnsiTheme="minorHAnsi" w:cstheme="minorBidi"/>
                <w:noProof/>
                <w:kern w:val="2"/>
                <w:sz w:val="24"/>
                <w:szCs w:val="24"/>
                <w14:ligatures w14:val="standardContextual"/>
              </w:rPr>
              <w:tab/>
            </w:r>
            <w:r w:rsidRPr="006823ED">
              <w:rPr>
                <w:rStyle w:val="Hyperlink"/>
                <w:noProof/>
              </w:rPr>
              <w:t>Government Furnished Equipment and Services</w:t>
            </w:r>
            <w:r>
              <w:rPr>
                <w:noProof/>
                <w:webHidden/>
              </w:rPr>
              <w:tab/>
            </w:r>
            <w:r>
              <w:rPr>
                <w:noProof/>
                <w:webHidden/>
              </w:rPr>
              <w:fldChar w:fldCharType="begin"/>
            </w:r>
            <w:r>
              <w:rPr>
                <w:noProof/>
                <w:webHidden/>
              </w:rPr>
              <w:instrText xml:space="preserve"> PAGEREF _Toc240278810 \h </w:instrText>
            </w:r>
            <w:r>
              <w:rPr>
                <w:noProof/>
                <w:webHidden/>
              </w:rPr>
            </w:r>
            <w:r>
              <w:rPr>
                <w:noProof/>
                <w:webHidden/>
              </w:rPr>
              <w:fldChar w:fldCharType="separate"/>
            </w:r>
            <w:r>
              <w:rPr>
                <w:noProof/>
                <w:webHidden/>
              </w:rPr>
              <w:t>16</w:t>
            </w:r>
            <w:r>
              <w:rPr>
                <w:noProof/>
                <w:webHidden/>
              </w:rPr>
              <w:fldChar w:fldCharType="end"/>
            </w:r>
          </w:hyperlink>
        </w:p>
        <w:p w14:paraId="04464ABE" w14:textId="7DCE4527"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811" w:history="1">
            <w:r w:rsidRPr="006823ED">
              <w:rPr>
                <w:rStyle w:val="Hyperlink"/>
                <w:noProof/>
              </w:rPr>
              <w:t>8.5</w:t>
            </w:r>
            <w:r>
              <w:rPr>
                <w:rFonts w:asciiTheme="minorHAnsi" w:eastAsiaTheme="minorEastAsia" w:hAnsiTheme="minorHAnsi" w:cstheme="minorBidi"/>
                <w:noProof/>
                <w:kern w:val="2"/>
                <w:sz w:val="24"/>
                <w:szCs w:val="24"/>
                <w14:ligatures w14:val="standardContextual"/>
              </w:rPr>
              <w:tab/>
            </w:r>
            <w:r w:rsidRPr="006823ED">
              <w:rPr>
                <w:rStyle w:val="Hyperlink"/>
                <w:noProof/>
              </w:rPr>
              <w:t>Delays Beyond Contractor Control</w:t>
            </w:r>
            <w:r>
              <w:rPr>
                <w:noProof/>
                <w:webHidden/>
              </w:rPr>
              <w:tab/>
            </w:r>
            <w:r>
              <w:rPr>
                <w:noProof/>
                <w:webHidden/>
              </w:rPr>
              <w:fldChar w:fldCharType="begin"/>
            </w:r>
            <w:r>
              <w:rPr>
                <w:noProof/>
                <w:webHidden/>
              </w:rPr>
              <w:instrText xml:space="preserve"> PAGEREF _Toc240278811 \h </w:instrText>
            </w:r>
            <w:r>
              <w:rPr>
                <w:noProof/>
                <w:webHidden/>
              </w:rPr>
            </w:r>
            <w:r>
              <w:rPr>
                <w:noProof/>
                <w:webHidden/>
              </w:rPr>
              <w:fldChar w:fldCharType="separate"/>
            </w:r>
            <w:r>
              <w:rPr>
                <w:noProof/>
                <w:webHidden/>
              </w:rPr>
              <w:t>16</w:t>
            </w:r>
            <w:r>
              <w:rPr>
                <w:noProof/>
                <w:webHidden/>
              </w:rPr>
              <w:fldChar w:fldCharType="end"/>
            </w:r>
          </w:hyperlink>
        </w:p>
        <w:p w14:paraId="17AE03A3" w14:textId="47AF35D8" w:rsidR="006B434A" w:rsidRDefault="006B434A">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812" w:history="1">
            <w:r w:rsidRPr="006823ED">
              <w:rPr>
                <w:rStyle w:val="Hyperlink"/>
                <w:noProof/>
              </w:rPr>
              <w:t>8.6</w:t>
            </w:r>
            <w:r>
              <w:rPr>
                <w:rFonts w:asciiTheme="minorHAnsi" w:eastAsiaTheme="minorEastAsia" w:hAnsiTheme="minorHAnsi" w:cstheme="minorBidi"/>
                <w:noProof/>
                <w:kern w:val="2"/>
                <w:sz w:val="24"/>
                <w:szCs w:val="24"/>
                <w14:ligatures w14:val="standardContextual"/>
              </w:rPr>
              <w:tab/>
            </w:r>
            <w:r w:rsidRPr="006823ED">
              <w:rPr>
                <w:rStyle w:val="Hyperlink"/>
                <w:noProof/>
              </w:rPr>
              <w:t>Invoices</w:t>
            </w:r>
            <w:r>
              <w:rPr>
                <w:noProof/>
                <w:webHidden/>
              </w:rPr>
              <w:tab/>
            </w:r>
            <w:r>
              <w:rPr>
                <w:noProof/>
                <w:webHidden/>
              </w:rPr>
              <w:fldChar w:fldCharType="begin"/>
            </w:r>
            <w:r>
              <w:rPr>
                <w:noProof/>
                <w:webHidden/>
              </w:rPr>
              <w:instrText xml:space="preserve"> PAGEREF _Toc240278812 \h </w:instrText>
            </w:r>
            <w:r>
              <w:rPr>
                <w:noProof/>
                <w:webHidden/>
              </w:rPr>
            </w:r>
            <w:r>
              <w:rPr>
                <w:noProof/>
                <w:webHidden/>
              </w:rPr>
              <w:fldChar w:fldCharType="separate"/>
            </w:r>
            <w:r>
              <w:rPr>
                <w:noProof/>
                <w:webHidden/>
              </w:rPr>
              <w:t>16</w:t>
            </w:r>
            <w:r>
              <w:rPr>
                <w:noProof/>
                <w:webHidden/>
              </w:rPr>
              <w:fldChar w:fldCharType="end"/>
            </w:r>
          </w:hyperlink>
        </w:p>
        <w:p w14:paraId="09CE48ED" w14:textId="605F0829" w:rsidR="006B434A" w:rsidRDefault="006B434A">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813" w:history="1">
            <w:r w:rsidRPr="006823ED">
              <w:rPr>
                <w:rStyle w:val="Hyperlink"/>
                <w:noProof/>
              </w:rPr>
              <w:t>9.0</w:t>
            </w:r>
            <w:r>
              <w:rPr>
                <w:rFonts w:asciiTheme="minorHAnsi" w:eastAsiaTheme="minorEastAsia" w:hAnsiTheme="minorHAnsi" w:cstheme="minorBidi"/>
                <w:noProof/>
                <w:kern w:val="2"/>
                <w:sz w:val="24"/>
                <w:szCs w:val="24"/>
                <w14:ligatures w14:val="standardContextual"/>
              </w:rPr>
              <w:tab/>
            </w:r>
            <w:r w:rsidRPr="006823ED">
              <w:rPr>
                <w:rStyle w:val="Hyperlink"/>
                <w:noProof/>
              </w:rPr>
              <w:t>KEY DELIVERABLES</w:t>
            </w:r>
            <w:r>
              <w:rPr>
                <w:noProof/>
                <w:webHidden/>
              </w:rPr>
              <w:tab/>
            </w:r>
            <w:r>
              <w:rPr>
                <w:noProof/>
                <w:webHidden/>
              </w:rPr>
              <w:fldChar w:fldCharType="begin"/>
            </w:r>
            <w:r>
              <w:rPr>
                <w:noProof/>
                <w:webHidden/>
              </w:rPr>
              <w:instrText xml:space="preserve"> PAGEREF _Toc240278813 \h </w:instrText>
            </w:r>
            <w:r>
              <w:rPr>
                <w:noProof/>
                <w:webHidden/>
              </w:rPr>
            </w:r>
            <w:r>
              <w:rPr>
                <w:noProof/>
                <w:webHidden/>
              </w:rPr>
              <w:fldChar w:fldCharType="separate"/>
            </w:r>
            <w:r>
              <w:rPr>
                <w:noProof/>
                <w:webHidden/>
              </w:rPr>
              <w:t>16</w:t>
            </w:r>
            <w:r>
              <w:rPr>
                <w:noProof/>
                <w:webHidden/>
              </w:rPr>
              <w:fldChar w:fldCharType="end"/>
            </w:r>
          </w:hyperlink>
        </w:p>
        <w:p w14:paraId="49D0753A" w14:textId="106AB366" w:rsidR="006B434A" w:rsidRDefault="006B434A">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814" w:history="1">
            <w:r w:rsidRPr="006823ED">
              <w:rPr>
                <w:rStyle w:val="Hyperlink"/>
                <w:noProof/>
              </w:rPr>
              <w:t>10.0</w:t>
            </w:r>
            <w:r>
              <w:rPr>
                <w:rFonts w:asciiTheme="minorHAnsi" w:eastAsiaTheme="minorEastAsia" w:hAnsiTheme="minorHAnsi" w:cstheme="minorBidi"/>
                <w:noProof/>
                <w:kern w:val="2"/>
                <w:sz w:val="24"/>
                <w:szCs w:val="24"/>
                <w14:ligatures w14:val="standardContextual"/>
              </w:rPr>
              <w:tab/>
            </w:r>
            <w:r w:rsidRPr="006823ED">
              <w:rPr>
                <w:rStyle w:val="Hyperlink"/>
                <w:noProof/>
              </w:rPr>
              <w:t>TRAVEL</w:t>
            </w:r>
            <w:r>
              <w:rPr>
                <w:noProof/>
                <w:webHidden/>
              </w:rPr>
              <w:tab/>
            </w:r>
            <w:r>
              <w:rPr>
                <w:noProof/>
                <w:webHidden/>
              </w:rPr>
              <w:fldChar w:fldCharType="begin"/>
            </w:r>
            <w:r>
              <w:rPr>
                <w:noProof/>
                <w:webHidden/>
              </w:rPr>
              <w:instrText xml:space="preserve"> PAGEREF _Toc240278814 \h </w:instrText>
            </w:r>
            <w:r>
              <w:rPr>
                <w:noProof/>
                <w:webHidden/>
              </w:rPr>
            </w:r>
            <w:r>
              <w:rPr>
                <w:noProof/>
                <w:webHidden/>
              </w:rPr>
              <w:fldChar w:fldCharType="separate"/>
            </w:r>
            <w:r>
              <w:rPr>
                <w:noProof/>
                <w:webHidden/>
              </w:rPr>
              <w:t>17</w:t>
            </w:r>
            <w:r>
              <w:rPr>
                <w:noProof/>
                <w:webHidden/>
              </w:rPr>
              <w:fldChar w:fldCharType="end"/>
            </w:r>
          </w:hyperlink>
        </w:p>
        <w:p w14:paraId="6978BE34" w14:textId="5D2E16B3" w:rsidR="00350C96" w:rsidRPr="005659E9" w:rsidRDefault="00350C96">
          <w:pPr>
            <w:rPr>
              <w:rFonts w:ascii="Calibri" w:hAnsi="Calibri" w:cs="Calibri"/>
            </w:rPr>
          </w:pPr>
          <w:r w:rsidRPr="005659E9">
            <w:rPr>
              <w:rFonts w:ascii="Calibri" w:hAnsi="Calibri" w:cs="Calibri"/>
              <w:b/>
              <w:bCs/>
              <w:noProof/>
            </w:rPr>
            <w:fldChar w:fldCharType="end"/>
          </w:r>
        </w:p>
      </w:sdtContent>
    </w:sdt>
    <w:p w14:paraId="5EC4EA64" w14:textId="77777777" w:rsidR="00350C96" w:rsidRPr="005659E9" w:rsidRDefault="00350C96" w:rsidP="0094756C">
      <w:pPr>
        <w:rPr>
          <w:rFonts w:ascii="Calibri" w:hAnsi="Calibri" w:cs="Calibri"/>
          <w:b/>
          <w:bCs/>
          <w:sz w:val="22"/>
          <w:szCs w:val="22"/>
        </w:rPr>
      </w:pPr>
    </w:p>
    <w:p w14:paraId="10FDD053" w14:textId="77777777" w:rsidR="00350C96" w:rsidRPr="005659E9" w:rsidRDefault="00350C96">
      <w:pPr>
        <w:spacing w:after="160" w:line="278" w:lineRule="auto"/>
        <w:rPr>
          <w:rFonts w:ascii="Calibri" w:hAnsi="Calibri" w:cs="Calibri"/>
          <w:b/>
          <w:bCs/>
          <w:sz w:val="22"/>
          <w:szCs w:val="22"/>
        </w:rPr>
      </w:pPr>
      <w:r w:rsidRPr="005659E9">
        <w:rPr>
          <w:rFonts w:ascii="Calibri" w:hAnsi="Calibri" w:cs="Calibri"/>
          <w:b/>
          <w:bCs/>
          <w:sz w:val="22"/>
          <w:szCs w:val="22"/>
        </w:rPr>
        <w:br w:type="page"/>
      </w:r>
    </w:p>
    <w:p w14:paraId="7121E5DF" w14:textId="04B0E2EA" w:rsidR="0094756C" w:rsidRPr="005659E9" w:rsidRDefault="0094756C" w:rsidP="0094756C">
      <w:pPr>
        <w:rPr>
          <w:rFonts w:ascii="Calibri" w:hAnsi="Calibri" w:cs="Calibri"/>
          <w:b/>
          <w:bCs/>
          <w:sz w:val="22"/>
          <w:szCs w:val="22"/>
        </w:rPr>
      </w:pPr>
      <w:r w:rsidRPr="005659E9">
        <w:rPr>
          <w:rFonts w:ascii="Calibri" w:hAnsi="Calibri" w:cs="Calibri"/>
          <w:b/>
          <w:bCs/>
          <w:sz w:val="22"/>
          <w:szCs w:val="22"/>
        </w:rPr>
        <w:lastRenderedPageBreak/>
        <w:t>PROJECT</w:t>
      </w:r>
    </w:p>
    <w:p w14:paraId="3C7C8EF4" w14:textId="403668AB" w:rsidR="0094756C" w:rsidRPr="005659E9" w:rsidRDefault="0094756C" w:rsidP="70E6994E">
      <w:pPr>
        <w:pStyle w:val="NoSpacing"/>
        <w:ind w:left="0"/>
      </w:pPr>
      <w:r w:rsidRPr="005659E9">
        <w:t xml:space="preserve">New World Screwworm (NWS) Aviation Support Services </w:t>
      </w:r>
      <w:r w:rsidR="00F0720A">
        <w:t>–</w:t>
      </w:r>
      <w:r w:rsidRPr="005659E9">
        <w:t xml:space="preserve"> </w:t>
      </w:r>
      <w:r w:rsidR="00F0720A">
        <w:t xml:space="preserve">NWS </w:t>
      </w:r>
      <w:r w:rsidRPr="005659E9">
        <w:t>Transport</w:t>
      </w:r>
      <w:r w:rsidR="00F0720A">
        <w:t>ation</w:t>
      </w:r>
      <w:r w:rsidRPr="005659E9">
        <w:t xml:space="preserve"> Services</w:t>
      </w:r>
    </w:p>
    <w:p w14:paraId="22EBCA95" w14:textId="77777777" w:rsidR="004204BD" w:rsidRPr="005659E9" w:rsidRDefault="004204BD">
      <w:pPr>
        <w:rPr>
          <w:rFonts w:ascii="Calibri" w:hAnsi="Calibri" w:cs="Calibri"/>
        </w:rPr>
      </w:pPr>
    </w:p>
    <w:p w14:paraId="3B882747" w14:textId="3504BC42" w:rsidR="0094756C" w:rsidRPr="005659E9" w:rsidRDefault="0094756C" w:rsidP="001268DC">
      <w:pPr>
        <w:pStyle w:val="Heading1"/>
      </w:pPr>
      <w:bookmarkStart w:id="0" w:name="_Toc236231125"/>
      <w:bookmarkStart w:id="1" w:name="_Toc240278768"/>
      <w:r w:rsidRPr="005659E9">
        <w:t>SCOPE OF WORK</w:t>
      </w:r>
      <w:bookmarkEnd w:id="0"/>
      <w:bookmarkEnd w:id="1"/>
    </w:p>
    <w:p w14:paraId="1654181B" w14:textId="77777777" w:rsidR="00BE4EE7" w:rsidRPr="005659E9" w:rsidRDefault="0094756C" w:rsidP="00BE4EE7">
      <w:pPr>
        <w:rPr>
          <w:rFonts w:ascii="Calibri" w:hAnsi="Calibri" w:cs="Calibri"/>
          <w:sz w:val="22"/>
          <w:szCs w:val="22"/>
        </w:rPr>
      </w:pPr>
      <w:r w:rsidRPr="005659E9">
        <w:rPr>
          <w:rFonts w:ascii="Calibri" w:hAnsi="Calibri" w:cs="Calibri"/>
          <w:sz w:val="22"/>
          <w:szCs w:val="22"/>
        </w:rPr>
        <w:t xml:space="preserve">This contract provides aircraft, crew, and associated operational support for the  transportation of sterilized New World Screwworm (NWS) insects in support of the USDA Animal Plant Health Inspection Services (APHIS) NWS eradication and control program. </w:t>
      </w:r>
    </w:p>
    <w:p w14:paraId="2F82C972" w14:textId="77777777" w:rsidR="00BE4EE7" w:rsidRPr="005659E9" w:rsidRDefault="00BE4EE7" w:rsidP="00BE4EE7">
      <w:pPr>
        <w:rPr>
          <w:rFonts w:ascii="Calibri" w:hAnsi="Calibri" w:cs="Calibri"/>
          <w:sz w:val="22"/>
          <w:szCs w:val="22"/>
        </w:rPr>
      </w:pPr>
    </w:p>
    <w:p w14:paraId="762835C8" w14:textId="05FBFF6E" w:rsidR="0094756C" w:rsidRPr="005659E9" w:rsidRDefault="0094756C" w:rsidP="00BE4EE7">
      <w:pPr>
        <w:rPr>
          <w:rFonts w:ascii="Calibri" w:hAnsi="Calibri" w:cs="Calibri"/>
          <w:sz w:val="22"/>
          <w:szCs w:val="22"/>
        </w:rPr>
      </w:pPr>
      <w:r w:rsidRPr="005659E9">
        <w:rPr>
          <w:rFonts w:ascii="Calibri" w:hAnsi="Calibri" w:cs="Calibri"/>
          <w:sz w:val="22"/>
          <w:szCs w:val="22"/>
        </w:rPr>
        <w:t>The Contractor will:</w:t>
      </w:r>
    </w:p>
    <w:p w14:paraId="7FA427DF" w14:textId="77777777" w:rsidR="0094756C" w:rsidRPr="005659E9" w:rsidRDefault="0094756C" w:rsidP="0094756C">
      <w:pPr>
        <w:numPr>
          <w:ilvl w:val="0"/>
          <w:numId w:val="2"/>
        </w:numPr>
        <w:rPr>
          <w:rFonts w:ascii="Calibri" w:hAnsi="Calibri" w:cs="Calibri"/>
          <w:sz w:val="22"/>
          <w:szCs w:val="22"/>
        </w:rPr>
      </w:pPr>
      <w:r w:rsidRPr="005659E9">
        <w:rPr>
          <w:rFonts w:ascii="Calibri" w:hAnsi="Calibri" w:cs="Calibri"/>
          <w:sz w:val="22"/>
          <w:szCs w:val="22"/>
        </w:rPr>
        <w:t>Transport sterile NWS pupae from production facilities to dispersal locations</w:t>
      </w:r>
    </w:p>
    <w:p w14:paraId="579A9DB5" w14:textId="77777777" w:rsidR="0094756C" w:rsidRPr="005659E9" w:rsidRDefault="0094756C" w:rsidP="0094756C">
      <w:pPr>
        <w:numPr>
          <w:ilvl w:val="0"/>
          <w:numId w:val="2"/>
        </w:numPr>
        <w:rPr>
          <w:rFonts w:ascii="Calibri" w:hAnsi="Calibri" w:cs="Calibri"/>
          <w:sz w:val="22"/>
          <w:szCs w:val="22"/>
        </w:rPr>
      </w:pPr>
      <w:r w:rsidRPr="005659E9">
        <w:rPr>
          <w:rFonts w:ascii="Calibri" w:hAnsi="Calibri" w:cs="Calibri"/>
          <w:sz w:val="22"/>
          <w:szCs w:val="22"/>
        </w:rPr>
        <w:t>Support program operations that may vary based on detection rates, geographic coverage, and emergency response needs</w:t>
      </w:r>
    </w:p>
    <w:p w14:paraId="61A100CB" w14:textId="77777777" w:rsidR="0094756C" w:rsidRPr="005659E9" w:rsidRDefault="0094756C" w:rsidP="0094756C">
      <w:pPr>
        <w:rPr>
          <w:rFonts w:ascii="Calibri" w:hAnsi="Calibri" w:cs="Calibri"/>
          <w:sz w:val="22"/>
          <w:szCs w:val="22"/>
        </w:rPr>
      </w:pPr>
    </w:p>
    <w:p w14:paraId="78A855FE" w14:textId="068B8034" w:rsidR="0094756C" w:rsidRPr="005659E9" w:rsidRDefault="0094756C" w:rsidP="0094756C">
      <w:pPr>
        <w:rPr>
          <w:rFonts w:ascii="Calibri" w:hAnsi="Calibri" w:cs="Calibri"/>
          <w:sz w:val="22"/>
          <w:szCs w:val="22"/>
        </w:rPr>
      </w:pPr>
      <w:r w:rsidRPr="005659E9">
        <w:rPr>
          <w:rFonts w:ascii="Calibri" w:hAnsi="Calibri" w:cs="Calibri"/>
          <w:sz w:val="22"/>
          <w:szCs w:val="22"/>
        </w:rPr>
        <w:t xml:space="preserve">This is a hybrid time and material (T&amp;M) and firm-fixed-price (FFP) Indefinite-Delivery Indefinite-Quantity (IDIQ) type contract. Services will be ordered through the issuance of individual task orders. (See clauses 52.216-18 Ordering, 52.216-22 Indefinite Quantity.)  The anticipated base period of performance will be one base year and 4 option years as seen below: </w:t>
      </w:r>
    </w:p>
    <w:p w14:paraId="6CF7E0D7" w14:textId="77777777" w:rsidR="0094756C" w:rsidRPr="005659E9" w:rsidRDefault="0094756C" w:rsidP="0094756C">
      <w:pPr>
        <w:rPr>
          <w:rFonts w:ascii="Calibri" w:hAnsi="Calibri" w:cs="Calibri"/>
          <w:sz w:val="22"/>
          <w:szCs w:val="22"/>
        </w:rPr>
      </w:pPr>
    </w:p>
    <w:p w14:paraId="7C7983C6" w14:textId="72E3D13A" w:rsidR="0094756C" w:rsidRPr="005659E9" w:rsidRDefault="5311B6A6" w:rsidP="0094756C">
      <w:pPr>
        <w:rPr>
          <w:rFonts w:ascii="Calibri" w:hAnsi="Calibri" w:cs="Calibri"/>
          <w:sz w:val="22"/>
          <w:szCs w:val="22"/>
        </w:rPr>
      </w:pPr>
      <w:r w:rsidRPr="005659E9">
        <w:rPr>
          <w:rFonts w:ascii="Calibri" w:hAnsi="Calibri" w:cs="Calibri"/>
          <w:sz w:val="22"/>
          <w:szCs w:val="22"/>
        </w:rPr>
        <w:t xml:space="preserve">Base Year: </w:t>
      </w:r>
      <w:r w:rsidR="1D035165" w:rsidRPr="005659E9">
        <w:rPr>
          <w:rFonts w:ascii="Calibri" w:hAnsi="Calibri" w:cs="Calibri"/>
          <w:sz w:val="22"/>
          <w:szCs w:val="22"/>
        </w:rPr>
        <w:t>12/15/2026</w:t>
      </w:r>
      <w:r w:rsidRPr="005659E9">
        <w:rPr>
          <w:rFonts w:ascii="Calibri" w:hAnsi="Calibri" w:cs="Calibri"/>
          <w:sz w:val="22"/>
          <w:szCs w:val="22"/>
        </w:rPr>
        <w:t xml:space="preserve"> – 12/</w:t>
      </w:r>
      <w:r w:rsidR="1636784D" w:rsidRPr="005659E9">
        <w:rPr>
          <w:rFonts w:ascii="Calibri" w:hAnsi="Calibri" w:cs="Calibri"/>
          <w:sz w:val="22"/>
          <w:szCs w:val="22"/>
        </w:rPr>
        <w:t>14</w:t>
      </w:r>
      <w:r w:rsidRPr="005659E9">
        <w:rPr>
          <w:rFonts w:ascii="Calibri" w:hAnsi="Calibri" w:cs="Calibri"/>
          <w:sz w:val="22"/>
          <w:szCs w:val="22"/>
        </w:rPr>
        <w:t>/2027</w:t>
      </w:r>
    </w:p>
    <w:p w14:paraId="5CC143E1" w14:textId="1CF2A3F1" w:rsidR="0094756C" w:rsidRPr="005659E9" w:rsidRDefault="5311B6A6">
      <w:pPr>
        <w:rPr>
          <w:rFonts w:ascii="Calibri" w:hAnsi="Calibri" w:cs="Calibri"/>
          <w:sz w:val="22"/>
          <w:szCs w:val="22"/>
        </w:rPr>
      </w:pPr>
      <w:r w:rsidRPr="005659E9">
        <w:rPr>
          <w:rFonts w:ascii="Calibri" w:hAnsi="Calibri" w:cs="Calibri"/>
          <w:sz w:val="22"/>
          <w:szCs w:val="22"/>
        </w:rPr>
        <w:t xml:space="preserve">Option Year 1: </w:t>
      </w:r>
      <w:r w:rsidR="6A9F880D" w:rsidRPr="005659E9">
        <w:rPr>
          <w:rFonts w:ascii="Calibri" w:hAnsi="Calibri" w:cs="Calibri"/>
          <w:sz w:val="22"/>
          <w:szCs w:val="22"/>
        </w:rPr>
        <w:t>12/15/2027</w:t>
      </w:r>
      <w:r w:rsidRPr="005659E9">
        <w:rPr>
          <w:rFonts w:ascii="Calibri" w:hAnsi="Calibri" w:cs="Calibri"/>
          <w:sz w:val="22"/>
          <w:szCs w:val="22"/>
        </w:rPr>
        <w:t xml:space="preserve"> – 12/</w:t>
      </w:r>
      <w:r w:rsidR="64F77BD1" w:rsidRPr="005659E9">
        <w:rPr>
          <w:rFonts w:ascii="Calibri" w:hAnsi="Calibri" w:cs="Calibri"/>
          <w:sz w:val="22"/>
          <w:szCs w:val="22"/>
        </w:rPr>
        <w:t>14</w:t>
      </w:r>
      <w:r w:rsidRPr="005659E9">
        <w:rPr>
          <w:rFonts w:ascii="Calibri" w:hAnsi="Calibri" w:cs="Calibri"/>
          <w:sz w:val="22"/>
          <w:szCs w:val="22"/>
        </w:rPr>
        <w:t>/2028</w:t>
      </w:r>
    </w:p>
    <w:p w14:paraId="7D55FFCD" w14:textId="123FDE41" w:rsidR="0094756C" w:rsidRPr="005659E9" w:rsidRDefault="5311B6A6">
      <w:pPr>
        <w:rPr>
          <w:rFonts w:ascii="Calibri" w:hAnsi="Calibri" w:cs="Calibri"/>
          <w:sz w:val="22"/>
          <w:szCs w:val="22"/>
        </w:rPr>
      </w:pPr>
      <w:r w:rsidRPr="005659E9">
        <w:rPr>
          <w:rFonts w:ascii="Calibri" w:hAnsi="Calibri" w:cs="Calibri"/>
          <w:sz w:val="22"/>
          <w:szCs w:val="22"/>
        </w:rPr>
        <w:t xml:space="preserve">Option Year 2: </w:t>
      </w:r>
      <w:r w:rsidR="113DD04A" w:rsidRPr="005659E9">
        <w:rPr>
          <w:rFonts w:ascii="Calibri" w:hAnsi="Calibri" w:cs="Calibri"/>
          <w:sz w:val="22"/>
          <w:szCs w:val="22"/>
        </w:rPr>
        <w:t>12/15/2028</w:t>
      </w:r>
      <w:r w:rsidRPr="005659E9">
        <w:rPr>
          <w:rFonts w:ascii="Calibri" w:hAnsi="Calibri" w:cs="Calibri"/>
          <w:sz w:val="22"/>
          <w:szCs w:val="22"/>
        </w:rPr>
        <w:t xml:space="preserve"> – 12/</w:t>
      </w:r>
      <w:r w:rsidR="06D2B74A" w:rsidRPr="005659E9">
        <w:rPr>
          <w:rFonts w:ascii="Calibri" w:hAnsi="Calibri" w:cs="Calibri"/>
          <w:sz w:val="22"/>
          <w:szCs w:val="22"/>
        </w:rPr>
        <w:t>14</w:t>
      </w:r>
      <w:r w:rsidRPr="005659E9">
        <w:rPr>
          <w:rFonts w:ascii="Calibri" w:hAnsi="Calibri" w:cs="Calibri"/>
          <w:sz w:val="22"/>
          <w:szCs w:val="22"/>
        </w:rPr>
        <w:t>/2029</w:t>
      </w:r>
    </w:p>
    <w:p w14:paraId="67435F58" w14:textId="762466DC" w:rsidR="0094756C" w:rsidRPr="005659E9" w:rsidRDefault="5311B6A6">
      <w:pPr>
        <w:rPr>
          <w:rFonts w:ascii="Calibri" w:hAnsi="Calibri" w:cs="Calibri"/>
          <w:sz w:val="22"/>
          <w:szCs w:val="22"/>
        </w:rPr>
      </w:pPr>
      <w:r w:rsidRPr="005659E9">
        <w:rPr>
          <w:rFonts w:ascii="Calibri" w:hAnsi="Calibri" w:cs="Calibri"/>
          <w:sz w:val="22"/>
          <w:szCs w:val="22"/>
        </w:rPr>
        <w:t xml:space="preserve">Option Year 3: </w:t>
      </w:r>
      <w:r w:rsidR="797D21DB" w:rsidRPr="005659E9">
        <w:rPr>
          <w:rFonts w:ascii="Calibri" w:hAnsi="Calibri" w:cs="Calibri"/>
          <w:sz w:val="22"/>
          <w:szCs w:val="22"/>
        </w:rPr>
        <w:t>12/15/2029</w:t>
      </w:r>
      <w:r w:rsidRPr="005659E9">
        <w:rPr>
          <w:rFonts w:ascii="Calibri" w:hAnsi="Calibri" w:cs="Calibri"/>
          <w:sz w:val="22"/>
          <w:szCs w:val="22"/>
        </w:rPr>
        <w:t xml:space="preserve"> – 12/</w:t>
      </w:r>
      <w:r w:rsidR="0782C954" w:rsidRPr="005659E9">
        <w:rPr>
          <w:rFonts w:ascii="Calibri" w:hAnsi="Calibri" w:cs="Calibri"/>
          <w:sz w:val="22"/>
          <w:szCs w:val="22"/>
        </w:rPr>
        <w:t>14</w:t>
      </w:r>
      <w:r w:rsidRPr="005659E9">
        <w:rPr>
          <w:rFonts w:ascii="Calibri" w:hAnsi="Calibri" w:cs="Calibri"/>
          <w:sz w:val="22"/>
          <w:szCs w:val="22"/>
        </w:rPr>
        <w:t>/2030</w:t>
      </w:r>
    </w:p>
    <w:p w14:paraId="1EADA72F" w14:textId="3A21AA1F" w:rsidR="0094756C" w:rsidRPr="005659E9" w:rsidRDefault="5311B6A6">
      <w:pPr>
        <w:rPr>
          <w:rFonts w:ascii="Calibri" w:hAnsi="Calibri" w:cs="Calibri"/>
          <w:sz w:val="22"/>
          <w:szCs w:val="22"/>
        </w:rPr>
      </w:pPr>
      <w:r w:rsidRPr="005659E9">
        <w:rPr>
          <w:rFonts w:ascii="Calibri" w:hAnsi="Calibri" w:cs="Calibri"/>
          <w:sz w:val="22"/>
          <w:szCs w:val="22"/>
        </w:rPr>
        <w:t xml:space="preserve">Option Year 4: </w:t>
      </w:r>
      <w:r w:rsidR="310DDA0B" w:rsidRPr="005659E9">
        <w:rPr>
          <w:rFonts w:ascii="Calibri" w:hAnsi="Calibri" w:cs="Calibri"/>
          <w:sz w:val="22"/>
          <w:szCs w:val="22"/>
        </w:rPr>
        <w:t>12/15/2030</w:t>
      </w:r>
      <w:r w:rsidRPr="005659E9">
        <w:rPr>
          <w:rFonts w:ascii="Calibri" w:hAnsi="Calibri" w:cs="Calibri"/>
          <w:sz w:val="22"/>
          <w:szCs w:val="22"/>
        </w:rPr>
        <w:t xml:space="preserve"> – 12/</w:t>
      </w:r>
      <w:r w:rsidR="458F73C3" w:rsidRPr="005659E9">
        <w:rPr>
          <w:rFonts w:ascii="Calibri" w:hAnsi="Calibri" w:cs="Calibri"/>
          <w:sz w:val="22"/>
          <w:szCs w:val="22"/>
        </w:rPr>
        <w:t>14</w:t>
      </w:r>
      <w:r w:rsidRPr="005659E9">
        <w:rPr>
          <w:rFonts w:ascii="Calibri" w:hAnsi="Calibri" w:cs="Calibri"/>
          <w:sz w:val="22"/>
          <w:szCs w:val="22"/>
        </w:rPr>
        <w:t>/2031</w:t>
      </w:r>
    </w:p>
    <w:p w14:paraId="5CEFC886" w14:textId="77777777" w:rsidR="0094756C" w:rsidRPr="005659E9" w:rsidRDefault="0094756C" w:rsidP="0094756C">
      <w:pPr>
        <w:rPr>
          <w:rFonts w:ascii="Calibri" w:hAnsi="Calibri" w:cs="Calibri"/>
        </w:rPr>
      </w:pPr>
    </w:p>
    <w:p w14:paraId="44ACD218" w14:textId="21F0095C" w:rsidR="0094756C" w:rsidRPr="005659E9" w:rsidRDefault="0094756C" w:rsidP="001268DC">
      <w:pPr>
        <w:pStyle w:val="Heading1"/>
      </w:pPr>
      <w:bookmarkStart w:id="2" w:name="_Toc236231126"/>
      <w:bookmarkStart w:id="3" w:name="_Toc240278769"/>
      <w:r w:rsidRPr="005659E9">
        <w:t>BACKGROUND INFORMATION</w:t>
      </w:r>
      <w:bookmarkEnd w:id="2"/>
      <w:bookmarkEnd w:id="3"/>
    </w:p>
    <w:p w14:paraId="35D5E260" w14:textId="288E01FA" w:rsidR="0094756C" w:rsidRPr="005659E9" w:rsidRDefault="0094756C" w:rsidP="0094756C">
      <w:pPr>
        <w:rPr>
          <w:rFonts w:ascii="Calibri" w:hAnsi="Calibri" w:cs="Calibri"/>
          <w:sz w:val="22"/>
          <w:szCs w:val="22"/>
        </w:rPr>
      </w:pPr>
      <w:r w:rsidRPr="005659E9">
        <w:rPr>
          <w:rFonts w:ascii="Calibri" w:hAnsi="Calibri" w:cs="Calibri"/>
          <w:sz w:val="22"/>
          <w:szCs w:val="22"/>
        </w:rPr>
        <w:t>New World screwworm (NWS) is a parasitic fly that can have devastating impacts on its host if not identified and treated in a timely manner. When screwworm fly larvae burrow into the flesh of a living animal, they can cause serious, and if not treated, often deadly damage to its host. The screwworm is a serious pest of warm-blooded animals such as livestock, domestic and wild animals and, rarely, human beings. Because NWS has the potential to cause significant economic losses to the livestock and wildlife industries, rapid response is critical.</w:t>
      </w:r>
    </w:p>
    <w:p w14:paraId="695A4D59" w14:textId="77777777" w:rsidR="0094756C" w:rsidRPr="005659E9" w:rsidRDefault="0094756C" w:rsidP="0094756C">
      <w:pPr>
        <w:rPr>
          <w:rFonts w:ascii="Calibri" w:hAnsi="Calibri" w:cs="Calibri"/>
          <w:sz w:val="22"/>
          <w:szCs w:val="22"/>
        </w:rPr>
      </w:pPr>
    </w:p>
    <w:p w14:paraId="678D612D" w14:textId="46F56F00" w:rsidR="0094756C" w:rsidRPr="005659E9" w:rsidRDefault="0094756C" w:rsidP="0094756C">
      <w:pPr>
        <w:rPr>
          <w:rFonts w:ascii="Calibri" w:hAnsi="Calibri" w:cs="Calibri"/>
          <w:sz w:val="22"/>
          <w:szCs w:val="22"/>
        </w:rPr>
      </w:pPr>
      <w:r w:rsidRPr="005659E9">
        <w:rPr>
          <w:rFonts w:ascii="Calibri" w:hAnsi="Calibri" w:cs="Calibri"/>
          <w:sz w:val="22"/>
          <w:szCs w:val="22"/>
        </w:rPr>
        <w:t xml:space="preserve">To maximize the effectiveness of this approach, sterile </w:t>
      </w:r>
      <w:r w:rsidR="009B7EA2" w:rsidRPr="005659E9">
        <w:rPr>
          <w:rFonts w:ascii="Calibri" w:hAnsi="Calibri" w:cs="Calibri"/>
          <w:sz w:val="22"/>
          <w:szCs w:val="22"/>
        </w:rPr>
        <w:t xml:space="preserve">insects </w:t>
      </w:r>
      <w:r w:rsidRPr="005659E9">
        <w:rPr>
          <w:rFonts w:ascii="Calibri" w:hAnsi="Calibri" w:cs="Calibri"/>
          <w:sz w:val="22"/>
          <w:szCs w:val="22"/>
        </w:rPr>
        <w:t>must be hatched from their pupae at centrally located dispersal centers.  APHIS currently maintains a sterile insect dispersal center at Moore Air Base.  Its</w:t>
      </w:r>
      <w:r w:rsidR="001268DC" w:rsidRPr="005659E9">
        <w:rPr>
          <w:rFonts w:ascii="Calibri" w:hAnsi="Calibri" w:cs="Calibri"/>
          <w:sz w:val="22"/>
          <w:szCs w:val="22"/>
        </w:rPr>
        <w:t xml:space="preserve"> location </w:t>
      </w:r>
      <w:r w:rsidR="009B7EA2" w:rsidRPr="005659E9">
        <w:rPr>
          <w:rFonts w:ascii="Calibri" w:hAnsi="Calibri" w:cs="Calibri"/>
          <w:sz w:val="22"/>
          <w:szCs w:val="22"/>
        </w:rPr>
        <w:t>allows for</w:t>
      </w:r>
      <w:r w:rsidR="001268DC" w:rsidRPr="005659E9">
        <w:rPr>
          <w:rFonts w:ascii="Calibri" w:hAnsi="Calibri" w:cs="Calibri"/>
          <w:sz w:val="22"/>
          <w:szCs w:val="22"/>
        </w:rPr>
        <w:t xml:space="preserve"> dispersal operations throughout the Southern United States and into Mexico as necessary.</w:t>
      </w:r>
      <w:r w:rsidR="0017201A" w:rsidRPr="005659E9">
        <w:rPr>
          <w:rFonts w:ascii="Calibri" w:hAnsi="Calibri" w:cs="Calibri"/>
          <w:sz w:val="22"/>
          <w:szCs w:val="22"/>
        </w:rPr>
        <w:t xml:space="preserve"> However, sterile pupae production is currently done at an international production location. </w:t>
      </w:r>
    </w:p>
    <w:p w14:paraId="69C41D0E" w14:textId="77777777" w:rsidR="001268DC" w:rsidRPr="005659E9" w:rsidRDefault="001268DC" w:rsidP="0094756C">
      <w:pPr>
        <w:rPr>
          <w:rFonts w:ascii="Calibri" w:hAnsi="Calibri" w:cs="Calibri"/>
        </w:rPr>
      </w:pPr>
    </w:p>
    <w:p w14:paraId="75CB20CB" w14:textId="57F6F7FC" w:rsidR="0094756C" w:rsidRPr="005659E9" w:rsidRDefault="0094756C" w:rsidP="001268DC">
      <w:pPr>
        <w:pStyle w:val="Heading1"/>
      </w:pPr>
      <w:bookmarkStart w:id="4" w:name="_Toc236231127"/>
      <w:bookmarkStart w:id="5" w:name="_Toc240278770"/>
      <w:r w:rsidRPr="005659E9">
        <w:t>OPERATIONAL SERVICES &amp; MISSION ACTIVITIES</w:t>
      </w:r>
      <w:bookmarkEnd w:id="4"/>
      <w:bookmarkEnd w:id="5"/>
    </w:p>
    <w:p w14:paraId="16ADB949" w14:textId="77777777" w:rsidR="001268DC" w:rsidRPr="005659E9" w:rsidRDefault="001268DC" w:rsidP="001268DC">
      <w:pPr>
        <w:rPr>
          <w:rFonts w:ascii="Calibri" w:hAnsi="Calibri" w:cs="Calibri"/>
        </w:rPr>
      </w:pPr>
    </w:p>
    <w:p w14:paraId="6538CCC6" w14:textId="6A222F1D" w:rsidR="001268DC" w:rsidRPr="005659E9" w:rsidRDefault="001268DC" w:rsidP="001268DC">
      <w:pPr>
        <w:pStyle w:val="Heading2"/>
      </w:pPr>
      <w:bookmarkStart w:id="6" w:name="_Toc236231129"/>
      <w:bookmarkStart w:id="7" w:name="_Toc240278771"/>
      <w:r w:rsidRPr="005659E9">
        <w:t>Air Transportation</w:t>
      </w:r>
      <w:r w:rsidR="5842AF61" w:rsidRPr="005659E9">
        <w:t xml:space="preserve"> Operations</w:t>
      </w:r>
      <w:bookmarkEnd w:id="6"/>
      <w:bookmarkEnd w:id="7"/>
    </w:p>
    <w:p w14:paraId="5635C398" w14:textId="4D4CD63F" w:rsidR="00567A95" w:rsidRPr="005659E9" w:rsidRDefault="00567A95" w:rsidP="00567A95">
      <w:pPr>
        <w:rPr>
          <w:rFonts w:ascii="Calibri" w:hAnsi="Calibri" w:cs="Calibri"/>
          <w:sz w:val="22"/>
          <w:szCs w:val="22"/>
        </w:rPr>
      </w:pPr>
      <w:r w:rsidRPr="005659E9">
        <w:rPr>
          <w:rFonts w:ascii="Calibri" w:hAnsi="Calibri" w:cs="Calibri"/>
          <w:sz w:val="22"/>
          <w:szCs w:val="22"/>
        </w:rPr>
        <w:t>The contractor will provide air transportation for the movement of sterile NWS pupae from international production facilities to McAllen International Airport or other designated locations as determined by the COR or his/her designated representative. Services shall include chain-of-custody management, customs clearance support, and maintenance of environmental conditions necessary to preserve pupal viability throughout transport. The contractor shall maintain the capability to transport sufficient quantities of sterile NWS pupae to support APHIS dispersal operations, currently estimated at 100 million pupae per week with plans to ramp up to 500 million pupae per week by the end of 2028. Contractor will receive APHIS packaged pupae, transport them to the designated dispersal center, and return all empty transport coolers to the production facility of origin</w:t>
      </w:r>
      <w:r w:rsidR="00BE4EE7" w:rsidRPr="005659E9">
        <w:rPr>
          <w:rFonts w:ascii="Calibri" w:hAnsi="Calibri" w:cs="Calibri"/>
          <w:sz w:val="22"/>
          <w:szCs w:val="22"/>
        </w:rPr>
        <w:t xml:space="preserve"> for reuse</w:t>
      </w:r>
      <w:r w:rsidRPr="005659E9">
        <w:rPr>
          <w:rFonts w:ascii="Calibri" w:hAnsi="Calibri" w:cs="Calibri"/>
          <w:sz w:val="22"/>
          <w:szCs w:val="22"/>
        </w:rPr>
        <w:t>.</w:t>
      </w:r>
      <w:r w:rsidR="00C50FFE" w:rsidRPr="005659E9">
        <w:rPr>
          <w:rFonts w:ascii="Calibri" w:hAnsi="Calibri" w:cs="Calibri"/>
          <w:sz w:val="22"/>
          <w:szCs w:val="22"/>
        </w:rPr>
        <w:t xml:space="preserve"> </w:t>
      </w:r>
      <w:r w:rsidRPr="005659E9">
        <w:rPr>
          <w:rFonts w:ascii="Calibri" w:hAnsi="Calibri" w:cs="Calibri"/>
          <w:sz w:val="22"/>
          <w:szCs w:val="22"/>
        </w:rPr>
        <w:t>Actual transportation requirements may increase or decrease based on production capacity, dispersal operations, program priorities, and emergency response requirements.</w:t>
      </w:r>
    </w:p>
    <w:p w14:paraId="1B3237EC" w14:textId="4AA84528" w:rsidR="00567A95" w:rsidRPr="005659E9" w:rsidRDefault="00567A95" w:rsidP="00567A95">
      <w:pPr>
        <w:rPr>
          <w:rFonts w:ascii="Calibri" w:hAnsi="Calibri" w:cs="Calibri"/>
        </w:rPr>
      </w:pPr>
    </w:p>
    <w:p w14:paraId="4372AD8F" w14:textId="5CFC7E55" w:rsidR="00567A95" w:rsidRPr="005659E9" w:rsidRDefault="00567A95" w:rsidP="001268DC">
      <w:pPr>
        <w:pStyle w:val="Heading2"/>
      </w:pPr>
      <w:bookmarkStart w:id="8" w:name="_Toc236231130"/>
      <w:bookmarkStart w:id="9" w:name="_Toc240278772"/>
      <w:r w:rsidRPr="005659E9">
        <w:t>Contractor Performance Requirements</w:t>
      </w:r>
      <w:bookmarkEnd w:id="8"/>
      <w:bookmarkEnd w:id="9"/>
      <w:r w:rsidRPr="005659E9">
        <w:t xml:space="preserve"> </w:t>
      </w:r>
    </w:p>
    <w:p w14:paraId="6CB8B271" w14:textId="553B42B3" w:rsidR="00567A95" w:rsidRPr="005659E9" w:rsidRDefault="00567A95" w:rsidP="00567A95">
      <w:pPr>
        <w:rPr>
          <w:rFonts w:ascii="Calibri" w:hAnsi="Calibri" w:cs="Calibri"/>
          <w:sz w:val="22"/>
          <w:szCs w:val="22"/>
        </w:rPr>
      </w:pPr>
      <w:r w:rsidRPr="005659E9">
        <w:rPr>
          <w:rFonts w:ascii="Calibri" w:hAnsi="Calibri" w:cs="Calibri"/>
          <w:sz w:val="22"/>
          <w:szCs w:val="22"/>
        </w:rPr>
        <w:t xml:space="preserve">The contractor will provide services, as needed during the contract period, with appropriate number of operational fixed winged airplanes(s) for pupae transportation and qualified pilots as designated in each task order. </w:t>
      </w:r>
    </w:p>
    <w:p w14:paraId="04A298BC" w14:textId="77777777" w:rsidR="00567A95" w:rsidRPr="005659E9" w:rsidRDefault="00567A95" w:rsidP="00567A95">
      <w:pPr>
        <w:rPr>
          <w:rFonts w:ascii="Calibri" w:hAnsi="Calibri" w:cs="Calibri"/>
          <w:sz w:val="22"/>
          <w:szCs w:val="22"/>
        </w:rPr>
      </w:pPr>
    </w:p>
    <w:p w14:paraId="6CCA0530" w14:textId="45D07966" w:rsidR="00567A95" w:rsidRPr="005659E9" w:rsidRDefault="00567A95" w:rsidP="00567A95">
      <w:pPr>
        <w:rPr>
          <w:rFonts w:ascii="Calibri" w:hAnsi="Calibri" w:cs="Calibri"/>
          <w:sz w:val="22"/>
          <w:szCs w:val="22"/>
        </w:rPr>
      </w:pPr>
      <w:r w:rsidRPr="005659E9">
        <w:rPr>
          <w:rFonts w:ascii="Calibri" w:hAnsi="Calibri" w:cs="Calibri"/>
          <w:sz w:val="22"/>
          <w:szCs w:val="22"/>
        </w:rPr>
        <w:lastRenderedPageBreak/>
        <w:t xml:space="preserve">The contractor will provide aircraft, personnel, supervision, labor, supplies, services, facilitating equipment, and associated materials required for the </w:t>
      </w:r>
      <w:r w:rsidR="00397311" w:rsidRPr="005659E9">
        <w:rPr>
          <w:rFonts w:ascii="Calibri" w:hAnsi="Calibri" w:cs="Calibri"/>
          <w:sz w:val="22"/>
          <w:szCs w:val="22"/>
        </w:rPr>
        <w:t>transportation</w:t>
      </w:r>
      <w:r w:rsidRPr="005659E9">
        <w:rPr>
          <w:rFonts w:ascii="Calibri" w:hAnsi="Calibri" w:cs="Calibri"/>
          <w:sz w:val="22"/>
          <w:szCs w:val="22"/>
        </w:rPr>
        <w:t xml:space="preserve"> of sterile insects in accordance with this </w:t>
      </w:r>
      <w:r w:rsidR="004C4CFA" w:rsidRPr="005659E9">
        <w:rPr>
          <w:rFonts w:ascii="Calibri" w:hAnsi="Calibri" w:cs="Calibri"/>
          <w:sz w:val="22"/>
          <w:szCs w:val="22"/>
        </w:rPr>
        <w:t>performance work statement (PWS)</w:t>
      </w:r>
      <w:r w:rsidRPr="005659E9">
        <w:rPr>
          <w:rFonts w:ascii="Calibri" w:hAnsi="Calibri" w:cs="Calibri"/>
          <w:sz w:val="22"/>
          <w:szCs w:val="22"/>
        </w:rPr>
        <w:t>except for fuel. The contractor will be responsible for fueling the aircraft at the designated base of operations and paying the vendor for fuel. Fuel will be reimbursed from the designated T&amp;M CLIN.</w:t>
      </w:r>
    </w:p>
    <w:p w14:paraId="1D35F8AD" w14:textId="77777777" w:rsidR="00567A95" w:rsidRPr="005659E9" w:rsidRDefault="00567A95" w:rsidP="00567A95">
      <w:pPr>
        <w:rPr>
          <w:rFonts w:ascii="Calibri" w:hAnsi="Calibri" w:cs="Calibri"/>
          <w:sz w:val="22"/>
          <w:szCs w:val="22"/>
        </w:rPr>
      </w:pPr>
    </w:p>
    <w:p w14:paraId="1422840B" w14:textId="25990146" w:rsidR="00567A95" w:rsidRPr="005659E9" w:rsidRDefault="00567A95" w:rsidP="00567A95">
      <w:pPr>
        <w:rPr>
          <w:rFonts w:ascii="Calibri" w:hAnsi="Calibri" w:cs="Calibri"/>
          <w:sz w:val="22"/>
          <w:szCs w:val="22"/>
        </w:rPr>
      </w:pPr>
      <w:r w:rsidRPr="005659E9">
        <w:rPr>
          <w:rFonts w:ascii="Calibri" w:hAnsi="Calibri" w:cs="Calibri"/>
          <w:sz w:val="22"/>
          <w:szCs w:val="22"/>
        </w:rPr>
        <w:t xml:space="preserve">The contractor will be responsible for planning, managing and performing the services of the awarded contract independently without direction and supervision from the Contracting Officers’ Representative (COR) or other Government or Cooperative employees.  Regular meetings between the contractor’s Project Manager and the Government COR or his/her authorized designee are encouraged to share information, plan and schedule work.  </w:t>
      </w:r>
      <w:r w:rsidR="004C4CFA" w:rsidRPr="005659E9">
        <w:rPr>
          <w:rFonts w:ascii="Calibri" w:hAnsi="Calibri" w:cs="Calibri"/>
          <w:sz w:val="22"/>
          <w:szCs w:val="22"/>
        </w:rPr>
        <w:t>See Section 4.1 Operating Requirements for more detailed information on the estimated flight hours and number of flight days per week.</w:t>
      </w:r>
      <w:r w:rsidR="00C3606B" w:rsidRPr="005659E9">
        <w:rPr>
          <w:rFonts w:ascii="Calibri" w:hAnsi="Calibri" w:cs="Calibri"/>
          <w:sz w:val="22"/>
          <w:szCs w:val="22"/>
        </w:rPr>
        <w:t xml:space="preserve"> </w:t>
      </w:r>
    </w:p>
    <w:p w14:paraId="5A54C762" w14:textId="77777777" w:rsidR="00567A95" w:rsidRPr="005659E9" w:rsidRDefault="00567A95" w:rsidP="00567A95">
      <w:pPr>
        <w:rPr>
          <w:rFonts w:ascii="Calibri" w:hAnsi="Calibri" w:cs="Calibri"/>
          <w:sz w:val="22"/>
          <w:szCs w:val="22"/>
        </w:rPr>
      </w:pPr>
    </w:p>
    <w:p w14:paraId="0171D665" w14:textId="1CB184AC" w:rsidR="00567A95" w:rsidRPr="005659E9" w:rsidRDefault="00567A95" w:rsidP="00567A95">
      <w:pPr>
        <w:rPr>
          <w:rFonts w:ascii="Calibri" w:hAnsi="Calibri" w:cs="Calibri"/>
          <w:sz w:val="22"/>
          <w:szCs w:val="22"/>
        </w:rPr>
      </w:pPr>
      <w:r w:rsidRPr="005659E9">
        <w:rPr>
          <w:rFonts w:ascii="Calibri" w:hAnsi="Calibri" w:cs="Calibri"/>
          <w:sz w:val="22"/>
          <w:szCs w:val="22"/>
        </w:rPr>
        <w:t xml:space="preserve">Contractor’s performance will strictly conform to the terms and conditions of the contract and work orders issued by the COR and/or the Authorized USDA Representative. On any operational day where aircraft cannot fly due to mechanical or weather conditions, the Government will not pay for unflown hours. Nonconforming services will be handled in accordance with Section </w:t>
      </w:r>
      <w:r w:rsidR="00A1647A" w:rsidRPr="005659E9">
        <w:rPr>
          <w:rFonts w:ascii="Calibri" w:hAnsi="Calibri" w:cs="Calibri"/>
          <w:sz w:val="22"/>
          <w:szCs w:val="22"/>
        </w:rPr>
        <w:t>6.1</w:t>
      </w:r>
      <w:r w:rsidRPr="005659E9">
        <w:rPr>
          <w:rFonts w:ascii="Calibri" w:hAnsi="Calibri" w:cs="Calibri"/>
          <w:sz w:val="22"/>
          <w:szCs w:val="22"/>
        </w:rPr>
        <w:t xml:space="preserve"> Contract Performance Standards.   </w:t>
      </w:r>
    </w:p>
    <w:p w14:paraId="073A815D" w14:textId="77777777" w:rsidR="00567A95" w:rsidRPr="005659E9" w:rsidRDefault="00567A95" w:rsidP="00567A95">
      <w:pPr>
        <w:rPr>
          <w:rFonts w:ascii="Calibri" w:hAnsi="Calibri" w:cs="Calibri"/>
          <w:sz w:val="22"/>
          <w:szCs w:val="22"/>
        </w:rPr>
      </w:pPr>
    </w:p>
    <w:p w14:paraId="6A8187C1" w14:textId="79D2A1C2" w:rsidR="00567A95" w:rsidRPr="005659E9" w:rsidRDefault="00567A95" w:rsidP="00567A95">
      <w:pPr>
        <w:rPr>
          <w:rFonts w:ascii="Calibri" w:hAnsi="Calibri" w:cs="Calibri"/>
          <w:sz w:val="22"/>
          <w:szCs w:val="22"/>
        </w:rPr>
      </w:pPr>
      <w:r w:rsidRPr="005659E9">
        <w:rPr>
          <w:rFonts w:ascii="Calibri" w:hAnsi="Calibri" w:cs="Calibri"/>
          <w:sz w:val="22"/>
          <w:szCs w:val="22"/>
        </w:rPr>
        <w:t xml:space="preserve">When operating as Civil Operations in Mexico, the Contractor will comply with Agencia Federal de Aviación Civil (AFAC) requirements. When operating as Civil Operations in the United States, the Contractor missions will be conducted under 14 CFR Part 135 and related FAA rules applicable to commercial operations, including maintenance and airworthiness standards. </w:t>
      </w:r>
      <w:r w:rsidR="00C3606B" w:rsidRPr="005659E9">
        <w:rPr>
          <w:rFonts w:ascii="Calibri" w:hAnsi="Calibri" w:cs="Calibri"/>
          <w:sz w:val="22"/>
          <w:szCs w:val="22"/>
        </w:rPr>
        <w:t>When operating under a PAO, the Contractor mission will be conducted under 14 CFR Part 91 and related FAA rules applicable.</w:t>
      </w:r>
    </w:p>
    <w:p w14:paraId="1543840E" w14:textId="77777777" w:rsidR="00AC5B97" w:rsidRPr="005659E9" w:rsidRDefault="00AC5B97" w:rsidP="00AC5B97">
      <w:pPr>
        <w:rPr>
          <w:rFonts w:ascii="Calibri" w:hAnsi="Calibri" w:cs="Calibri"/>
        </w:rPr>
      </w:pPr>
    </w:p>
    <w:p w14:paraId="27D297AC" w14:textId="1476EC80" w:rsidR="001268DC" w:rsidRPr="005659E9" w:rsidRDefault="001268DC" w:rsidP="001268DC">
      <w:pPr>
        <w:pStyle w:val="Heading2"/>
      </w:pPr>
      <w:bookmarkStart w:id="10" w:name="_Toc236231132"/>
      <w:bookmarkStart w:id="11" w:name="_Toc240278773"/>
      <w:r w:rsidRPr="005659E9">
        <w:t>Task orders</w:t>
      </w:r>
      <w:bookmarkEnd w:id="10"/>
      <w:bookmarkEnd w:id="11"/>
    </w:p>
    <w:p w14:paraId="4FAC7F1A" w14:textId="1467B8CB" w:rsidR="00BE4EE7" w:rsidRPr="005659E9" w:rsidRDefault="004C4CFA" w:rsidP="004C4CFA">
      <w:pPr>
        <w:rPr>
          <w:rFonts w:ascii="Calibri" w:hAnsi="Calibri" w:cs="Calibri"/>
          <w:sz w:val="22"/>
          <w:szCs w:val="22"/>
        </w:rPr>
      </w:pPr>
      <w:r w:rsidRPr="005659E9">
        <w:rPr>
          <w:rFonts w:ascii="Calibri" w:hAnsi="Calibri" w:cs="Calibri"/>
          <w:sz w:val="22"/>
          <w:szCs w:val="22"/>
        </w:rPr>
        <w:t xml:space="preserve">Services shall be ordered through the issuance of individual task orders based on </w:t>
      </w:r>
      <w:r w:rsidR="002C55BC" w:rsidRPr="00F23147">
        <w:rPr>
          <w:rFonts w:ascii="Calibri" w:hAnsi="Calibri" w:cs="Calibri"/>
          <w:sz w:val="22"/>
          <w:szCs w:val="22"/>
        </w:rPr>
        <w:t xml:space="preserve">Government-directed </w:t>
      </w:r>
      <w:r w:rsidR="002C55BC">
        <w:rPr>
          <w:rFonts w:ascii="Calibri" w:hAnsi="Calibri" w:cs="Calibri"/>
          <w:sz w:val="22"/>
          <w:szCs w:val="22"/>
        </w:rPr>
        <w:t xml:space="preserve">flight </w:t>
      </w:r>
      <w:r w:rsidR="002C55BC" w:rsidRPr="00F23147">
        <w:rPr>
          <w:rFonts w:ascii="Calibri" w:hAnsi="Calibri" w:cs="Calibri"/>
          <w:sz w:val="22"/>
          <w:szCs w:val="22"/>
        </w:rPr>
        <w:t>hours</w:t>
      </w:r>
      <w:r w:rsidRPr="005659E9">
        <w:rPr>
          <w:rFonts w:ascii="Calibri" w:hAnsi="Calibri" w:cs="Calibri"/>
          <w:sz w:val="22"/>
          <w:szCs w:val="22"/>
        </w:rPr>
        <w:t>. The T&amp;M CLIN will be funded at a not to exceed (NTE) amount for the designated period of performance on task orders. Each task order will have a period of performance of 6 months to one year. The Government may issue task orders for additional quantities on an as-needed basis in accordance with the terms of this contract.</w:t>
      </w:r>
      <w:r w:rsidR="00BE4EE7" w:rsidRPr="005659E9">
        <w:rPr>
          <w:rFonts w:ascii="Calibri" w:hAnsi="Calibri" w:cs="Calibri"/>
          <w:sz w:val="22"/>
          <w:szCs w:val="22"/>
        </w:rPr>
        <w:t xml:space="preserve"> </w:t>
      </w:r>
    </w:p>
    <w:p w14:paraId="0FCEB246" w14:textId="77777777" w:rsidR="00BE4EE7" w:rsidRPr="005659E9" w:rsidRDefault="00BE4EE7" w:rsidP="004C4CFA">
      <w:pPr>
        <w:rPr>
          <w:rFonts w:ascii="Calibri" w:hAnsi="Calibri" w:cs="Calibri"/>
          <w:sz w:val="22"/>
          <w:szCs w:val="22"/>
        </w:rPr>
      </w:pPr>
    </w:p>
    <w:p w14:paraId="20590A44" w14:textId="7AA7BB70" w:rsidR="004C4CFA" w:rsidRPr="005659E9" w:rsidRDefault="00BE4EE7" w:rsidP="004C4CFA">
      <w:pPr>
        <w:rPr>
          <w:rFonts w:ascii="Calibri" w:hAnsi="Calibri" w:cs="Calibri"/>
          <w:sz w:val="22"/>
          <w:szCs w:val="22"/>
        </w:rPr>
      </w:pPr>
      <w:r w:rsidRPr="005659E9">
        <w:rPr>
          <w:rFonts w:ascii="Calibri" w:hAnsi="Calibri" w:cs="Calibri"/>
          <w:sz w:val="22"/>
          <w:szCs w:val="22"/>
        </w:rPr>
        <w:t xml:space="preserve">Below are procedures for issuing orders when multiple IDIQ contracts are issued for the same services. </w:t>
      </w:r>
    </w:p>
    <w:p w14:paraId="12EBA055" w14:textId="77777777" w:rsidR="004C4CFA" w:rsidRPr="005659E9" w:rsidRDefault="004C4CFA" w:rsidP="004C4CFA">
      <w:pPr>
        <w:rPr>
          <w:rFonts w:ascii="Calibri" w:hAnsi="Calibri" w:cs="Calibri"/>
          <w:sz w:val="22"/>
          <w:szCs w:val="22"/>
        </w:rPr>
      </w:pPr>
    </w:p>
    <w:p w14:paraId="7472973F" w14:textId="77777777" w:rsidR="004C4CFA" w:rsidRPr="005659E9" w:rsidRDefault="004C4CFA" w:rsidP="004C4CFA">
      <w:pPr>
        <w:pStyle w:val="ListParagraph"/>
        <w:numPr>
          <w:ilvl w:val="0"/>
          <w:numId w:val="4"/>
        </w:numPr>
        <w:rPr>
          <w:rFonts w:ascii="Calibri" w:hAnsi="Calibri" w:cs="Calibri"/>
          <w:sz w:val="22"/>
          <w:szCs w:val="22"/>
        </w:rPr>
      </w:pPr>
      <w:r w:rsidRPr="005659E9">
        <w:rPr>
          <w:rFonts w:ascii="Calibri" w:hAnsi="Calibri" w:cs="Calibri"/>
          <w:sz w:val="22"/>
          <w:szCs w:val="22"/>
        </w:rPr>
        <w:t>All Task Orders issued under this IDIQ contract exceeding the micro</w:t>
      </w:r>
      <w:r w:rsidRPr="005659E9">
        <w:rPr>
          <w:rFonts w:ascii="Calibri" w:hAnsi="Calibri" w:cs="Calibri"/>
          <w:sz w:val="22"/>
          <w:szCs w:val="22"/>
        </w:rPr>
        <w:noBreakHyphen/>
        <w:t xml:space="preserve">purchase threshold are subject to the Fair Opportunity procedures of FAR 16.507. </w:t>
      </w:r>
    </w:p>
    <w:p w14:paraId="6B2138D5" w14:textId="77777777" w:rsidR="004C4CFA" w:rsidRPr="005659E9" w:rsidRDefault="004C4CFA" w:rsidP="004C4CFA">
      <w:pPr>
        <w:pStyle w:val="ListParagraph"/>
        <w:numPr>
          <w:ilvl w:val="0"/>
          <w:numId w:val="4"/>
        </w:numPr>
        <w:rPr>
          <w:rFonts w:ascii="Calibri" w:hAnsi="Calibri" w:cs="Calibri"/>
          <w:sz w:val="22"/>
          <w:szCs w:val="22"/>
        </w:rPr>
      </w:pPr>
      <w:r w:rsidRPr="005659E9">
        <w:rPr>
          <w:rFonts w:ascii="Calibri" w:hAnsi="Calibri" w:cs="Calibri"/>
          <w:sz w:val="22"/>
          <w:szCs w:val="22"/>
        </w:rPr>
        <w:t xml:space="preserve">The Contracting Officer (CO) will issue an Order Request for Proposal (RFP) or Request for Quotation (RFQ) to all contract holders with relevant capability. Order request will include: </w:t>
      </w:r>
    </w:p>
    <w:p w14:paraId="748E2169" w14:textId="79475F78" w:rsidR="004C4CFA" w:rsidRPr="005659E9" w:rsidRDefault="004C4CFA" w:rsidP="004C4CFA">
      <w:pPr>
        <w:pStyle w:val="ListParagraph"/>
        <w:numPr>
          <w:ilvl w:val="0"/>
          <w:numId w:val="5"/>
        </w:numPr>
        <w:rPr>
          <w:rFonts w:ascii="Calibri" w:hAnsi="Calibri" w:cs="Calibri"/>
          <w:sz w:val="22"/>
          <w:szCs w:val="22"/>
        </w:rPr>
      </w:pPr>
      <w:r w:rsidRPr="005659E9">
        <w:rPr>
          <w:rFonts w:ascii="Calibri" w:hAnsi="Calibri" w:cs="Calibri"/>
          <w:sz w:val="22"/>
          <w:szCs w:val="22"/>
        </w:rPr>
        <w:t xml:space="preserve">Estimate </w:t>
      </w:r>
      <w:r w:rsidR="00B65AE9" w:rsidRPr="005659E9">
        <w:rPr>
          <w:rFonts w:ascii="Calibri" w:hAnsi="Calibri" w:cs="Calibri"/>
          <w:sz w:val="22"/>
          <w:szCs w:val="22"/>
        </w:rPr>
        <w:t xml:space="preserve">flight schedule </w:t>
      </w:r>
      <w:r w:rsidRPr="005659E9">
        <w:rPr>
          <w:rFonts w:ascii="Calibri" w:hAnsi="Calibri" w:cs="Calibri"/>
          <w:sz w:val="22"/>
          <w:szCs w:val="22"/>
        </w:rPr>
        <w:t xml:space="preserve">for the period of performance </w:t>
      </w:r>
    </w:p>
    <w:p w14:paraId="0BA4B7DA" w14:textId="77777777" w:rsidR="004C4CFA" w:rsidRPr="005659E9" w:rsidRDefault="004C4CFA" w:rsidP="004C4CFA">
      <w:pPr>
        <w:pStyle w:val="ListParagraph"/>
        <w:numPr>
          <w:ilvl w:val="0"/>
          <w:numId w:val="5"/>
        </w:numPr>
        <w:rPr>
          <w:rFonts w:ascii="Calibri" w:hAnsi="Calibri" w:cs="Calibri"/>
          <w:sz w:val="22"/>
          <w:szCs w:val="22"/>
        </w:rPr>
      </w:pPr>
      <w:r w:rsidRPr="005659E9">
        <w:rPr>
          <w:rFonts w:ascii="Calibri" w:hAnsi="Calibri" w:cs="Calibri"/>
          <w:sz w:val="22"/>
          <w:szCs w:val="22"/>
        </w:rPr>
        <w:t>Submission instructions</w:t>
      </w:r>
    </w:p>
    <w:p w14:paraId="492DDFAA" w14:textId="77777777" w:rsidR="004C4CFA" w:rsidRPr="005659E9" w:rsidRDefault="004C4CFA" w:rsidP="004C4CFA">
      <w:pPr>
        <w:pStyle w:val="ListParagraph"/>
        <w:numPr>
          <w:ilvl w:val="0"/>
          <w:numId w:val="5"/>
        </w:numPr>
        <w:rPr>
          <w:rFonts w:ascii="Calibri" w:hAnsi="Calibri" w:cs="Calibri"/>
          <w:sz w:val="22"/>
          <w:szCs w:val="22"/>
        </w:rPr>
      </w:pPr>
      <w:r w:rsidRPr="005659E9">
        <w:rPr>
          <w:rFonts w:ascii="Calibri" w:hAnsi="Calibri" w:cs="Calibri"/>
          <w:sz w:val="22"/>
          <w:szCs w:val="22"/>
        </w:rPr>
        <w:t>Evaluation criteria aligned with paragraph (c) below.</w:t>
      </w:r>
    </w:p>
    <w:p w14:paraId="7FEA62CE" w14:textId="7A9FB970" w:rsidR="004C4CFA" w:rsidRPr="005659E9" w:rsidRDefault="004C4CFA" w:rsidP="004C4CFA">
      <w:pPr>
        <w:pStyle w:val="ListParagraph"/>
        <w:numPr>
          <w:ilvl w:val="0"/>
          <w:numId w:val="4"/>
        </w:numPr>
        <w:rPr>
          <w:rFonts w:ascii="Calibri" w:hAnsi="Calibri" w:cs="Calibri"/>
          <w:sz w:val="22"/>
          <w:szCs w:val="22"/>
        </w:rPr>
      </w:pPr>
      <w:r w:rsidRPr="005659E9">
        <w:rPr>
          <w:rFonts w:ascii="Calibri" w:hAnsi="Calibri" w:cs="Calibri"/>
          <w:sz w:val="22"/>
          <w:szCs w:val="22"/>
        </w:rPr>
        <w:t xml:space="preserve">Orders will be </w:t>
      </w:r>
      <w:r w:rsidR="0074747B" w:rsidRPr="005659E9">
        <w:rPr>
          <w:rFonts w:ascii="Calibri" w:hAnsi="Calibri" w:cs="Calibri"/>
          <w:sz w:val="22"/>
          <w:szCs w:val="22"/>
        </w:rPr>
        <w:t xml:space="preserve">issued to all IDIQ contract holders for varying flight hours </w:t>
      </w:r>
      <w:r w:rsidR="00127C9F" w:rsidRPr="005659E9">
        <w:rPr>
          <w:rFonts w:ascii="Calibri" w:hAnsi="Calibri" w:cs="Calibri"/>
          <w:sz w:val="22"/>
          <w:szCs w:val="22"/>
        </w:rPr>
        <w:t xml:space="preserve"> or to one IDIQ contract holder</w:t>
      </w:r>
      <w:r w:rsidR="0074747B" w:rsidRPr="005659E9">
        <w:rPr>
          <w:rFonts w:ascii="Calibri" w:hAnsi="Calibri" w:cs="Calibri"/>
          <w:sz w:val="22"/>
          <w:szCs w:val="22"/>
        </w:rPr>
        <w:t xml:space="preserve"> based on </w:t>
      </w:r>
      <w:r w:rsidRPr="005659E9">
        <w:rPr>
          <w:rFonts w:ascii="Calibri" w:hAnsi="Calibri" w:cs="Calibri"/>
          <w:sz w:val="22"/>
          <w:szCs w:val="22"/>
        </w:rPr>
        <w:t>the following factors (listed in descending order of importance):</w:t>
      </w:r>
    </w:p>
    <w:p w14:paraId="16BDEC42" w14:textId="77777777" w:rsidR="004C4CFA" w:rsidRPr="005659E9" w:rsidRDefault="004C4CFA" w:rsidP="004C4CFA">
      <w:pPr>
        <w:numPr>
          <w:ilvl w:val="0"/>
          <w:numId w:val="3"/>
        </w:numPr>
        <w:tabs>
          <w:tab w:val="num" w:pos="720"/>
        </w:tabs>
        <w:rPr>
          <w:rFonts w:ascii="Calibri" w:hAnsi="Calibri" w:cs="Calibri"/>
          <w:sz w:val="22"/>
          <w:szCs w:val="22"/>
        </w:rPr>
      </w:pPr>
      <w:r w:rsidRPr="005659E9">
        <w:rPr>
          <w:rFonts w:ascii="Calibri" w:hAnsi="Calibri" w:cs="Calibri"/>
          <w:sz w:val="22"/>
          <w:szCs w:val="22"/>
        </w:rPr>
        <w:t>Technical Capability – Will look at contractor’s capacity/capability to perform services when requested (aircraft and crew availability)</w:t>
      </w:r>
    </w:p>
    <w:p w14:paraId="0F1D6583" w14:textId="77777777" w:rsidR="004C4CFA" w:rsidRPr="005659E9" w:rsidRDefault="004C4CFA" w:rsidP="004C4CFA">
      <w:pPr>
        <w:numPr>
          <w:ilvl w:val="0"/>
          <w:numId w:val="3"/>
        </w:numPr>
        <w:rPr>
          <w:rFonts w:ascii="Calibri" w:hAnsi="Calibri" w:cs="Calibri"/>
          <w:sz w:val="22"/>
          <w:szCs w:val="22"/>
        </w:rPr>
      </w:pPr>
      <w:r w:rsidRPr="005659E9">
        <w:rPr>
          <w:rFonts w:ascii="Calibri" w:hAnsi="Calibri" w:cs="Calibri"/>
          <w:sz w:val="22"/>
          <w:szCs w:val="22"/>
        </w:rPr>
        <w:t>Past Performance on earlier orders under the contract, including quality, timeliness.</w:t>
      </w:r>
    </w:p>
    <w:p w14:paraId="65FF20E6" w14:textId="2B14E99E" w:rsidR="0074747B" w:rsidRPr="005659E9" w:rsidRDefault="0074747B" w:rsidP="0074747B">
      <w:pPr>
        <w:numPr>
          <w:ilvl w:val="0"/>
          <w:numId w:val="3"/>
        </w:numPr>
        <w:rPr>
          <w:rFonts w:ascii="Calibri" w:hAnsi="Calibri" w:cs="Calibri"/>
          <w:sz w:val="22"/>
          <w:szCs w:val="22"/>
        </w:rPr>
      </w:pPr>
      <w:r w:rsidRPr="005659E9">
        <w:rPr>
          <w:rFonts w:ascii="Calibri" w:hAnsi="Calibri" w:cs="Calibri"/>
          <w:sz w:val="22"/>
          <w:szCs w:val="22"/>
        </w:rPr>
        <w:t>Price as established in the Pricing Schedule and any additional proposed discount from the fixed unit price</w:t>
      </w:r>
    </w:p>
    <w:p w14:paraId="75CC1BA4" w14:textId="77777777" w:rsidR="004C4CFA" w:rsidRPr="005659E9" w:rsidRDefault="004C4CFA" w:rsidP="004C4CFA">
      <w:pPr>
        <w:pStyle w:val="ListParagraph"/>
        <w:numPr>
          <w:ilvl w:val="0"/>
          <w:numId w:val="4"/>
        </w:numPr>
        <w:rPr>
          <w:rFonts w:ascii="Calibri" w:hAnsi="Calibri" w:cs="Calibri"/>
          <w:sz w:val="22"/>
          <w:szCs w:val="22"/>
        </w:rPr>
      </w:pPr>
      <w:r w:rsidRPr="005659E9">
        <w:rPr>
          <w:rFonts w:ascii="Calibri" w:hAnsi="Calibri" w:cs="Calibri"/>
          <w:sz w:val="22"/>
          <w:szCs w:val="22"/>
        </w:rPr>
        <w:t>Orders may be issued without fair opportunity per FAR 16.507</w:t>
      </w:r>
      <w:r w:rsidRPr="005659E9">
        <w:rPr>
          <w:rFonts w:ascii="Cambria Math" w:hAnsi="Cambria Math" w:cs="Cambria Math"/>
          <w:sz w:val="22"/>
          <w:szCs w:val="22"/>
        </w:rPr>
        <w:t>‑</w:t>
      </w:r>
      <w:r w:rsidRPr="005659E9">
        <w:rPr>
          <w:rFonts w:ascii="Calibri" w:hAnsi="Calibri" w:cs="Calibri"/>
          <w:sz w:val="22"/>
          <w:szCs w:val="22"/>
        </w:rPr>
        <w:t>6 exceptions (e.g., urgency, sole-source necessity, logical follow-on to a prior order, minimum guarantee, statutory authority)</w:t>
      </w:r>
    </w:p>
    <w:p w14:paraId="4D6B5929" w14:textId="77777777" w:rsidR="004C4CFA" w:rsidRPr="005659E9" w:rsidRDefault="004C4CFA" w:rsidP="00567A95">
      <w:pPr>
        <w:rPr>
          <w:rFonts w:ascii="Calibri" w:hAnsi="Calibri" w:cs="Calibri"/>
          <w:sz w:val="22"/>
          <w:szCs w:val="22"/>
        </w:rPr>
      </w:pPr>
    </w:p>
    <w:p w14:paraId="20C856E3" w14:textId="76BD8A5B" w:rsidR="007C2966" w:rsidRPr="005659E9" w:rsidRDefault="007C2966" w:rsidP="007C2966">
      <w:pPr>
        <w:rPr>
          <w:rFonts w:ascii="Calibri" w:hAnsi="Calibri" w:cs="Calibri"/>
          <w:sz w:val="22"/>
          <w:szCs w:val="22"/>
        </w:rPr>
      </w:pPr>
      <w:r w:rsidRPr="005659E9">
        <w:rPr>
          <w:rFonts w:ascii="Calibri" w:hAnsi="Calibri" w:cs="Calibri"/>
          <w:sz w:val="22"/>
          <w:szCs w:val="22"/>
        </w:rPr>
        <w:t xml:space="preserve">Task order prices will be in accordance with the fixed unit prices as established in the IDIQ for </w:t>
      </w:r>
      <w:r w:rsidR="00C3606B" w:rsidRPr="005659E9">
        <w:rPr>
          <w:rFonts w:ascii="Calibri" w:hAnsi="Calibri" w:cs="Calibri"/>
          <w:sz w:val="22"/>
          <w:szCs w:val="22"/>
        </w:rPr>
        <w:t>transportation</w:t>
      </w:r>
      <w:r w:rsidRPr="005659E9">
        <w:rPr>
          <w:rFonts w:ascii="Calibri" w:hAnsi="Calibri" w:cs="Calibri"/>
          <w:sz w:val="22"/>
          <w:szCs w:val="22"/>
        </w:rPr>
        <w:t xml:space="preserve"> unless additional discounts are provided by the contractor at the task order level. The unit price for FFP CLINS shall include all costs associated with performing all work under the contract in a complete and acceptable manner. The unit price for </w:t>
      </w:r>
      <w:r w:rsidR="00C3606B" w:rsidRPr="005659E9">
        <w:rPr>
          <w:rFonts w:ascii="Calibri" w:hAnsi="Calibri" w:cs="Calibri"/>
          <w:sz w:val="22"/>
          <w:szCs w:val="22"/>
        </w:rPr>
        <w:t>transportation</w:t>
      </w:r>
      <w:r w:rsidRPr="005659E9">
        <w:rPr>
          <w:rFonts w:ascii="Calibri" w:hAnsi="Calibri" w:cs="Calibri"/>
          <w:sz w:val="22"/>
          <w:szCs w:val="22"/>
        </w:rPr>
        <w:t xml:space="preserve"> CLIN will not be changed based on the quantity ordered by the Government </w:t>
      </w:r>
      <w:r w:rsidR="00C3606B" w:rsidRPr="005659E9">
        <w:rPr>
          <w:rFonts w:ascii="Calibri" w:hAnsi="Calibri" w:cs="Calibri"/>
          <w:sz w:val="22"/>
          <w:szCs w:val="22"/>
        </w:rPr>
        <w:t xml:space="preserve">unless </w:t>
      </w:r>
      <w:r w:rsidRPr="005659E9">
        <w:rPr>
          <w:rFonts w:ascii="Calibri" w:hAnsi="Calibri" w:cs="Calibri"/>
          <w:sz w:val="22"/>
          <w:szCs w:val="22"/>
        </w:rPr>
        <w:t>additional discounts are provided by the contractor at the task order level.</w:t>
      </w:r>
    </w:p>
    <w:p w14:paraId="202DCA44" w14:textId="77777777" w:rsidR="004C4CFA" w:rsidRPr="005659E9" w:rsidRDefault="004C4CFA" w:rsidP="004C4CFA">
      <w:pPr>
        <w:rPr>
          <w:rFonts w:ascii="Calibri" w:hAnsi="Calibri" w:cs="Calibri"/>
          <w:sz w:val="22"/>
          <w:szCs w:val="22"/>
        </w:rPr>
      </w:pPr>
    </w:p>
    <w:p w14:paraId="17B55099" w14:textId="77777777" w:rsidR="004C4CFA" w:rsidRPr="005659E9" w:rsidRDefault="004C4CFA" w:rsidP="004C4CFA">
      <w:pPr>
        <w:rPr>
          <w:rFonts w:ascii="Calibri" w:hAnsi="Calibri" w:cs="Calibri"/>
          <w:sz w:val="22"/>
          <w:szCs w:val="22"/>
        </w:rPr>
      </w:pPr>
      <w:r w:rsidRPr="005659E9">
        <w:rPr>
          <w:rFonts w:ascii="Calibri" w:hAnsi="Calibri" w:cs="Calibri"/>
          <w:sz w:val="22"/>
          <w:szCs w:val="22"/>
        </w:rPr>
        <w:lastRenderedPageBreak/>
        <w:t>Contract and task order minimum and maximum amounts are specified in the following clauses: 52.216-19 Ordering Limitations. The ultimate contract price for any given ordering period will be the sum of the task orders issued during that period. The contractor must inform the APHIS Contracting Officer when the task order reaches 80% of the total ordered quantity.</w:t>
      </w:r>
    </w:p>
    <w:p w14:paraId="2F7D4223" w14:textId="77777777" w:rsidR="00567A95" w:rsidRPr="005659E9" w:rsidRDefault="00567A95" w:rsidP="00567A95">
      <w:pPr>
        <w:rPr>
          <w:rFonts w:ascii="Calibri" w:hAnsi="Calibri" w:cs="Calibri"/>
        </w:rPr>
      </w:pPr>
    </w:p>
    <w:p w14:paraId="7CEBB7CA" w14:textId="1299A728" w:rsidR="001268DC" w:rsidRPr="005659E9" w:rsidRDefault="004C4CFA" w:rsidP="00BE4EE7">
      <w:pPr>
        <w:pStyle w:val="Heading2"/>
      </w:pPr>
      <w:bookmarkStart w:id="12" w:name="_Toc236231133"/>
      <w:bookmarkStart w:id="13" w:name="_Toc240278774"/>
      <w:r w:rsidRPr="005659E9">
        <w:t>Transportation Schedule</w:t>
      </w:r>
      <w:r w:rsidR="001268DC" w:rsidRPr="005659E9">
        <w:t xml:space="preserve"> Coordination</w:t>
      </w:r>
      <w:bookmarkEnd w:id="12"/>
      <w:bookmarkEnd w:id="13"/>
    </w:p>
    <w:p w14:paraId="211E25D9" w14:textId="674FE8D1" w:rsidR="00567A95" w:rsidRPr="005659E9" w:rsidRDefault="00567A95" w:rsidP="00BE4EE7">
      <w:pPr>
        <w:rPr>
          <w:rFonts w:ascii="Calibri" w:hAnsi="Calibri" w:cs="Calibri"/>
          <w:sz w:val="22"/>
          <w:szCs w:val="22"/>
        </w:rPr>
      </w:pPr>
      <w:r w:rsidRPr="005659E9">
        <w:rPr>
          <w:rFonts w:ascii="Calibri" w:hAnsi="Calibri" w:cs="Calibri"/>
          <w:sz w:val="22"/>
          <w:szCs w:val="22"/>
        </w:rPr>
        <w:t xml:space="preserve">The USDA, APHIS shall designate a Contracting Officer Representative(s) (COR) and Authorized USDA Representative to work with the Contractor(s) to coordinate all aspects of this contract.  The Representative(s) name for the contract will be provided at contract award. The COR or USDA Representative will issue Individual work orders via email at a frequency of no less than once every 4-7 calendar days.  The </w:t>
      </w:r>
      <w:r w:rsidR="00B02258" w:rsidRPr="005659E9">
        <w:rPr>
          <w:rFonts w:ascii="Calibri" w:hAnsi="Calibri" w:cs="Calibri"/>
          <w:sz w:val="22"/>
          <w:szCs w:val="22"/>
        </w:rPr>
        <w:t>transportation schedule</w:t>
      </w:r>
      <w:r w:rsidRPr="005659E9">
        <w:rPr>
          <w:rFonts w:ascii="Calibri" w:hAnsi="Calibri" w:cs="Calibri"/>
          <w:sz w:val="22"/>
          <w:szCs w:val="22"/>
        </w:rPr>
        <w:t xml:space="preserve"> will convey information on the number of flights for </w:t>
      </w:r>
      <w:r w:rsidR="004E4253" w:rsidRPr="005659E9">
        <w:rPr>
          <w:rFonts w:ascii="Calibri" w:hAnsi="Calibri" w:cs="Calibri"/>
          <w:sz w:val="22"/>
          <w:szCs w:val="22"/>
        </w:rPr>
        <w:t xml:space="preserve">transportation </w:t>
      </w:r>
      <w:r w:rsidRPr="005659E9">
        <w:rPr>
          <w:rFonts w:ascii="Calibri" w:hAnsi="Calibri" w:cs="Calibri"/>
          <w:sz w:val="22"/>
          <w:szCs w:val="22"/>
        </w:rPr>
        <w:t>during the 4-7-calendar day period</w:t>
      </w:r>
      <w:r w:rsidR="00B02258" w:rsidRPr="005659E9">
        <w:rPr>
          <w:rFonts w:ascii="Calibri" w:hAnsi="Calibri" w:cs="Calibri"/>
          <w:sz w:val="22"/>
          <w:szCs w:val="22"/>
        </w:rPr>
        <w:t>, departure and arrival destinations for each flight,</w:t>
      </w:r>
      <w:r w:rsidR="00BE4EE7" w:rsidRPr="005659E9">
        <w:rPr>
          <w:rFonts w:ascii="Calibri" w:hAnsi="Calibri" w:cs="Calibri"/>
          <w:sz w:val="22"/>
          <w:szCs w:val="22"/>
        </w:rPr>
        <w:t xml:space="preserve"> and</w:t>
      </w:r>
      <w:r w:rsidR="00B02258" w:rsidRPr="005659E9">
        <w:rPr>
          <w:rFonts w:ascii="Calibri" w:hAnsi="Calibri" w:cs="Calibri"/>
          <w:sz w:val="22"/>
          <w:szCs w:val="22"/>
        </w:rPr>
        <w:t xml:space="preserve"> amount of pupae per flight</w:t>
      </w:r>
      <w:r w:rsidRPr="005659E9">
        <w:rPr>
          <w:rFonts w:ascii="Calibri" w:hAnsi="Calibri" w:cs="Calibri"/>
          <w:sz w:val="22"/>
          <w:szCs w:val="22"/>
        </w:rPr>
        <w:t>.</w:t>
      </w:r>
      <w:r w:rsidR="00D53E69" w:rsidRPr="005659E9">
        <w:rPr>
          <w:rFonts w:ascii="Calibri" w:hAnsi="Calibri" w:cs="Calibri"/>
          <w:sz w:val="22"/>
          <w:szCs w:val="22"/>
        </w:rPr>
        <w:t xml:space="preserve"> Contractor personnel must be at the base to coordinate departures at the time indicated by COR or USDA representative</w:t>
      </w:r>
      <w:r w:rsidR="00B02258" w:rsidRPr="005659E9">
        <w:rPr>
          <w:rFonts w:ascii="Calibri" w:hAnsi="Calibri" w:cs="Calibri"/>
          <w:sz w:val="22"/>
          <w:szCs w:val="22"/>
        </w:rPr>
        <w:t>.</w:t>
      </w:r>
    </w:p>
    <w:p w14:paraId="52AE16BF" w14:textId="77777777" w:rsidR="00BE4EE7" w:rsidRPr="005659E9" w:rsidRDefault="00BE4EE7" w:rsidP="00BE4EE7">
      <w:pPr>
        <w:rPr>
          <w:rFonts w:ascii="Calibri" w:hAnsi="Calibri" w:cs="Calibri"/>
          <w:sz w:val="22"/>
          <w:szCs w:val="22"/>
        </w:rPr>
      </w:pPr>
    </w:p>
    <w:p w14:paraId="4CE2212C" w14:textId="7812BDB8" w:rsidR="00BE4EE7" w:rsidRPr="005659E9" w:rsidRDefault="00BE4EE7" w:rsidP="00BE4EE7">
      <w:pPr>
        <w:pStyle w:val="Heading3"/>
      </w:pPr>
      <w:bookmarkStart w:id="14" w:name="_Toc240278775"/>
      <w:r w:rsidRPr="005659E9">
        <w:t>2</w:t>
      </w:r>
      <w:r w:rsidR="002A0024" w:rsidRPr="005659E9">
        <w:t>4</w:t>
      </w:r>
      <w:r w:rsidRPr="005659E9">
        <w:t>-48 Hour Request</w:t>
      </w:r>
      <w:bookmarkEnd w:id="14"/>
    </w:p>
    <w:p w14:paraId="2F11B18B" w14:textId="5CCA30DC" w:rsidR="00BE4EE7" w:rsidRPr="005659E9" w:rsidRDefault="00BE4EE7" w:rsidP="00BE4EE7">
      <w:pPr>
        <w:ind w:left="360"/>
        <w:rPr>
          <w:rFonts w:ascii="Calibri" w:hAnsi="Calibri" w:cs="Calibri"/>
          <w:sz w:val="22"/>
          <w:szCs w:val="22"/>
        </w:rPr>
      </w:pPr>
      <w:r w:rsidRPr="005659E9">
        <w:rPr>
          <w:rFonts w:ascii="Calibri" w:hAnsi="Calibri" w:cs="Calibri"/>
          <w:sz w:val="22"/>
          <w:szCs w:val="22"/>
        </w:rPr>
        <w:t xml:space="preserve">Since this is an emergency program, there may be a chance that the USDA will request transportation within 24-48 hours depending on outbreak cases and locations. </w:t>
      </w:r>
    </w:p>
    <w:p w14:paraId="7616585C" w14:textId="77777777" w:rsidR="00567A95" w:rsidRPr="005659E9" w:rsidRDefault="00567A95" w:rsidP="00567A95">
      <w:pPr>
        <w:rPr>
          <w:rFonts w:ascii="Calibri" w:hAnsi="Calibri" w:cs="Calibri"/>
        </w:rPr>
      </w:pPr>
    </w:p>
    <w:p w14:paraId="41B9ACA7" w14:textId="1827AA7B" w:rsidR="001268DC" w:rsidRPr="005659E9" w:rsidRDefault="001268DC" w:rsidP="001268DC">
      <w:pPr>
        <w:pStyle w:val="Heading2"/>
      </w:pPr>
      <w:bookmarkStart w:id="15" w:name="_Toc236231137"/>
      <w:bookmarkStart w:id="16" w:name="_Toc240278776"/>
      <w:r w:rsidRPr="005659E9">
        <w:t>Importance of Starting and Accomplishing Flights on Time</w:t>
      </w:r>
      <w:bookmarkEnd w:id="15"/>
      <w:bookmarkEnd w:id="16"/>
    </w:p>
    <w:p w14:paraId="3BDC30E8" w14:textId="1FA86328" w:rsidR="00BE7CCE" w:rsidRPr="005659E9" w:rsidRDefault="00567A95" w:rsidP="00BE7CCE">
      <w:pPr>
        <w:rPr>
          <w:rFonts w:ascii="Calibri" w:hAnsi="Calibri" w:cs="Calibri"/>
          <w:sz w:val="22"/>
          <w:szCs w:val="22"/>
        </w:rPr>
      </w:pPr>
      <w:r w:rsidRPr="005659E9">
        <w:rPr>
          <w:rFonts w:ascii="Calibri" w:hAnsi="Calibri" w:cs="Calibri"/>
          <w:sz w:val="22"/>
          <w:szCs w:val="22"/>
        </w:rPr>
        <w:t xml:space="preserve">There are numerous biological, entomological and physical factors that determine the </w:t>
      </w:r>
      <w:r w:rsidR="009335DA" w:rsidRPr="005659E9">
        <w:rPr>
          <w:rFonts w:ascii="Calibri" w:hAnsi="Calibri" w:cs="Calibri"/>
          <w:sz w:val="22"/>
          <w:szCs w:val="22"/>
        </w:rPr>
        <w:t xml:space="preserve">viability </w:t>
      </w:r>
      <w:r w:rsidRPr="005659E9">
        <w:rPr>
          <w:rFonts w:ascii="Calibri" w:hAnsi="Calibri" w:cs="Calibri"/>
          <w:sz w:val="22"/>
          <w:szCs w:val="22"/>
        </w:rPr>
        <w:t xml:space="preserve">of insects </w:t>
      </w:r>
      <w:r w:rsidR="004B545D" w:rsidRPr="005659E9">
        <w:rPr>
          <w:rFonts w:ascii="Calibri" w:hAnsi="Calibri" w:cs="Calibri"/>
          <w:sz w:val="22"/>
          <w:szCs w:val="22"/>
        </w:rPr>
        <w:t>during transportation</w:t>
      </w:r>
      <w:r w:rsidRPr="005659E9">
        <w:rPr>
          <w:rFonts w:ascii="Calibri" w:hAnsi="Calibri" w:cs="Calibri"/>
          <w:sz w:val="22"/>
          <w:szCs w:val="22"/>
        </w:rPr>
        <w:t>.  Starting and accomplishing flights on time will ensure these times are held to a minimum.  If performance is delayed for reasons within the control of the contractor (excluding excusable delays defined in 52.212-4, monetary consideration will be deducted from the contractor’s invoice.  In addition to monetary deductions, other remedies for nonperformance as outlined in FAR 52.212-4 will be applicable.</w:t>
      </w:r>
    </w:p>
    <w:p w14:paraId="3B655606" w14:textId="77777777" w:rsidR="001268DC" w:rsidRPr="005659E9" w:rsidRDefault="001268DC" w:rsidP="001268DC">
      <w:pPr>
        <w:rPr>
          <w:rFonts w:ascii="Calibri" w:hAnsi="Calibri" w:cs="Calibri"/>
        </w:rPr>
      </w:pPr>
    </w:p>
    <w:p w14:paraId="2F7CAF37" w14:textId="3005A36B" w:rsidR="0094756C" w:rsidRPr="005659E9" w:rsidRDefault="0094756C" w:rsidP="001268DC">
      <w:pPr>
        <w:pStyle w:val="Heading1"/>
      </w:pPr>
      <w:bookmarkStart w:id="17" w:name="_Toc236231139"/>
      <w:bookmarkStart w:id="18" w:name="_Toc240278777"/>
      <w:r w:rsidRPr="005659E9">
        <w:t>TECHNICAL REQUIREMENTS</w:t>
      </w:r>
      <w:r w:rsidR="00BE7CCE" w:rsidRPr="005659E9">
        <w:t>, AIRCRAFT &amp; EQUIPMENT</w:t>
      </w:r>
      <w:bookmarkEnd w:id="17"/>
      <w:bookmarkEnd w:id="18"/>
    </w:p>
    <w:p w14:paraId="4E960D3E" w14:textId="74D9AAE6" w:rsidR="00567A95" w:rsidRPr="005659E9" w:rsidRDefault="00567A95" w:rsidP="00567A95">
      <w:pPr>
        <w:pStyle w:val="Heading2"/>
      </w:pPr>
      <w:bookmarkStart w:id="19" w:name="_Toc236231140"/>
      <w:bookmarkStart w:id="20" w:name="_Toc240278778"/>
      <w:r w:rsidRPr="005659E9">
        <w:t>Operating Requirements</w:t>
      </w:r>
      <w:bookmarkEnd w:id="19"/>
      <w:bookmarkEnd w:id="20"/>
    </w:p>
    <w:p w14:paraId="69262D82" w14:textId="28F86E4D" w:rsidR="00BE7CCE" w:rsidRPr="005659E9" w:rsidRDefault="00BE7CCE" w:rsidP="00BE7CCE">
      <w:pPr>
        <w:numPr>
          <w:ilvl w:val="0"/>
          <w:numId w:val="6"/>
        </w:numPr>
        <w:rPr>
          <w:rFonts w:ascii="Calibri" w:hAnsi="Calibri" w:cs="Calibri"/>
          <w:sz w:val="22"/>
          <w:szCs w:val="22"/>
        </w:rPr>
      </w:pPr>
      <w:r w:rsidRPr="005659E9">
        <w:rPr>
          <w:rFonts w:ascii="Calibri" w:hAnsi="Calibri" w:cs="Calibri"/>
          <w:sz w:val="22"/>
          <w:szCs w:val="22"/>
        </w:rPr>
        <w:t xml:space="preserve">All </w:t>
      </w:r>
      <w:r w:rsidR="00000908" w:rsidRPr="005659E9">
        <w:rPr>
          <w:rFonts w:ascii="Calibri" w:hAnsi="Calibri" w:cs="Calibri"/>
          <w:sz w:val="22"/>
          <w:szCs w:val="22"/>
        </w:rPr>
        <w:t>transportation</w:t>
      </w:r>
      <w:r w:rsidRPr="005659E9">
        <w:rPr>
          <w:rFonts w:ascii="Calibri" w:hAnsi="Calibri" w:cs="Calibri"/>
          <w:sz w:val="22"/>
          <w:szCs w:val="22"/>
        </w:rPr>
        <w:t xml:space="preserve"> of NWS flies will be conducted during daylight hours under Visual Flight Rules (VFR), and all Air Traffic Control (ATC) instructions and airport procedures will be strictly adhered to.  </w:t>
      </w:r>
    </w:p>
    <w:p w14:paraId="2BF4BB8B" w14:textId="687119B5" w:rsidR="004C4CFA" w:rsidRPr="005659E9" w:rsidRDefault="004C4CFA" w:rsidP="00BE7CCE">
      <w:pPr>
        <w:numPr>
          <w:ilvl w:val="0"/>
          <w:numId w:val="6"/>
        </w:numPr>
        <w:rPr>
          <w:rFonts w:ascii="Calibri" w:hAnsi="Calibri" w:cs="Calibri"/>
          <w:sz w:val="22"/>
          <w:szCs w:val="22"/>
        </w:rPr>
      </w:pPr>
      <w:r w:rsidRPr="005659E9">
        <w:rPr>
          <w:rFonts w:ascii="Calibri" w:hAnsi="Calibri" w:cs="Calibri"/>
          <w:sz w:val="22"/>
          <w:szCs w:val="22"/>
        </w:rPr>
        <w:t xml:space="preserve">Transportation flights will be conducted six days per week. Below are our estimates of </w:t>
      </w:r>
      <w:r w:rsidR="0081496A" w:rsidRPr="005659E9">
        <w:rPr>
          <w:rFonts w:ascii="Calibri" w:hAnsi="Calibri" w:cs="Calibri"/>
          <w:sz w:val="22"/>
          <w:szCs w:val="22"/>
        </w:rPr>
        <w:t>transportation</w:t>
      </w:r>
      <w:r w:rsidRPr="005659E9">
        <w:rPr>
          <w:rFonts w:ascii="Calibri" w:hAnsi="Calibri" w:cs="Calibri"/>
          <w:sz w:val="22"/>
          <w:szCs w:val="22"/>
        </w:rPr>
        <w:t xml:space="preserve"> operations</w:t>
      </w:r>
      <w:r w:rsidR="002C55BC">
        <w:rPr>
          <w:rFonts w:ascii="Calibri" w:hAnsi="Calibri" w:cs="Calibri"/>
          <w:sz w:val="22"/>
          <w:szCs w:val="22"/>
        </w:rPr>
        <w:t>. These numbers are informational only and do not represent actual flight hours that will be ordered</w:t>
      </w:r>
      <w:r w:rsidR="006B434A">
        <w:rPr>
          <w:rFonts w:ascii="Calibri" w:hAnsi="Calibri" w:cs="Calibri"/>
          <w:sz w:val="22"/>
          <w:szCs w:val="22"/>
        </w:rPr>
        <w:t>.</w:t>
      </w:r>
    </w:p>
    <w:p w14:paraId="4ED89F98" w14:textId="77777777" w:rsidR="0081496A" w:rsidRPr="005659E9" w:rsidRDefault="0081496A" w:rsidP="0081496A">
      <w:pPr>
        <w:pStyle w:val="ListParagraph"/>
        <w:rPr>
          <w:rFonts w:ascii="Calibri" w:hAnsi="Calibri" w:cs="Calibri"/>
          <w:sz w:val="22"/>
          <w:szCs w:val="22"/>
        </w:rPr>
      </w:pPr>
    </w:p>
    <w:tbl>
      <w:tblPr>
        <w:tblW w:w="0" w:type="auto"/>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6"/>
        <w:gridCol w:w="3117"/>
        <w:gridCol w:w="3117"/>
      </w:tblGrid>
      <w:tr w:rsidR="0081496A" w:rsidRPr="005659E9" w14:paraId="32BC8628" w14:textId="77777777" w:rsidTr="007411B9">
        <w:tc>
          <w:tcPr>
            <w:tcW w:w="31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57C532" w14:textId="77777777"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Timeframe</w:t>
            </w:r>
          </w:p>
        </w:tc>
        <w:tc>
          <w:tcPr>
            <w:tcW w:w="3117"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934E1D0" w14:textId="77777777"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Flight hours per week</w:t>
            </w:r>
          </w:p>
        </w:tc>
        <w:tc>
          <w:tcPr>
            <w:tcW w:w="3117"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CC7A974" w14:textId="68F86CB9"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 xml:space="preserve">Estimated </w:t>
            </w:r>
            <w:r w:rsidR="0066322E" w:rsidRPr="005659E9">
              <w:rPr>
                <w:rFonts w:ascii="Calibri" w:hAnsi="Calibri" w:cs="Calibri"/>
                <w:sz w:val="22"/>
                <w:szCs w:val="22"/>
              </w:rPr>
              <w:t>flights</w:t>
            </w:r>
            <w:r w:rsidRPr="005659E9">
              <w:rPr>
                <w:rFonts w:ascii="Calibri" w:hAnsi="Calibri" w:cs="Calibri"/>
                <w:sz w:val="22"/>
                <w:szCs w:val="22"/>
              </w:rPr>
              <w:t xml:space="preserve"> per day (based on 6 hrs per/flight)</w:t>
            </w:r>
          </w:p>
        </w:tc>
      </w:tr>
      <w:tr w:rsidR="0081496A" w:rsidRPr="005659E9" w14:paraId="510B8A84" w14:textId="77777777" w:rsidTr="007411B9">
        <w:tc>
          <w:tcPr>
            <w:tcW w:w="3116"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737D28" w14:textId="77777777"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12/15/2026 – 12/14/2027</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A952C17" w14:textId="6AA5D40A"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180</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7C94FEA" w14:textId="38B96461"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5</w:t>
            </w:r>
          </w:p>
        </w:tc>
      </w:tr>
      <w:tr w:rsidR="0081496A" w:rsidRPr="005659E9" w14:paraId="48D96EA8" w14:textId="77777777" w:rsidTr="007411B9">
        <w:tc>
          <w:tcPr>
            <w:tcW w:w="3116"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CDC0DF" w14:textId="77777777"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12/15/2027 – 12/14/2028</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A6CF976" w14:textId="03129337"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252</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1AB0486" w14:textId="60CA97B6"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7</w:t>
            </w:r>
          </w:p>
        </w:tc>
      </w:tr>
      <w:tr w:rsidR="0081496A" w:rsidRPr="005659E9" w14:paraId="50A5DA42" w14:textId="77777777" w:rsidTr="007411B9">
        <w:tc>
          <w:tcPr>
            <w:tcW w:w="3116"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77051C" w14:textId="77777777"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12/15/2028 – 12/14/2029</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90BFA75" w14:textId="5903C2B9"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252</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B943AF1" w14:textId="0D956A42"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7</w:t>
            </w:r>
          </w:p>
        </w:tc>
      </w:tr>
      <w:tr w:rsidR="0081496A" w:rsidRPr="005659E9" w14:paraId="3AF80A3E" w14:textId="77777777" w:rsidTr="007411B9">
        <w:tc>
          <w:tcPr>
            <w:tcW w:w="3116"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B3045A" w14:textId="77777777"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12/15/2029 – 12/14/2030</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FBA932A" w14:textId="1BAE6ED9"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252</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3AC7B03" w14:textId="477B3583"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7</w:t>
            </w:r>
          </w:p>
        </w:tc>
      </w:tr>
      <w:tr w:rsidR="0081496A" w:rsidRPr="005659E9" w14:paraId="487F0DE3" w14:textId="77777777" w:rsidTr="007411B9">
        <w:tc>
          <w:tcPr>
            <w:tcW w:w="3116"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ADB295" w14:textId="77777777"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12/15/2030 – 12/14/2031</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AA8D19A" w14:textId="481DE999"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252</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597DC1C2" w14:textId="5E25A2F9" w:rsidR="0081496A" w:rsidRPr="005659E9" w:rsidRDefault="0081496A" w:rsidP="007411B9">
            <w:pPr>
              <w:pStyle w:val="NormalWeb"/>
              <w:rPr>
                <w:rFonts w:ascii="Calibri" w:hAnsi="Calibri" w:cs="Calibri"/>
                <w:sz w:val="22"/>
                <w:szCs w:val="22"/>
              </w:rPr>
            </w:pPr>
            <w:r w:rsidRPr="005659E9">
              <w:rPr>
                <w:rFonts w:ascii="Calibri" w:hAnsi="Calibri" w:cs="Calibri"/>
                <w:sz w:val="22"/>
                <w:szCs w:val="22"/>
              </w:rPr>
              <w:t>7</w:t>
            </w:r>
          </w:p>
        </w:tc>
      </w:tr>
    </w:tbl>
    <w:p w14:paraId="66CB7BD7" w14:textId="77777777" w:rsidR="004C4CFA" w:rsidRPr="005659E9" w:rsidRDefault="004C4CFA" w:rsidP="0081496A">
      <w:pPr>
        <w:rPr>
          <w:rFonts w:ascii="Calibri" w:hAnsi="Calibri" w:cs="Calibri"/>
          <w:sz w:val="22"/>
          <w:szCs w:val="22"/>
        </w:rPr>
      </w:pPr>
    </w:p>
    <w:p w14:paraId="78ACC43E" w14:textId="50ADEA98" w:rsidR="00BE7CCE" w:rsidRPr="005659E9" w:rsidRDefault="0081496A" w:rsidP="00BE7CCE">
      <w:pPr>
        <w:numPr>
          <w:ilvl w:val="0"/>
          <w:numId w:val="6"/>
        </w:numPr>
        <w:rPr>
          <w:rFonts w:ascii="Calibri" w:hAnsi="Calibri" w:cs="Calibri"/>
          <w:sz w:val="22"/>
          <w:szCs w:val="22"/>
        </w:rPr>
      </w:pPr>
      <w:r w:rsidRPr="005659E9">
        <w:rPr>
          <w:rFonts w:ascii="Calibri" w:hAnsi="Calibri" w:cs="Calibri"/>
          <w:sz w:val="22"/>
          <w:szCs w:val="22"/>
        </w:rPr>
        <w:t>Pupae pickup and delivery flight may include these routes</w:t>
      </w:r>
      <w:r w:rsidR="00092BF2" w:rsidRPr="005659E9">
        <w:rPr>
          <w:rFonts w:ascii="Calibri" w:hAnsi="Calibri" w:cs="Calibri"/>
          <w:sz w:val="22"/>
          <w:szCs w:val="22"/>
        </w:rPr>
        <w:t xml:space="preserve"> or as designated</w:t>
      </w:r>
      <w:r w:rsidR="0009084A" w:rsidRPr="005659E9">
        <w:rPr>
          <w:rFonts w:ascii="Calibri" w:hAnsi="Calibri" w:cs="Calibri"/>
          <w:sz w:val="22"/>
          <w:szCs w:val="22"/>
        </w:rPr>
        <w:t xml:space="preserve"> </w:t>
      </w:r>
      <w:r w:rsidR="00092BF2" w:rsidRPr="005659E9">
        <w:rPr>
          <w:rFonts w:ascii="Calibri" w:hAnsi="Calibri" w:cs="Calibri"/>
          <w:sz w:val="22"/>
          <w:szCs w:val="22"/>
        </w:rPr>
        <w:t>by the COR or Authorized USDA Representative</w:t>
      </w:r>
      <w:r w:rsidRPr="005659E9">
        <w:rPr>
          <w:rFonts w:ascii="Calibri" w:hAnsi="Calibri" w:cs="Calibri"/>
          <w:sz w:val="22"/>
          <w:szCs w:val="22"/>
        </w:rPr>
        <w:t>:</w:t>
      </w:r>
    </w:p>
    <w:p w14:paraId="4BA18745" w14:textId="27B112F6" w:rsidR="0081496A" w:rsidRPr="005659E9" w:rsidRDefault="0049424E" w:rsidP="0081496A">
      <w:pPr>
        <w:pStyle w:val="ListParagraph"/>
        <w:numPr>
          <w:ilvl w:val="0"/>
          <w:numId w:val="22"/>
        </w:numPr>
        <w:rPr>
          <w:rFonts w:ascii="Calibri" w:hAnsi="Calibri" w:cs="Calibri"/>
          <w:sz w:val="22"/>
          <w:szCs w:val="22"/>
        </w:rPr>
      </w:pPr>
      <w:r w:rsidRPr="005659E9">
        <w:rPr>
          <w:rFonts w:ascii="Calibri" w:hAnsi="Calibri" w:cs="Calibri"/>
          <w:sz w:val="22"/>
          <w:szCs w:val="22"/>
        </w:rPr>
        <w:t>COPEG</w:t>
      </w:r>
      <w:r w:rsidR="00C50FFE" w:rsidRPr="005659E9">
        <w:rPr>
          <w:rFonts w:ascii="Calibri" w:hAnsi="Calibri" w:cs="Calibri"/>
          <w:sz w:val="22"/>
          <w:szCs w:val="22"/>
        </w:rPr>
        <w:t xml:space="preserve"> (Panama)</w:t>
      </w:r>
      <w:r w:rsidRPr="005659E9">
        <w:rPr>
          <w:rFonts w:ascii="Calibri" w:hAnsi="Calibri" w:cs="Calibri"/>
          <w:sz w:val="22"/>
          <w:szCs w:val="22"/>
        </w:rPr>
        <w:t xml:space="preserve"> </w:t>
      </w:r>
      <w:r w:rsidR="0081496A" w:rsidRPr="005659E9">
        <w:rPr>
          <w:rFonts w:ascii="Calibri" w:hAnsi="Calibri" w:cs="Calibri"/>
          <w:sz w:val="22"/>
          <w:szCs w:val="22"/>
        </w:rPr>
        <w:t>to Tampico</w:t>
      </w:r>
      <w:r w:rsidR="00DE1FB6" w:rsidRPr="005659E9">
        <w:rPr>
          <w:rFonts w:ascii="Calibri" w:hAnsi="Calibri" w:cs="Calibri"/>
          <w:sz w:val="22"/>
          <w:szCs w:val="22"/>
        </w:rPr>
        <w:t>, MX</w:t>
      </w:r>
      <w:r w:rsidR="0081496A" w:rsidRPr="005659E9">
        <w:rPr>
          <w:rFonts w:ascii="Calibri" w:hAnsi="Calibri" w:cs="Calibri"/>
          <w:sz w:val="22"/>
          <w:szCs w:val="22"/>
        </w:rPr>
        <w:t xml:space="preserve"> or Moore Air Base</w:t>
      </w:r>
      <w:r w:rsidR="00DE1FB6" w:rsidRPr="005659E9">
        <w:rPr>
          <w:rFonts w:ascii="Calibri" w:hAnsi="Calibri" w:cs="Calibri"/>
          <w:sz w:val="22"/>
          <w:szCs w:val="22"/>
        </w:rPr>
        <w:t>, TX</w:t>
      </w:r>
    </w:p>
    <w:p w14:paraId="2A66DFE3" w14:textId="78241E10" w:rsidR="00DE1FB6" w:rsidRPr="005659E9" w:rsidRDefault="00DE1FB6" w:rsidP="0081496A">
      <w:pPr>
        <w:pStyle w:val="ListParagraph"/>
        <w:numPr>
          <w:ilvl w:val="0"/>
          <w:numId w:val="22"/>
        </w:numPr>
        <w:rPr>
          <w:rFonts w:ascii="Calibri" w:hAnsi="Calibri" w:cs="Calibri"/>
          <w:sz w:val="22"/>
          <w:szCs w:val="22"/>
        </w:rPr>
      </w:pPr>
      <w:r w:rsidRPr="005659E9">
        <w:rPr>
          <w:rFonts w:ascii="Calibri" w:hAnsi="Calibri" w:cs="Calibri"/>
          <w:sz w:val="22"/>
          <w:szCs w:val="22"/>
        </w:rPr>
        <w:t>Metapa, MX to Tampico</w:t>
      </w:r>
      <w:r w:rsidR="0009084A" w:rsidRPr="005659E9">
        <w:rPr>
          <w:rFonts w:ascii="Calibri" w:hAnsi="Calibri" w:cs="Calibri"/>
          <w:sz w:val="22"/>
          <w:szCs w:val="22"/>
        </w:rPr>
        <w:t>, MX</w:t>
      </w:r>
      <w:r w:rsidRPr="005659E9">
        <w:rPr>
          <w:rFonts w:ascii="Calibri" w:hAnsi="Calibri" w:cs="Calibri"/>
          <w:sz w:val="22"/>
          <w:szCs w:val="22"/>
        </w:rPr>
        <w:t xml:space="preserve"> or Moore Air Base, TX</w:t>
      </w:r>
    </w:p>
    <w:p w14:paraId="14F3BCA2" w14:textId="11BCB8C6" w:rsidR="0009084A" w:rsidRPr="005659E9" w:rsidRDefault="00DE1FB6" w:rsidP="0009084A">
      <w:pPr>
        <w:pStyle w:val="ListParagraph"/>
        <w:numPr>
          <w:ilvl w:val="0"/>
          <w:numId w:val="22"/>
        </w:numPr>
        <w:rPr>
          <w:rFonts w:ascii="Calibri" w:hAnsi="Calibri" w:cs="Calibri"/>
          <w:sz w:val="22"/>
          <w:szCs w:val="22"/>
        </w:rPr>
      </w:pPr>
      <w:r w:rsidRPr="005659E9">
        <w:rPr>
          <w:rFonts w:ascii="Calibri" w:hAnsi="Calibri" w:cs="Calibri"/>
          <w:sz w:val="22"/>
          <w:szCs w:val="22"/>
        </w:rPr>
        <w:t>Moore Air Base, TX to dispersal centers outside of Texas (Arizona and Florida)</w:t>
      </w:r>
    </w:p>
    <w:p w14:paraId="659840C8" w14:textId="77777777" w:rsidR="0009084A" w:rsidRPr="005659E9" w:rsidRDefault="0009084A" w:rsidP="0009084A">
      <w:pPr>
        <w:numPr>
          <w:ilvl w:val="0"/>
          <w:numId w:val="6"/>
        </w:numPr>
        <w:rPr>
          <w:rFonts w:ascii="Calibri" w:hAnsi="Calibri" w:cs="Calibri"/>
          <w:sz w:val="22"/>
          <w:szCs w:val="22"/>
        </w:rPr>
      </w:pPr>
      <w:r w:rsidRPr="005659E9">
        <w:rPr>
          <w:rFonts w:ascii="Calibri" w:hAnsi="Calibri" w:cs="Calibri"/>
          <w:sz w:val="22"/>
          <w:szCs w:val="22"/>
        </w:rPr>
        <w:t xml:space="preserve">May include return trip if return material is required to the departure base. </w:t>
      </w:r>
    </w:p>
    <w:p w14:paraId="087D1A96" w14:textId="78DB6D0E" w:rsidR="00BE7CCE" w:rsidRPr="005659E9" w:rsidRDefault="00BE7CCE" w:rsidP="00BE7CCE">
      <w:pPr>
        <w:numPr>
          <w:ilvl w:val="0"/>
          <w:numId w:val="6"/>
        </w:numPr>
        <w:rPr>
          <w:rFonts w:ascii="Calibri" w:hAnsi="Calibri" w:cs="Calibri"/>
          <w:sz w:val="22"/>
          <w:szCs w:val="22"/>
        </w:rPr>
      </w:pPr>
      <w:r w:rsidRPr="005659E9">
        <w:rPr>
          <w:rFonts w:ascii="Calibri" w:hAnsi="Calibri" w:cs="Calibri"/>
          <w:sz w:val="22"/>
          <w:szCs w:val="22"/>
        </w:rPr>
        <w:t xml:space="preserve">Aircraft designated for pupae transport will have flight autonomy of 6 hours at minimum. </w:t>
      </w:r>
    </w:p>
    <w:p w14:paraId="716485FE" w14:textId="0F886BB8" w:rsidR="00D53E69" w:rsidRPr="005659E9" w:rsidRDefault="00D53E69" w:rsidP="00BE7CCE">
      <w:pPr>
        <w:numPr>
          <w:ilvl w:val="0"/>
          <w:numId w:val="6"/>
        </w:numPr>
        <w:rPr>
          <w:rFonts w:ascii="Calibri" w:hAnsi="Calibri" w:cs="Calibri"/>
          <w:sz w:val="22"/>
          <w:szCs w:val="22"/>
        </w:rPr>
      </w:pPr>
      <w:r w:rsidRPr="005659E9">
        <w:rPr>
          <w:rFonts w:ascii="Calibri" w:hAnsi="Calibri" w:cs="Calibri"/>
          <w:sz w:val="22"/>
          <w:szCs w:val="22"/>
        </w:rPr>
        <w:t>The aircraft's optimal load is up to 800kg, which can be distributed with more material or personnel.</w:t>
      </w:r>
    </w:p>
    <w:p w14:paraId="41402E61" w14:textId="47407BAB" w:rsidR="00B02258" w:rsidRPr="005659E9" w:rsidRDefault="00D53E69" w:rsidP="00B02258">
      <w:pPr>
        <w:numPr>
          <w:ilvl w:val="0"/>
          <w:numId w:val="6"/>
        </w:numPr>
        <w:rPr>
          <w:rFonts w:ascii="Calibri" w:hAnsi="Calibri" w:cs="Calibri"/>
          <w:sz w:val="22"/>
          <w:szCs w:val="22"/>
        </w:rPr>
      </w:pPr>
      <w:r w:rsidRPr="005659E9">
        <w:rPr>
          <w:rFonts w:ascii="Calibri" w:hAnsi="Calibri" w:cs="Calibri"/>
          <w:sz w:val="22"/>
          <w:szCs w:val="22"/>
        </w:rPr>
        <w:t>Aircraft must be able to fit at least 48 coolers per trip</w:t>
      </w:r>
      <w:r w:rsidR="00B02258" w:rsidRPr="005659E9">
        <w:rPr>
          <w:rFonts w:ascii="Calibri" w:hAnsi="Calibri" w:cs="Calibri"/>
          <w:sz w:val="22"/>
          <w:szCs w:val="22"/>
        </w:rPr>
        <w:t xml:space="preserve"> (~ 16.5 million pupae)</w:t>
      </w:r>
      <w:r w:rsidRPr="005659E9">
        <w:rPr>
          <w:rFonts w:ascii="Calibri" w:hAnsi="Calibri" w:cs="Calibri"/>
          <w:sz w:val="22"/>
          <w:szCs w:val="22"/>
        </w:rPr>
        <w:t>.</w:t>
      </w:r>
      <w:r w:rsidR="00B02258" w:rsidRPr="005659E9">
        <w:rPr>
          <w:rFonts w:ascii="Calibri" w:hAnsi="Calibri" w:cs="Calibri"/>
          <w:sz w:val="22"/>
          <w:szCs w:val="22"/>
        </w:rPr>
        <w:t xml:space="preserve"> </w:t>
      </w:r>
      <w:r w:rsidR="00B02258" w:rsidRPr="005659E9">
        <w:rPr>
          <w:rFonts w:ascii="Calibri" w:hAnsi="Calibri" w:cs="Calibri"/>
          <w:color w:val="000000"/>
        </w:rPr>
        <w:t>55L/80lbs</w:t>
      </w:r>
      <w:r w:rsidR="00B02258" w:rsidRPr="005659E9">
        <w:rPr>
          <w:rFonts w:ascii="Calibri" w:hAnsi="Calibri" w:cs="Calibri"/>
          <w:sz w:val="22"/>
          <w:szCs w:val="22"/>
        </w:rPr>
        <w:t xml:space="preserve"> Styrofoam coolers are currently used with the specs below. Cooler type and size may change throughout the contract term</w:t>
      </w:r>
    </w:p>
    <w:p w14:paraId="56402836" w14:textId="77777777" w:rsidR="00B02258" w:rsidRPr="00F42B04" w:rsidRDefault="00B02258" w:rsidP="00B02258">
      <w:pPr>
        <w:pStyle w:val="ListParagraph"/>
        <w:numPr>
          <w:ilvl w:val="0"/>
          <w:numId w:val="24"/>
        </w:numPr>
        <w:shd w:val="clear" w:color="auto" w:fill="FFFFFF"/>
        <w:rPr>
          <w:rFonts w:ascii="Calibri" w:hAnsi="Calibri" w:cs="Calibri"/>
          <w:color w:val="000000"/>
          <w:sz w:val="22"/>
          <w:szCs w:val="22"/>
        </w:rPr>
      </w:pPr>
      <w:r w:rsidRPr="00F42B04">
        <w:rPr>
          <w:rFonts w:ascii="Calibri" w:hAnsi="Calibri" w:cs="Calibri"/>
          <w:color w:val="000000"/>
          <w:sz w:val="22"/>
          <w:szCs w:val="22"/>
        </w:rPr>
        <w:t>Weight empty: 700grams</w:t>
      </w:r>
    </w:p>
    <w:p w14:paraId="2BBD04ED" w14:textId="77777777" w:rsidR="00B02258" w:rsidRPr="00F42B04" w:rsidRDefault="00B02258" w:rsidP="00B02258">
      <w:pPr>
        <w:pStyle w:val="ListParagraph"/>
        <w:numPr>
          <w:ilvl w:val="0"/>
          <w:numId w:val="24"/>
        </w:numPr>
        <w:shd w:val="clear" w:color="auto" w:fill="FFFFFF"/>
        <w:rPr>
          <w:rFonts w:ascii="Calibri" w:hAnsi="Calibri" w:cs="Calibri"/>
          <w:color w:val="000000"/>
          <w:sz w:val="22"/>
          <w:szCs w:val="22"/>
        </w:rPr>
      </w:pPr>
      <w:r w:rsidRPr="00F42B04">
        <w:rPr>
          <w:rFonts w:ascii="Calibri" w:hAnsi="Calibri" w:cs="Calibri"/>
          <w:color w:val="000000"/>
          <w:sz w:val="22"/>
          <w:szCs w:val="22"/>
        </w:rPr>
        <w:t>Weight filled: weight will vary based on the amount of liters of pupae placed in the cooler. At times we fill the cooler with 36 liters or 44, even up to 48 liters. </w:t>
      </w:r>
    </w:p>
    <w:p w14:paraId="0373AE5F" w14:textId="19F2F409" w:rsidR="00D53E69" w:rsidRPr="00F42B04" w:rsidRDefault="00B02258" w:rsidP="00C50FFE">
      <w:pPr>
        <w:pStyle w:val="ListParagraph"/>
        <w:numPr>
          <w:ilvl w:val="0"/>
          <w:numId w:val="24"/>
        </w:numPr>
        <w:shd w:val="clear" w:color="auto" w:fill="FFFFFF"/>
        <w:rPr>
          <w:rFonts w:ascii="Calibri" w:hAnsi="Calibri" w:cs="Calibri"/>
          <w:color w:val="000000"/>
          <w:sz w:val="22"/>
          <w:szCs w:val="22"/>
        </w:rPr>
      </w:pPr>
      <w:r w:rsidRPr="00F42B04">
        <w:rPr>
          <w:rFonts w:ascii="Calibri" w:hAnsi="Calibri" w:cs="Calibri"/>
          <w:color w:val="000000"/>
          <w:sz w:val="22"/>
          <w:szCs w:val="22"/>
        </w:rPr>
        <w:lastRenderedPageBreak/>
        <w:t>Measurements: 64.2cm long, 41.5cm wide and 33cm height.</w:t>
      </w:r>
    </w:p>
    <w:p w14:paraId="0066C7E1" w14:textId="5FB265DD" w:rsidR="00D53E69" w:rsidRPr="005659E9" w:rsidRDefault="00D53E69" w:rsidP="00BE7CCE">
      <w:pPr>
        <w:numPr>
          <w:ilvl w:val="0"/>
          <w:numId w:val="6"/>
        </w:numPr>
        <w:rPr>
          <w:rFonts w:ascii="Calibri" w:hAnsi="Calibri" w:cs="Calibri"/>
          <w:sz w:val="22"/>
          <w:szCs w:val="22"/>
        </w:rPr>
      </w:pPr>
      <w:r w:rsidRPr="005659E9">
        <w:rPr>
          <w:rFonts w:ascii="Calibri" w:hAnsi="Calibri" w:cs="Calibri"/>
          <w:sz w:val="22"/>
          <w:szCs w:val="22"/>
        </w:rPr>
        <w:t>Contractor</w:t>
      </w:r>
      <w:r w:rsidR="00380322" w:rsidRPr="005659E9">
        <w:rPr>
          <w:rFonts w:ascii="Calibri" w:hAnsi="Calibri" w:cs="Calibri"/>
          <w:sz w:val="22"/>
          <w:szCs w:val="22"/>
        </w:rPr>
        <w:t xml:space="preserve"> will</w:t>
      </w:r>
      <w:r w:rsidRPr="005659E9">
        <w:rPr>
          <w:rFonts w:ascii="Calibri" w:hAnsi="Calibri" w:cs="Calibri"/>
          <w:sz w:val="22"/>
          <w:szCs w:val="22"/>
        </w:rPr>
        <w:t xml:space="preserve"> be responsible for loading and arranging the cargo.</w:t>
      </w:r>
    </w:p>
    <w:p w14:paraId="436EA467" w14:textId="24FE939E" w:rsidR="00BE7CCE" w:rsidRPr="005659E9" w:rsidRDefault="00380322" w:rsidP="00BE7CCE">
      <w:pPr>
        <w:numPr>
          <w:ilvl w:val="0"/>
          <w:numId w:val="6"/>
        </w:numPr>
        <w:rPr>
          <w:rFonts w:ascii="Calibri" w:hAnsi="Calibri" w:cs="Calibri"/>
          <w:sz w:val="22"/>
          <w:szCs w:val="22"/>
        </w:rPr>
      </w:pPr>
      <w:r w:rsidRPr="005659E9">
        <w:rPr>
          <w:rFonts w:ascii="Calibri" w:hAnsi="Calibri" w:cs="Calibri"/>
          <w:sz w:val="22"/>
          <w:szCs w:val="22"/>
        </w:rPr>
        <w:t xml:space="preserve">Arrival and </w:t>
      </w:r>
      <w:r w:rsidR="00C50FFE" w:rsidRPr="005659E9">
        <w:rPr>
          <w:rFonts w:ascii="Calibri" w:hAnsi="Calibri" w:cs="Calibri"/>
          <w:sz w:val="22"/>
          <w:szCs w:val="22"/>
        </w:rPr>
        <w:t>delivery of pupae shall be between 9am-5pm</w:t>
      </w:r>
      <w:r w:rsidRPr="005659E9">
        <w:rPr>
          <w:rFonts w:ascii="Calibri" w:hAnsi="Calibri" w:cs="Calibri"/>
          <w:sz w:val="22"/>
          <w:szCs w:val="22"/>
        </w:rPr>
        <w:t xml:space="preserve"> or during COR business hours </w:t>
      </w:r>
      <w:r w:rsidR="00C50FFE" w:rsidRPr="005659E9">
        <w:rPr>
          <w:rFonts w:ascii="Calibri" w:hAnsi="Calibri" w:cs="Calibri"/>
          <w:sz w:val="22"/>
          <w:szCs w:val="22"/>
        </w:rPr>
        <w:t xml:space="preserve">to ensure CBP customs clearance availability </w:t>
      </w:r>
      <w:r w:rsidRPr="005659E9">
        <w:rPr>
          <w:rFonts w:ascii="Calibri" w:hAnsi="Calibri" w:cs="Calibri"/>
          <w:sz w:val="22"/>
          <w:szCs w:val="22"/>
        </w:rPr>
        <w:t xml:space="preserve">at arrival destination </w:t>
      </w:r>
      <w:r w:rsidR="00C50FFE" w:rsidRPr="005659E9">
        <w:rPr>
          <w:rFonts w:ascii="Calibri" w:hAnsi="Calibri" w:cs="Calibri"/>
          <w:sz w:val="22"/>
          <w:szCs w:val="22"/>
        </w:rPr>
        <w:t>for any international shipments.</w:t>
      </w:r>
      <w:r w:rsidRPr="005659E9">
        <w:rPr>
          <w:rFonts w:ascii="Calibri" w:hAnsi="Calibri" w:cs="Calibri"/>
          <w:sz w:val="18"/>
          <w:szCs w:val="18"/>
        </w:rPr>
        <w:t xml:space="preserve"> </w:t>
      </w:r>
    </w:p>
    <w:p w14:paraId="56450CC4" w14:textId="77777777" w:rsidR="00882CD2" w:rsidRPr="005659E9" w:rsidRDefault="00882CD2" w:rsidP="00882CD2">
      <w:pPr>
        <w:rPr>
          <w:rFonts w:ascii="Calibri" w:hAnsi="Calibri" w:cs="Calibri"/>
        </w:rPr>
      </w:pPr>
    </w:p>
    <w:p w14:paraId="4C0F2326" w14:textId="77777777" w:rsidR="00567A95" w:rsidRPr="005659E9" w:rsidRDefault="00567A95" w:rsidP="00567A95">
      <w:pPr>
        <w:pStyle w:val="Heading2"/>
      </w:pPr>
      <w:bookmarkStart w:id="21" w:name="_Toc236231142"/>
      <w:bookmarkStart w:id="22" w:name="_Toc240278779"/>
      <w:r w:rsidRPr="005659E9">
        <w:t>Maintenance &amp; Condition of Equipment</w:t>
      </w:r>
      <w:bookmarkEnd w:id="21"/>
      <w:bookmarkEnd w:id="22"/>
    </w:p>
    <w:p w14:paraId="03CBD4D0" w14:textId="537F81A8" w:rsidR="00A854DA" w:rsidRPr="005659E9" w:rsidRDefault="00882CD2" w:rsidP="00A854DA">
      <w:pPr>
        <w:rPr>
          <w:rFonts w:ascii="Calibri" w:hAnsi="Calibri" w:cs="Calibri"/>
          <w:sz w:val="22"/>
          <w:szCs w:val="22"/>
        </w:rPr>
      </w:pPr>
      <w:r w:rsidRPr="005659E9">
        <w:rPr>
          <w:rFonts w:ascii="Calibri" w:hAnsi="Calibri" w:cs="Calibri"/>
          <w:sz w:val="22"/>
          <w:szCs w:val="22"/>
        </w:rPr>
        <w:t xml:space="preserve">The Contractor shall ensure that all aircraft, equipment, and supplies required for use in the performance of this contract are in good operating condition. </w:t>
      </w:r>
      <w:r w:rsidR="00F12199" w:rsidRPr="005659E9">
        <w:rPr>
          <w:rFonts w:ascii="Calibri" w:hAnsi="Calibri" w:cs="Calibri"/>
          <w:sz w:val="22"/>
          <w:szCs w:val="22"/>
        </w:rPr>
        <w:t>Airplanes</w:t>
      </w:r>
      <w:r w:rsidRPr="005659E9">
        <w:rPr>
          <w:rFonts w:ascii="Calibri" w:hAnsi="Calibri" w:cs="Calibri"/>
          <w:sz w:val="22"/>
          <w:szCs w:val="22"/>
        </w:rPr>
        <w:t xml:space="preserve"> in unsatisfactory condition or otherwise determined by the COR or Authorized USDA Representative to be unsuitable for safe and efficient performance of the services required of this contract, shall not be used. </w:t>
      </w:r>
    </w:p>
    <w:p w14:paraId="599E76F6" w14:textId="77777777" w:rsidR="00882CD2" w:rsidRPr="005659E9" w:rsidRDefault="00882CD2" w:rsidP="00882CD2">
      <w:pPr>
        <w:rPr>
          <w:rFonts w:ascii="Calibri" w:hAnsi="Calibri" w:cs="Calibri"/>
          <w:sz w:val="22"/>
          <w:szCs w:val="22"/>
        </w:rPr>
      </w:pPr>
    </w:p>
    <w:p w14:paraId="2F46A637" w14:textId="7E51E9A2" w:rsidR="00882CD2" w:rsidRPr="005659E9" w:rsidRDefault="00882CD2" w:rsidP="00882CD2">
      <w:pPr>
        <w:rPr>
          <w:rFonts w:ascii="Calibri" w:hAnsi="Calibri" w:cs="Calibri"/>
          <w:sz w:val="22"/>
          <w:szCs w:val="22"/>
        </w:rPr>
      </w:pPr>
      <w:r w:rsidRPr="005659E9">
        <w:rPr>
          <w:rFonts w:ascii="Calibri" w:hAnsi="Calibri" w:cs="Calibri"/>
          <w:sz w:val="22"/>
          <w:szCs w:val="22"/>
        </w:rPr>
        <w:t xml:space="preserve">Transportation of replacement aircraft, equipment, and/or supplies to point of use will be at the Contractor’s expense. The Contractor will have a vehicle available to access the Platform and will be responsible for obtaining the Airport’s permits (for the vehicle and the pilot) to access the Take-off platform to make repairs. </w:t>
      </w:r>
    </w:p>
    <w:p w14:paraId="44636692" w14:textId="77777777" w:rsidR="00882CD2" w:rsidRPr="005659E9" w:rsidRDefault="00882CD2" w:rsidP="00882CD2">
      <w:pPr>
        <w:rPr>
          <w:rFonts w:ascii="Calibri" w:hAnsi="Calibri" w:cs="Calibri"/>
          <w:sz w:val="22"/>
          <w:szCs w:val="22"/>
        </w:rPr>
      </w:pPr>
    </w:p>
    <w:p w14:paraId="3462B9AB" w14:textId="740DD260" w:rsidR="00882CD2" w:rsidRPr="005659E9" w:rsidRDefault="00882CD2" w:rsidP="00882CD2">
      <w:pPr>
        <w:rPr>
          <w:rFonts w:ascii="Calibri" w:hAnsi="Calibri" w:cs="Calibri"/>
          <w:sz w:val="22"/>
          <w:szCs w:val="22"/>
        </w:rPr>
      </w:pPr>
      <w:r w:rsidRPr="005659E9">
        <w:rPr>
          <w:rFonts w:ascii="Calibri" w:hAnsi="Calibri" w:cs="Calibri"/>
          <w:sz w:val="22"/>
          <w:szCs w:val="22"/>
        </w:rPr>
        <w:t>Contractor must follow equipment and aircraft maintenance plan submitted during the solicitation that is used under this contract.</w:t>
      </w:r>
      <w:r w:rsidR="00A854DA" w:rsidRPr="005659E9">
        <w:rPr>
          <w:rFonts w:ascii="Calibri" w:hAnsi="Calibri" w:cs="Calibri"/>
          <w:sz w:val="22"/>
          <w:szCs w:val="22"/>
        </w:rPr>
        <w:t xml:space="preserve"> </w:t>
      </w:r>
      <w:r w:rsidRPr="005659E9">
        <w:rPr>
          <w:rFonts w:ascii="Calibri" w:hAnsi="Calibri" w:cs="Calibri"/>
          <w:sz w:val="22"/>
          <w:szCs w:val="22"/>
        </w:rPr>
        <w:t xml:space="preserve">Transportation of maintenance personnel and equipment must be provided by the Contractor at no additional cost to the Government. Aircraft must be operated and maintained in accordance with all manufacturers’ requirements and applicable Federal Aviation Regulations. The Contractor must assure that all maintenance performed on contract aircraft is recorded in the affected aircraft’s maintenance record in accordance with FAR 43, 91, and 135 as applicable. Contractor-furnished equipment failure is not an acceptable cause for performance delays or nonperformance.  </w:t>
      </w:r>
    </w:p>
    <w:p w14:paraId="4A79ABAA" w14:textId="77777777" w:rsidR="00882CD2" w:rsidRPr="005659E9" w:rsidRDefault="00882CD2" w:rsidP="00882CD2">
      <w:pPr>
        <w:rPr>
          <w:rFonts w:ascii="Calibri" w:hAnsi="Calibri" w:cs="Calibri"/>
          <w:sz w:val="22"/>
          <w:szCs w:val="22"/>
        </w:rPr>
      </w:pPr>
    </w:p>
    <w:p w14:paraId="38BB6ABB" w14:textId="3021865E" w:rsidR="00882CD2" w:rsidRPr="005659E9" w:rsidRDefault="00882CD2" w:rsidP="00882CD2">
      <w:pPr>
        <w:rPr>
          <w:rFonts w:ascii="Calibri" w:eastAsia="Calibri" w:hAnsi="Calibri" w:cs="Calibri"/>
          <w:sz w:val="22"/>
          <w:szCs w:val="22"/>
        </w:rPr>
      </w:pPr>
      <w:r w:rsidRPr="005659E9">
        <w:rPr>
          <w:rFonts w:ascii="Calibri" w:eastAsia="Calibri" w:hAnsi="Calibri" w:cs="Calibri"/>
          <w:sz w:val="22"/>
          <w:szCs w:val="22"/>
        </w:rPr>
        <w:t xml:space="preserve">A test flight must be performed at the Contractor’s expense following overhaul or replacement of an engine, propeller, major component, or flight control equipment, and following adjustment of the flight control system, before the aircraft resumes service under the contract. Test flights may not be performed while the Contractor is performing </w:t>
      </w:r>
      <w:r w:rsidR="00B65AE9" w:rsidRPr="005659E9">
        <w:rPr>
          <w:rFonts w:ascii="Calibri" w:eastAsia="Calibri" w:hAnsi="Calibri" w:cs="Calibri"/>
          <w:sz w:val="22"/>
          <w:szCs w:val="22"/>
        </w:rPr>
        <w:t>transportation</w:t>
      </w:r>
      <w:r w:rsidRPr="005659E9">
        <w:rPr>
          <w:rFonts w:ascii="Calibri" w:eastAsia="Calibri" w:hAnsi="Calibri" w:cs="Calibri"/>
          <w:sz w:val="22"/>
          <w:szCs w:val="22"/>
        </w:rPr>
        <w:t xml:space="preserve"> services.</w:t>
      </w:r>
    </w:p>
    <w:p w14:paraId="330502D4" w14:textId="77777777" w:rsidR="00882CD2" w:rsidRPr="005659E9" w:rsidRDefault="00882CD2" w:rsidP="00882CD2">
      <w:pPr>
        <w:rPr>
          <w:rFonts w:ascii="Calibri" w:hAnsi="Calibri" w:cs="Calibri"/>
        </w:rPr>
      </w:pPr>
    </w:p>
    <w:p w14:paraId="18A757E6" w14:textId="3F86E589" w:rsidR="00567A95" w:rsidRPr="005659E9" w:rsidRDefault="00567A95" w:rsidP="00567A95">
      <w:pPr>
        <w:pStyle w:val="Heading2"/>
      </w:pPr>
      <w:bookmarkStart w:id="23" w:name="_Toc236231143"/>
      <w:bookmarkStart w:id="24" w:name="_Toc240278780"/>
      <w:r w:rsidRPr="005659E9">
        <w:t xml:space="preserve">Aircraft Guidance &amp; Flight </w:t>
      </w:r>
      <w:r w:rsidR="00BE7CCE" w:rsidRPr="005659E9">
        <w:t>Logging</w:t>
      </w:r>
      <w:r w:rsidRPr="005659E9">
        <w:t xml:space="preserve"> systems Requirements</w:t>
      </w:r>
      <w:bookmarkEnd w:id="23"/>
      <w:bookmarkEnd w:id="24"/>
    </w:p>
    <w:p w14:paraId="106AA184" w14:textId="28BBC7A3" w:rsidR="00882CD2" w:rsidRPr="005659E9" w:rsidRDefault="00882CD2" w:rsidP="00882CD2">
      <w:pPr>
        <w:numPr>
          <w:ilvl w:val="0"/>
          <w:numId w:val="8"/>
        </w:numPr>
        <w:tabs>
          <w:tab w:val="left" w:pos="720"/>
        </w:tabs>
        <w:rPr>
          <w:rFonts w:ascii="Calibri" w:hAnsi="Calibri" w:cs="Calibri"/>
          <w:sz w:val="22"/>
          <w:szCs w:val="22"/>
        </w:rPr>
      </w:pPr>
      <w:r w:rsidRPr="005659E9">
        <w:rPr>
          <w:rFonts w:ascii="Calibri" w:hAnsi="Calibri" w:cs="Calibri"/>
          <w:sz w:val="22"/>
          <w:szCs w:val="22"/>
        </w:rPr>
        <w:t>All aircraft will be equipped with a fully equipped AG-NA</w:t>
      </w:r>
      <w:r w:rsidR="002B1039" w:rsidRPr="005659E9">
        <w:rPr>
          <w:rFonts w:ascii="Calibri" w:hAnsi="Calibri" w:cs="Calibri"/>
          <w:sz w:val="22"/>
          <w:szCs w:val="22"/>
        </w:rPr>
        <w:t>V</w:t>
      </w:r>
      <w:r w:rsidRPr="005659E9">
        <w:rPr>
          <w:rFonts w:ascii="Calibri" w:hAnsi="Calibri" w:cs="Calibri"/>
          <w:sz w:val="22"/>
          <w:szCs w:val="22"/>
        </w:rPr>
        <w:t>.  An operational Global Positioning System (GPS) and flight data logging software that will log and display the date and time of the entire flight from takeoff to landing The contractors flying crew must be well versed and capable of using AgNav DGPS.</w:t>
      </w:r>
    </w:p>
    <w:p w14:paraId="3CECC7AD" w14:textId="77777777" w:rsidR="00882CD2" w:rsidRPr="005659E9" w:rsidRDefault="00882CD2" w:rsidP="002B1039">
      <w:pPr>
        <w:tabs>
          <w:tab w:val="left" w:pos="720"/>
        </w:tabs>
        <w:rPr>
          <w:rFonts w:ascii="Calibri" w:hAnsi="Calibri" w:cs="Calibri"/>
          <w:sz w:val="22"/>
          <w:szCs w:val="22"/>
        </w:rPr>
      </w:pPr>
    </w:p>
    <w:p w14:paraId="62B51296" w14:textId="5EE96EBC" w:rsidR="00882CD2" w:rsidRPr="005659E9" w:rsidRDefault="00882CD2" w:rsidP="00882CD2">
      <w:pPr>
        <w:numPr>
          <w:ilvl w:val="0"/>
          <w:numId w:val="8"/>
        </w:numPr>
        <w:tabs>
          <w:tab w:val="left" w:pos="720"/>
        </w:tabs>
        <w:rPr>
          <w:rFonts w:ascii="Calibri" w:hAnsi="Calibri" w:cs="Calibri"/>
          <w:sz w:val="22"/>
          <w:szCs w:val="22"/>
        </w:rPr>
      </w:pPr>
      <w:r w:rsidRPr="005659E9">
        <w:rPr>
          <w:rFonts w:ascii="Calibri" w:hAnsi="Calibri" w:cs="Calibri"/>
          <w:sz w:val="22"/>
          <w:szCs w:val="22"/>
        </w:rPr>
        <w:t>The system will be equipped with software for flight data logging that has a system memory capable of storing a minimum of four hours of continuous flight log data with the logging rate set at one second intervals.  The full logging record will include position, time, date, altitude, aircraft registration number, pilot name, and job name or number.  The flight data log software will be, at a minimum, compatible with windows XP PC computers, desk jet, laser, or inkjet printers and plotters. The system shall have the capability to end log files, rename, and start a new log in flight.</w:t>
      </w:r>
    </w:p>
    <w:p w14:paraId="5796DD0E" w14:textId="77777777" w:rsidR="00882CD2" w:rsidRPr="005659E9" w:rsidRDefault="00882CD2" w:rsidP="0057502B">
      <w:pPr>
        <w:rPr>
          <w:rFonts w:ascii="Calibri" w:hAnsi="Calibri" w:cs="Calibri"/>
          <w:sz w:val="22"/>
          <w:szCs w:val="22"/>
        </w:rPr>
      </w:pPr>
    </w:p>
    <w:p w14:paraId="352BD679" w14:textId="1E7B1F66" w:rsidR="00882CD2" w:rsidRPr="005659E9" w:rsidRDefault="00882CD2" w:rsidP="00882CD2">
      <w:pPr>
        <w:numPr>
          <w:ilvl w:val="0"/>
          <w:numId w:val="8"/>
        </w:numPr>
        <w:tabs>
          <w:tab w:val="left" w:pos="720"/>
        </w:tabs>
        <w:rPr>
          <w:rFonts w:ascii="Calibri" w:hAnsi="Calibri" w:cs="Calibri"/>
          <w:sz w:val="22"/>
          <w:szCs w:val="22"/>
        </w:rPr>
      </w:pPr>
      <w:r w:rsidRPr="005659E9">
        <w:rPr>
          <w:rFonts w:ascii="Calibri" w:hAnsi="Calibri" w:cs="Calibri"/>
          <w:sz w:val="22"/>
          <w:szCs w:val="22"/>
        </w:rPr>
        <w:t>The software will generate the map of the entire flight within a reasonable time.  Systems that require more than one minute to generate the map for a four-hour flight on a Windows XP compatible computer WILL NOT be accepted.  The software will be capable of</w:t>
      </w:r>
      <w:r w:rsidR="00AB2CF6">
        <w:rPr>
          <w:rFonts w:ascii="Calibri" w:hAnsi="Calibri" w:cs="Calibri"/>
          <w:sz w:val="22"/>
          <w:szCs w:val="22"/>
        </w:rPr>
        <w:t xml:space="preserve"> </w:t>
      </w:r>
      <w:r w:rsidRPr="005659E9">
        <w:rPr>
          <w:rFonts w:ascii="Calibri" w:hAnsi="Calibri" w:cs="Calibri"/>
          <w:sz w:val="22"/>
          <w:szCs w:val="22"/>
        </w:rPr>
        <w:t>replaying the entire flight in slow motion and stop and restart the replay at any point during the flight</w:t>
      </w:r>
      <w:r w:rsidR="002B1039" w:rsidRPr="005659E9">
        <w:rPr>
          <w:rFonts w:ascii="Calibri" w:hAnsi="Calibri" w:cs="Calibri"/>
          <w:sz w:val="22"/>
          <w:szCs w:val="22"/>
        </w:rPr>
        <w:t>.</w:t>
      </w:r>
    </w:p>
    <w:p w14:paraId="736AF632" w14:textId="77777777" w:rsidR="002B1039" w:rsidRPr="005659E9" w:rsidRDefault="002B1039" w:rsidP="002B1039">
      <w:pPr>
        <w:tabs>
          <w:tab w:val="left" w:pos="720"/>
        </w:tabs>
        <w:rPr>
          <w:rFonts w:ascii="Calibri" w:hAnsi="Calibri" w:cs="Calibri"/>
          <w:sz w:val="22"/>
          <w:szCs w:val="22"/>
        </w:rPr>
      </w:pPr>
    </w:p>
    <w:p w14:paraId="6DCFA7D0" w14:textId="77777777" w:rsidR="00882CD2" w:rsidRPr="005659E9" w:rsidRDefault="00882CD2" w:rsidP="00882CD2">
      <w:pPr>
        <w:numPr>
          <w:ilvl w:val="0"/>
          <w:numId w:val="8"/>
        </w:numPr>
        <w:tabs>
          <w:tab w:val="left" w:pos="720"/>
        </w:tabs>
        <w:rPr>
          <w:rFonts w:ascii="Calibri" w:hAnsi="Calibri" w:cs="Calibri"/>
          <w:sz w:val="22"/>
          <w:szCs w:val="22"/>
        </w:rPr>
      </w:pPr>
      <w:r w:rsidRPr="005659E9">
        <w:rPr>
          <w:rFonts w:ascii="Calibri" w:hAnsi="Calibri" w:cs="Calibri"/>
          <w:sz w:val="22"/>
          <w:szCs w:val="22"/>
        </w:rPr>
        <w:t>Flight information software provided by the contractor will have the capability to interface with Arc View GIS (version 3.3 or higher) or MapInfo (version 6.5 or higher).  The interface process will be “user friendly”, as program personnel will be responsible to operate the system in order to access the information.</w:t>
      </w:r>
    </w:p>
    <w:p w14:paraId="5265B7D2" w14:textId="77777777" w:rsidR="00882CD2" w:rsidRPr="005659E9" w:rsidRDefault="00882CD2" w:rsidP="00882CD2">
      <w:pPr>
        <w:rPr>
          <w:rFonts w:ascii="Calibri" w:hAnsi="Calibri" w:cs="Calibri"/>
          <w:sz w:val="22"/>
          <w:szCs w:val="22"/>
        </w:rPr>
      </w:pPr>
    </w:p>
    <w:p w14:paraId="2349C470" w14:textId="77777777" w:rsidR="00882CD2" w:rsidRPr="005659E9" w:rsidRDefault="00882CD2" w:rsidP="00882CD2">
      <w:pPr>
        <w:numPr>
          <w:ilvl w:val="0"/>
          <w:numId w:val="8"/>
        </w:numPr>
        <w:tabs>
          <w:tab w:val="left" w:pos="720"/>
        </w:tabs>
        <w:rPr>
          <w:rFonts w:ascii="Calibri" w:hAnsi="Calibri" w:cs="Calibri"/>
          <w:sz w:val="22"/>
          <w:szCs w:val="22"/>
        </w:rPr>
      </w:pPr>
      <w:r w:rsidRPr="005659E9">
        <w:rPr>
          <w:rFonts w:ascii="Calibri" w:hAnsi="Calibri" w:cs="Calibri"/>
          <w:sz w:val="22"/>
          <w:szCs w:val="22"/>
        </w:rPr>
        <w:t>The contractor will provide a user’s manual for the data logger software.</w:t>
      </w:r>
    </w:p>
    <w:p w14:paraId="6001CBA9" w14:textId="77777777" w:rsidR="00882CD2" w:rsidRPr="005659E9" w:rsidRDefault="00882CD2" w:rsidP="00882CD2">
      <w:pPr>
        <w:rPr>
          <w:rFonts w:ascii="Calibri" w:hAnsi="Calibri" w:cs="Calibri"/>
          <w:sz w:val="22"/>
          <w:szCs w:val="22"/>
        </w:rPr>
      </w:pPr>
    </w:p>
    <w:p w14:paraId="3FEEFD78" w14:textId="77777777" w:rsidR="00882CD2" w:rsidRPr="005659E9" w:rsidRDefault="00882CD2" w:rsidP="00882CD2">
      <w:pPr>
        <w:numPr>
          <w:ilvl w:val="0"/>
          <w:numId w:val="8"/>
        </w:numPr>
        <w:tabs>
          <w:tab w:val="left" w:pos="720"/>
        </w:tabs>
        <w:rPr>
          <w:rFonts w:ascii="Calibri" w:hAnsi="Calibri" w:cs="Calibri"/>
          <w:sz w:val="22"/>
          <w:szCs w:val="22"/>
        </w:rPr>
      </w:pPr>
      <w:r w:rsidRPr="005659E9">
        <w:rPr>
          <w:rFonts w:ascii="Calibri" w:hAnsi="Calibri" w:cs="Calibri"/>
          <w:sz w:val="22"/>
          <w:szCs w:val="22"/>
        </w:rPr>
        <w:lastRenderedPageBreak/>
        <w:t xml:space="preserve">The contractor will be responsible for providing program personnel with all flight recorded information at the end of each day or when requested.  The contractor will provide an appropriate downloading device (i.e. standard USB flash drive) to enable program personnel to retrieve flight data information.  </w:t>
      </w:r>
    </w:p>
    <w:p w14:paraId="1DD1B071" w14:textId="77777777" w:rsidR="00882CD2" w:rsidRPr="005659E9" w:rsidRDefault="00882CD2" w:rsidP="00882CD2">
      <w:pPr>
        <w:rPr>
          <w:rFonts w:ascii="Calibri" w:hAnsi="Calibri" w:cs="Calibri"/>
        </w:rPr>
      </w:pPr>
    </w:p>
    <w:p w14:paraId="4A362C52" w14:textId="2C0C5120" w:rsidR="00567A95" w:rsidRPr="005659E9" w:rsidRDefault="00567A95" w:rsidP="00567A95">
      <w:pPr>
        <w:pStyle w:val="Heading2"/>
      </w:pPr>
      <w:bookmarkStart w:id="25" w:name="_Toc236231144"/>
      <w:bookmarkStart w:id="26" w:name="_Toc240278781"/>
      <w:r w:rsidRPr="005659E9">
        <w:t>Data Rights and Section 508</w:t>
      </w:r>
      <w:bookmarkEnd w:id="25"/>
      <w:bookmarkEnd w:id="26"/>
    </w:p>
    <w:p w14:paraId="79C587CE" w14:textId="77777777" w:rsidR="00A50465" w:rsidRPr="005659E9" w:rsidRDefault="00A50465" w:rsidP="00A50465">
      <w:pPr>
        <w:rPr>
          <w:rFonts w:ascii="Calibri" w:eastAsia="Calibri" w:hAnsi="Calibri" w:cs="Calibri"/>
          <w:sz w:val="22"/>
          <w:szCs w:val="22"/>
        </w:rPr>
      </w:pPr>
      <w:r w:rsidRPr="005659E9">
        <w:rPr>
          <w:rFonts w:ascii="Calibri" w:eastAsia="Calibri" w:hAnsi="Calibri" w:cs="Calibri"/>
          <w:sz w:val="22"/>
          <w:szCs w:val="22"/>
        </w:rPr>
        <w:t>Flight data, logs, and operational records produced under this contract are Government property. The Contractor must provide full access to recorded flight and operational data. Data must be compatible with GIS systems used by APHIS, including Arc View GIS version 3.3 or higher or MapInfo version 6.5 or higher.</w:t>
      </w:r>
    </w:p>
    <w:p w14:paraId="29F7D61C" w14:textId="77777777" w:rsidR="00A50465" w:rsidRPr="005659E9" w:rsidRDefault="00A50465" w:rsidP="00A50465">
      <w:pPr>
        <w:rPr>
          <w:rFonts w:ascii="Calibri" w:eastAsia="Calibri" w:hAnsi="Calibri" w:cs="Calibri"/>
          <w:sz w:val="22"/>
          <w:szCs w:val="22"/>
        </w:rPr>
      </w:pPr>
      <w:r w:rsidRPr="005659E9">
        <w:rPr>
          <w:rFonts w:ascii="Calibri" w:eastAsia="Calibri" w:hAnsi="Calibri" w:cs="Calibri"/>
          <w:sz w:val="22"/>
          <w:szCs w:val="22"/>
        </w:rPr>
        <w:t xml:space="preserve"> </w:t>
      </w:r>
    </w:p>
    <w:p w14:paraId="23DDB5C8" w14:textId="77777777" w:rsidR="00A50465" w:rsidRPr="005659E9" w:rsidRDefault="00A50465" w:rsidP="00A50465">
      <w:pPr>
        <w:rPr>
          <w:rFonts w:ascii="Calibri" w:eastAsia="Calibri" w:hAnsi="Calibri" w:cs="Calibri"/>
          <w:sz w:val="22"/>
          <w:szCs w:val="22"/>
        </w:rPr>
      </w:pPr>
      <w:r w:rsidRPr="005659E9">
        <w:rPr>
          <w:rFonts w:ascii="Calibri" w:eastAsia="Calibri" w:hAnsi="Calibri" w:cs="Calibri"/>
          <w:sz w:val="22"/>
          <w:szCs w:val="22"/>
        </w:rPr>
        <w:t>All software and electronic deliverables must comply with applicable federal IT accessibility standards and must support standard Windows-based compatibility and reporting requirements.</w:t>
      </w:r>
    </w:p>
    <w:p w14:paraId="2A05A1D8" w14:textId="77777777" w:rsidR="00567A95" w:rsidRPr="005659E9" w:rsidRDefault="00567A95" w:rsidP="00567A95">
      <w:pPr>
        <w:rPr>
          <w:rFonts w:ascii="Calibri" w:hAnsi="Calibri" w:cs="Calibri"/>
        </w:rPr>
      </w:pPr>
    </w:p>
    <w:p w14:paraId="7237BB33" w14:textId="408ADA0A" w:rsidR="0094756C" w:rsidRPr="005659E9" w:rsidRDefault="0035524C" w:rsidP="001268DC">
      <w:pPr>
        <w:pStyle w:val="Heading1"/>
      </w:pPr>
      <w:bookmarkStart w:id="27" w:name="_Toc236231145"/>
      <w:bookmarkStart w:id="28" w:name="_Toc240278782"/>
      <w:r w:rsidRPr="005659E9">
        <w:t>KEY PERSONNELS</w:t>
      </w:r>
      <w:r w:rsidR="0094756C" w:rsidRPr="005659E9">
        <w:t xml:space="preserve"> &amp; QUALIFICATIONS</w:t>
      </w:r>
      <w:bookmarkEnd w:id="27"/>
      <w:bookmarkEnd w:id="28"/>
    </w:p>
    <w:p w14:paraId="6B6370AB" w14:textId="21BA7B7F" w:rsidR="0035524C" w:rsidRPr="005659E9" w:rsidRDefault="0035524C" w:rsidP="0035524C">
      <w:pPr>
        <w:rPr>
          <w:rFonts w:ascii="Calibri" w:eastAsia="Calibri" w:hAnsi="Calibri" w:cs="Calibri"/>
          <w:sz w:val="22"/>
          <w:szCs w:val="22"/>
        </w:rPr>
      </w:pPr>
      <w:r w:rsidRPr="005659E9">
        <w:rPr>
          <w:rFonts w:ascii="Calibri" w:eastAsia="Calibri" w:hAnsi="Calibri" w:cs="Calibri"/>
          <w:sz w:val="22"/>
          <w:szCs w:val="22"/>
        </w:rPr>
        <w:t xml:space="preserve">The Contractor must maintain adequate and qualified staffing (including key personnels) to meet operational requirements and internal planning to ensure continuity of </w:t>
      </w:r>
      <w:r w:rsidR="00535537" w:rsidRPr="005659E9">
        <w:rPr>
          <w:rFonts w:ascii="Calibri" w:eastAsia="Calibri" w:hAnsi="Calibri" w:cs="Calibri"/>
          <w:sz w:val="22"/>
          <w:szCs w:val="22"/>
        </w:rPr>
        <w:t>services</w:t>
      </w:r>
      <w:r w:rsidRPr="005659E9">
        <w:rPr>
          <w:rFonts w:ascii="Calibri" w:eastAsia="Calibri" w:hAnsi="Calibri" w:cs="Calibri"/>
          <w:sz w:val="22"/>
          <w:szCs w:val="22"/>
        </w:rPr>
        <w:t>. The Government is under no obligation to accept unapproved personnel. Delays in performance due to failure to provide qualified personnel may be treated as Contractor performance issues.</w:t>
      </w:r>
    </w:p>
    <w:p w14:paraId="60E63892" w14:textId="77777777" w:rsidR="0035524C" w:rsidRPr="005659E9" w:rsidRDefault="0035524C" w:rsidP="0035524C">
      <w:pPr>
        <w:rPr>
          <w:rFonts w:ascii="Calibri" w:eastAsia="Calibri" w:hAnsi="Calibri" w:cs="Calibri"/>
          <w:sz w:val="22"/>
          <w:szCs w:val="22"/>
        </w:rPr>
      </w:pPr>
      <w:r w:rsidRPr="005659E9">
        <w:rPr>
          <w:rFonts w:ascii="Calibri" w:eastAsia="Calibri" w:hAnsi="Calibri" w:cs="Calibri"/>
          <w:sz w:val="22"/>
          <w:szCs w:val="22"/>
        </w:rPr>
        <w:t xml:space="preserve"> </w:t>
      </w:r>
    </w:p>
    <w:p w14:paraId="7B151AF8" w14:textId="71A0D116" w:rsidR="0035524C" w:rsidRPr="005659E9" w:rsidRDefault="0035524C" w:rsidP="0035524C">
      <w:pPr>
        <w:rPr>
          <w:rFonts w:ascii="Calibri" w:eastAsia="Calibri" w:hAnsi="Calibri" w:cs="Calibri"/>
          <w:sz w:val="22"/>
          <w:szCs w:val="22"/>
        </w:rPr>
      </w:pPr>
      <w:r w:rsidRPr="005659E9">
        <w:rPr>
          <w:rFonts w:ascii="Calibri" w:eastAsia="Calibri" w:hAnsi="Calibri" w:cs="Calibri"/>
          <w:sz w:val="22"/>
          <w:szCs w:val="22"/>
        </w:rPr>
        <w:t xml:space="preserve">Key Personnels must maintain the performance, safety, licensing, medical, conduct, and communication standards required in this </w:t>
      </w:r>
      <w:r w:rsidR="00E1650E">
        <w:rPr>
          <w:rFonts w:ascii="Calibri" w:eastAsia="Calibri" w:hAnsi="Calibri" w:cs="Calibri"/>
          <w:sz w:val="22"/>
          <w:szCs w:val="22"/>
        </w:rPr>
        <w:t>PWS</w:t>
      </w:r>
      <w:r w:rsidRPr="005659E9">
        <w:rPr>
          <w:rFonts w:ascii="Calibri" w:eastAsia="Calibri" w:hAnsi="Calibri" w:cs="Calibri"/>
          <w:sz w:val="22"/>
          <w:szCs w:val="22"/>
        </w:rPr>
        <w:t xml:space="preserve"> at all times. The Contractor must take personnel action against any pilot who operates an aircraft in a negligent manner or fails to perform satisfactorily. The Government reserves the right to dismiss any pilot who operates an aircraft negligently or fails to perform satisfactorily during the contract period.</w:t>
      </w:r>
      <w:r w:rsidR="00380322" w:rsidRPr="005659E9">
        <w:rPr>
          <w:rFonts w:ascii="Calibri" w:eastAsia="Calibri" w:hAnsi="Calibri" w:cs="Calibri"/>
          <w:sz w:val="22"/>
          <w:szCs w:val="22"/>
        </w:rPr>
        <w:t xml:space="preserve"> </w:t>
      </w:r>
    </w:p>
    <w:p w14:paraId="73B88571" w14:textId="77777777" w:rsidR="0035524C" w:rsidRPr="005659E9" w:rsidRDefault="0035524C" w:rsidP="0035524C">
      <w:pPr>
        <w:rPr>
          <w:rFonts w:ascii="Calibri" w:eastAsia="Calibri" w:hAnsi="Calibri" w:cs="Calibri"/>
          <w:sz w:val="22"/>
          <w:szCs w:val="22"/>
        </w:rPr>
      </w:pPr>
      <w:r w:rsidRPr="005659E9">
        <w:rPr>
          <w:rFonts w:ascii="Calibri" w:eastAsia="Calibri" w:hAnsi="Calibri" w:cs="Calibri"/>
          <w:sz w:val="22"/>
          <w:szCs w:val="22"/>
        </w:rPr>
        <w:t xml:space="preserve"> </w:t>
      </w:r>
    </w:p>
    <w:p w14:paraId="08E428E1" w14:textId="374439AD" w:rsidR="0035524C" w:rsidRPr="005659E9" w:rsidRDefault="0035524C" w:rsidP="0035524C">
      <w:pPr>
        <w:rPr>
          <w:rFonts w:ascii="Calibri" w:eastAsia="Calibri" w:hAnsi="Calibri" w:cs="Calibri"/>
          <w:sz w:val="22"/>
          <w:szCs w:val="22"/>
        </w:rPr>
      </w:pPr>
      <w:r w:rsidRPr="005659E9">
        <w:rPr>
          <w:rFonts w:ascii="Calibri" w:eastAsia="Calibri" w:hAnsi="Calibri" w:cs="Calibri"/>
          <w:sz w:val="22"/>
          <w:szCs w:val="22"/>
        </w:rPr>
        <w:t xml:space="preserve">The COR and/or USDA Representative will determine whether pilots are qualified in accordance with this </w:t>
      </w:r>
      <w:r w:rsidR="00E1650E">
        <w:rPr>
          <w:rFonts w:ascii="Calibri" w:eastAsia="Calibri" w:hAnsi="Calibri" w:cs="Calibri"/>
          <w:sz w:val="22"/>
          <w:szCs w:val="22"/>
        </w:rPr>
        <w:t>PWS</w:t>
      </w:r>
      <w:r w:rsidRPr="005659E9">
        <w:rPr>
          <w:rFonts w:ascii="Calibri" w:eastAsia="Calibri" w:hAnsi="Calibri" w:cs="Calibri"/>
          <w:sz w:val="22"/>
          <w:szCs w:val="22"/>
        </w:rPr>
        <w:t>. Upon request, the Contractor must promptly submit documentation sufficient to verify pilot qualifications, certifications, medical status, flight experience, and ability to operate required electronic guidance systems. Only personnel whose qualifications can be verified will be considered for use under this contract.</w:t>
      </w:r>
    </w:p>
    <w:p w14:paraId="611502C3" w14:textId="77777777" w:rsidR="0035524C" w:rsidRPr="005659E9" w:rsidRDefault="0035524C" w:rsidP="0035524C">
      <w:pPr>
        <w:rPr>
          <w:rFonts w:ascii="Calibri" w:hAnsi="Calibri" w:cs="Calibri"/>
        </w:rPr>
      </w:pPr>
    </w:p>
    <w:p w14:paraId="1401747D" w14:textId="174E1F83" w:rsidR="0035524C" w:rsidRPr="005659E9" w:rsidRDefault="0035524C" w:rsidP="0035524C">
      <w:pPr>
        <w:pStyle w:val="Heading2"/>
      </w:pPr>
      <w:bookmarkStart w:id="29" w:name="_Toc236231146"/>
      <w:bookmarkStart w:id="30" w:name="_Toc240278783"/>
      <w:r w:rsidRPr="005659E9">
        <w:t>Program Manager</w:t>
      </w:r>
      <w:bookmarkEnd w:id="29"/>
      <w:bookmarkEnd w:id="30"/>
    </w:p>
    <w:p w14:paraId="4BE1A9F0" w14:textId="77777777" w:rsidR="0035524C" w:rsidRPr="005659E9" w:rsidRDefault="0035524C" w:rsidP="0035524C">
      <w:pPr>
        <w:rPr>
          <w:rFonts w:ascii="Calibri" w:hAnsi="Calibri" w:cs="Calibri"/>
          <w:sz w:val="22"/>
          <w:szCs w:val="22"/>
        </w:rPr>
      </w:pPr>
      <w:r w:rsidRPr="005659E9">
        <w:rPr>
          <w:rFonts w:ascii="Calibri" w:hAnsi="Calibri" w:cs="Calibri"/>
          <w:sz w:val="22"/>
          <w:szCs w:val="22"/>
        </w:rPr>
        <w:t xml:space="preserve">The Contractor must designate a Program Manager (PM) under this contract as Key Personnel due to the critical nature of aviation operations and mission-essential skills required for NWS dispersal and transportation missions. </w:t>
      </w:r>
    </w:p>
    <w:p w14:paraId="2B412C4A" w14:textId="77777777" w:rsidR="0035524C" w:rsidRPr="005659E9" w:rsidRDefault="0035524C" w:rsidP="0035524C">
      <w:pPr>
        <w:rPr>
          <w:rFonts w:ascii="Calibri" w:hAnsi="Calibri" w:cs="Calibri"/>
          <w:sz w:val="22"/>
          <w:szCs w:val="22"/>
        </w:rPr>
      </w:pPr>
    </w:p>
    <w:p w14:paraId="7E4CCD06" w14:textId="77777777" w:rsidR="0035524C" w:rsidRPr="005659E9" w:rsidRDefault="0035524C" w:rsidP="0035524C">
      <w:pPr>
        <w:rPr>
          <w:rFonts w:ascii="Calibri" w:hAnsi="Calibri" w:cs="Calibri"/>
          <w:sz w:val="22"/>
          <w:szCs w:val="22"/>
        </w:rPr>
      </w:pPr>
      <w:r w:rsidRPr="005659E9">
        <w:rPr>
          <w:rFonts w:ascii="Calibri" w:hAnsi="Calibri" w:cs="Calibri"/>
          <w:sz w:val="22"/>
          <w:szCs w:val="22"/>
        </w:rPr>
        <w:t>The Contractor must provide the Government with the name of the Program Manager. It is preferable that the Program Manager be present at the work site whenever contract work is performed. If the Program Manager is not on site at all times, the pilot or other company representative on site must have authority to make decisions on aircraft repairs or other operational matters. The Contractor must not withdraw or substitute qualified aircraft or pilots without approval of the COR and/or USDA Representative.</w:t>
      </w:r>
    </w:p>
    <w:p w14:paraId="22E4582B" w14:textId="77777777" w:rsidR="0035524C" w:rsidRPr="005659E9" w:rsidRDefault="0035524C" w:rsidP="0035524C">
      <w:pPr>
        <w:rPr>
          <w:rFonts w:ascii="Calibri" w:hAnsi="Calibri" w:cs="Calibri"/>
        </w:rPr>
      </w:pPr>
    </w:p>
    <w:p w14:paraId="657DB797" w14:textId="77777777" w:rsidR="0035524C" w:rsidRPr="005659E9" w:rsidRDefault="0035524C" w:rsidP="0035524C">
      <w:pPr>
        <w:tabs>
          <w:tab w:val="left" w:pos="1260"/>
        </w:tabs>
        <w:ind w:left="1080"/>
        <w:rPr>
          <w:rFonts w:ascii="Calibri" w:hAnsi="Calibri" w:cs="Calibri"/>
          <w:sz w:val="22"/>
          <w:szCs w:val="22"/>
        </w:rPr>
      </w:pPr>
    </w:p>
    <w:p w14:paraId="72B6A029" w14:textId="50402389" w:rsidR="0035524C" w:rsidRPr="005659E9" w:rsidRDefault="0035524C" w:rsidP="0035524C">
      <w:pPr>
        <w:pStyle w:val="Heading2"/>
      </w:pPr>
      <w:bookmarkStart w:id="31" w:name="_Toc236231148"/>
      <w:bookmarkStart w:id="32" w:name="_Toc240278784"/>
      <w:r w:rsidRPr="005659E9">
        <w:t>Transportation Flight Crews</w:t>
      </w:r>
      <w:bookmarkEnd w:id="31"/>
      <w:bookmarkEnd w:id="32"/>
    </w:p>
    <w:p w14:paraId="4655040C" w14:textId="2FCA8E26" w:rsidR="0035524C" w:rsidRPr="005659E9" w:rsidRDefault="0035524C" w:rsidP="0035524C">
      <w:pPr>
        <w:rPr>
          <w:rFonts w:ascii="Calibri" w:hAnsi="Calibri" w:cs="Calibri"/>
          <w:sz w:val="22"/>
          <w:szCs w:val="22"/>
        </w:rPr>
      </w:pPr>
      <w:r w:rsidRPr="005659E9">
        <w:rPr>
          <w:rFonts w:ascii="Calibri" w:hAnsi="Calibri" w:cs="Calibri"/>
          <w:sz w:val="22"/>
          <w:szCs w:val="22"/>
        </w:rPr>
        <w:t>14 CFR § 25.1523 requires transport-category aircraft to be certificated with a minimum of two pilots— regardless of flight duration—unless the type design specifically requires more.</w:t>
      </w:r>
      <w:r w:rsidR="00380322" w:rsidRPr="005659E9">
        <w:rPr>
          <w:rFonts w:ascii="Calibri" w:hAnsi="Calibri" w:cs="Calibri"/>
          <w:sz w:val="22"/>
          <w:szCs w:val="22"/>
        </w:rPr>
        <w:t xml:space="preserve">  Pilots and crews must be able to obtain Visa/Passport status as applicable and ability to conduct flights and land in MX and Panama. </w:t>
      </w:r>
    </w:p>
    <w:p w14:paraId="34AD4667" w14:textId="77777777" w:rsidR="0035524C" w:rsidRPr="005659E9" w:rsidRDefault="0035524C" w:rsidP="0035524C">
      <w:pPr>
        <w:rPr>
          <w:rFonts w:ascii="Calibri" w:hAnsi="Calibri" w:cs="Calibri"/>
          <w:sz w:val="22"/>
          <w:szCs w:val="22"/>
        </w:rPr>
      </w:pPr>
    </w:p>
    <w:p w14:paraId="34E5E0A4" w14:textId="77777777" w:rsidR="0035524C" w:rsidRPr="005659E9" w:rsidRDefault="0035524C" w:rsidP="0035524C">
      <w:pPr>
        <w:rPr>
          <w:rFonts w:ascii="Calibri" w:hAnsi="Calibri" w:cs="Calibri"/>
        </w:rPr>
      </w:pPr>
    </w:p>
    <w:p w14:paraId="48F98882" w14:textId="3A2CCE86" w:rsidR="0094756C" w:rsidRPr="005659E9" w:rsidRDefault="0094756C" w:rsidP="001268DC">
      <w:pPr>
        <w:pStyle w:val="Heading1"/>
      </w:pPr>
      <w:bookmarkStart w:id="33" w:name="_Toc236231150"/>
      <w:bookmarkStart w:id="34" w:name="_Toc240278785"/>
      <w:r w:rsidRPr="005659E9">
        <w:t>PERFORMANCE STANDARDS &amp; COMPLIANCE</w:t>
      </w:r>
      <w:bookmarkEnd w:id="33"/>
      <w:bookmarkEnd w:id="34"/>
    </w:p>
    <w:p w14:paraId="0A610FB7" w14:textId="4204D08A" w:rsidR="0035524C" w:rsidRPr="005659E9" w:rsidRDefault="0035524C" w:rsidP="0035524C">
      <w:pPr>
        <w:pStyle w:val="Heading2"/>
      </w:pPr>
      <w:bookmarkStart w:id="35" w:name="_Toc236231151"/>
      <w:bookmarkStart w:id="36" w:name="_Toc240278786"/>
      <w:r w:rsidRPr="005659E9">
        <w:t xml:space="preserve">Contractor Performance </w:t>
      </w:r>
      <w:r w:rsidR="00151449">
        <w:t>S</w:t>
      </w:r>
      <w:r w:rsidRPr="005659E9">
        <w:t>tandards</w:t>
      </w:r>
      <w:bookmarkEnd w:id="35"/>
      <w:bookmarkEnd w:id="36"/>
    </w:p>
    <w:p w14:paraId="48A4A5EA" w14:textId="77777777" w:rsidR="0035524C" w:rsidRPr="005659E9" w:rsidRDefault="0035524C" w:rsidP="0035524C">
      <w:pPr>
        <w:rPr>
          <w:rFonts w:ascii="Calibri" w:hAnsi="Calibri" w:cs="Calibri"/>
          <w:sz w:val="22"/>
          <w:szCs w:val="22"/>
        </w:rPr>
      </w:pPr>
      <w:r w:rsidRPr="005659E9">
        <w:rPr>
          <w:rFonts w:ascii="Calibri" w:hAnsi="Calibri" w:cs="Calibri"/>
          <w:sz w:val="22"/>
          <w:szCs w:val="22"/>
        </w:rPr>
        <w:t>Contractor’s performance will be monitored throughout the effective period of the contract. It is important that the contractor maintains performance standards under this contract. The COR or Authorized USDA Representative will notify the contractor in writing or by email of performance issues on a weekly basis. In accordance with 52.212-4 (b) Inspection/Acceptance, the Government may seek an equitable price reduction or adequate consideration for acceptance of nonconforming services.</w:t>
      </w:r>
    </w:p>
    <w:p w14:paraId="6F7DD1F4" w14:textId="77777777" w:rsidR="0035524C" w:rsidRPr="005659E9" w:rsidRDefault="0035524C" w:rsidP="0035524C">
      <w:pPr>
        <w:rPr>
          <w:rFonts w:ascii="Calibri" w:hAnsi="Calibri" w:cs="Calibri"/>
        </w:rPr>
      </w:pPr>
    </w:p>
    <w:tbl>
      <w:tblPr>
        <w:tblStyle w:val="TableGrid"/>
        <w:tblW w:w="10255" w:type="dxa"/>
        <w:tblLayout w:type="fixed"/>
        <w:tblLook w:val="04A0" w:firstRow="1" w:lastRow="0" w:firstColumn="1" w:lastColumn="0" w:noHBand="0" w:noVBand="1"/>
      </w:tblPr>
      <w:tblGrid>
        <w:gridCol w:w="1705"/>
        <w:gridCol w:w="2610"/>
        <w:gridCol w:w="2520"/>
        <w:gridCol w:w="3420"/>
      </w:tblGrid>
      <w:tr w:rsidR="0035524C" w:rsidRPr="005659E9" w14:paraId="3AAFF9A8" w14:textId="77777777" w:rsidTr="00DD480F">
        <w:trPr>
          <w:trHeight w:val="576"/>
        </w:trPr>
        <w:tc>
          <w:tcPr>
            <w:tcW w:w="1705" w:type="dxa"/>
            <w:hideMark/>
          </w:tcPr>
          <w:p w14:paraId="48EC7693" w14:textId="77777777" w:rsidR="0035524C" w:rsidRPr="005659E9" w:rsidRDefault="0035524C" w:rsidP="00DD480F">
            <w:pPr>
              <w:rPr>
                <w:rFonts w:ascii="Calibri" w:hAnsi="Calibri" w:cs="Calibri"/>
                <w:b/>
                <w:bCs/>
              </w:rPr>
            </w:pPr>
            <w:bookmarkStart w:id="37" w:name="_Hlk165449072"/>
            <w:r w:rsidRPr="005659E9">
              <w:rPr>
                <w:rFonts w:ascii="Calibri" w:hAnsi="Calibri" w:cs="Calibri"/>
                <w:b/>
                <w:bCs/>
              </w:rPr>
              <w:lastRenderedPageBreak/>
              <w:t>PERFORMANCE ELEMENT</w:t>
            </w:r>
          </w:p>
        </w:tc>
        <w:tc>
          <w:tcPr>
            <w:tcW w:w="2610" w:type="dxa"/>
            <w:hideMark/>
          </w:tcPr>
          <w:p w14:paraId="328DC5D6" w14:textId="77777777" w:rsidR="0035524C" w:rsidRPr="005659E9" w:rsidRDefault="0035524C" w:rsidP="00DD480F">
            <w:pPr>
              <w:rPr>
                <w:rFonts w:ascii="Calibri" w:hAnsi="Calibri" w:cs="Calibri"/>
                <w:b/>
                <w:bCs/>
              </w:rPr>
            </w:pPr>
            <w:r w:rsidRPr="005659E9">
              <w:rPr>
                <w:rFonts w:ascii="Calibri" w:hAnsi="Calibri" w:cs="Calibri"/>
                <w:b/>
                <w:bCs/>
              </w:rPr>
              <w:t xml:space="preserve">PERFORMANCE REQUIREMENT </w:t>
            </w:r>
          </w:p>
        </w:tc>
        <w:tc>
          <w:tcPr>
            <w:tcW w:w="2520" w:type="dxa"/>
            <w:hideMark/>
          </w:tcPr>
          <w:p w14:paraId="03EB73D2" w14:textId="77777777" w:rsidR="0035524C" w:rsidRPr="005659E9" w:rsidRDefault="0035524C" w:rsidP="00DD480F">
            <w:pPr>
              <w:rPr>
                <w:rFonts w:ascii="Calibri" w:hAnsi="Calibri" w:cs="Calibri"/>
                <w:b/>
                <w:bCs/>
              </w:rPr>
            </w:pPr>
            <w:r w:rsidRPr="005659E9">
              <w:rPr>
                <w:rFonts w:ascii="Calibri" w:hAnsi="Calibri" w:cs="Calibri"/>
                <w:b/>
                <w:bCs/>
              </w:rPr>
              <w:t xml:space="preserve">ACCEPTABLE QUALITY LEVEL </w:t>
            </w:r>
          </w:p>
        </w:tc>
        <w:tc>
          <w:tcPr>
            <w:tcW w:w="3420" w:type="dxa"/>
            <w:hideMark/>
          </w:tcPr>
          <w:p w14:paraId="7AC6E0EE" w14:textId="77777777" w:rsidR="0035524C" w:rsidRPr="005659E9" w:rsidRDefault="0035524C" w:rsidP="00DD480F">
            <w:pPr>
              <w:rPr>
                <w:rFonts w:ascii="Calibri" w:hAnsi="Calibri" w:cs="Calibri"/>
                <w:b/>
                <w:bCs/>
              </w:rPr>
            </w:pPr>
            <w:r w:rsidRPr="005659E9">
              <w:rPr>
                <w:rFonts w:ascii="Calibri" w:hAnsi="Calibri" w:cs="Calibri"/>
                <w:b/>
                <w:bCs/>
              </w:rPr>
              <w:t>METHOD OF SURVEILLANCE</w:t>
            </w:r>
          </w:p>
        </w:tc>
      </w:tr>
      <w:tr w:rsidR="0035524C" w:rsidRPr="005659E9" w14:paraId="5F5029C4" w14:textId="77777777" w:rsidTr="00DD480F">
        <w:trPr>
          <w:trHeight w:val="576"/>
        </w:trPr>
        <w:tc>
          <w:tcPr>
            <w:tcW w:w="1705" w:type="dxa"/>
          </w:tcPr>
          <w:p w14:paraId="0C096ACA" w14:textId="1487690C" w:rsidR="0035524C" w:rsidRPr="005659E9" w:rsidRDefault="0035524C" w:rsidP="00DD480F">
            <w:pPr>
              <w:rPr>
                <w:rFonts w:ascii="Calibri" w:hAnsi="Calibri" w:cs="Calibri"/>
              </w:rPr>
            </w:pPr>
            <w:r w:rsidRPr="005659E9">
              <w:rPr>
                <w:rFonts w:ascii="Calibri" w:hAnsi="Calibri" w:cs="Calibri"/>
              </w:rPr>
              <w:t>1. Performing Scheduled Flights (See Section 3.</w:t>
            </w:r>
            <w:r w:rsidR="00985E37" w:rsidRPr="005659E9">
              <w:rPr>
                <w:rFonts w:ascii="Calibri" w:hAnsi="Calibri" w:cs="Calibri"/>
              </w:rPr>
              <w:t>3</w:t>
            </w:r>
            <w:r w:rsidRPr="005659E9">
              <w:rPr>
                <w:rFonts w:ascii="Calibri" w:hAnsi="Calibri" w:cs="Calibri"/>
              </w:rPr>
              <w:t>.1)</w:t>
            </w:r>
          </w:p>
        </w:tc>
        <w:tc>
          <w:tcPr>
            <w:tcW w:w="2610" w:type="dxa"/>
          </w:tcPr>
          <w:p w14:paraId="6052892B" w14:textId="77777777" w:rsidR="0035524C" w:rsidRPr="005659E9" w:rsidRDefault="0035524C" w:rsidP="00DD480F">
            <w:pPr>
              <w:rPr>
                <w:rFonts w:ascii="Calibri" w:hAnsi="Calibri" w:cs="Calibri"/>
              </w:rPr>
            </w:pPr>
            <w:r w:rsidRPr="005659E9">
              <w:rPr>
                <w:rFonts w:ascii="Calibri" w:hAnsi="Calibri" w:cs="Calibri"/>
              </w:rPr>
              <w:t xml:space="preserve">Work is ordered and communicated with contractors at least once every 7 days. The contractor is expected to perform all flights requested from the COR or Authorized USDA Representative. </w:t>
            </w:r>
          </w:p>
          <w:p w14:paraId="596522E4" w14:textId="77777777" w:rsidR="0035524C" w:rsidRPr="005659E9" w:rsidRDefault="0035524C" w:rsidP="00DD480F">
            <w:pPr>
              <w:rPr>
                <w:rFonts w:ascii="Calibri" w:hAnsi="Calibri" w:cs="Calibri"/>
              </w:rPr>
            </w:pPr>
          </w:p>
        </w:tc>
        <w:tc>
          <w:tcPr>
            <w:tcW w:w="2520" w:type="dxa"/>
          </w:tcPr>
          <w:p w14:paraId="17F870BA" w14:textId="00D7E910" w:rsidR="0035524C" w:rsidRPr="005659E9" w:rsidRDefault="0035524C" w:rsidP="00DD480F">
            <w:pPr>
              <w:rPr>
                <w:rFonts w:ascii="Calibri" w:hAnsi="Calibri" w:cs="Calibri"/>
              </w:rPr>
            </w:pPr>
            <w:r w:rsidRPr="005659E9">
              <w:rPr>
                <w:rFonts w:ascii="Calibri" w:hAnsi="Calibri" w:cs="Calibri"/>
              </w:rPr>
              <w:t xml:space="preserve">No more than </w:t>
            </w:r>
            <w:r w:rsidR="00985E37" w:rsidRPr="005659E9">
              <w:rPr>
                <w:rFonts w:ascii="Calibri" w:hAnsi="Calibri" w:cs="Calibri"/>
              </w:rPr>
              <w:t>two</w:t>
            </w:r>
            <w:r w:rsidRPr="005659E9">
              <w:rPr>
                <w:rFonts w:ascii="Calibri" w:hAnsi="Calibri" w:cs="Calibri"/>
              </w:rPr>
              <w:t xml:space="preserve"> occurrences of missed scheduled flights per year.</w:t>
            </w:r>
          </w:p>
          <w:p w14:paraId="310958A0" w14:textId="77777777" w:rsidR="0035524C" w:rsidRPr="005659E9" w:rsidRDefault="0035524C" w:rsidP="00DD480F">
            <w:pPr>
              <w:rPr>
                <w:rFonts w:ascii="Calibri" w:hAnsi="Calibri" w:cs="Calibri"/>
              </w:rPr>
            </w:pPr>
          </w:p>
          <w:p w14:paraId="4E99CFC9" w14:textId="77777777" w:rsidR="0035524C" w:rsidRPr="005659E9" w:rsidRDefault="0035524C" w:rsidP="00DD480F">
            <w:pPr>
              <w:rPr>
                <w:rFonts w:ascii="Calibri" w:hAnsi="Calibri" w:cs="Calibri"/>
                <w:b/>
                <w:bCs/>
              </w:rPr>
            </w:pPr>
            <w:r w:rsidRPr="005659E9">
              <w:rPr>
                <w:rFonts w:ascii="Calibri" w:hAnsi="Calibri" w:cs="Calibri"/>
                <w:b/>
                <w:bCs/>
              </w:rPr>
              <w:t>15% of hourly flight rate will be deducted for each subsequent missed flight that year.</w:t>
            </w:r>
          </w:p>
          <w:p w14:paraId="7DC52DCE" w14:textId="77777777" w:rsidR="0035524C" w:rsidRPr="005659E9" w:rsidRDefault="0035524C" w:rsidP="00DD480F">
            <w:pPr>
              <w:rPr>
                <w:rFonts w:ascii="Calibri" w:hAnsi="Calibri" w:cs="Calibri"/>
                <w:b/>
                <w:bCs/>
              </w:rPr>
            </w:pPr>
          </w:p>
        </w:tc>
        <w:tc>
          <w:tcPr>
            <w:tcW w:w="3420" w:type="dxa"/>
          </w:tcPr>
          <w:p w14:paraId="107B253C" w14:textId="77777777" w:rsidR="0035524C" w:rsidRPr="005659E9" w:rsidRDefault="0035524C" w:rsidP="00DD480F">
            <w:pPr>
              <w:rPr>
                <w:rFonts w:ascii="Calibri" w:hAnsi="Calibri" w:cs="Calibri"/>
                <w:b/>
                <w:bCs/>
              </w:rPr>
            </w:pPr>
            <w:r w:rsidRPr="005659E9">
              <w:rPr>
                <w:rFonts w:ascii="Calibri" w:hAnsi="Calibri" w:cs="Calibri"/>
              </w:rPr>
              <w:t>On Site Monitoring by USDA or authorized representative and review of Daily Aircraft records</w:t>
            </w:r>
          </w:p>
        </w:tc>
      </w:tr>
      <w:tr w:rsidR="0035524C" w:rsidRPr="005659E9" w14:paraId="4D3D3A74" w14:textId="77777777" w:rsidTr="00DD480F">
        <w:trPr>
          <w:trHeight w:val="576"/>
        </w:trPr>
        <w:tc>
          <w:tcPr>
            <w:tcW w:w="1705" w:type="dxa"/>
          </w:tcPr>
          <w:p w14:paraId="215F1C2C" w14:textId="77777777" w:rsidR="0035524C" w:rsidRPr="005659E9" w:rsidRDefault="0035524C" w:rsidP="00DD480F">
            <w:pPr>
              <w:rPr>
                <w:rFonts w:ascii="Calibri" w:hAnsi="Calibri" w:cs="Calibri"/>
              </w:rPr>
            </w:pPr>
          </w:p>
        </w:tc>
        <w:tc>
          <w:tcPr>
            <w:tcW w:w="2610" w:type="dxa"/>
          </w:tcPr>
          <w:p w14:paraId="58C880E6" w14:textId="77777777" w:rsidR="0035524C" w:rsidRPr="005659E9" w:rsidRDefault="0035524C" w:rsidP="00DD480F">
            <w:pPr>
              <w:rPr>
                <w:rFonts w:ascii="Calibri" w:hAnsi="Calibri" w:cs="Calibri"/>
              </w:rPr>
            </w:pPr>
          </w:p>
        </w:tc>
        <w:tc>
          <w:tcPr>
            <w:tcW w:w="2520" w:type="dxa"/>
          </w:tcPr>
          <w:p w14:paraId="1F05EB3F" w14:textId="77777777" w:rsidR="0035524C" w:rsidRPr="005659E9" w:rsidRDefault="0035524C" w:rsidP="00DD480F">
            <w:pPr>
              <w:rPr>
                <w:rFonts w:ascii="Calibri" w:hAnsi="Calibri" w:cs="Calibri"/>
              </w:rPr>
            </w:pPr>
            <w:r w:rsidRPr="005659E9">
              <w:rPr>
                <w:rFonts w:ascii="Calibri" w:hAnsi="Calibri" w:cs="Calibri"/>
              </w:rPr>
              <w:t xml:space="preserve">Example: Two flights missed on December 12. If hourly flight rate is $1000 then $150 x 2 = $300 will be deducted from monthly invoice for those missed flights. </w:t>
            </w:r>
          </w:p>
        </w:tc>
        <w:tc>
          <w:tcPr>
            <w:tcW w:w="3420" w:type="dxa"/>
          </w:tcPr>
          <w:p w14:paraId="411E94BF" w14:textId="77777777" w:rsidR="0035524C" w:rsidRPr="005659E9" w:rsidRDefault="0035524C" w:rsidP="00DD480F">
            <w:pPr>
              <w:rPr>
                <w:rFonts w:ascii="Calibri" w:hAnsi="Calibri" w:cs="Calibri"/>
              </w:rPr>
            </w:pPr>
          </w:p>
        </w:tc>
      </w:tr>
      <w:tr w:rsidR="0035524C" w:rsidRPr="005659E9" w14:paraId="43AA282A" w14:textId="77777777" w:rsidTr="00DD480F">
        <w:trPr>
          <w:trHeight w:val="2016"/>
        </w:trPr>
        <w:tc>
          <w:tcPr>
            <w:tcW w:w="1705" w:type="dxa"/>
            <w:hideMark/>
          </w:tcPr>
          <w:p w14:paraId="333232D4" w14:textId="33AF5C4B" w:rsidR="0035524C" w:rsidRPr="005659E9" w:rsidRDefault="0035524C" w:rsidP="00DD480F">
            <w:pPr>
              <w:rPr>
                <w:rFonts w:ascii="Calibri" w:hAnsi="Calibri" w:cs="Calibri"/>
              </w:rPr>
            </w:pPr>
            <w:r w:rsidRPr="005659E9">
              <w:rPr>
                <w:rFonts w:ascii="Calibri" w:hAnsi="Calibri" w:cs="Calibri"/>
              </w:rPr>
              <w:t xml:space="preserve">3. Public Relations (Section </w:t>
            </w:r>
            <w:r w:rsidR="00A1647A" w:rsidRPr="005659E9">
              <w:rPr>
                <w:rFonts w:ascii="Calibri" w:hAnsi="Calibri" w:cs="Calibri"/>
              </w:rPr>
              <w:t>6.2</w:t>
            </w:r>
            <w:r w:rsidRPr="005659E9">
              <w:rPr>
                <w:rFonts w:ascii="Calibri" w:hAnsi="Calibri" w:cs="Calibri"/>
              </w:rPr>
              <w:t>)</w:t>
            </w:r>
          </w:p>
        </w:tc>
        <w:tc>
          <w:tcPr>
            <w:tcW w:w="2610" w:type="dxa"/>
            <w:hideMark/>
          </w:tcPr>
          <w:p w14:paraId="27D4B2E7" w14:textId="77777777" w:rsidR="0035524C" w:rsidRPr="005659E9" w:rsidRDefault="0035524C" w:rsidP="00DD480F">
            <w:pPr>
              <w:rPr>
                <w:rFonts w:ascii="Calibri" w:hAnsi="Calibri" w:cs="Calibri"/>
              </w:rPr>
            </w:pPr>
            <w:r w:rsidRPr="005659E9">
              <w:rPr>
                <w:rFonts w:ascii="Calibri" w:hAnsi="Calibri" w:cs="Calibri"/>
              </w:rPr>
              <w:t>Contractor and all employees of the Contractor, and their subcontractors, to display a positive image of USDA by ensuring that their employees, and the employees of their subcontractors, maintain favorable relations with the general public.</w:t>
            </w:r>
          </w:p>
        </w:tc>
        <w:tc>
          <w:tcPr>
            <w:tcW w:w="2520" w:type="dxa"/>
            <w:hideMark/>
          </w:tcPr>
          <w:p w14:paraId="25E01120" w14:textId="77777777" w:rsidR="0035524C" w:rsidRPr="005659E9" w:rsidRDefault="0035524C" w:rsidP="00DD480F">
            <w:pPr>
              <w:rPr>
                <w:rFonts w:ascii="Calibri" w:hAnsi="Calibri" w:cs="Calibri"/>
              </w:rPr>
            </w:pPr>
            <w:r w:rsidRPr="005659E9">
              <w:rPr>
                <w:rFonts w:ascii="Calibri" w:hAnsi="Calibri" w:cs="Calibri"/>
              </w:rPr>
              <w:t>No tolerance. May constitute grounds for termination and payment shall not be made.</w:t>
            </w:r>
          </w:p>
          <w:p w14:paraId="1FFDBDDC" w14:textId="77777777" w:rsidR="0035524C" w:rsidRPr="005659E9" w:rsidRDefault="0035524C" w:rsidP="00DD480F">
            <w:pPr>
              <w:rPr>
                <w:rFonts w:ascii="Calibri" w:hAnsi="Calibri" w:cs="Calibri"/>
              </w:rPr>
            </w:pPr>
          </w:p>
          <w:p w14:paraId="64697477" w14:textId="77777777" w:rsidR="0035524C" w:rsidRPr="005659E9" w:rsidRDefault="0035524C" w:rsidP="00DD480F">
            <w:pPr>
              <w:rPr>
                <w:rFonts w:ascii="Calibri" w:hAnsi="Calibri" w:cs="Calibri"/>
              </w:rPr>
            </w:pPr>
          </w:p>
        </w:tc>
        <w:tc>
          <w:tcPr>
            <w:tcW w:w="3420" w:type="dxa"/>
            <w:hideMark/>
          </w:tcPr>
          <w:p w14:paraId="3CA5E760" w14:textId="77777777" w:rsidR="0035524C" w:rsidRPr="005659E9" w:rsidRDefault="0035524C" w:rsidP="00DD480F">
            <w:pPr>
              <w:rPr>
                <w:rFonts w:ascii="Calibri" w:hAnsi="Calibri" w:cs="Calibri"/>
              </w:rPr>
            </w:pPr>
            <w:r w:rsidRPr="005659E9">
              <w:rPr>
                <w:rFonts w:ascii="Calibri" w:hAnsi="Calibri" w:cs="Calibri"/>
              </w:rPr>
              <w:t>Verified and valid complaints received from the general public, FAA, TSA, Military, or ATC</w:t>
            </w:r>
          </w:p>
        </w:tc>
      </w:tr>
      <w:bookmarkEnd w:id="37"/>
    </w:tbl>
    <w:p w14:paraId="62C51855" w14:textId="77777777" w:rsidR="0035524C" w:rsidRPr="005659E9" w:rsidRDefault="0035524C" w:rsidP="0035524C">
      <w:pPr>
        <w:rPr>
          <w:rFonts w:ascii="Calibri" w:hAnsi="Calibri" w:cs="Calibri"/>
        </w:rPr>
      </w:pPr>
    </w:p>
    <w:p w14:paraId="1A054674" w14:textId="15A8BC60" w:rsidR="0035524C" w:rsidRPr="005659E9" w:rsidRDefault="0035524C" w:rsidP="0035524C">
      <w:pPr>
        <w:pStyle w:val="Heading2"/>
      </w:pPr>
      <w:bookmarkStart w:id="38" w:name="_Toc236231152"/>
      <w:bookmarkStart w:id="39" w:name="_Toc240278787"/>
      <w:r w:rsidRPr="005659E9">
        <w:t>Public Relations/Precautions</w:t>
      </w:r>
      <w:bookmarkEnd w:id="38"/>
      <w:bookmarkEnd w:id="39"/>
    </w:p>
    <w:p w14:paraId="51885893" w14:textId="544467CB" w:rsidR="0035524C" w:rsidRPr="005659E9" w:rsidRDefault="0035524C" w:rsidP="0035524C">
      <w:pPr>
        <w:rPr>
          <w:rFonts w:ascii="Calibri" w:hAnsi="Calibri" w:cs="Calibri"/>
          <w:sz w:val="22"/>
          <w:szCs w:val="22"/>
        </w:rPr>
      </w:pPr>
      <w:r w:rsidRPr="005659E9">
        <w:rPr>
          <w:rFonts w:ascii="Calibri" w:hAnsi="Calibri" w:cs="Calibri"/>
          <w:sz w:val="22"/>
          <w:szCs w:val="22"/>
        </w:rPr>
        <w:t>It is essential for the contractor and all employees of the contractor, and their sub-contractors, to display a positive image of the USDA by ensuring that their employees, and the employees of their sub-contractors, maintain favorable relations with the general public.  Personnel will be courteous in their dealings and shall communicate in a professional manner with the general public, AFAC, military, and Air Traffic Control (ATC) personnel.  If restrictions, delays, or other complications</w:t>
      </w:r>
      <w:r w:rsidR="00562331" w:rsidRPr="005659E9">
        <w:rPr>
          <w:rFonts w:ascii="Calibri" w:hAnsi="Calibri" w:cs="Calibri"/>
          <w:sz w:val="22"/>
          <w:szCs w:val="22"/>
        </w:rPr>
        <w:t xml:space="preserve"> arise</w:t>
      </w:r>
      <w:r w:rsidRPr="005659E9">
        <w:rPr>
          <w:rFonts w:ascii="Calibri" w:hAnsi="Calibri" w:cs="Calibri"/>
          <w:sz w:val="22"/>
          <w:szCs w:val="22"/>
        </w:rPr>
        <w:t xml:space="preserve"> caused by unfavorable relations and/or non-professional interactions with the general public, AFAC, military or ATC, this conduct may result in an immediate termination of the contract for reason of default.</w:t>
      </w:r>
    </w:p>
    <w:p w14:paraId="518E2797" w14:textId="77777777" w:rsidR="0035524C" w:rsidRPr="005659E9" w:rsidRDefault="0035524C" w:rsidP="0035524C">
      <w:pPr>
        <w:rPr>
          <w:rFonts w:ascii="Calibri" w:hAnsi="Calibri" w:cs="Calibri"/>
        </w:rPr>
      </w:pPr>
    </w:p>
    <w:p w14:paraId="33EA0192" w14:textId="52331241" w:rsidR="0035524C" w:rsidRPr="005659E9" w:rsidRDefault="0035524C" w:rsidP="0035524C">
      <w:pPr>
        <w:pStyle w:val="Heading2"/>
      </w:pPr>
      <w:bookmarkStart w:id="40" w:name="_Toc236231153"/>
      <w:bookmarkStart w:id="41" w:name="_Toc240278788"/>
      <w:r w:rsidRPr="005659E9">
        <w:t>Contractor Liabilities</w:t>
      </w:r>
      <w:bookmarkEnd w:id="40"/>
      <w:bookmarkEnd w:id="41"/>
    </w:p>
    <w:p w14:paraId="49BD9C04" w14:textId="77777777" w:rsidR="0035524C" w:rsidRPr="005659E9" w:rsidRDefault="0035524C" w:rsidP="0035524C">
      <w:pPr>
        <w:rPr>
          <w:rFonts w:ascii="Calibri" w:hAnsi="Calibri" w:cs="Calibri"/>
          <w:sz w:val="22"/>
          <w:szCs w:val="22"/>
        </w:rPr>
      </w:pPr>
      <w:r w:rsidRPr="005659E9">
        <w:rPr>
          <w:rFonts w:ascii="Calibri" w:hAnsi="Calibri" w:cs="Calibri"/>
          <w:sz w:val="22"/>
          <w:szCs w:val="22"/>
        </w:rPr>
        <w:t xml:space="preserve">The contractor will be liable for any damage, losses, or injuries to people, property or animals that may occur as a result, directly or indirectly, from its work performed while under contract with USDA.  The contractor will immediately notify the COR and/or the USDA Representative and CO of any damage, losses, or injuries occurring during the performance of the contract.  </w:t>
      </w:r>
    </w:p>
    <w:p w14:paraId="0A171B8D" w14:textId="77777777" w:rsidR="0035524C" w:rsidRPr="005659E9" w:rsidRDefault="0035524C" w:rsidP="0035524C">
      <w:pPr>
        <w:rPr>
          <w:rFonts w:ascii="Calibri" w:hAnsi="Calibri" w:cs="Calibri"/>
          <w:sz w:val="22"/>
          <w:szCs w:val="22"/>
        </w:rPr>
      </w:pPr>
    </w:p>
    <w:p w14:paraId="7C8169E2" w14:textId="33889863" w:rsidR="0035524C" w:rsidRPr="005659E9" w:rsidRDefault="0035524C" w:rsidP="0035524C">
      <w:pPr>
        <w:rPr>
          <w:rFonts w:ascii="Calibri" w:hAnsi="Calibri" w:cs="Calibri"/>
          <w:sz w:val="22"/>
          <w:szCs w:val="22"/>
        </w:rPr>
      </w:pPr>
      <w:r w:rsidRPr="005659E9">
        <w:rPr>
          <w:rFonts w:ascii="Calibri" w:hAnsi="Calibri" w:cs="Calibri"/>
          <w:sz w:val="22"/>
          <w:szCs w:val="22"/>
        </w:rPr>
        <w:t>The contractor will be liable for the loss of any NWS flies and will reimburse USDA of flies lost due to negligence on the part of the contractor. The contractor may not be charged liquidated damages when the delay in delivery or performance arises out of causes beyond control and without the fault or negligence of the contractor.</w:t>
      </w:r>
    </w:p>
    <w:p w14:paraId="717C5120" w14:textId="77777777" w:rsidR="0035524C" w:rsidRPr="005659E9" w:rsidRDefault="0035524C" w:rsidP="0035524C">
      <w:pPr>
        <w:rPr>
          <w:rFonts w:ascii="Calibri" w:hAnsi="Calibri" w:cs="Calibri"/>
          <w:sz w:val="22"/>
          <w:szCs w:val="22"/>
        </w:rPr>
      </w:pPr>
    </w:p>
    <w:p w14:paraId="658FD5CC" w14:textId="5055887A" w:rsidR="0035524C" w:rsidRPr="005659E9" w:rsidRDefault="00D47A68" w:rsidP="00D47A68">
      <w:pPr>
        <w:pStyle w:val="Heading2"/>
      </w:pPr>
      <w:bookmarkStart w:id="42" w:name="_Toc236231154"/>
      <w:bookmarkStart w:id="43" w:name="_Toc240278789"/>
      <w:r w:rsidRPr="005659E9">
        <w:t>Certification Requirements (State &amp; Federal)</w:t>
      </w:r>
      <w:bookmarkEnd w:id="42"/>
      <w:bookmarkEnd w:id="43"/>
      <w:r w:rsidRPr="005659E9">
        <w:t xml:space="preserve"> </w:t>
      </w:r>
    </w:p>
    <w:p w14:paraId="128F941A" w14:textId="77777777" w:rsidR="00D47A68" w:rsidRPr="005659E9" w:rsidRDefault="00D47A68" w:rsidP="00D47A68">
      <w:pPr>
        <w:rPr>
          <w:rFonts w:ascii="Calibri" w:hAnsi="Calibri" w:cs="Calibri"/>
          <w:sz w:val="22"/>
          <w:szCs w:val="22"/>
        </w:rPr>
      </w:pPr>
      <w:r w:rsidRPr="005659E9">
        <w:rPr>
          <w:rFonts w:ascii="Calibri" w:hAnsi="Calibri" w:cs="Calibri"/>
          <w:sz w:val="22"/>
          <w:szCs w:val="22"/>
        </w:rPr>
        <w:t>The contractor will be required to comply</w:t>
      </w:r>
      <w:r w:rsidRPr="005659E9">
        <w:rPr>
          <w:rFonts w:ascii="Calibri" w:eastAsiaTheme="minorEastAsia" w:hAnsi="Calibri" w:cs="Calibri"/>
          <w:sz w:val="22"/>
          <w:szCs w:val="22"/>
        </w:rPr>
        <w:t xml:space="preserve"> 14 CFR Part 135, related </w:t>
      </w:r>
      <w:r w:rsidRPr="005659E9">
        <w:rPr>
          <w:rFonts w:ascii="Calibri" w:hAnsi="Calibri" w:cs="Calibri"/>
          <w:sz w:val="22"/>
          <w:szCs w:val="22"/>
        </w:rPr>
        <w:t>Federal Aviation Agency (FAA) rules and any other Federal/State/County regulations/requirements covering operations that will be conducted. The contractor's pilots are licensed and certified by the FAA, and, if applicable, any States in which they are operating. Immediately upon award of the contract, the contractor will contact the appropriate offices to identify all FAA, state, and county requirements.</w:t>
      </w:r>
    </w:p>
    <w:p w14:paraId="293169A9" w14:textId="77777777" w:rsidR="00D47A68" w:rsidRPr="005659E9" w:rsidRDefault="00D47A68" w:rsidP="00D47A68">
      <w:pPr>
        <w:rPr>
          <w:rFonts w:ascii="Calibri" w:hAnsi="Calibri" w:cs="Calibri"/>
          <w:sz w:val="22"/>
          <w:szCs w:val="22"/>
        </w:rPr>
      </w:pPr>
    </w:p>
    <w:p w14:paraId="67AF456B" w14:textId="28AF051F" w:rsidR="00D47A68" w:rsidRPr="005659E9" w:rsidRDefault="00D47A68" w:rsidP="00D47A68">
      <w:pPr>
        <w:rPr>
          <w:rFonts w:ascii="Calibri" w:hAnsi="Calibri" w:cs="Calibri"/>
          <w:sz w:val="22"/>
          <w:szCs w:val="22"/>
        </w:rPr>
      </w:pPr>
      <w:r w:rsidRPr="005659E9">
        <w:rPr>
          <w:rFonts w:ascii="Calibri" w:eastAsia="Calibri" w:hAnsi="Calibri" w:cs="Calibri"/>
          <w:sz w:val="22"/>
          <w:szCs w:val="22"/>
        </w:rPr>
        <w:t xml:space="preserve">Before performance, aircraft must be made available for inspection by the COR or </w:t>
      </w:r>
      <w:r w:rsidRPr="005659E9">
        <w:rPr>
          <w:rFonts w:ascii="Calibri" w:hAnsi="Calibri" w:cs="Calibri"/>
          <w:sz w:val="22"/>
          <w:szCs w:val="22"/>
        </w:rPr>
        <w:t>Authorized USDA</w:t>
      </w:r>
      <w:r w:rsidRPr="005659E9">
        <w:rPr>
          <w:rFonts w:ascii="Calibri" w:eastAsia="Calibri" w:hAnsi="Calibri" w:cs="Calibri"/>
          <w:sz w:val="22"/>
          <w:szCs w:val="22"/>
        </w:rPr>
        <w:t xml:space="preserve"> Representative in accordance with the APHIS Aviation  Operations Manual. </w:t>
      </w:r>
      <w:r w:rsidRPr="005659E9">
        <w:rPr>
          <w:rFonts w:ascii="Calibri" w:hAnsi="Calibri" w:cs="Calibri"/>
          <w:sz w:val="22"/>
          <w:szCs w:val="22"/>
        </w:rPr>
        <w:t xml:space="preserve">Documents that will be available at the reporting airport for </w:t>
      </w:r>
      <w:r w:rsidRPr="005659E9">
        <w:rPr>
          <w:rFonts w:ascii="Calibri" w:hAnsi="Calibri" w:cs="Calibri"/>
          <w:sz w:val="22"/>
          <w:szCs w:val="22"/>
        </w:rPr>
        <w:lastRenderedPageBreak/>
        <w:t xml:space="preserve">inspection by the COR include, but are not limited to: Aircraft Registration and Airworthiness Certificate; aircraft, propeller, and engine log books; </w:t>
      </w:r>
      <w:r w:rsidR="00A304A4" w:rsidRPr="005659E9">
        <w:rPr>
          <w:rFonts w:ascii="Calibri" w:hAnsi="Calibri" w:cs="Calibri"/>
          <w:sz w:val="22"/>
          <w:szCs w:val="22"/>
        </w:rPr>
        <w:t xml:space="preserve">and </w:t>
      </w:r>
      <w:r w:rsidRPr="005659E9">
        <w:rPr>
          <w:rFonts w:ascii="Calibri" w:hAnsi="Calibri" w:cs="Calibri"/>
          <w:sz w:val="22"/>
          <w:szCs w:val="22"/>
        </w:rPr>
        <w:t>pilot and medical certificates. Documents provided for proof of insurance will clearly state:</w:t>
      </w:r>
    </w:p>
    <w:p w14:paraId="4A070F95" w14:textId="77777777" w:rsidR="00D47A68" w:rsidRPr="005659E9" w:rsidRDefault="00D47A68" w:rsidP="00D47A68">
      <w:pPr>
        <w:ind w:left="1080"/>
        <w:rPr>
          <w:rFonts w:ascii="Calibri" w:hAnsi="Calibri" w:cs="Calibri"/>
          <w:sz w:val="22"/>
          <w:szCs w:val="22"/>
        </w:rPr>
      </w:pPr>
      <w:r w:rsidRPr="005659E9">
        <w:rPr>
          <w:rFonts w:ascii="Calibri" w:hAnsi="Calibri" w:cs="Calibri"/>
          <w:sz w:val="22"/>
          <w:szCs w:val="22"/>
        </w:rPr>
        <w:t>a.</w:t>
      </w:r>
      <w:r w:rsidRPr="005659E9">
        <w:rPr>
          <w:rFonts w:ascii="Calibri" w:hAnsi="Calibri" w:cs="Calibri"/>
          <w:sz w:val="22"/>
          <w:szCs w:val="22"/>
        </w:rPr>
        <w:tab/>
        <w:t>The aircraft registration number</w:t>
      </w:r>
    </w:p>
    <w:p w14:paraId="0BEDAEAF" w14:textId="77777777" w:rsidR="00D47A68" w:rsidRPr="005659E9" w:rsidRDefault="00D47A68" w:rsidP="00D47A68">
      <w:pPr>
        <w:ind w:left="1080"/>
        <w:rPr>
          <w:rFonts w:ascii="Calibri" w:hAnsi="Calibri" w:cs="Calibri"/>
          <w:sz w:val="22"/>
          <w:szCs w:val="22"/>
        </w:rPr>
      </w:pPr>
      <w:r w:rsidRPr="005659E9">
        <w:rPr>
          <w:rFonts w:ascii="Calibri" w:hAnsi="Calibri" w:cs="Calibri"/>
          <w:sz w:val="22"/>
          <w:szCs w:val="22"/>
        </w:rPr>
        <w:t>b.</w:t>
      </w:r>
      <w:r w:rsidRPr="005659E9">
        <w:rPr>
          <w:rFonts w:ascii="Calibri" w:hAnsi="Calibri" w:cs="Calibri"/>
          <w:sz w:val="22"/>
          <w:szCs w:val="22"/>
        </w:rPr>
        <w:tab/>
        <w:t>The period of coverage</w:t>
      </w:r>
    </w:p>
    <w:p w14:paraId="3853241A" w14:textId="77777777" w:rsidR="00D47A68" w:rsidRPr="005659E9" w:rsidRDefault="00D47A68" w:rsidP="00D47A68">
      <w:pPr>
        <w:ind w:left="1080"/>
        <w:rPr>
          <w:rFonts w:ascii="Calibri" w:hAnsi="Calibri" w:cs="Calibri"/>
          <w:sz w:val="22"/>
          <w:szCs w:val="22"/>
        </w:rPr>
      </w:pPr>
      <w:r w:rsidRPr="005659E9">
        <w:rPr>
          <w:rFonts w:ascii="Calibri" w:hAnsi="Calibri" w:cs="Calibri"/>
          <w:sz w:val="22"/>
          <w:szCs w:val="22"/>
        </w:rPr>
        <w:t>c.</w:t>
      </w:r>
      <w:r w:rsidRPr="005659E9">
        <w:rPr>
          <w:rFonts w:ascii="Calibri" w:hAnsi="Calibri" w:cs="Calibri"/>
          <w:sz w:val="22"/>
          <w:szCs w:val="22"/>
        </w:rPr>
        <w:tab/>
        <w:t>Limits of liability</w:t>
      </w:r>
    </w:p>
    <w:p w14:paraId="689CB995" w14:textId="77777777" w:rsidR="00D47A68" w:rsidRPr="005659E9" w:rsidRDefault="00D47A68" w:rsidP="00D47A68">
      <w:pPr>
        <w:rPr>
          <w:rFonts w:ascii="Calibri" w:hAnsi="Calibri" w:cs="Calibri"/>
          <w:sz w:val="22"/>
          <w:szCs w:val="22"/>
        </w:rPr>
      </w:pPr>
    </w:p>
    <w:p w14:paraId="5F88758C" w14:textId="71BBDA51" w:rsidR="00D47A68" w:rsidRPr="005659E9" w:rsidRDefault="00D47A68" w:rsidP="00D47A68">
      <w:pPr>
        <w:rPr>
          <w:rFonts w:ascii="Calibri" w:hAnsi="Calibri" w:cs="Calibri"/>
          <w:sz w:val="22"/>
          <w:szCs w:val="22"/>
        </w:rPr>
      </w:pPr>
      <w:r w:rsidRPr="005659E9">
        <w:rPr>
          <w:rFonts w:ascii="Calibri" w:hAnsi="Calibri" w:cs="Calibri"/>
          <w:sz w:val="22"/>
          <w:szCs w:val="22"/>
        </w:rPr>
        <w:t xml:space="preserve">Due to cross border flights, the contractor will be required to comply with applicable AFAC and other Mexican </w:t>
      </w:r>
      <w:r w:rsidR="00562331" w:rsidRPr="005659E9">
        <w:rPr>
          <w:rFonts w:ascii="Calibri" w:hAnsi="Calibri" w:cs="Calibri"/>
          <w:sz w:val="22"/>
          <w:szCs w:val="22"/>
        </w:rPr>
        <w:t xml:space="preserve">or Panama </w:t>
      </w:r>
      <w:r w:rsidRPr="005659E9">
        <w:rPr>
          <w:rFonts w:ascii="Calibri" w:hAnsi="Calibri" w:cs="Calibri"/>
          <w:sz w:val="22"/>
          <w:szCs w:val="22"/>
        </w:rPr>
        <w:t>regulations covering operations that may be conducted. The contractor will be licensed to do business in Mexico</w:t>
      </w:r>
      <w:r w:rsidR="00562331" w:rsidRPr="005659E9">
        <w:rPr>
          <w:rFonts w:ascii="Calibri" w:hAnsi="Calibri" w:cs="Calibri"/>
          <w:sz w:val="22"/>
          <w:szCs w:val="22"/>
        </w:rPr>
        <w:t xml:space="preserve"> and Panama</w:t>
      </w:r>
      <w:r w:rsidRPr="005659E9">
        <w:rPr>
          <w:rFonts w:ascii="Calibri" w:hAnsi="Calibri" w:cs="Calibri"/>
          <w:sz w:val="22"/>
          <w:szCs w:val="22"/>
        </w:rPr>
        <w:t>.  The contractor and contracted pilots will be licensed to fly</w:t>
      </w:r>
      <w:r w:rsidR="00562331" w:rsidRPr="005659E9">
        <w:rPr>
          <w:rFonts w:ascii="Calibri" w:hAnsi="Calibri" w:cs="Calibri"/>
          <w:sz w:val="22"/>
          <w:szCs w:val="22"/>
        </w:rPr>
        <w:t xml:space="preserve"> in Mexico and Panama</w:t>
      </w:r>
      <w:r w:rsidRPr="005659E9">
        <w:rPr>
          <w:rFonts w:ascii="Calibri" w:hAnsi="Calibri" w:cs="Calibri"/>
          <w:sz w:val="22"/>
          <w:szCs w:val="22"/>
        </w:rPr>
        <w:t xml:space="preserve">.  Immediately upon the award of the contract, the contractor will contact the appropriate offices to identify all AFAC and any other applicable </w:t>
      </w:r>
      <w:r w:rsidR="00562331" w:rsidRPr="005659E9">
        <w:rPr>
          <w:rFonts w:ascii="Calibri" w:hAnsi="Calibri" w:cs="Calibri"/>
          <w:sz w:val="22"/>
          <w:szCs w:val="22"/>
        </w:rPr>
        <w:t xml:space="preserve">Panama or </w:t>
      </w:r>
      <w:r w:rsidRPr="005659E9">
        <w:rPr>
          <w:rFonts w:ascii="Calibri" w:hAnsi="Calibri" w:cs="Calibri"/>
          <w:sz w:val="22"/>
          <w:szCs w:val="22"/>
        </w:rPr>
        <w:t>Mexican federal aviation officials related to</w:t>
      </w:r>
      <w:r w:rsidR="00562331" w:rsidRPr="005659E9">
        <w:rPr>
          <w:rFonts w:ascii="Calibri" w:hAnsi="Calibri" w:cs="Calibri"/>
          <w:sz w:val="22"/>
          <w:szCs w:val="22"/>
        </w:rPr>
        <w:t xml:space="preserve"> transportation services</w:t>
      </w:r>
      <w:r w:rsidRPr="005659E9">
        <w:rPr>
          <w:rFonts w:ascii="Calibri" w:hAnsi="Calibri" w:cs="Calibri"/>
          <w:sz w:val="22"/>
          <w:szCs w:val="22"/>
        </w:rPr>
        <w:t>.</w:t>
      </w:r>
    </w:p>
    <w:p w14:paraId="111275B2" w14:textId="77777777" w:rsidR="00D47A68" w:rsidRPr="005659E9" w:rsidRDefault="00D47A68" w:rsidP="00D47A68">
      <w:pPr>
        <w:rPr>
          <w:rFonts w:ascii="Calibri" w:hAnsi="Calibri" w:cs="Calibri"/>
          <w:sz w:val="22"/>
          <w:szCs w:val="22"/>
        </w:rPr>
      </w:pPr>
    </w:p>
    <w:p w14:paraId="0C39EE7B" w14:textId="3039B13A" w:rsidR="00D47A68" w:rsidRPr="005659E9" w:rsidRDefault="00D47A68" w:rsidP="00D47A68">
      <w:pPr>
        <w:rPr>
          <w:rFonts w:ascii="Calibri" w:hAnsi="Calibri" w:cs="Calibri"/>
          <w:sz w:val="22"/>
          <w:szCs w:val="22"/>
        </w:rPr>
      </w:pPr>
      <w:r w:rsidRPr="005659E9">
        <w:rPr>
          <w:rFonts w:ascii="Calibri" w:hAnsi="Calibri" w:cs="Calibri"/>
          <w:sz w:val="22"/>
          <w:szCs w:val="22"/>
        </w:rPr>
        <w:t>Prior to beginning performance under this contract, the prospective contractor will submit copies of proof for the following:</w:t>
      </w:r>
    </w:p>
    <w:p w14:paraId="257E9CBB" w14:textId="77777777" w:rsidR="00D47A68" w:rsidRPr="005659E9" w:rsidRDefault="00D47A68" w:rsidP="00D47A68">
      <w:pPr>
        <w:numPr>
          <w:ilvl w:val="0"/>
          <w:numId w:val="11"/>
        </w:numPr>
        <w:rPr>
          <w:rFonts w:ascii="Calibri" w:hAnsi="Calibri" w:cs="Calibri"/>
          <w:sz w:val="22"/>
          <w:szCs w:val="22"/>
        </w:rPr>
      </w:pPr>
      <w:r w:rsidRPr="005659E9">
        <w:rPr>
          <w:rFonts w:ascii="Calibri" w:hAnsi="Calibri" w:cs="Calibri"/>
          <w:sz w:val="22"/>
          <w:szCs w:val="22"/>
        </w:rPr>
        <w:t xml:space="preserve">Insurance </w:t>
      </w:r>
    </w:p>
    <w:p w14:paraId="054F86AE" w14:textId="77777777" w:rsidR="00D47A68" w:rsidRPr="005659E9" w:rsidRDefault="00D47A68" w:rsidP="00D47A68">
      <w:pPr>
        <w:numPr>
          <w:ilvl w:val="0"/>
          <w:numId w:val="11"/>
        </w:numPr>
        <w:rPr>
          <w:rFonts w:ascii="Calibri" w:hAnsi="Calibri" w:cs="Calibri"/>
          <w:sz w:val="22"/>
          <w:szCs w:val="22"/>
        </w:rPr>
      </w:pPr>
      <w:r w:rsidRPr="005659E9">
        <w:rPr>
          <w:rFonts w:ascii="Calibri" w:hAnsi="Calibri" w:cs="Calibri"/>
          <w:sz w:val="22"/>
          <w:szCs w:val="22"/>
        </w:rPr>
        <w:t xml:space="preserve">AFAC Certificates of Waiver that apply will be in effect </w:t>
      </w:r>
      <w:r w:rsidRPr="005659E9">
        <w:rPr>
          <w:rFonts w:ascii="Calibri" w:hAnsi="Calibri" w:cs="Calibri"/>
          <w:sz w:val="22"/>
          <w:szCs w:val="22"/>
          <w:u w:val="single"/>
        </w:rPr>
        <w:t>before starting operations.</w:t>
      </w:r>
    </w:p>
    <w:p w14:paraId="56EE8565" w14:textId="3050C28E" w:rsidR="00D47A68" w:rsidRPr="005659E9" w:rsidRDefault="00B65AE9" w:rsidP="00D47A68">
      <w:pPr>
        <w:numPr>
          <w:ilvl w:val="0"/>
          <w:numId w:val="11"/>
        </w:numPr>
        <w:rPr>
          <w:rFonts w:ascii="Calibri" w:hAnsi="Calibri" w:cs="Calibri"/>
          <w:sz w:val="22"/>
          <w:szCs w:val="22"/>
        </w:rPr>
      </w:pPr>
      <w:r w:rsidRPr="005659E9">
        <w:rPr>
          <w:rFonts w:ascii="Calibri" w:hAnsi="Calibri" w:cs="Calibri"/>
          <w:sz w:val="22"/>
          <w:szCs w:val="22"/>
        </w:rPr>
        <w:t>Any applicable permits</w:t>
      </w:r>
      <w:r w:rsidR="00D47A68" w:rsidRPr="005659E9">
        <w:rPr>
          <w:rFonts w:ascii="Calibri" w:hAnsi="Calibri" w:cs="Calibri"/>
          <w:sz w:val="22"/>
          <w:szCs w:val="22"/>
        </w:rPr>
        <w:t xml:space="preserve"> required to perform this service</w:t>
      </w:r>
      <w:r w:rsidRPr="005659E9">
        <w:rPr>
          <w:rFonts w:ascii="Calibri" w:hAnsi="Calibri" w:cs="Calibri"/>
          <w:sz w:val="22"/>
          <w:szCs w:val="22"/>
        </w:rPr>
        <w:t xml:space="preserve"> in Panama or Mexico.</w:t>
      </w:r>
    </w:p>
    <w:p w14:paraId="178058C6" w14:textId="77777777" w:rsidR="00D47A68" w:rsidRPr="005659E9" w:rsidRDefault="00D47A68" w:rsidP="00D47A68">
      <w:pPr>
        <w:rPr>
          <w:rFonts w:ascii="Calibri" w:hAnsi="Calibri" w:cs="Calibri"/>
          <w:sz w:val="22"/>
          <w:szCs w:val="22"/>
        </w:rPr>
      </w:pPr>
    </w:p>
    <w:p w14:paraId="31DA58AE" w14:textId="77777777" w:rsidR="00D47A68" w:rsidRPr="005659E9" w:rsidRDefault="00D47A68" w:rsidP="00D47A68">
      <w:pPr>
        <w:rPr>
          <w:rFonts w:ascii="Calibri" w:eastAsia="Calibri" w:hAnsi="Calibri" w:cs="Calibri"/>
          <w:sz w:val="22"/>
          <w:szCs w:val="22"/>
        </w:rPr>
      </w:pPr>
      <w:r w:rsidRPr="005659E9">
        <w:rPr>
          <w:rFonts w:ascii="Calibri" w:eastAsia="Calibri" w:hAnsi="Calibri" w:cs="Calibri"/>
          <w:sz w:val="22"/>
          <w:szCs w:val="22"/>
        </w:rPr>
        <w:t xml:space="preserve">If the aircraft meets all requirements, an Aircraft Data Card (APHIS Form 150) authorizing use of the equipment will be issued by the Contracting Officer or </w:t>
      </w:r>
      <w:r w:rsidRPr="005659E9">
        <w:rPr>
          <w:rFonts w:ascii="Calibri" w:hAnsi="Calibri" w:cs="Calibri"/>
          <w:sz w:val="22"/>
          <w:szCs w:val="22"/>
        </w:rPr>
        <w:t>Authorized USDA</w:t>
      </w:r>
      <w:r w:rsidRPr="005659E9">
        <w:rPr>
          <w:rFonts w:ascii="Calibri" w:eastAsia="Calibri" w:hAnsi="Calibri" w:cs="Calibri"/>
          <w:sz w:val="22"/>
          <w:szCs w:val="22"/>
        </w:rPr>
        <w:t xml:space="preserve"> representative.  The Aircraft Data Card must be with the aircraft at all times.</w:t>
      </w:r>
    </w:p>
    <w:p w14:paraId="2088E042" w14:textId="77777777" w:rsidR="00D47A68" w:rsidRPr="005659E9" w:rsidRDefault="00D47A68" w:rsidP="00D47A68">
      <w:pPr>
        <w:rPr>
          <w:rFonts w:ascii="Calibri" w:eastAsia="Calibri" w:hAnsi="Calibri" w:cs="Calibri"/>
          <w:sz w:val="22"/>
          <w:szCs w:val="22"/>
        </w:rPr>
      </w:pPr>
      <w:r w:rsidRPr="005659E9">
        <w:rPr>
          <w:rFonts w:ascii="Calibri" w:eastAsia="Calibri" w:hAnsi="Calibri" w:cs="Calibri"/>
          <w:sz w:val="22"/>
          <w:szCs w:val="22"/>
        </w:rPr>
        <w:t xml:space="preserve"> </w:t>
      </w:r>
    </w:p>
    <w:p w14:paraId="3E0FFDAC" w14:textId="77777777" w:rsidR="00D47A68" w:rsidRPr="005659E9" w:rsidRDefault="00D47A68" w:rsidP="00D47A68">
      <w:pPr>
        <w:rPr>
          <w:rFonts w:ascii="Calibri" w:eastAsia="Calibri" w:hAnsi="Calibri" w:cs="Calibri"/>
          <w:sz w:val="22"/>
          <w:szCs w:val="22"/>
        </w:rPr>
      </w:pPr>
      <w:r w:rsidRPr="005659E9">
        <w:rPr>
          <w:rFonts w:ascii="Calibri" w:eastAsia="Calibri" w:hAnsi="Calibri" w:cs="Calibri"/>
          <w:sz w:val="22"/>
          <w:szCs w:val="22"/>
        </w:rPr>
        <w:t>Contractor is responsible for all costs associated with re</w:t>
      </w:r>
      <w:r w:rsidRPr="005659E9">
        <w:rPr>
          <w:rFonts w:ascii="Cambria Math" w:eastAsia="Calibri" w:hAnsi="Cambria Math" w:cs="Cambria Math"/>
          <w:sz w:val="22"/>
          <w:szCs w:val="22"/>
        </w:rPr>
        <w:t>‑</w:t>
      </w:r>
      <w:r w:rsidRPr="005659E9">
        <w:rPr>
          <w:rFonts w:ascii="Calibri" w:eastAsia="Calibri" w:hAnsi="Calibri" w:cs="Calibri"/>
          <w:sz w:val="22"/>
          <w:szCs w:val="22"/>
        </w:rPr>
        <w:t>inspection when deficiencies result from contractor negligence.</w:t>
      </w:r>
      <w:r w:rsidRPr="005659E9">
        <w:rPr>
          <w:rFonts w:ascii="Calibri" w:hAnsi="Calibri" w:cs="Calibri"/>
          <w:sz w:val="24"/>
          <w:szCs w:val="24"/>
        </w:rPr>
        <w:t xml:space="preserve"> </w:t>
      </w:r>
    </w:p>
    <w:p w14:paraId="06838415" w14:textId="77777777" w:rsidR="00D47A68" w:rsidRPr="005659E9" w:rsidRDefault="00D47A68" w:rsidP="00D47A68">
      <w:pPr>
        <w:rPr>
          <w:rFonts w:ascii="Calibri" w:eastAsiaTheme="minorEastAsia" w:hAnsi="Calibri" w:cs="Calibri"/>
          <w:sz w:val="22"/>
          <w:szCs w:val="22"/>
        </w:rPr>
      </w:pPr>
    </w:p>
    <w:p w14:paraId="46D8633A" w14:textId="7E6ECFE0"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The Contractor must comply with the requirements of 41 CFR Part 102</w:t>
      </w:r>
      <w:r w:rsidRPr="005659E9">
        <w:rPr>
          <w:rFonts w:ascii="Cambria Math" w:eastAsiaTheme="minorEastAsia" w:hAnsi="Cambria Math" w:cs="Cambria Math"/>
          <w:sz w:val="22"/>
          <w:szCs w:val="22"/>
        </w:rPr>
        <w:t>‑</w:t>
      </w:r>
      <w:r w:rsidRPr="005659E9">
        <w:rPr>
          <w:rFonts w:ascii="Calibri" w:eastAsiaTheme="minorEastAsia" w:hAnsi="Calibri" w:cs="Calibri"/>
          <w:sz w:val="22"/>
          <w:szCs w:val="22"/>
        </w:rPr>
        <w:t>33, Management of Government Aircraft, as applicable to federally funded aviation activities. The Contractor must provide all aircraft inventory, cost, utilization, and operational data necessary to support USDA</w:t>
      </w:r>
      <w:r w:rsidRPr="005659E9">
        <w:rPr>
          <w:rFonts w:ascii="Cambria Math" w:eastAsiaTheme="minorEastAsia" w:hAnsi="Cambria Math" w:cs="Cambria Math"/>
          <w:sz w:val="22"/>
          <w:szCs w:val="22"/>
        </w:rPr>
        <w:t>‑</w:t>
      </w:r>
      <w:r w:rsidRPr="005659E9">
        <w:rPr>
          <w:rFonts w:ascii="Calibri" w:eastAsiaTheme="minorEastAsia" w:hAnsi="Calibri" w:cs="Calibri"/>
          <w:sz w:val="22"/>
          <w:szCs w:val="22"/>
        </w:rPr>
        <w:t>APHIS reporting into the Federal Aviation Interactive Reporting System (FAIRS). All required aircraft data, flight records, cost information, and inventory updates must be submitted to the USDA Aviation Fleet Program Manager or designee in the format and timeline specified by APHIS to ensure compliance with 41 CFR Part 102</w:t>
      </w:r>
      <w:r w:rsidRPr="005659E9">
        <w:rPr>
          <w:rFonts w:ascii="Cambria Math" w:eastAsiaTheme="minorEastAsia" w:hAnsi="Cambria Math" w:cs="Cambria Math"/>
          <w:sz w:val="22"/>
          <w:szCs w:val="22"/>
        </w:rPr>
        <w:t>‑</w:t>
      </w:r>
      <w:r w:rsidRPr="005659E9">
        <w:rPr>
          <w:rFonts w:ascii="Calibri" w:eastAsiaTheme="minorEastAsia" w:hAnsi="Calibri" w:cs="Calibri"/>
          <w:sz w:val="22"/>
          <w:szCs w:val="22"/>
        </w:rPr>
        <w:t>33 Subpart E (Reporting Information on Government Aircraft).</w:t>
      </w:r>
    </w:p>
    <w:p w14:paraId="3A8FCE50" w14:textId="77777777" w:rsidR="00D47A68" w:rsidRPr="005659E9" w:rsidRDefault="00D47A68" w:rsidP="00D47A68">
      <w:pPr>
        <w:rPr>
          <w:rFonts w:ascii="Calibri" w:eastAsiaTheme="minorEastAsia" w:hAnsi="Calibri" w:cs="Calibri"/>
          <w:sz w:val="22"/>
          <w:szCs w:val="22"/>
        </w:rPr>
      </w:pPr>
    </w:p>
    <w:p w14:paraId="7CC996A3" w14:textId="11D22A38" w:rsidR="00D47A68" w:rsidRPr="005659E9" w:rsidRDefault="00D47A68" w:rsidP="00D47A68">
      <w:pPr>
        <w:pStyle w:val="Heading2"/>
        <w:rPr>
          <w:rFonts w:eastAsiaTheme="minorEastAsia"/>
        </w:rPr>
      </w:pPr>
      <w:bookmarkStart w:id="44" w:name="_Toc236231155"/>
      <w:bookmarkStart w:id="45" w:name="_Toc240278790"/>
      <w:r w:rsidRPr="005659E9">
        <w:rPr>
          <w:rFonts w:eastAsiaTheme="minorEastAsia"/>
        </w:rPr>
        <w:t>Insurance Requirements</w:t>
      </w:r>
      <w:bookmarkEnd w:id="44"/>
      <w:bookmarkEnd w:id="45"/>
    </w:p>
    <w:p w14:paraId="0B70BAF8" w14:textId="77777777" w:rsidR="00D47A68" w:rsidRPr="005659E9" w:rsidRDefault="00D47A68" w:rsidP="00D47A68">
      <w:pPr>
        <w:rPr>
          <w:rFonts w:ascii="Calibri" w:eastAsia="Calibri" w:hAnsi="Calibri" w:cs="Calibri"/>
          <w:sz w:val="22"/>
          <w:szCs w:val="22"/>
        </w:rPr>
      </w:pPr>
      <w:r w:rsidRPr="005659E9">
        <w:rPr>
          <w:rFonts w:ascii="Calibri" w:eastAsia="Calibri" w:hAnsi="Calibri" w:cs="Calibri"/>
          <w:sz w:val="22"/>
          <w:szCs w:val="22"/>
        </w:rPr>
        <w:t>The Contractor must maintain, at its own expense, all insurance necessary to comply with FAR 52.228</w:t>
      </w:r>
      <w:r w:rsidRPr="005659E9">
        <w:rPr>
          <w:rFonts w:ascii="Cambria Math" w:eastAsia="Calibri" w:hAnsi="Cambria Math" w:cs="Cambria Math"/>
          <w:sz w:val="22"/>
          <w:szCs w:val="22"/>
        </w:rPr>
        <w:t>‑</w:t>
      </w:r>
      <w:r w:rsidRPr="005659E9">
        <w:rPr>
          <w:rFonts w:ascii="Calibri" w:eastAsia="Calibri" w:hAnsi="Calibri" w:cs="Calibri"/>
          <w:sz w:val="22"/>
          <w:szCs w:val="22"/>
        </w:rPr>
        <w:t>5, Insurance—Work on a Government Installation, and FAR 52.245</w:t>
      </w:r>
      <w:r w:rsidRPr="005659E9">
        <w:rPr>
          <w:rFonts w:ascii="Cambria Math" w:eastAsia="Calibri" w:hAnsi="Cambria Math" w:cs="Cambria Math"/>
          <w:sz w:val="22"/>
          <w:szCs w:val="22"/>
        </w:rPr>
        <w:t>‑</w:t>
      </w:r>
      <w:r w:rsidRPr="005659E9">
        <w:rPr>
          <w:rFonts w:ascii="Calibri" w:eastAsia="Calibri" w:hAnsi="Calibri" w:cs="Calibri"/>
          <w:sz w:val="22"/>
          <w:szCs w:val="22"/>
        </w:rPr>
        <w:t>1, Government Property, Alternate I, as applicable. Insurance must fully cover all aircraft operations conducted under this contract, including those designated as Public Aircraft Operations (PAO) in accordance with 49 U.S.C. §40125 and FAA Advisory Circular 00</w:t>
      </w:r>
      <w:r w:rsidRPr="005659E9">
        <w:rPr>
          <w:rFonts w:ascii="Cambria Math" w:eastAsia="Calibri" w:hAnsi="Cambria Math" w:cs="Cambria Math"/>
          <w:sz w:val="22"/>
          <w:szCs w:val="22"/>
        </w:rPr>
        <w:t>‑</w:t>
      </w:r>
      <w:r w:rsidRPr="005659E9">
        <w:rPr>
          <w:rFonts w:ascii="Calibri" w:eastAsia="Calibri" w:hAnsi="Calibri" w:cs="Calibri"/>
          <w:sz w:val="22"/>
          <w:szCs w:val="22"/>
        </w:rPr>
        <w:t>1.1B. Insurance must remain effective for the duration of the contract and any exercised option periods.</w:t>
      </w:r>
    </w:p>
    <w:p w14:paraId="7EC17257" w14:textId="77777777" w:rsidR="00D47A68" w:rsidRPr="005659E9" w:rsidRDefault="00D47A68" w:rsidP="00D47A68">
      <w:pPr>
        <w:rPr>
          <w:rFonts w:ascii="Calibri" w:eastAsia="Calibri" w:hAnsi="Calibri" w:cs="Calibri"/>
          <w:sz w:val="22"/>
          <w:szCs w:val="22"/>
        </w:rPr>
      </w:pPr>
    </w:p>
    <w:p w14:paraId="5E4C60ED" w14:textId="77777777" w:rsidR="00D47A68" w:rsidRPr="005659E9" w:rsidRDefault="00D47A68" w:rsidP="00D47A68">
      <w:pPr>
        <w:rPr>
          <w:rFonts w:ascii="Calibri" w:eastAsia="Calibri" w:hAnsi="Calibri" w:cs="Calibri"/>
          <w:sz w:val="22"/>
          <w:szCs w:val="22"/>
        </w:rPr>
      </w:pPr>
      <w:r w:rsidRPr="005659E9">
        <w:rPr>
          <w:rFonts w:ascii="Calibri" w:eastAsia="Calibri" w:hAnsi="Calibri" w:cs="Calibri"/>
          <w:sz w:val="22"/>
          <w:szCs w:val="22"/>
        </w:rPr>
        <w:t>All</w:t>
      </w:r>
      <w:r w:rsidRPr="005659E9">
        <w:rPr>
          <w:rFonts w:ascii="Cambria Math" w:eastAsia="Calibri" w:hAnsi="Cambria Math" w:cs="Cambria Math"/>
          <w:sz w:val="22"/>
          <w:szCs w:val="22"/>
        </w:rPr>
        <w:t>‑</w:t>
      </w:r>
      <w:r w:rsidRPr="005659E9">
        <w:rPr>
          <w:rFonts w:ascii="Calibri" w:eastAsia="Calibri" w:hAnsi="Calibri" w:cs="Calibri"/>
          <w:sz w:val="22"/>
          <w:szCs w:val="22"/>
        </w:rPr>
        <w:t>Risk Aircraft Hull Insurance: Contractor</w:t>
      </w:r>
      <w:r w:rsidRPr="005659E9">
        <w:rPr>
          <w:rFonts w:ascii="Cambria Math" w:eastAsia="Calibri" w:hAnsi="Cambria Math" w:cs="Cambria Math"/>
          <w:sz w:val="22"/>
          <w:szCs w:val="22"/>
        </w:rPr>
        <w:t>‑</w:t>
      </w:r>
      <w:r w:rsidRPr="005659E9">
        <w:rPr>
          <w:rFonts w:ascii="Calibri" w:eastAsia="Calibri" w:hAnsi="Calibri" w:cs="Calibri"/>
          <w:sz w:val="22"/>
          <w:szCs w:val="22"/>
        </w:rPr>
        <w:t>Owned Aircraft. The Contractor must maintain All</w:t>
      </w:r>
      <w:r w:rsidRPr="005659E9">
        <w:rPr>
          <w:rFonts w:ascii="Cambria Math" w:eastAsia="Calibri" w:hAnsi="Cambria Math" w:cs="Cambria Math"/>
          <w:sz w:val="22"/>
          <w:szCs w:val="22"/>
        </w:rPr>
        <w:t>‑</w:t>
      </w:r>
      <w:r w:rsidRPr="005659E9">
        <w:rPr>
          <w:rFonts w:ascii="Calibri" w:eastAsia="Calibri" w:hAnsi="Calibri" w:cs="Calibri"/>
          <w:sz w:val="22"/>
          <w:szCs w:val="22"/>
        </w:rPr>
        <w:t>Risk Aircraft Hull Insurance for each Contractor</w:t>
      </w:r>
      <w:r w:rsidRPr="005659E9">
        <w:rPr>
          <w:rFonts w:ascii="Cambria Math" w:eastAsia="Calibri" w:hAnsi="Cambria Math" w:cs="Cambria Math"/>
          <w:sz w:val="22"/>
          <w:szCs w:val="22"/>
        </w:rPr>
        <w:t>‑</w:t>
      </w:r>
      <w:r w:rsidRPr="005659E9">
        <w:rPr>
          <w:rFonts w:ascii="Calibri" w:eastAsia="Calibri" w:hAnsi="Calibri" w:cs="Calibri"/>
          <w:sz w:val="22"/>
          <w:szCs w:val="22"/>
        </w:rPr>
        <w:t>owned aircraft used to perform this contract. Coverage must be written for the aircraft’s full current market value and must apply during storage, ground handling, maintenance, taxi, and flight operations, including PAO missions. The policy must not contain exclusions for PAO missions, cross</w:t>
      </w:r>
      <w:r w:rsidRPr="005659E9">
        <w:rPr>
          <w:rFonts w:ascii="Cambria Math" w:eastAsia="Calibri" w:hAnsi="Cambria Math" w:cs="Cambria Math"/>
          <w:sz w:val="22"/>
          <w:szCs w:val="22"/>
        </w:rPr>
        <w:t>‑</w:t>
      </w:r>
      <w:r w:rsidRPr="005659E9">
        <w:rPr>
          <w:rFonts w:ascii="Calibri" w:eastAsia="Calibri" w:hAnsi="Calibri" w:cs="Calibri"/>
          <w:sz w:val="22"/>
          <w:szCs w:val="22"/>
        </w:rPr>
        <w:t>border flights, or missions under FAA/AFAC oversight. All aviation insurance policies required under this contract must include an endorsement affirming coverage for Public Aircraft Operations. The endorsement must remove any civil</w:t>
      </w:r>
      <w:r w:rsidRPr="005659E9">
        <w:rPr>
          <w:rFonts w:ascii="Cambria Math" w:eastAsia="Calibri" w:hAnsi="Cambria Math" w:cs="Cambria Math"/>
          <w:sz w:val="22"/>
          <w:szCs w:val="22"/>
        </w:rPr>
        <w:t>‑</w:t>
      </w:r>
      <w:r w:rsidRPr="005659E9">
        <w:rPr>
          <w:rFonts w:ascii="Calibri" w:eastAsia="Calibri" w:hAnsi="Calibri" w:cs="Calibri"/>
          <w:sz w:val="22"/>
          <w:szCs w:val="22"/>
        </w:rPr>
        <w:t>aviation</w:t>
      </w:r>
      <w:r w:rsidRPr="005659E9">
        <w:rPr>
          <w:rFonts w:ascii="Cambria Math" w:eastAsia="Calibri" w:hAnsi="Cambria Math" w:cs="Cambria Math"/>
          <w:sz w:val="22"/>
          <w:szCs w:val="22"/>
        </w:rPr>
        <w:t>‑</w:t>
      </w:r>
      <w:r w:rsidRPr="005659E9">
        <w:rPr>
          <w:rFonts w:ascii="Calibri" w:eastAsia="Calibri" w:hAnsi="Calibri" w:cs="Calibri"/>
          <w:sz w:val="22"/>
          <w:szCs w:val="22"/>
        </w:rPr>
        <w:t>only exclusions and must state that coverage applies to missions determined to be PAO on a flight</w:t>
      </w:r>
      <w:r w:rsidRPr="005659E9">
        <w:rPr>
          <w:rFonts w:ascii="Cambria Math" w:eastAsia="Calibri" w:hAnsi="Cambria Math" w:cs="Cambria Math"/>
          <w:sz w:val="22"/>
          <w:szCs w:val="22"/>
        </w:rPr>
        <w:t>‑</w:t>
      </w:r>
      <w:r w:rsidRPr="005659E9">
        <w:rPr>
          <w:rFonts w:ascii="Calibri" w:eastAsia="Calibri" w:hAnsi="Calibri" w:cs="Calibri"/>
          <w:sz w:val="22"/>
          <w:szCs w:val="22"/>
        </w:rPr>
        <w:t>by</w:t>
      </w:r>
      <w:r w:rsidRPr="005659E9">
        <w:rPr>
          <w:rFonts w:ascii="Cambria Math" w:eastAsia="Calibri" w:hAnsi="Cambria Math" w:cs="Cambria Math"/>
          <w:sz w:val="22"/>
          <w:szCs w:val="22"/>
        </w:rPr>
        <w:t>‑</w:t>
      </w:r>
      <w:r w:rsidRPr="005659E9">
        <w:rPr>
          <w:rFonts w:ascii="Calibri" w:eastAsia="Calibri" w:hAnsi="Calibri" w:cs="Calibri"/>
          <w:sz w:val="22"/>
          <w:szCs w:val="22"/>
        </w:rPr>
        <w:t>flight basis pursuant to FAA AC 00</w:t>
      </w:r>
      <w:r w:rsidRPr="005659E9">
        <w:rPr>
          <w:rFonts w:ascii="Cambria Math" w:eastAsia="Calibri" w:hAnsi="Cambria Math" w:cs="Cambria Math"/>
          <w:sz w:val="22"/>
          <w:szCs w:val="22"/>
        </w:rPr>
        <w:t>‑</w:t>
      </w:r>
      <w:r w:rsidRPr="005659E9">
        <w:rPr>
          <w:rFonts w:ascii="Calibri" w:eastAsia="Calibri" w:hAnsi="Calibri" w:cs="Calibri"/>
          <w:sz w:val="22"/>
          <w:szCs w:val="22"/>
        </w:rPr>
        <w:t>1.1B. The Contractor must ensure that no policy exclusion invalidates coverage due to PAO status, mission purpose, aircraft operator, or persons onboard.</w:t>
      </w:r>
    </w:p>
    <w:p w14:paraId="332F3E8A" w14:textId="77777777" w:rsidR="00D47A68" w:rsidRPr="005659E9" w:rsidRDefault="00D47A68" w:rsidP="00D47A68">
      <w:pPr>
        <w:rPr>
          <w:rFonts w:ascii="Calibri" w:eastAsia="Calibri" w:hAnsi="Calibri" w:cs="Calibri"/>
          <w:sz w:val="22"/>
          <w:szCs w:val="22"/>
        </w:rPr>
      </w:pPr>
      <w:r w:rsidRPr="005659E9">
        <w:rPr>
          <w:rFonts w:ascii="Calibri" w:eastAsia="Calibri" w:hAnsi="Calibri" w:cs="Calibri"/>
          <w:sz w:val="22"/>
          <w:szCs w:val="22"/>
        </w:rPr>
        <w:t xml:space="preserve"> </w:t>
      </w:r>
    </w:p>
    <w:p w14:paraId="367EF0D3" w14:textId="77777777" w:rsidR="00D47A68" w:rsidRPr="005659E9" w:rsidRDefault="00D47A68" w:rsidP="00D47A68">
      <w:pPr>
        <w:rPr>
          <w:rFonts w:ascii="Calibri" w:eastAsia="Calibri" w:hAnsi="Calibri" w:cs="Calibri"/>
          <w:sz w:val="22"/>
          <w:szCs w:val="22"/>
        </w:rPr>
      </w:pPr>
      <w:r w:rsidRPr="005659E9">
        <w:rPr>
          <w:rFonts w:ascii="Calibri" w:eastAsia="Calibri" w:hAnsi="Calibri" w:cs="Calibri"/>
          <w:sz w:val="22"/>
          <w:szCs w:val="22"/>
        </w:rPr>
        <w:t xml:space="preserve">All aviation insurance policies required under this contract must include an endorsement affirming “any airworthiness” certificate coverage. The endorsement must remove any exclusions tied to the type of airworthiness certificate and must state that coverage applies whether the aircraft holds a Standard, Restricted, Experimental, or any other </w:t>
      </w:r>
      <w:r w:rsidRPr="005659E9">
        <w:rPr>
          <w:rFonts w:ascii="Calibri" w:eastAsia="Calibri" w:hAnsi="Calibri" w:cs="Calibri"/>
          <w:sz w:val="22"/>
          <w:szCs w:val="22"/>
        </w:rPr>
        <w:lastRenderedPageBreak/>
        <w:t>FAA</w:t>
      </w:r>
      <w:r w:rsidRPr="005659E9">
        <w:rPr>
          <w:rFonts w:ascii="Cambria Math" w:eastAsia="Calibri" w:hAnsi="Cambria Math" w:cs="Cambria Math"/>
          <w:sz w:val="22"/>
          <w:szCs w:val="22"/>
        </w:rPr>
        <w:t>‑</w:t>
      </w:r>
      <w:r w:rsidRPr="005659E9">
        <w:rPr>
          <w:rFonts w:ascii="Calibri" w:eastAsia="Calibri" w:hAnsi="Calibri" w:cs="Calibri"/>
          <w:sz w:val="22"/>
          <w:szCs w:val="22"/>
        </w:rPr>
        <w:t>issued airworthiness certificate. The Contractor must ensure that no policy exclusion invalidates coverage due to airworthiness certificate type.</w:t>
      </w:r>
    </w:p>
    <w:p w14:paraId="3EE9AD70" w14:textId="77777777" w:rsidR="00D47A68" w:rsidRPr="005659E9" w:rsidRDefault="00D47A68" w:rsidP="00D47A68">
      <w:pPr>
        <w:rPr>
          <w:rFonts w:ascii="Calibri" w:eastAsia="Calibri" w:hAnsi="Calibri" w:cs="Calibri"/>
          <w:sz w:val="22"/>
          <w:szCs w:val="22"/>
        </w:rPr>
      </w:pPr>
      <w:r w:rsidRPr="005659E9">
        <w:rPr>
          <w:rFonts w:ascii="Calibri" w:eastAsia="Calibri" w:hAnsi="Calibri" w:cs="Calibri"/>
          <w:sz w:val="22"/>
          <w:szCs w:val="22"/>
        </w:rPr>
        <w:t xml:space="preserve"> </w:t>
      </w:r>
    </w:p>
    <w:p w14:paraId="25AF72E9" w14:textId="77777777" w:rsidR="00D47A68" w:rsidRPr="005659E9" w:rsidRDefault="00D47A68" w:rsidP="00D47A68">
      <w:pPr>
        <w:rPr>
          <w:rFonts w:ascii="Calibri" w:eastAsia="Calibri" w:hAnsi="Calibri" w:cs="Calibri"/>
          <w:sz w:val="22"/>
          <w:szCs w:val="22"/>
        </w:rPr>
      </w:pPr>
      <w:r w:rsidRPr="005659E9">
        <w:rPr>
          <w:rFonts w:ascii="Calibri" w:eastAsia="Calibri" w:hAnsi="Calibri" w:cs="Calibri"/>
          <w:sz w:val="22"/>
          <w:szCs w:val="22"/>
        </w:rPr>
        <w:t xml:space="preserve">All liability insurance policies required under this contract must name the United States of America, Department of Agriculture, as Additional Insured. All such policies must include a Waiver of Subrogation in favor of the United States to the extent permitted by law. </w:t>
      </w:r>
    </w:p>
    <w:p w14:paraId="56D82A96" w14:textId="77777777" w:rsidR="00D47A68" w:rsidRPr="005659E9" w:rsidRDefault="00D47A68" w:rsidP="00D47A68">
      <w:pPr>
        <w:rPr>
          <w:rFonts w:ascii="Calibri" w:eastAsia="Calibri" w:hAnsi="Calibri" w:cs="Calibri"/>
          <w:sz w:val="22"/>
          <w:szCs w:val="22"/>
        </w:rPr>
      </w:pPr>
      <w:r w:rsidRPr="005659E9">
        <w:rPr>
          <w:rFonts w:ascii="Calibri" w:eastAsia="Calibri" w:hAnsi="Calibri" w:cs="Calibri"/>
          <w:sz w:val="22"/>
          <w:szCs w:val="22"/>
        </w:rPr>
        <w:t xml:space="preserve"> </w:t>
      </w:r>
    </w:p>
    <w:p w14:paraId="3DE6A372" w14:textId="77777777" w:rsidR="00D47A68" w:rsidRPr="005659E9" w:rsidRDefault="00D47A68" w:rsidP="00D47A68">
      <w:pPr>
        <w:rPr>
          <w:rFonts w:ascii="Calibri" w:eastAsia="Calibri" w:hAnsi="Calibri" w:cs="Calibri"/>
          <w:sz w:val="22"/>
          <w:szCs w:val="22"/>
        </w:rPr>
      </w:pPr>
      <w:r w:rsidRPr="005659E9">
        <w:rPr>
          <w:rFonts w:ascii="Calibri" w:eastAsia="Calibri" w:hAnsi="Calibri" w:cs="Calibri"/>
          <w:sz w:val="22"/>
          <w:szCs w:val="22"/>
        </w:rPr>
        <w:t>All required insurance policies must provide the Contracting Officer with no less than thirty (30) days’ written notice of cancellation, non-renewal, or any material change that affects coverage levels or required endorsements.</w:t>
      </w:r>
    </w:p>
    <w:p w14:paraId="541915EB" w14:textId="77777777" w:rsidR="00D47A68" w:rsidRPr="005659E9" w:rsidRDefault="00D47A68" w:rsidP="00D47A68">
      <w:pPr>
        <w:rPr>
          <w:rFonts w:ascii="Calibri" w:hAnsi="Calibri" w:cs="Calibri"/>
          <w:sz w:val="24"/>
          <w:szCs w:val="24"/>
        </w:rPr>
      </w:pPr>
      <w:r w:rsidRPr="005659E9">
        <w:rPr>
          <w:rFonts w:ascii="Calibri" w:hAnsi="Calibri" w:cs="Calibri"/>
          <w:sz w:val="24"/>
          <w:szCs w:val="24"/>
        </w:rPr>
        <w:t xml:space="preserve"> </w:t>
      </w:r>
    </w:p>
    <w:p w14:paraId="616AB97A"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 xml:space="preserve">The following coverage types and minimum limits are required in accordance with AGAR 428.306 Insurance Under Fixed-Price Contracts. </w:t>
      </w:r>
    </w:p>
    <w:p w14:paraId="565A66BE"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 xml:space="preserve"> </w:t>
      </w:r>
    </w:p>
    <w:p w14:paraId="652476AA" w14:textId="77777777" w:rsidR="00D47A68" w:rsidRPr="005659E9" w:rsidRDefault="00D47A68" w:rsidP="00D47A68">
      <w:pPr>
        <w:ind w:left="1440" w:hanging="720"/>
        <w:rPr>
          <w:rFonts w:ascii="Calibri" w:eastAsiaTheme="minorEastAsia" w:hAnsi="Calibri" w:cs="Calibri"/>
          <w:sz w:val="22"/>
          <w:szCs w:val="22"/>
        </w:rPr>
      </w:pPr>
      <w:r w:rsidRPr="005659E9">
        <w:rPr>
          <w:rFonts w:ascii="Calibri" w:eastAsiaTheme="minorEastAsia" w:hAnsi="Calibri" w:cs="Calibri"/>
          <w:sz w:val="22"/>
          <w:szCs w:val="22"/>
        </w:rPr>
        <w:t>a.</w:t>
      </w:r>
      <w:r w:rsidRPr="005659E9">
        <w:rPr>
          <w:rFonts w:ascii="Calibri" w:hAnsi="Calibri" w:cs="Calibri"/>
        </w:rPr>
        <w:tab/>
      </w:r>
      <w:r w:rsidRPr="005659E9">
        <w:rPr>
          <w:rFonts w:ascii="Calibri" w:eastAsiaTheme="minorEastAsia" w:hAnsi="Calibri" w:cs="Calibri"/>
          <w:sz w:val="22"/>
          <w:szCs w:val="22"/>
        </w:rPr>
        <w:t>Workers' Compensation and Employer's Liability.  The contractor must comply with applicable Federal and State workman’s compensation and occupational disease statutes.  If these diseases are not covered, they must be included under the employer's liability section of the policy, unless contract operations are commingled with the contractor's commercial operations.  Employer's liability coverage of at least $100,000 is required, except in States with exclusive or monopolistic funds that prohibit private carriers from providing workers' compensation.</w:t>
      </w:r>
    </w:p>
    <w:p w14:paraId="42E94A53"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 xml:space="preserve"> </w:t>
      </w:r>
    </w:p>
    <w:p w14:paraId="0AD52194" w14:textId="77777777" w:rsidR="00D47A68" w:rsidRPr="005659E9" w:rsidRDefault="00D47A68" w:rsidP="00D47A68">
      <w:pPr>
        <w:ind w:left="1440" w:hanging="720"/>
        <w:rPr>
          <w:rFonts w:ascii="Calibri" w:eastAsiaTheme="minorEastAsia" w:hAnsi="Calibri" w:cs="Calibri"/>
          <w:sz w:val="22"/>
          <w:szCs w:val="22"/>
        </w:rPr>
      </w:pPr>
      <w:r w:rsidRPr="005659E9">
        <w:rPr>
          <w:rFonts w:ascii="Calibri" w:eastAsiaTheme="minorEastAsia" w:hAnsi="Calibri" w:cs="Calibri"/>
          <w:sz w:val="22"/>
          <w:szCs w:val="22"/>
        </w:rPr>
        <w:t>b.</w:t>
      </w:r>
      <w:r w:rsidRPr="005659E9">
        <w:rPr>
          <w:rFonts w:ascii="Calibri" w:hAnsi="Calibri" w:cs="Calibri"/>
        </w:rPr>
        <w:tab/>
      </w:r>
      <w:r w:rsidRPr="005659E9">
        <w:rPr>
          <w:rFonts w:ascii="Calibri" w:eastAsiaTheme="minorEastAsia" w:hAnsi="Calibri" w:cs="Calibri"/>
          <w:sz w:val="22"/>
          <w:szCs w:val="22"/>
        </w:rPr>
        <w:t>General Liability.  The contractor must have bodily injury liability insurance coverage written on a comprehensive form of policy of at least $500,000 per occurrence.</w:t>
      </w:r>
    </w:p>
    <w:p w14:paraId="2D75F2EC"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 xml:space="preserve"> </w:t>
      </w:r>
    </w:p>
    <w:p w14:paraId="20F51E81" w14:textId="77777777" w:rsidR="00D47A68" w:rsidRPr="005659E9" w:rsidRDefault="00D47A68" w:rsidP="00D47A68">
      <w:pPr>
        <w:ind w:left="1440" w:hanging="720"/>
        <w:rPr>
          <w:rFonts w:ascii="Calibri" w:hAnsi="Calibri" w:cs="Calibri"/>
        </w:rPr>
      </w:pPr>
      <w:r w:rsidRPr="005659E9">
        <w:rPr>
          <w:rFonts w:ascii="Calibri" w:eastAsiaTheme="minorEastAsia" w:hAnsi="Calibri" w:cs="Calibri"/>
          <w:sz w:val="22"/>
          <w:szCs w:val="22"/>
        </w:rPr>
        <w:t>c.</w:t>
      </w:r>
      <w:r w:rsidRPr="005659E9">
        <w:rPr>
          <w:rFonts w:ascii="Calibri" w:hAnsi="Calibri" w:cs="Calibri"/>
        </w:rPr>
        <w:tab/>
        <w:t>Automobile Liability.  The contractor must have comprehensive automobile liability insurance covering bodily injury and property damage for all vehicles used in the contract.  For U.S. operations, the coverage must be at least $200,000 per person, $500,000 per occurrence for bodily injury, and $20,000 per occurrence for property damage or loss.</w:t>
      </w:r>
    </w:p>
    <w:p w14:paraId="769FFB60" w14:textId="77777777" w:rsidR="00D47A68" w:rsidRPr="005659E9" w:rsidRDefault="00D47A68" w:rsidP="00D47A68">
      <w:pPr>
        <w:ind w:left="1440" w:hanging="720"/>
        <w:rPr>
          <w:rFonts w:ascii="Calibri" w:hAnsi="Calibri" w:cs="Calibri"/>
        </w:rPr>
      </w:pPr>
    </w:p>
    <w:p w14:paraId="727B7AC6" w14:textId="77777777" w:rsidR="00D47A68" w:rsidRPr="005659E9" w:rsidRDefault="00D47A68" w:rsidP="00D47A68">
      <w:pPr>
        <w:ind w:left="1440" w:hanging="720"/>
        <w:rPr>
          <w:rFonts w:ascii="Calibri" w:hAnsi="Calibri" w:cs="Calibri"/>
        </w:rPr>
      </w:pPr>
      <w:r w:rsidRPr="005659E9">
        <w:rPr>
          <w:rFonts w:ascii="Calibri" w:hAnsi="Calibri" w:cs="Calibri"/>
        </w:rPr>
        <w:t xml:space="preserve">d. </w:t>
      </w:r>
      <w:r w:rsidRPr="005659E9">
        <w:rPr>
          <w:rFonts w:ascii="Calibri" w:hAnsi="Calibri" w:cs="Calibri"/>
        </w:rPr>
        <w:tab/>
      </w:r>
      <w:r w:rsidRPr="005659E9">
        <w:rPr>
          <w:rFonts w:ascii="Calibri" w:eastAsiaTheme="minorEastAsia" w:hAnsi="Calibri" w:cs="Calibri"/>
          <w:sz w:val="22"/>
          <w:szCs w:val="22"/>
        </w:rPr>
        <w:t>Aircraft Public and Passenger Liability. When using aircraft for the contract, the Contractor must have aircraft public and passenger liability insurance.  Coverage must be at least $200,000 per person, $500,000 per occurrence for bodily injury, excluding passengers.  For passenger injury, coverage must be at least $200,000 multiplied by the number of seats or passengers, whichever is greater.</w:t>
      </w:r>
    </w:p>
    <w:p w14:paraId="0621E329" w14:textId="77777777" w:rsidR="00D47A68" w:rsidRPr="005659E9" w:rsidRDefault="00D47A68" w:rsidP="00D47A68">
      <w:pPr>
        <w:ind w:left="1440" w:hanging="720"/>
        <w:rPr>
          <w:rFonts w:ascii="Calibri" w:eastAsiaTheme="minorEastAsia" w:hAnsi="Calibri" w:cs="Calibri"/>
          <w:sz w:val="22"/>
          <w:szCs w:val="22"/>
        </w:rPr>
      </w:pPr>
    </w:p>
    <w:p w14:paraId="5D145EA7" w14:textId="77777777" w:rsidR="00D47A68" w:rsidRPr="005659E9" w:rsidRDefault="00D47A68" w:rsidP="00D47A68">
      <w:pPr>
        <w:rPr>
          <w:rFonts w:ascii="Calibri" w:hAnsi="Calibri" w:cs="Calibri"/>
          <w:sz w:val="22"/>
          <w:szCs w:val="22"/>
        </w:rPr>
      </w:pPr>
      <w:r w:rsidRPr="005659E9">
        <w:rPr>
          <w:rFonts w:ascii="Calibri" w:hAnsi="Calibri" w:cs="Calibri"/>
          <w:sz w:val="22"/>
          <w:szCs w:val="22"/>
        </w:rPr>
        <w:t>Prior to beginning performance, and annually thereafter or upon policy renewal, the Contractor must provide the Contracting Officer with certificates of insurance and copies of all required endorsements, including:</w:t>
      </w:r>
    </w:p>
    <w:p w14:paraId="718026CC" w14:textId="77777777" w:rsidR="00D47A68" w:rsidRPr="005659E9" w:rsidRDefault="00D47A68" w:rsidP="00D47A68">
      <w:pPr>
        <w:ind w:firstLine="720"/>
        <w:rPr>
          <w:rFonts w:ascii="Calibri" w:hAnsi="Calibri" w:cs="Calibri"/>
          <w:sz w:val="22"/>
          <w:szCs w:val="22"/>
        </w:rPr>
      </w:pPr>
      <w:r w:rsidRPr="005659E9">
        <w:rPr>
          <w:rFonts w:ascii="Calibri" w:hAnsi="Calibri" w:cs="Calibri"/>
          <w:sz w:val="22"/>
          <w:szCs w:val="22"/>
        </w:rPr>
        <w:t>(1) PAO Endorsement</w:t>
      </w:r>
    </w:p>
    <w:p w14:paraId="5C5D6328" w14:textId="77777777" w:rsidR="00D47A68" w:rsidRPr="005659E9" w:rsidRDefault="00D47A68" w:rsidP="00D47A68">
      <w:pPr>
        <w:ind w:firstLine="720"/>
        <w:rPr>
          <w:rFonts w:ascii="Calibri" w:hAnsi="Calibri" w:cs="Calibri"/>
          <w:sz w:val="22"/>
          <w:szCs w:val="22"/>
        </w:rPr>
      </w:pPr>
      <w:r w:rsidRPr="005659E9">
        <w:rPr>
          <w:rFonts w:ascii="Calibri" w:hAnsi="Calibri" w:cs="Calibri"/>
          <w:sz w:val="22"/>
          <w:szCs w:val="22"/>
        </w:rPr>
        <w:t>(2) “Any Airworthiness” Certificate Endorsement</w:t>
      </w:r>
    </w:p>
    <w:p w14:paraId="05B1E9E6" w14:textId="77777777" w:rsidR="00D47A68" w:rsidRPr="005659E9" w:rsidRDefault="00D47A68" w:rsidP="00D47A68">
      <w:pPr>
        <w:ind w:firstLine="720"/>
        <w:rPr>
          <w:rFonts w:ascii="Calibri" w:hAnsi="Calibri" w:cs="Calibri"/>
          <w:sz w:val="22"/>
          <w:szCs w:val="22"/>
        </w:rPr>
      </w:pPr>
      <w:r w:rsidRPr="005659E9">
        <w:rPr>
          <w:rFonts w:ascii="Calibri" w:hAnsi="Calibri" w:cs="Calibri"/>
          <w:sz w:val="22"/>
          <w:szCs w:val="22"/>
        </w:rPr>
        <w:t>(3) Additional Insured Endorsement</w:t>
      </w:r>
    </w:p>
    <w:p w14:paraId="1566D368" w14:textId="77777777" w:rsidR="00D47A68" w:rsidRPr="005659E9" w:rsidRDefault="00D47A68" w:rsidP="00D47A68">
      <w:pPr>
        <w:ind w:firstLine="720"/>
        <w:rPr>
          <w:rFonts w:ascii="Calibri" w:hAnsi="Calibri" w:cs="Calibri"/>
          <w:sz w:val="22"/>
          <w:szCs w:val="22"/>
        </w:rPr>
      </w:pPr>
      <w:r w:rsidRPr="005659E9">
        <w:rPr>
          <w:rFonts w:ascii="Calibri" w:hAnsi="Calibri" w:cs="Calibri"/>
          <w:sz w:val="22"/>
          <w:szCs w:val="22"/>
        </w:rPr>
        <w:t>(4) Waiver of Subrogation</w:t>
      </w:r>
    </w:p>
    <w:p w14:paraId="24C8EEC3" w14:textId="77777777" w:rsidR="00D47A68" w:rsidRPr="005659E9" w:rsidRDefault="00D47A68" w:rsidP="00D47A68">
      <w:pPr>
        <w:ind w:firstLine="720"/>
        <w:rPr>
          <w:rFonts w:ascii="Calibri" w:hAnsi="Calibri" w:cs="Calibri"/>
          <w:sz w:val="22"/>
          <w:szCs w:val="22"/>
        </w:rPr>
      </w:pPr>
      <w:r w:rsidRPr="005659E9">
        <w:rPr>
          <w:rFonts w:ascii="Calibri" w:hAnsi="Calibri" w:cs="Calibri"/>
          <w:sz w:val="22"/>
          <w:szCs w:val="22"/>
        </w:rPr>
        <w:t>(5) 30</w:t>
      </w:r>
      <w:r w:rsidRPr="005659E9">
        <w:rPr>
          <w:rFonts w:ascii="Cambria Math" w:hAnsi="Cambria Math" w:cs="Cambria Math"/>
          <w:sz w:val="22"/>
          <w:szCs w:val="22"/>
        </w:rPr>
        <w:t>‑</w:t>
      </w:r>
      <w:r w:rsidRPr="005659E9">
        <w:rPr>
          <w:rFonts w:ascii="Calibri" w:hAnsi="Calibri" w:cs="Calibri"/>
          <w:sz w:val="22"/>
          <w:szCs w:val="22"/>
        </w:rPr>
        <w:t>Day Cancellation Notice</w:t>
      </w:r>
    </w:p>
    <w:p w14:paraId="4B7C683C" w14:textId="77777777" w:rsidR="00D47A68" w:rsidRPr="005659E9" w:rsidRDefault="00D47A68" w:rsidP="00D47A68">
      <w:pPr>
        <w:ind w:firstLine="720"/>
        <w:rPr>
          <w:rFonts w:ascii="Calibri" w:hAnsi="Calibri" w:cs="Calibri"/>
          <w:sz w:val="22"/>
          <w:szCs w:val="22"/>
        </w:rPr>
      </w:pPr>
      <w:r w:rsidRPr="005659E9">
        <w:rPr>
          <w:rFonts w:ascii="Calibri" w:hAnsi="Calibri" w:cs="Calibri"/>
          <w:sz w:val="22"/>
          <w:szCs w:val="22"/>
        </w:rPr>
        <w:t>(6) Aircraft Hull Insurance Declarations and Schedule of Covered Aircraft</w:t>
      </w:r>
    </w:p>
    <w:p w14:paraId="7EB7A4E1" w14:textId="77777777" w:rsidR="00D47A68" w:rsidRPr="005659E9" w:rsidRDefault="00D47A68" w:rsidP="00D47A68">
      <w:pPr>
        <w:rPr>
          <w:rFonts w:ascii="Calibri" w:hAnsi="Calibri" w:cs="Calibri"/>
          <w:sz w:val="22"/>
          <w:szCs w:val="22"/>
        </w:rPr>
      </w:pPr>
    </w:p>
    <w:p w14:paraId="663D38D5" w14:textId="77777777" w:rsidR="00D47A68" w:rsidRPr="005659E9" w:rsidRDefault="00D47A68" w:rsidP="00D47A68">
      <w:pPr>
        <w:rPr>
          <w:rFonts w:ascii="Calibri" w:eastAsiaTheme="minorEastAsia" w:hAnsi="Calibri" w:cs="Calibri"/>
          <w:sz w:val="22"/>
          <w:szCs w:val="22"/>
        </w:rPr>
      </w:pPr>
      <w:r w:rsidRPr="005659E9">
        <w:rPr>
          <w:rFonts w:ascii="Calibri" w:hAnsi="Calibri" w:cs="Calibri"/>
          <w:sz w:val="22"/>
          <w:szCs w:val="22"/>
        </w:rPr>
        <w:t>The Contractor must identify each flight as PAO or civil using the criteria in FAA AC 00</w:t>
      </w:r>
      <w:r w:rsidRPr="005659E9">
        <w:rPr>
          <w:rFonts w:ascii="Cambria Math" w:hAnsi="Cambria Math" w:cs="Cambria Math"/>
          <w:sz w:val="22"/>
          <w:szCs w:val="22"/>
        </w:rPr>
        <w:t>‑</w:t>
      </w:r>
      <w:r w:rsidRPr="005659E9">
        <w:rPr>
          <w:rFonts w:ascii="Calibri" w:hAnsi="Calibri" w:cs="Calibri"/>
          <w:sz w:val="22"/>
          <w:szCs w:val="22"/>
        </w:rPr>
        <w:t>1.1B. The Contractor must ensure insurance coverage applies to each operation as designated.</w:t>
      </w:r>
    </w:p>
    <w:p w14:paraId="0FE2E35C" w14:textId="77777777" w:rsidR="00D47A68" w:rsidRPr="005659E9" w:rsidRDefault="00D47A68" w:rsidP="00D47A68">
      <w:pPr>
        <w:rPr>
          <w:rFonts w:ascii="Calibri" w:eastAsiaTheme="minorEastAsia" w:hAnsi="Calibri" w:cs="Calibri"/>
        </w:rPr>
      </w:pPr>
    </w:p>
    <w:p w14:paraId="3091BA28" w14:textId="22E27CF0" w:rsidR="00D47A68" w:rsidRPr="005659E9" w:rsidRDefault="00D47A68" w:rsidP="00D47A68">
      <w:pPr>
        <w:pStyle w:val="Heading2"/>
        <w:rPr>
          <w:rFonts w:eastAsiaTheme="minorEastAsia"/>
        </w:rPr>
      </w:pPr>
      <w:bookmarkStart w:id="46" w:name="_Toc236231156"/>
      <w:bookmarkStart w:id="47" w:name="_Toc240278791"/>
      <w:r w:rsidRPr="005659E9">
        <w:rPr>
          <w:rFonts w:eastAsiaTheme="minorEastAsia"/>
        </w:rPr>
        <w:t>Public Aircraft Operations (POA)</w:t>
      </w:r>
      <w:bookmarkEnd w:id="46"/>
      <w:bookmarkEnd w:id="47"/>
    </w:p>
    <w:p w14:paraId="51FF7A87"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(a) Statutory Status. USDA-APHIS missions conducted under this contract have been determined by the USDA APHIS Office of General Counsel (OGC) to meet the statutory definition of Public Aircraft Operations (PAO) under 49 U.S.C. §§ 40102(a)(41) and 40125. In accordance with federal statute and FAA policy, PAO eligibility must still be determined on a flight</w:t>
      </w:r>
      <w:r w:rsidRPr="005659E9">
        <w:rPr>
          <w:rFonts w:ascii="Cambria Math" w:eastAsiaTheme="minorEastAsia" w:hAnsi="Cambria Math" w:cs="Cambria Math"/>
          <w:sz w:val="22"/>
          <w:szCs w:val="22"/>
        </w:rPr>
        <w:t>‑</w:t>
      </w:r>
      <w:r w:rsidRPr="005659E9">
        <w:rPr>
          <w:rFonts w:ascii="Calibri" w:eastAsiaTheme="minorEastAsia" w:hAnsi="Calibri" w:cs="Calibri"/>
          <w:sz w:val="22"/>
          <w:szCs w:val="22"/>
        </w:rPr>
        <w:t>by</w:t>
      </w:r>
      <w:r w:rsidRPr="005659E9">
        <w:rPr>
          <w:rFonts w:ascii="Cambria Math" w:eastAsiaTheme="minorEastAsia" w:hAnsi="Cambria Math" w:cs="Cambria Math"/>
          <w:sz w:val="22"/>
          <w:szCs w:val="22"/>
        </w:rPr>
        <w:t>‑</w:t>
      </w:r>
      <w:r w:rsidRPr="005659E9">
        <w:rPr>
          <w:rFonts w:ascii="Calibri" w:eastAsiaTheme="minorEastAsia" w:hAnsi="Calibri" w:cs="Calibri"/>
          <w:sz w:val="22"/>
          <w:szCs w:val="22"/>
        </w:rPr>
        <w:t>flight basis, and each flight must be classified entirely as either PAO or civil prior to departure. USDA-APHIS and the Contractor will jointly determine whether each flight meets the statutory requirements for PAO as required by FAA AC 00</w:t>
      </w:r>
      <w:r w:rsidRPr="005659E9">
        <w:rPr>
          <w:rFonts w:ascii="Cambria Math" w:eastAsiaTheme="minorEastAsia" w:hAnsi="Cambria Math" w:cs="Cambria Math"/>
          <w:sz w:val="22"/>
          <w:szCs w:val="22"/>
        </w:rPr>
        <w:t>‑</w:t>
      </w:r>
      <w:r w:rsidRPr="005659E9">
        <w:rPr>
          <w:rFonts w:ascii="Calibri" w:eastAsiaTheme="minorEastAsia" w:hAnsi="Calibri" w:cs="Calibri"/>
          <w:sz w:val="22"/>
          <w:szCs w:val="22"/>
        </w:rPr>
        <w:t xml:space="preserve">1.1B. </w:t>
      </w:r>
    </w:p>
    <w:p w14:paraId="510C7AD0"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 xml:space="preserve"> </w:t>
      </w:r>
    </w:p>
    <w:p w14:paraId="66D05B5F"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lastRenderedPageBreak/>
        <w:t>(b) Written Declaration &amp; FSDO Notice. USDA-APHIS will issue a written declaration of public aircraft status identifying the operator, aircraft, registration, period of performance, and nature of the operations. In accordance with FAA AC 00</w:t>
      </w:r>
      <w:r w:rsidRPr="005659E9">
        <w:rPr>
          <w:rFonts w:ascii="Cambria Math" w:eastAsiaTheme="minorEastAsia" w:hAnsi="Cambria Math" w:cs="Cambria Math"/>
          <w:sz w:val="22"/>
          <w:szCs w:val="22"/>
        </w:rPr>
        <w:t>‑</w:t>
      </w:r>
      <w:r w:rsidRPr="005659E9">
        <w:rPr>
          <w:rFonts w:ascii="Calibri" w:eastAsiaTheme="minorEastAsia" w:hAnsi="Calibri" w:cs="Calibri"/>
          <w:sz w:val="22"/>
          <w:szCs w:val="22"/>
        </w:rPr>
        <w:t>1.1B, this declaration is provided once in advance of PAO operations to notify the FAA that the contract anticipates public aircraft operations.</w:t>
      </w:r>
    </w:p>
    <w:p w14:paraId="624E353C"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 xml:space="preserve"> </w:t>
      </w:r>
    </w:p>
    <w:p w14:paraId="6D5D23F3"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The Contractor must submit a copy of the USDA-APHIS declaration to the FAA Flight Standards District Office (FSDO) with oversight of the Contractor before conducting PAO operations.</w:t>
      </w:r>
    </w:p>
    <w:p w14:paraId="2939035C"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 xml:space="preserve"> </w:t>
      </w:r>
    </w:p>
    <w:p w14:paraId="0B42B16C"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A flight</w:t>
      </w:r>
      <w:r w:rsidRPr="005659E9">
        <w:rPr>
          <w:rFonts w:ascii="Cambria Math" w:eastAsiaTheme="minorEastAsia" w:hAnsi="Cambria Math" w:cs="Cambria Math"/>
          <w:sz w:val="22"/>
          <w:szCs w:val="22"/>
        </w:rPr>
        <w:t>‑</w:t>
      </w:r>
      <w:r w:rsidRPr="005659E9">
        <w:rPr>
          <w:rFonts w:ascii="Calibri" w:eastAsiaTheme="minorEastAsia" w:hAnsi="Calibri" w:cs="Calibri"/>
          <w:sz w:val="22"/>
          <w:szCs w:val="22"/>
        </w:rPr>
        <w:t>by</w:t>
      </w:r>
      <w:r w:rsidRPr="005659E9">
        <w:rPr>
          <w:rFonts w:ascii="Cambria Math" w:eastAsiaTheme="minorEastAsia" w:hAnsi="Cambria Math" w:cs="Cambria Math"/>
          <w:sz w:val="22"/>
          <w:szCs w:val="22"/>
        </w:rPr>
        <w:t>‑</w:t>
      </w:r>
      <w:r w:rsidRPr="005659E9">
        <w:rPr>
          <w:rFonts w:ascii="Calibri" w:eastAsiaTheme="minorEastAsia" w:hAnsi="Calibri" w:cs="Calibri"/>
          <w:sz w:val="22"/>
          <w:szCs w:val="22"/>
        </w:rPr>
        <w:t>flight determination will be made jointly by USDA-APHIS and the Contractor prior to each flight to confirm whether the flight meets the statutory requirements for PAO; however, a written declaration to the FAA is not required for each individual flight.</w:t>
      </w:r>
    </w:p>
    <w:p w14:paraId="189D3D46"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 xml:space="preserve"> </w:t>
      </w:r>
    </w:p>
    <w:p w14:paraId="63447361"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 xml:space="preserve">(c) Oversight &amp; Rules. For PAO flights, the Government assumes responsibility for safety oversight. The Contractor must comply with general NAS operating rules applicable to all users, mission-specific USDA-APHIS requirements, and any waivers authorized by FAA or USDA-APHIS. </w:t>
      </w:r>
    </w:p>
    <w:p w14:paraId="540B3EFB"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 xml:space="preserve"> </w:t>
      </w:r>
    </w:p>
    <w:p w14:paraId="4E7C0EDB"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 xml:space="preserve">(d) Commercial Purpose. The Contractor must not accept payment or reimbursement from any entity other than the Government for PAO flights. No transport of persons or property for compensation or hire will occur on PAO flights except as expressly permitted under 49 U.S.C. § 40125. </w:t>
      </w:r>
    </w:p>
    <w:p w14:paraId="0852C213"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 xml:space="preserve"> </w:t>
      </w:r>
    </w:p>
    <w:p w14:paraId="69EC168F"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 xml:space="preserve">(e) Persons Onboard. Only crewmembers and qualified non-crewmembers as defined in 49 U.S.C. § 40125 may be carried on PAO flights. The Contractor must maintain manifests identifying status of persons onboard. </w:t>
      </w:r>
    </w:p>
    <w:p w14:paraId="212A6CFA"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 xml:space="preserve"> </w:t>
      </w:r>
    </w:p>
    <w:p w14:paraId="73A3846A"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(f) Dual-Mode (Flight-to-Flight) Operations. The Contractor may operate the same aircraft in both civil operations and Public Aircraft Operations (PAO), provided that each flight is classified entirely as either civil or PAO. Prior to conducting any civil flight after a PAO mission, the Contractor must ensure and document that the aircraft conforms to all applicable civil airworthiness, maintenance, and operational requirements.</w:t>
      </w:r>
    </w:p>
    <w:p w14:paraId="631BCF4A"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 xml:space="preserve"> </w:t>
      </w:r>
    </w:p>
    <w:p w14:paraId="3CEC4298" w14:textId="77777777" w:rsidR="00D47A68" w:rsidRPr="005659E9" w:rsidRDefault="00D47A68" w:rsidP="00D47A68">
      <w:pPr>
        <w:rPr>
          <w:rFonts w:ascii="Calibri" w:eastAsiaTheme="minorEastAsia" w:hAnsi="Calibri" w:cs="Calibri"/>
          <w:sz w:val="22"/>
          <w:szCs w:val="22"/>
        </w:rPr>
      </w:pPr>
      <w:r w:rsidRPr="005659E9">
        <w:rPr>
          <w:rFonts w:ascii="Calibri" w:eastAsiaTheme="minorEastAsia" w:hAnsi="Calibri" w:cs="Calibri"/>
          <w:sz w:val="22"/>
          <w:szCs w:val="22"/>
        </w:rPr>
        <w:t>(g) Contractual Safety Standards. References in this contract to Part 91/135/maintenance programs are contractual safety standards and do not convert PAO flights to civil status. USDA-APHIS oversees compliance with these standards during PAO flights.</w:t>
      </w:r>
    </w:p>
    <w:p w14:paraId="484757FF" w14:textId="77777777" w:rsidR="00D47A68" w:rsidRPr="005659E9" w:rsidRDefault="00D47A68" w:rsidP="00D47A68">
      <w:pPr>
        <w:rPr>
          <w:rFonts w:ascii="Calibri" w:hAnsi="Calibri" w:cs="Calibri"/>
        </w:rPr>
      </w:pPr>
    </w:p>
    <w:p w14:paraId="48D7E038" w14:textId="1824A246" w:rsidR="0094756C" w:rsidRPr="005659E9" w:rsidRDefault="0094756C" w:rsidP="001268DC">
      <w:pPr>
        <w:pStyle w:val="Heading1"/>
      </w:pPr>
      <w:bookmarkStart w:id="48" w:name="_Toc236231157"/>
      <w:bookmarkStart w:id="49" w:name="_Toc240278792"/>
      <w:r w:rsidRPr="005659E9">
        <w:t>SAFETY, SECURITY &amp; RISK MANAGEMENT REQUIREMENTS</w:t>
      </w:r>
      <w:bookmarkEnd w:id="48"/>
      <w:bookmarkEnd w:id="49"/>
    </w:p>
    <w:p w14:paraId="37AC0915" w14:textId="2BE69910" w:rsidR="00D47A68" w:rsidRPr="005659E9" w:rsidRDefault="00D47A68" w:rsidP="00D47A68">
      <w:pPr>
        <w:pStyle w:val="Heading2"/>
      </w:pPr>
      <w:bookmarkStart w:id="50" w:name="_Toc236231158"/>
      <w:bookmarkStart w:id="51" w:name="_Toc240278793"/>
      <w:r w:rsidRPr="005659E9">
        <w:t>Accident Reporting &amp; Investigation</w:t>
      </w:r>
      <w:bookmarkEnd w:id="50"/>
      <w:bookmarkEnd w:id="51"/>
    </w:p>
    <w:p w14:paraId="0212BB17" w14:textId="77777777" w:rsidR="00D47A68" w:rsidRPr="005659E9" w:rsidRDefault="00D47A68" w:rsidP="00D47A68">
      <w:pPr>
        <w:rPr>
          <w:rFonts w:ascii="Calibri" w:eastAsia="Calibri" w:hAnsi="Calibri" w:cs="Calibri"/>
          <w:sz w:val="22"/>
          <w:szCs w:val="22"/>
        </w:rPr>
      </w:pPr>
      <w:r w:rsidRPr="005659E9">
        <w:rPr>
          <w:rFonts w:ascii="Calibri" w:eastAsia="Calibri" w:hAnsi="Calibri" w:cs="Calibri"/>
          <w:sz w:val="22"/>
          <w:szCs w:val="22"/>
        </w:rPr>
        <w:t xml:space="preserve">The Contractor must immediately notify the COR, USDA Representative, Contracting Officer, and SAMO of any damages, losses, injuries, accidents, or incidents occurring during contract performance. The Contractor must maintain accurate records of such events and must make available all flight records, aircraft, equipment, and other information required by the Government to assess the event. The Contractor may not remove or alter aircraft or equipment involved in an accident except as authorized for safety, rescue, or investigation purposes. </w:t>
      </w:r>
    </w:p>
    <w:p w14:paraId="32CE22FF" w14:textId="77777777" w:rsidR="00D47A68" w:rsidRPr="005659E9" w:rsidRDefault="00D47A68" w:rsidP="00D47A68">
      <w:pPr>
        <w:rPr>
          <w:rFonts w:ascii="Calibri" w:hAnsi="Calibri" w:cs="Calibri"/>
        </w:rPr>
      </w:pPr>
    </w:p>
    <w:p w14:paraId="106623D8" w14:textId="4D48934B" w:rsidR="00D47A68" w:rsidRPr="005659E9" w:rsidRDefault="00D47A68" w:rsidP="00D47A68">
      <w:pPr>
        <w:pStyle w:val="Heading2"/>
      </w:pPr>
      <w:bookmarkStart w:id="52" w:name="_Toc236231159"/>
      <w:bookmarkStart w:id="53" w:name="_Toc240278794"/>
      <w:r w:rsidRPr="005659E9">
        <w:t>Rescue &amp; Salvage Responsibilities</w:t>
      </w:r>
      <w:bookmarkEnd w:id="52"/>
      <w:bookmarkEnd w:id="53"/>
    </w:p>
    <w:p w14:paraId="4E18C6F1" w14:textId="77777777" w:rsidR="00D47A68" w:rsidRPr="005659E9" w:rsidRDefault="00D47A68" w:rsidP="00D47A68">
      <w:pPr>
        <w:rPr>
          <w:rFonts w:ascii="Calibri" w:eastAsia="Calibri" w:hAnsi="Calibri" w:cs="Calibri"/>
          <w:sz w:val="22"/>
          <w:szCs w:val="22"/>
        </w:rPr>
      </w:pPr>
      <w:r w:rsidRPr="005659E9">
        <w:rPr>
          <w:rFonts w:ascii="Calibri" w:eastAsia="Calibri" w:hAnsi="Calibri" w:cs="Calibri"/>
          <w:sz w:val="22"/>
          <w:szCs w:val="22"/>
        </w:rPr>
        <w:t>The Contractor is responsible for rescue and salvage responsibilities related to Contractor-owned or operated aircraft, equipment, agents, employees, or subcontractors unless otherwise directed by the Government. Salvage of damaged or demolished aircraft and equipment will be performed at the Contractor’s expense unless otherwise specified in the contract.</w:t>
      </w:r>
    </w:p>
    <w:p w14:paraId="25D5A183" w14:textId="77777777" w:rsidR="00D47A68" w:rsidRPr="005659E9" w:rsidRDefault="00D47A68" w:rsidP="00D47A68">
      <w:pPr>
        <w:rPr>
          <w:rFonts w:ascii="Calibri" w:hAnsi="Calibri" w:cs="Calibri"/>
        </w:rPr>
      </w:pPr>
    </w:p>
    <w:p w14:paraId="6D665F06" w14:textId="0F3E5FF8" w:rsidR="00005960" w:rsidRPr="005659E9" w:rsidRDefault="00005960" w:rsidP="00D47A68">
      <w:pPr>
        <w:pStyle w:val="Heading2"/>
      </w:pPr>
      <w:bookmarkStart w:id="54" w:name="_Toc236231160"/>
      <w:bookmarkStart w:id="55" w:name="_Toc240278795"/>
      <w:r w:rsidRPr="005659E9">
        <w:t>Background checks</w:t>
      </w:r>
      <w:bookmarkEnd w:id="54"/>
      <w:bookmarkEnd w:id="55"/>
      <w:r w:rsidRPr="005659E9">
        <w:t xml:space="preserve"> </w:t>
      </w:r>
    </w:p>
    <w:p w14:paraId="3B13D369" w14:textId="77777777" w:rsidR="00005960" w:rsidRPr="005659E9" w:rsidRDefault="00005960" w:rsidP="00005960">
      <w:pPr>
        <w:rPr>
          <w:rFonts w:ascii="Calibri" w:hAnsi="Calibri" w:cs="Calibri"/>
          <w:sz w:val="22"/>
          <w:szCs w:val="22"/>
        </w:rPr>
      </w:pPr>
      <w:r w:rsidRPr="005659E9">
        <w:rPr>
          <w:rFonts w:ascii="Calibri" w:hAnsi="Calibri" w:cs="Calibri"/>
          <w:sz w:val="22"/>
          <w:szCs w:val="22"/>
        </w:rPr>
        <w:t xml:space="preserve">The Contractor will provide to the Contracting Officer Representative (COR), Contracting Officer, or designated responsible individual, a list of all contractor and subcontractor employees full name, job title, employer (prime or subcontractor), performance period, and information on any standard commercial security or background clearances conducted by the prime or subcontractor, and that contractor employees pass the background check. The Contractor will also identify those contractor and subcontractor employees requiring routine access to federally controlled facilities and/or federally controlled information systems and/or exceed 180 days (6 months). All background or security </w:t>
      </w:r>
      <w:r w:rsidRPr="005659E9">
        <w:rPr>
          <w:rFonts w:ascii="Calibri" w:hAnsi="Calibri" w:cs="Calibri"/>
          <w:sz w:val="22"/>
          <w:szCs w:val="22"/>
        </w:rPr>
        <w:lastRenderedPageBreak/>
        <w:t>background clearances must be done one (1) week prior to commencing work. Where this is not practical and the prime or subcontractor requires intermittent access to federally controlled facilities or are under the 180-day limit, a temporary quest ID badge will be issued and/or such personnel may be under constant supervision and their access to areas or data may be more restricted.</w:t>
      </w:r>
    </w:p>
    <w:p w14:paraId="02A24382" w14:textId="77777777" w:rsidR="00005960" w:rsidRPr="005659E9" w:rsidRDefault="00005960" w:rsidP="00005960">
      <w:pPr>
        <w:rPr>
          <w:rFonts w:ascii="Calibri" w:hAnsi="Calibri" w:cs="Calibri"/>
          <w:sz w:val="22"/>
          <w:szCs w:val="22"/>
        </w:rPr>
      </w:pPr>
    </w:p>
    <w:p w14:paraId="260475F8" w14:textId="77777777" w:rsidR="00005960" w:rsidRPr="005659E9" w:rsidRDefault="00005960" w:rsidP="00005960">
      <w:pPr>
        <w:rPr>
          <w:rFonts w:ascii="Calibri" w:hAnsi="Calibri" w:cs="Calibri"/>
          <w:sz w:val="22"/>
          <w:szCs w:val="22"/>
        </w:rPr>
      </w:pPr>
      <w:r w:rsidRPr="005659E9">
        <w:rPr>
          <w:rFonts w:ascii="Calibri" w:hAnsi="Calibri" w:cs="Calibri"/>
          <w:sz w:val="22"/>
          <w:szCs w:val="22"/>
        </w:rPr>
        <w:t>The COR will submit the list to the Personnel Security Officer of those contractor or subcontractor employees requiring routine access to federally controlled facilities and/or federally controlled information systems and/or exceed 180 days (6 months). The COR will work with HR Classification to determine the level of background investigation for those prime and subcontractor employees consistent with those position sensitivity designations in the Homeland Security Presidential Directive (HSPD) 12.</w:t>
      </w:r>
    </w:p>
    <w:p w14:paraId="478E59B2" w14:textId="77777777" w:rsidR="00005960" w:rsidRPr="005659E9" w:rsidRDefault="00005960" w:rsidP="00005960">
      <w:pPr>
        <w:rPr>
          <w:rFonts w:ascii="Calibri" w:hAnsi="Calibri" w:cs="Calibri"/>
        </w:rPr>
      </w:pPr>
    </w:p>
    <w:p w14:paraId="7885C397" w14:textId="13959AF5" w:rsidR="00D47A68" w:rsidRPr="005659E9" w:rsidRDefault="00D47A68" w:rsidP="00D47A68">
      <w:pPr>
        <w:pStyle w:val="Heading2"/>
      </w:pPr>
      <w:bookmarkStart w:id="56" w:name="_Toc236231161"/>
      <w:bookmarkStart w:id="57" w:name="_Toc240278796"/>
      <w:r w:rsidRPr="005659E9">
        <w:t>Contractor Safety Management &amp; Operational Risk Controls</w:t>
      </w:r>
      <w:bookmarkEnd w:id="56"/>
      <w:bookmarkEnd w:id="57"/>
    </w:p>
    <w:p w14:paraId="4D07D26D" w14:textId="77777777" w:rsidR="00D47A68" w:rsidRPr="005659E9" w:rsidRDefault="00D47A68" w:rsidP="00D47A68">
      <w:pPr>
        <w:rPr>
          <w:rFonts w:ascii="Calibri" w:eastAsia="Calibri" w:hAnsi="Calibri" w:cs="Calibri"/>
          <w:sz w:val="22"/>
          <w:szCs w:val="22"/>
        </w:rPr>
      </w:pPr>
      <w:r w:rsidRPr="005659E9">
        <w:rPr>
          <w:rFonts w:ascii="Calibri" w:eastAsia="Calibri" w:hAnsi="Calibri" w:cs="Calibri"/>
          <w:sz w:val="22"/>
          <w:szCs w:val="22"/>
        </w:rPr>
        <w:t>The Contractor must maintain internal safety processes, operational risk controls, and supervisory practices sufficient to perform all aviation activities safely and in compliance with FAA, AFAC, airport, and contract requirements. Safety processes must address aircraft readiness, crew qualification, fatigue, weather, maintenance, fueling, flight-line operations, release equipment, data logging equipment, incident reporting, and corrective actions. Failure to maintain safe and compliant operations may result in suspension of flight activities, payment deductions, or other contractual remedies.</w:t>
      </w:r>
    </w:p>
    <w:p w14:paraId="309C17D2" w14:textId="77777777" w:rsidR="00005960" w:rsidRPr="005659E9" w:rsidRDefault="00D47A68" w:rsidP="00D47A68">
      <w:pPr>
        <w:pStyle w:val="Heading3"/>
        <w:rPr>
          <w:b w:val="0"/>
          <w:bCs w:val="0"/>
        </w:rPr>
      </w:pPr>
      <w:bookmarkStart w:id="58" w:name="_Toc236231162"/>
      <w:bookmarkStart w:id="59" w:name="_Toc240278797"/>
      <w:r w:rsidRPr="005659E9">
        <w:t>Requirement.</w:t>
      </w:r>
      <w:bookmarkEnd w:id="59"/>
      <w:r w:rsidRPr="005659E9">
        <w:t xml:space="preserve"> </w:t>
      </w:r>
    </w:p>
    <w:p w14:paraId="7E3694CE" w14:textId="6D1097CA" w:rsidR="00D47A68" w:rsidRPr="005659E9" w:rsidRDefault="00D47A68" w:rsidP="00005960">
      <w:pPr>
        <w:pStyle w:val="NoSpacing"/>
      </w:pPr>
      <w:r w:rsidRPr="005659E9">
        <w:t>The Contractor must establish, implement, and maintain its own Safety Management System (SMS) covering all aviation activities performed under this contract. The Contractor’s SMS must, at a minimum, include Safety Policy, Safety Risk Management, Safety Assurance, and Safety Promotion processes and be compatible with USDA-APHIS aviation safety practices.</w:t>
      </w:r>
      <w:bookmarkEnd w:id="58"/>
    </w:p>
    <w:p w14:paraId="1C3A3B2F" w14:textId="77777777" w:rsidR="00005960" w:rsidRPr="005659E9" w:rsidRDefault="00D47A68" w:rsidP="00D47A68">
      <w:pPr>
        <w:pStyle w:val="Heading3"/>
        <w:rPr>
          <w:b w:val="0"/>
          <w:bCs w:val="0"/>
        </w:rPr>
      </w:pPr>
      <w:bookmarkStart w:id="60" w:name="_Toc236231163"/>
      <w:bookmarkStart w:id="61" w:name="_Toc240278798"/>
      <w:r w:rsidRPr="005659E9">
        <w:t>Alignment.</w:t>
      </w:r>
      <w:bookmarkEnd w:id="61"/>
      <w:r w:rsidRPr="005659E9">
        <w:t xml:space="preserve"> </w:t>
      </w:r>
    </w:p>
    <w:p w14:paraId="5D21343B" w14:textId="6F4A9B71" w:rsidR="00D47A68" w:rsidRPr="005659E9" w:rsidRDefault="00D47A68" w:rsidP="00005960">
      <w:pPr>
        <w:pStyle w:val="NoSpacing"/>
      </w:pPr>
      <w:r w:rsidRPr="005659E9">
        <w:t>The Contractor’s SMS must integrate applicable USDA-APHIS procedures and tools for missions performed under this contract, including use of the USDA-APHIS Flight Risk Assessment Tool (FRAT) and SAFECOM hazard/incident reporting, as directed by the APHIS Senior Aviation Management Official (SAMO).</w:t>
      </w:r>
      <w:bookmarkEnd w:id="60"/>
    </w:p>
    <w:p w14:paraId="0DC33523" w14:textId="77777777" w:rsidR="00005960" w:rsidRPr="005659E9" w:rsidRDefault="00D47A68" w:rsidP="00D47A68">
      <w:pPr>
        <w:pStyle w:val="Heading3"/>
        <w:rPr>
          <w:b w:val="0"/>
          <w:bCs w:val="0"/>
        </w:rPr>
      </w:pPr>
      <w:bookmarkStart w:id="62" w:name="_Toc236231164"/>
      <w:bookmarkStart w:id="63" w:name="_Toc240278799"/>
      <w:r w:rsidRPr="005659E9">
        <w:t>Submission and Acceptance.</w:t>
      </w:r>
      <w:bookmarkEnd w:id="63"/>
      <w:r w:rsidRPr="005659E9">
        <w:t xml:space="preserve"> </w:t>
      </w:r>
    </w:p>
    <w:p w14:paraId="43DAD361" w14:textId="00FD3ABE" w:rsidR="00D47A68" w:rsidRPr="005659E9" w:rsidRDefault="00D47A68" w:rsidP="00005960">
      <w:pPr>
        <w:pStyle w:val="NoSpacing"/>
      </w:pPr>
      <w:r w:rsidRPr="005659E9">
        <w:t>Within 30 calendar days of award (or prior to flight operations, whichever is earlier), the Contractor must submit its SMS documentation (policy, procedures, reporting, assurance, and training) to the APHIS SAMO for review of alignment. The Government’s review confirms compatibility with USDA-APHIS practices and does not relieve the Contractor of responsibility for safety performance.</w:t>
      </w:r>
      <w:bookmarkEnd w:id="62"/>
    </w:p>
    <w:p w14:paraId="1263768C" w14:textId="77777777" w:rsidR="00005960" w:rsidRPr="005659E9" w:rsidRDefault="00D47A68" w:rsidP="00D47A68">
      <w:pPr>
        <w:pStyle w:val="Heading3"/>
        <w:rPr>
          <w:b w:val="0"/>
          <w:bCs w:val="0"/>
        </w:rPr>
      </w:pPr>
      <w:bookmarkStart w:id="64" w:name="_Toc236231165"/>
      <w:bookmarkStart w:id="65" w:name="_Toc240278800"/>
      <w:r w:rsidRPr="005659E9">
        <w:t>Reporting and Notifications.</w:t>
      </w:r>
      <w:bookmarkEnd w:id="65"/>
      <w:r w:rsidRPr="005659E9">
        <w:t xml:space="preserve"> </w:t>
      </w:r>
    </w:p>
    <w:p w14:paraId="260E6DE7" w14:textId="14DA3657" w:rsidR="00D47A68" w:rsidRPr="005659E9" w:rsidRDefault="00D47A68" w:rsidP="00005960">
      <w:pPr>
        <w:pStyle w:val="NoSpacing"/>
      </w:pPr>
      <w:r w:rsidRPr="005659E9">
        <w:t>The Contractor must:</w:t>
      </w:r>
      <w:bookmarkEnd w:id="64"/>
    </w:p>
    <w:p w14:paraId="129AFAE2" w14:textId="77777777" w:rsidR="00D47A68" w:rsidRPr="005659E9" w:rsidRDefault="00D47A68" w:rsidP="00005960">
      <w:pPr>
        <w:pStyle w:val="NoSpacing"/>
      </w:pPr>
      <w:bookmarkStart w:id="66" w:name="_Toc236231166"/>
      <w:r w:rsidRPr="005659E9">
        <w:t>(a) Report aviation hazards and incidents via SAFECOM and the Contractor’s internal system;</w:t>
      </w:r>
      <w:bookmarkEnd w:id="66"/>
      <w:r w:rsidRPr="005659E9">
        <w:t xml:space="preserve"> </w:t>
      </w:r>
    </w:p>
    <w:p w14:paraId="7EB5A735" w14:textId="317EB9A6" w:rsidR="00D47A68" w:rsidRPr="005659E9" w:rsidRDefault="00D47A68" w:rsidP="00005960">
      <w:pPr>
        <w:pStyle w:val="NoSpacing"/>
      </w:pPr>
      <w:bookmarkStart w:id="67" w:name="_Toc236231167"/>
      <w:r w:rsidRPr="005659E9">
        <w:t>(b) Provide immediate notification to the COR of any accident/incident affecting a USDA-APHIS mission, followed by</w:t>
      </w:r>
      <w:r w:rsidR="00005960" w:rsidRPr="005659E9">
        <w:t xml:space="preserve"> </w:t>
      </w:r>
      <w:r w:rsidRPr="005659E9">
        <w:t>written reporting to the SAMO and Contracting Officer (CO).</w:t>
      </w:r>
      <w:bookmarkEnd w:id="67"/>
    </w:p>
    <w:p w14:paraId="5D8F2A4A" w14:textId="77777777" w:rsidR="00005960" w:rsidRPr="005659E9" w:rsidRDefault="00D47A68" w:rsidP="00D47A68">
      <w:pPr>
        <w:pStyle w:val="Heading3"/>
        <w:rPr>
          <w:b w:val="0"/>
          <w:bCs w:val="0"/>
        </w:rPr>
      </w:pPr>
      <w:bookmarkStart w:id="68" w:name="_Toc236231168"/>
      <w:bookmarkStart w:id="69" w:name="_Toc240278801"/>
      <w:r w:rsidRPr="005659E9">
        <w:t>Corrective Actions and Data Sharing.</w:t>
      </w:r>
      <w:bookmarkEnd w:id="69"/>
      <w:r w:rsidRPr="005659E9">
        <w:t xml:space="preserve"> </w:t>
      </w:r>
    </w:p>
    <w:p w14:paraId="1F7040FA" w14:textId="0CC786E8" w:rsidR="00D47A68" w:rsidRPr="005659E9" w:rsidRDefault="00D47A68" w:rsidP="00005960">
      <w:pPr>
        <w:pStyle w:val="NoSpacing"/>
      </w:pPr>
      <w:r w:rsidRPr="005659E9">
        <w:t>The Contractor must maintain a hazard log, track corrective actions, and share relevant safety data/trends with USDA-APHIS upon request to support mission risk management.</w:t>
      </w:r>
      <w:bookmarkEnd w:id="68"/>
    </w:p>
    <w:p w14:paraId="7F7B729D" w14:textId="77777777" w:rsidR="00005960" w:rsidRPr="005659E9" w:rsidRDefault="00D47A68" w:rsidP="00D47A68">
      <w:pPr>
        <w:pStyle w:val="Heading3"/>
        <w:rPr>
          <w:b w:val="0"/>
          <w:bCs w:val="0"/>
        </w:rPr>
      </w:pPr>
      <w:bookmarkStart w:id="70" w:name="_Toc236231169"/>
      <w:bookmarkStart w:id="71" w:name="_Toc240278802"/>
      <w:r w:rsidRPr="005659E9">
        <w:t>Training and Competency.</w:t>
      </w:r>
      <w:bookmarkEnd w:id="71"/>
      <w:r w:rsidRPr="005659E9">
        <w:t xml:space="preserve"> </w:t>
      </w:r>
    </w:p>
    <w:p w14:paraId="6F521E3E" w14:textId="58563D53" w:rsidR="00D47A68" w:rsidRPr="005659E9" w:rsidRDefault="00D47A68" w:rsidP="00005960">
      <w:pPr>
        <w:pStyle w:val="NoSpacing"/>
      </w:pPr>
      <w:r w:rsidRPr="005659E9">
        <w:t>The Contractor must document and maintain safety training and qualifications commensurate with the Contractor’s roles and aircraft operated under this contract.</w:t>
      </w:r>
      <w:bookmarkEnd w:id="70"/>
    </w:p>
    <w:p w14:paraId="2BC94AED" w14:textId="77777777" w:rsidR="00005960" w:rsidRPr="005659E9" w:rsidRDefault="00D47A68" w:rsidP="00D47A68">
      <w:pPr>
        <w:pStyle w:val="Heading3"/>
        <w:rPr>
          <w:b w:val="0"/>
          <w:bCs w:val="0"/>
        </w:rPr>
      </w:pPr>
      <w:bookmarkStart w:id="72" w:name="_Toc236231170"/>
      <w:bookmarkStart w:id="73" w:name="_Toc240278803"/>
      <w:r w:rsidRPr="005659E9">
        <w:t>Subcontractors.</w:t>
      </w:r>
      <w:bookmarkEnd w:id="73"/>
      <w:r w:rsidRPr="005659E9">
        <w:t xml:space="preserve"> </w:t>
      </w:r>
    </w:p>
    <w:p w14:paraId="21A31FEE" w14:textId="3DE8EC98" w:rsidR="00D47A68" w:rsidRPr="005659E9" w:rsidRDefault="00D47A68" w:rsidP="00005960">
      <w:pPr>
        <w:pStyle w:val="NoSpacing"/>
      </w:pPr>
      <w:r w:rsidRPr="005659E9">
        <w:t>The Contractor must flow down these SMS requirements to all aviation subcontractors performing under this contract.</w:t>
      </w:r>
      <w:bookmarkEnd w:id="72"/>
    </w:p>
    <w:p w14:paraId="5B43971C" w14:textId="77777777" w:rsidR="00005960" w:rsidRPr="005659E9" w:rsidRDefault="00D47A68" w:rsidP="00D47A68">
      <w:pPr>
        <w:pStyle w:val="Heading3"/>
      </w:pPr>
      <w:bookmarkStart w:id="74" w:name="_Toc236231171"/>
      <w:bookmarkStart w:id="75" w:name="_Toc240278804"/>
      <w:r w:rsidRPr="005659E9">
        <w:t>Enforcement.</w:t>
      </w:r>
      <w:bookmarkEnd w:id="75"/>
      <w:r w:rsidRPr="005659E9">
        <w:t xml:space="preserve"> </w:t>
      </w:r>
    </w:p>
    <w:p w14:paraId="02505193" w14:textId="644C396B" w:rsidR="00D47A68" w:rsidRPr="005659E9" w:rsidRDefault="00D47A68" w:rsidP="00005960">
      <w:pPr>
        <w:pStyle w:val="NoSpacing"/>
      </w:pPr>
      <w:r w:rsidRPr="005659E9">
        <w:t>Failure to maintain and operate an effective, USDA-APHIS</w:t>
      </w:r>
      <w:r w:rsidRPr="005659E9">
        <w:rPr>
          <w:rFonts w:ascii="Cambria Math" w:hAnsi="Cambria Math" w:cs="Cambria Math"/>
        </w:rPr>
        <w:t>‑</w:t>
      </w:r>
      <w:r w:rsidRPr="005659E9">
        <w:t>aligned SMS constitutes a material breach and may result in suspension of flight activities, withholding of payments, or termination, in addition to other remedies</w:t>
      </w:r>
      <w:bookmarkEnd w:id="74"/>
    </w:p>
    <w:p w14:paraId="135DA985" w14:textId="77777777" w:rsidR="00D47A68" w:rsidRPr="005659E9" w:rsidRDefault="00D47A68" w:rsidP="00D47A68">
      <w:pPr>
        <w:rPr>
          <w:rFonts w:ascii="Calibri" w:hAnsi="Calibri" w:cs="Calibri"/>
        </w:rPr>
      </w:pPr>
    </w:p>
    <w:p w14:paraId="46199BB7" w14:textId="33AC1FFD" w:rsidR="00D47A68" w:rsidRPr="005659E9" w:rsidRDefault="00D47A68" w:rsidP="00D47A68">
      <w:pPr>
        <w:pStyle w:val="Heading2"/>
      </w:pPr>
      <w:bookmarkStart w:id="76" w:name="_Toc236231172"/>
      <w:bookmarkStart w:id="77" w:name="_Toc240278805"/>
      <w:r w:rsidRPr="005659E9">
        <w:t>Flight Following Requirements</w:t>
      </w:r>
      <w:bookmarkEnd w:id="76"/>
      <w:bookmarkEnd w:id="77"/>
      <w:r w:rsidRPr="005659E9">
        <w:t xml:space="preserve"> </w:t>
      </w:r>
    </w:p>
    <w:p w14:paraId="6FEAACAD" w14:textId="77777777" w:rsidR="00D47A68" w:rsidRPr="005659E9" w:rsidRDefault="00D47A68" w:rsidP="00D47A68">
      <w:pPr>
        <w:rPr>
          <w:rFonts w:ascii="Calibri" w:eastAsia="Calibri" w:hAnsi="Calibri" w:cs="Calibri"/>
          <w:sz w:val="22"/>
          <w:szCs w:val="22"/>
        </w:rPr>
      </w:pPr>
      <w:r w:rsidRPr="005659E9">
        <w:rPr>
          <w:rFonts w:ascii="Calibri" w:eastAsia="Calibri" w:hAnsi="Calibri" w:cs="Calibri"/>
          <w:sz w:val="22"/>
          <w:szCs w:val="22"/>
        </w:rPr>
        <w:t>The Contractor must maintain continuous flight following for all flights conducted under this contract in accordance with the APHIS Aviation Operations Manual. The Contractor must:</w:t>
      </w:r>
    </w:p>
    <w:p w14:paraId="18EF50C7" w14:textId="77777777" w:rsidR="00D47A68" w:rsidRPr="005659E9" w:rsidRDefault="00D47A68" w:rsidP="00D47A68">
      <w:pPr>
        <w:pStyle w:val="ListParagraph"/>
        <w:numPr>
          <w:ilvl w:val="0"/>
          <w:numId w:val="12"/>
        </w:numPr>
        <w:rPr>
          <w:rFonts w:ascii="Calibri" w:eastAsia="Calibri" w:hAnsi="Calibri" w:cs="Calibri"/>
          <w:sz w:val="22"/>
          <w:szCs w:val="22"/>
        </w:rPr>
      </w:pPr>
      <w:r w:rsidRPr="005659E9">
        <w:rPr>
          <w:rFonts w:ascii="Calibri" w:eastAsia="Calibri" w:hAnsi="Calibri" w:cs="Calibri"/>
          <w:sz w:val="22"/>
          <w:szCs w:val="22"/>
        </w:rPr>
        <w:lastRenderedPageBreak/>
        <w:t>provide flight-following using one or more of the following systems approved by APHIS:</w:t>
      </w:r>
    </w:p>
    <w:p w14:paraId="2FFA935F" w14:textId="77777777" w:rsidR="00D47A68" w:rsidRPr="005659E9" w:rsidRDefault="00D47A68" w:rsidP="00D47A68">
      <w:pPr>
        <w:pStyle w:val="ListParagraph"/>
        <w:numPr>
          <w:ilvl w:val="0"/>
          <w:numId w:val="13"/>
        </w:numPr>
        <w:rPr>
          <w:rFonts w:ascii="Calibri" w:eastAsia="Calibri" w:hAnsi="Calibri" w:cs="Calibri"/>
          <w:sz w:val="22"/>
          <w:szCs w:val="22"/>
        </w:rPr>
      </w:pPr>
      <w:r w:rsidRPr="005659E9">
        <w:rPr>
          <w:rFonts w:ascii="Calibri" w:eastAsia="Calibri" w:hAnsi="Calibri" w:cs="Calibri"/>
          <w:sz w:val="22"/>
          <w:szCs w:val="22"/>
        </w:rPr>
        <w:t xml:space="preserve">Automated Flight Following (AFF) </w:t>
      </w:r>
    </w:p>
    <w:p w14:paraId="3AF47C61" w14:textId="77777777" w:rsidR="00D47A68" w:rsidRPr="005659E9" w:rsidRDefault="00D47A68" w:rsidP="00D47A68">
      <w:pPr>
        <w:pStyle w:val="ListParagraph"/>
        <w:numPr>
          <w:ilvl w:val="0"/>
          <w:numId w:val="13"/>
        </w:numPr>
        <w:rPr>
          <w:rFonts w:ascii="Calibri" w:eastAsia="Calibri" w:hAnsi="Calibri" w:cs="Calibri"/>
          <w:sz w:val="22"/>
          <w:szCs w:val="22"/>
        </w:rPr>
      </w:pPr>
      <w:r w:rsidRPr="005659E9">
        <w:rPr>
          <w:rFonts w:ascii="Calibri" w:eastAsia="Calibri" w:hAnsi="Calibri" w:cs="Calibri"/>
          <w:sz w:val="22"/>
          <w:szCs w:val="22"/>
        </w:rPr>
        <w:t>Satellite tracking systems</w:t>
      </w:r>
    </w:p>
    <w:p w14:paraId="5054590C" w14:textId="77777777" w:rsidR="00D47A68" w:rsidRPr="005659E9" w:rsidRDefault="00D47A68" w:rsidP="00D47A68">
      <w:pPr>
        <w:pStyle w:val="ListParagraph"/>
        <w:numPr>
          <w:ilvl w:val="0"/>
          <w:numId w:val="13"/>
        </w:numPr>
        <w:rPr>
          <w:rFonts w:ascii="Calibri" w:eastAsia="Calibri" w:hAnsi="Calibri" w:cs="Calibri"/>
          <w:sz w:val="22"/>
          <w:szCs w:val="22"/>
        </w:rPr>
      </w:pPr>
      <w:r w:rsidRPr="005659E9">
        <w:rPr>
          <w:rFonts w:ascii="Calibri" w:eastAsia="Calibri" w:hAnsi="Calibri" w:cs="Calibri"/>
          <w:sz w:val="22"/>
          <w:szCs w:val="22"/>
        </w:rPr>
        <w:t>VHF/UHF radio communications Cellular or satellite voice communication</w:t>
      </w:r>
    </w:p>
    <w:p w14:paraId="4EE909F5" w14:textId="77777777" w:rsidR="00D47A68" w:rsidRPr="005659E9" w:rsidRDefault="00D47A68" w:rsidP="00D47A68">
      <w:pPr>
        <w:pStyle w:val="ListParagraph"/>
        <w:numPr>
          <w:ilvl w:val="0"/>
          <w:numId w:val="12"/>
        </w:numPr>
        <w:rPr>
          <w:rFonts w:ascii="Calibri" w:eastAsia="Calibri" w:hAnsi="Calibri" w:cs="Calibri"/>
          <w:sz w:val="22"/>
          <w:szCs w:val="22"/>
        </w:rPr>
      </w:pPr>
      <w:r w:rsidRPr="005659E9">
        <w:rPr>
          <w:rFonts w:ascii="Calibri" w:eastAsia="Calibri" w:hAnsi="Calibri" w:cs="Calibri"/>
          <w:sz w:val="22"/>
          <w:szCs w:val="22"/>
        </w:rPr>
        <w:t>Maintain check</w:t>
      </w:r>
      <w:r w:rsidRPr="005659E9">
        <w:rPr>
          <w:rFonts w:ascii="Cambria Math" w:eastAsia="Calibri" w:hAnsi="Cambria Math" w:cs="Cambria Math"/>
          <w:sz w:val="22"/>
          <w:szCs w:val="22"/>
        </w:rPr>
        <w:t>‑</w:t>
      </w:r>
      <w:r w:rsidRPr="005659E9">
        <w:rPr>
          <w:rFonts w:ascii="Calibri" w:eastAsia="Calibri" w:hAnsi="Calibri" w:cs="Calibri"/>
          <w:sz w:val="22"/>
          <w:szCs w:val="22"/>
        </w:rPr>
        <w:t>in intervals not to exceed 30 minutes unless otherwise directed by the COR.</w:t>
      </w:r>
    </w:p>
    <w:p w14:paraId="5D2FEBB8" w14:textId="77777777" w:rsidR="00D47A68" w:rsidRPr="005659E9" w:rsidRDefault="00D47A68" w:rsidP="00D47A68">
      <w:pPr>
        <w:pStyle w:val="ListParagraph"/>
        <w:numPr>
          <w:ilvl w:val="0"/>
          <w:numId w:val="12"/>
        </w:numPr>
        <w:rPr>
          <w:rFonts w:ascii="Calibri" w:eastAsia="Calibri" w:hAnsi="Calibri" w:cs="Calibri"/>
          <w:sz w:val="22"/>
          <w:szCs w:val="22"/>
        </w:rPr>
      </w:pPr>
      <w:r w:rsidRPr="005659E9">
        <w:rPr>
          <w:rFonts w:ascii="Calibri" w:eastAsia="Calibri" w:hAnsi="Calibri" w:cs="Calibri"/>
          <w:sz w:val="22"/>
          <w:szCs w:val="22"/>
        </w:rPr>
        <w:t>Notify the COR immediately of any loss of communication.</w:t>
      </w:r>
    </w:p>
    <w:p w14:paraId="1272EB61" w14:textId="77777777" w:rsidR="00D47A68" w:rsidRPr="005659E9" w:rsidRDefault="00D47A68" w:rsidP="00D47A68">
      <w:pPr>
        <w:pStyle w:val="ListParagraph"/>
        <w:numPr>
          <w:ilvl w:val="0"/>
          <w:numId w:val="12"/>
        </w:numPr>
        <w:rPr>
          <w:rFonts w:ascii="Calibri" w:eastAsia="Calibri" w:hAnsi="Calibri" w:cs="Calibri"/>
          <w:sz w:val="22"/>
          <w:szCs w:val="22"/>
        </w:rPr>
      </w:pPr>
      <w:r w:rsidRPr="005659E9">
        <w:rPr>
          <w:rFonts w:ascii="Calibri" w:eastAsia="Calibri" w:hAnsi="Calibri" w:cs="Calibri"/>
          <w:sz w:val="22"/>
          <w:szCs w:val="22"/>
        </w:rPr>
        <w:t>Treat an aircraft as overdue when:</w:t>
      </w:r>
    </w:p>
    <w:p w14:paraId="5DBCB38A" w14:textId="77777777" w:rsidR="00D47A68" w:rsidRPr="005659E9" w:rsidRDefault="00D47A68" w:rsidP="00D47A68">
      <w:pPr>
        <w:pStyle w:val="ListParagraph"/>
        <w:numPr>
          <w:ilvl w:val="0"/>
          <w:numId w:val="14"/>
        </w:numPr>
        <w:rPr>
          <w:rFonts w:ascii="Calibri" w:eastAsia="Calibri" w:hAnsi="Calibri" w:cs="Calibri"/>
          <w:sz w:val="22"/>
          <w:szCs w:val="22"/>
        </w:rPr>
      </w:pPr>
      <w:r w:rsidRPr="005659E9">
        <w:rPr>
          <w:rFonts w:ascii="Calibri" w:eastAsia="Calibri" w:hAnsi="Calibri" w:cs="Calibri"/>
          <w:sz w:val="22"/>
          <w:szCs w:val="22"/>
        </w:rPr>
        <w:t>No communication or visual contact has been established, and</w:t>
      </w:r>
    </w:p>
    <w:p w14:paraId="2B40A407" w14:textId="77777777" w:rsidR="00D47A68" w:rsidRPr="005659E9" w:rsidRDefault="00D47A68" w:rsidP="00D47A68">
      <w:pPr>
        <w:pStyle w:val="ListParagraph"/>
        <w:numPr>
          <w:ilvl w:val="0"/>
          <w:numId w:val="14"/>
        </w:numPr>
        <w:rPr>
          <w:rFonts w:ascii="Calibri" w:eastAsia="Calibri" w:hAnsi="Calibri" w:cs="Calibri"/>
          <w:sz w:val="22"/>
          <w:szCs w:val="22"/>
        </w:rPr>
      </w:pPr>
      <w:r w:rsidRPr="005659E9">
        <w:rPr>
          <w:rFonts w:ascii="Calibri" w:eastAsia="Calibri" w:hAnsi="Calibri" w:cs="Calibri"/>
          <w:sz w:val="22"/>
          <w:szCs w:val="22"/>
        </w:rPr>
        <w:t>30 minutes have passed since the estimated time of arrival (ETA) or last required report.</w:t>
      </w:r>
    </w:p>
    <w:p w14:paraId="69E173C9" w14:textId="77777777" w:rsidR="00D47A68" w:rsidRPr="005659E9" w:rsidRDefault="00D47A68" w:rsidP="00D47A68">
      <w:pPr>
        <w:pStyle w:val="ListParagraph"/>
        <w:numPr>
          <w:ilvl w:val="0"/>
          <w:numId w:val="12"/>
        </w:numPr>
        <w:rPr>
          <w:rFonts w:ascii="Calibri" w:eastAsia="Calibri" w:hAnsi="Calibri" w:cs="Calibri"/>
          <w:sz w:val="22"/>
          <w:szCs w:val="22"/>
        </w:rPr>
      </w:pPr>
      <w:r w:rsidRPr="005659E9">
        <w:rPr>
          <w:rFonts w:ascii="Calibri" w:eastAsia="Calibri" w:hAnsi="Calibri" w:cs="Calibri"/>
          <w:sz w:val="22"/>
          <w:szCs w:val="22"/>
        </w:rPr>
        <w:t>Maintain a written time-stamped log of all flight-following contacts.</w:t>
      </w:r>
    </w:p>
    <w:p w14:paraId="0923DEA8" w14:textId="77777777" w:rsidR="00D47A68" w:rsidRPr="005659E9" w:rsidRDefault="00D47A68" w:rsidP="00D47A68">
      <w:pPr>
        <w:pStyle w:val="ListParagraph"/>
        <w:numPr>
          <w:ilvl w:val="0"/>
          <w:numId w:val="12"/>
        </w:numPr>
        <w:rPr>
          <w:rFonts w:ascii="Calibri" w:eastAsia="Calibri" w:hAnsi="Calibri" w:cs="Calibri"/>
          <w:sz w:val="22"/>
          <w:szCs w:val="22"/>
        </w:rPr>
      </w:pPr>
      <w:r w:rsidRPr="005659E9">
        <w:rPr>
          <w:rFonts w:ascii="Calibri" w:eastAsia="Calibri" w:hAnsi="Calibri" w:cs="Calibri"/>
          <w:sz w:val="22"/>
          <w:szCs w:val="22"/>
        </w:rPr>
        <w:t>Immediately initiate SAR notification procedures when an aircraft becomes overdue.</w:t>
      </w:r>
    </w:p>
    <w:p w14:paraId="4AA25049" w14:textId="77777777" w:rsidR="00D47A68" w:rsidRPr="005659E9" w:rsidRDefault="00D47A68" w:rsidP="00D47A68">
      <w:pPr>
        <w:rPr>
          <w:rFonts w:ascii="Calibri" w:hAnsi="Calibri" w:cs="Calibri"/>
        </w:rPr>
      </w:pPr>
    </w:p>
    <w:p w14:paraId="376054D2" w14:textId="76FE5D58" w:rsidR="0094756C" w:rsidRPr="005659E9" w:rsidRDefault="0094756C" w:rsidP="001268DC">
      <w:pPr>
        <w:pStyle w:val="Heading1"/>
      </w:pPr>
      <w:bookmarkStart w:id="78" w:name="_Toc236231173"/>
      <w:bookmarkStart w:id="79" w:name="_Toc240278806"/>
      <w:r w:rsidRPr="005659E9">
        <w:t>CONTRACTOR &amp; GOVERNMENT INTERACTIONS</w:t>
      </w:r>
      <w:bookmarkEnd w:id="78"/>
      <w:bookmarkEnd w:id="79"/>
    </w:p>
    <w:p w14:paraId="25541507" w14:textId="107B97F3" w:rsidR="00D47A68" w:rsidRPr="005659E9" w:rsidRDefault="00D47A68" w:rsidP="00D47A68">
      <w:pPr>
        <w:pStyle w:val="Heading2"/>
      </w:pPr>
      <w:bookmarkStart w:id="80" w:name="_Toc236231174"/>
      <w:bookmarkStart w:id="81" w:name="_Toc240278807"/>
      <w:r w:rsidRPr="005659E9">
        <w:t>Contractor &amp; Government Obligations</w:t>
      </w:r>
      <w:bookmarkEnd w:id="80"/>
      <w:bookmarkEnd w:id="81"/>
    </w:p>
    <w:p w14:paraId="17005DE4" w14:textId="1A1549E0" w:rsidR="00AC5B97" w:rsidRPr="005659E9" w:rsidRDefault="00AC5B97" w:rsidP="00AC5B97">
      <w:pPr>
        <w:rPr>
          <w:rFonts w:ascii="Calibri" w:hAnsi="Calibri" w:cs="Calibri"/>
          <w:sz w:val="22"/>
          <w:szCs w:val="22"/>
        </w:rPr>
      </w:pPr>
      <w:r w:rsidRPr="005659E9">
        <w:rPr>
          <w:rFonts w:ascii="Calibri" w:hAnsi="Calibri" w:cs="Calibri"/>
          <w:sz w:val="22"/>
          <w:szCs w:val="22"/>
        </w:rPr>
        <w:t>Contractor agrees to do the following:</w:t>
      </w:r>
    </w:p>
    <w:p w14:paraId="26AEF0E4" w14:textId="77777777" w:rsidR="00AC5B97" w:rsidRPr="005659E9" w:rsidRDefault="00AC5B97" w:rsidP="00AC5B97">
      <w:pPr>
        <w:ind w:left="1080"/>
        <w:rPr>
          <w:rFonts w:ascii="Calibri" w:hAnsi="Calibri" w:cs="Calibri"/>
          <w:sz w:val="22"/>
          <w:szCs w:val="22"/>
        </w:rPr>
      </w:pPr>
    </w:p>
    <w:p w14:paraId="07D40A0B" w14:textId="7C72FBC5" w:rsidR="00AC5B97" w:rsidRPr="005659E9" w:rsidRDefault="00AC5B97" w:rsidP="00AC5B97">
      <w:pPr>
        <w:numPr>
          <w:ilvl w:val="0"/>
          <w:numId w:val="15"/>
        </w:numPr>
        <w:tabs>
          <w:tab w:val="clear" w:pos="1080"/>
        </w:tabs>
        <w:rPr>
          <w:rFonts w:ascii="Calibri" w:hAnsi="Calibri" w:cs="Calibri"/>
          <w:sz w:val="22"/>
          <w:szCs w:val="22"/>
        </w:rPr>
      </w:pPr>
      <w:r w:rsidRPr="005659E9">
        <w:rPr>
          <w:rFonts w:ascii="Calibri" w:hAnsi="Calibri" w:cs="Calibri"/>
          <w:sz w:val="22"/>
          <w:szCs w:val="22"/>
        </w:rPr>
        <w:t xml:space="preserve">Provide airplanes that are fully licensed by the FAA and AFAC as applicable    </w:t>
      </w:r>
    </w:p>
    <w:p w14:paraId="39A24906" w14:textId="77777777" w:rsidR="00AC5B97" w:rsidRPr="005659E9" w:rsidRDefault="00AC5B97" w:rsidP="00AC5B97">
      <w:pPr>
        <w:pStyle w:val="ListParagraph"/>
        <w:rPr>
          <w:rFonts w:ascii="Calibri" w:hAnsi="Calibri" w:cs="Calibri"/>
          <w:sz w:val="22"/>
          <w:szCs w:val="22"/>
        </w:rPr>
      </w:pPr>
    </w:p>
    <w:p w14:paraId="7F3EB51C" w14:textId="46C505E0" w:rsidR="00AC5B97" w:rsidRPr="005659E9" w:rsidRDefault="00AC5B97" w:rsidP="002D2E47">
      <w:pPr>
        <w:numPr>
          <w:ilvl w:val="0"/>
          <w:numId w:val="15"/>
        </w:numPr>
        <w:tabs>
          <w:tab w:val="clear" w:pos="1080"/>
        </w:tabs>
        <w:rPr>
          <w:rFonts w:ascii="Calibri" w:hAnsi="Calibri" w:cs="Calibri"/>
          <w:sz w:val="22"/>
          <w:szCs w:val="22"/>
        </w:rPr>
      </w:pPr>
      <w:r w:rsidRPr="005659E9">
        <w:rPr>
          <w:rFonts w:ascii="Calibri" w:hAnsi="Calibri" w:cs="Calibri"/>
          <w:sz w:val="22"/>
          <w:szCs w:val="22"/>
        </w:rPr>
        <w:t>Pay all operating expenses of his/her airplanes, including maintenance, servicing, inspection, hangar, tie down, parking fees, gratuities, pilot salary and crew member salary. Contractors must operate and maintain aircraft in accordance with all applicable manufacturer specifications, FAA regulations, AFAC requirements, and contract requirements.</w:t>
      </w:r>
    </w:p>
    <w:p w14:paraId="39845F93" w14:textId="77777777" w:rsidR="00AC5B97" w:rsidRPr="005659E9" w:rsidRDefault="00AC5B97" w:rsidP="00AC5B97">
      <w:pPr>
        <w:pStyle w:val="ListParagraph"/>
        <w:rPr>
          <w:rFonts w:ascii="Calibri" w:hAnsi="Calibri" w:cs="Calibri"/>
          <w:sz w:val="22"/>
          <w:szCs w:val="22"/>
        </w:rPr>
      </w:pPr>
    </w:p>
    <w:p w14:paraId="26536584" w14:textId="77777777" w:rsidR="00AC5B97" w:rsidRPr="005659E9" w:rsidRDefault="00AC5B97" w:rsidP="00AC5B97">
      <w:pPr>
        <w:numPr>
          <w:ilvl w:val="0"/>
          <w:numId w:val="15"/>
        </w:numPr>
        <w:tabs>
          <w:tab w:val="clear" w:pos="1080"/>
        </w:tabs>
        <w:rPr>
          <w:rFonts w:ascii="Calibri" w:hAnsi="Calibri" w:cs="Calibri"/>
          <w:sz w:val="22"/>
          <w:szCs w:val="22"/>
        </w:rPr>
      </w:pPr>
      <w:r w:rsidRPr="005659E9">
        <w:rPr>
          <w:rFonts w:ascii="Calibri" w:hAnsi="Calibri" w:cs="Calibri"/>
          <w:sz w:val="22"/>
          <w:szCs w:val="22"/>
        </w:rPr>
        <w:t>Obtain any waivers and operating permits that may be required by the FAA, TSA or any other Federal, State, County or any other agency.</w:t>
      </w:r>
    </w:p>
    <w:p w14:paraId="686A4DFF" w14:textId="77777777" w:rsidR="00AC5B97" w:rsidRPr="005659E9" w:rsidRDefault="00AC5B97" w:rsidP="00AC5B97">
      <w:pPr>
        <w:pStyle w:val="ListParagraph"/>
        <w:rPr>
          <w:rFonts w:ascii="Calibri" w:hAnsi="Calibri" w:cs="Calibri"/>
          <w:sz w:val="22"/>
          <w:szCs w:val="22"/>
        </w:rPr>
      </w:pPr>
    </w:p>
    <w:p w14:paraId="513F0FB2" w14:textId="77777777" w:rsidR="00AC5B97" w:rsidRPr="005659E9" w:rsidRDefault="00AC5B97" w:rsidP="00AC5B97">
      <w:pPr>
        <w:numPr>
          <w:ilvl w:val="0"/>
          <w:numId w:val="15"/>
        </w:numPr>
        <w:tabs>
          <w:tab w:val="clear" w:pos="1080"/>
        </w:tabs>
        <w:rPr>
          <w:rFonts w:ascii="Calibri" w:hAnsi="Calibri" w:cs="Calibri"/>
          <w:sz w:val="22"/>
          <w:szCs w:val="22"/>
        </w:rPr>
      </w:pPr>
      <w:r w:rsidRPr="005659E9">
        <w:rPr>
          <w:rFonts w:ascii="Calibri" w:hAnsi="Calibri" w:cs="Calibri"/>
          <w:sz w:val="22"/>
          <w:szCs w:val="22"/>
        </w:rPr>
        <w:t>Arrange with the designated base airport(s) of operations for:</w:t>
      </w:r>
    </w:p>
    <w:p w14:paraId="7B49F441" w14:textId="77777777" w:rsidR="00AC5B97" w:rsidRPr="005659E9" w:rsidRDefault="00AC5B97" w:rsidP="00AC5B97">
      <w:pPr>
        <w:rPr>
          <w:rFonts w:ascii="Calibri" w:hAnsi="Calibri" w:cs="Calibri"/>
          <w:sz w:val="22"/>
          <w:szCs w:val="22"/>
        </w:rPr>
      </w:pPr>
    </w:p>
    <w:p w14:paraId="5F2C6496" w14:textId="77777777" w:rsidR="00AC5B97" w:rsidRPr="005659E9" w:rsidRDefault="00AC5B97" w:rsidP="00AC5B97">
      <w:pPr>
        <w:numPr>
          <w:ilvl w:val="1"/>
          <w:numId w:val="15"/>
        </w:numPr>
        <w:rPr>
          <w:rFonts w:ascii="Calibri" w:hAnsi="Calibri" w:cs="Calibri"/>
          <w:sz w:val="22"/>
          <w:szCs w:val="22"/>
        </w:rPr>
      </w:pPr>
      <w:r w:rsidRPr="005659E9">
        <w:rPr>
          <w:rFonts w:ascii="Calibri" w:hAnsi="Calibri" w:cs="Calibri"/>
          <w:sz w:val="22"/>
          <w:szCs w:val="22"/>
        </w:rPr>
        <w:t>Parking and/or tie down space and pay for any charges therefore</w:t>
      </w:r>
    </w:p>
    <w:p w14:paraId="451BBBD0" w14:textId="77777777" w:rsidR="00AC5B97" w:rsidRPr="005659E9" w:rsidRDefault="00AC5B97" w:rsidP="00AC5B97">
      <w:pPr>
        <w:numPr>
          <w:ilvl w:val="1"/>
          <w:numId w:val="15"/>
        </w:numPr>
        <w:rPr>
          <w:rFonts w:ascii="Calibri" w:hAnsi="Calibri" w:cs="Calibri"/>
          <w:sz w:val="22"/>
          <w:szCs w:val="22"/>
        </w:rPr>
      </w:pPr>
      <w:r w:rsidRPr="005659E9">
        <w:rPr>
          <w:rFonts w:ascii="Calibri" w:hAnsi="Calibri" w:cs="Calibri"/>
          <w:sz w:val="22"/>
          <w:szCs w:val="22"/>
        </w:rPr>
        <w:t>Payment or repair of damage to the airport that results from the contractor’s airplanes or equipment</w:t>
      </w:r>
    </w:p>
    <w:p w14:paraId="5400F4ED" w14:textId="77777777" w:rsidR="00AC5B97" w:rsidRPr="005659E9" w:rsidRDefault="00AC5B97" w:rsidP="00AC5B97">
      <w:pPr>
        <w:numPr>
          <w:ilvl w:val="1"/>
          <w:numId w:val="15"/>
        </w:numPr>
        <w:rPr>
          <w:rFonts w:ascii="Calibri" w:hAnsi="Calibri" w:cs="Calibri"/>
          <w:sz w:val="22"/>
          <w:szCs w:val="22"/>
        </w:rPr>
      </w:pPr>
      <w:r w:rsidRPr="005659E9">
        <w:rPr>
          <w:rFonts w:ascii="Calibri" w:hAnsi="Calibri" w:cs="Calibri"/>
          <w:sz w:val="22"/>
          <w:szCs w:val="22"/>
        </w:rPr>
        <w:t>Maintaining the areas on the airport used by the contractor in a clean and orderly fashion during and following their use, including a satisfactory cleanup immediately after completion of the flight</w:t>
      </w:r>
    </w:p>
    <w:p w14:paraId="43C1042F" w14:textId="77777777" w:rsidR="00AC5B97" w:rsidRPr="005659E9" w:rsidRDefault="00AC5B97" w:rsidP="00AC5B97">
      <w:pPr>
        <w:pStyle w:val="ListParagraph"/>
        <w:rPr>
          <w:rFonts w:ascii="Calibri" w:hAnsi="Calibri" w:cs="Calibri"/>
          <w:sz w:val="22"/>
          <w:szCs w:val="22"/>
        </w:rPr>
      </w:pPr>
    </w:p>
    <w:p w14:paraId="5ECA61FA" w14:textId="77777777" w:rsidR="00AC5B97" w:rsidRPr="005659E9" w:rsidRDefault="00AC5B97" w:rsidP="00AC5B97">
      <w:pPr>
        <w:numPr>
          <w:ilvl w:val="0"/>
          <w:numId w:val="15"/>
        </w:numPr>
        <w:tabs>
          <w:tab w:val="clear" w:pos="1080"/>
        </w:tabs>
        <w:rPr>
          <w:rFonts w:ascii="Calibri" w:hAnsi="Calibri" w:cs="Calibri"/>
          <w:sz w:val="22"/>
          <w:szCs w:val="22"/>
        </w:rPr>
      </w:pPr>
      <w:r w:rsidRPr="005659E9">
        <w:rPr>
          <w:rFonts w:ascii="Calibri" w:hAnsi="Calibri" w:cs="Calibri"/>
          <w:sz w:val="22"/>
          <w:szCs w:val="22"/>
        </w:rPr>
        <w:t>Abide by all applicable regulations such as, but not limited to, environmental, security, and facility use of the designated base airport(s) of operations.</w:t>
      </w:r>
    </w:p>
    <w:p w14:paraId="151DAB09" w14:textId="77777777" w:rsidR="00AC5B97" w:rsidRPr="005659E9" w:rsidRDefault="00AC5B97" w:rsidP="00AC5B97">
      <w:pPr>
        <w:ind w:left="1080"/>
        <w:rPr>
          <w:rFonts w:ascii="Calibri" w:hAnsi="Calibri" w:cs="Calibri"/>
          <w:sz w:val="22"/>
          <w:szCs w:val="22"/>
        </w:rPr>
      </w:pPr>
    </w:p>
    <w:p w14:paraId="2E372B5F" w14:textId="77777777" w:rsidR="00AC5B97" w:rsidRPr="005659E9" w:rsidRDefault="00AC5B97" w:rsidP="00AC5B97">
      <w:pPr>
        <w:numPr>
          <w:ilvl w:val="0"/>
          <w:numId w:val="15"/>
        </w:numPr>
        <w:tabs>
          <w:tab w:val="clear" w:pos="1080"/>
        </w:tabs>
        <w:rPr>
          <w:rFonts w:ascii="Calibri" w:hAnsi="Calibri" w:cs="Calibri"/>
          <w:sz w:val="22"/>
          <w:szCs w:val="22"/>
        </w:rPr>
      </w:pPr>
      <w:r w:rsidRPr="005659E9">
        <w:rPr>
          <w:rFonts w:ascii="Calibri" w:hAnsi="Calibri" w:cs="Calibri"/>
          <w:sz w:val="22"/>
          <w:szCs w:val="22"/>
        </w:rPr>
        <w:t>Verify that invoices are in accordance with Federal Acquisition Regulations (FAR) 52.212-4(g).</w:t>
      </w:r>
    </w:p>
    <w:p w14:paraId="1587B0B5" w14:textId="77777777" w:rsidR="00AC5B97" w:rsidRPr="005659E9" w:rsidRDefault="00AC5B97" w:rsidP="00AC5B97">
      <w:pPr>
        <w:rPr>
          <w:rFonts w:ascii="Calibri" w:hAnsi="Calibri" w:cs="Calibri"/>
          <w:sz w:val="22"/>
          <w:szCs w:val="22"/>
        </w:rPr>
      </w:pPr>
    </w:p>
    <w:p w14:paraId="495DBD51" w14:textId="3DBFC38F" w:rsidR="00AC5B97" w:rsidRPr="005659E9" w:rsidRDefault="00AC5B97" w:rsidP="00AC5B97">
      <w:pPr>
        <w:rPr>
          <w:rFonts w:ascii="Calibri" w:hAnsi="Calibri" w:cs="Calibri"/>
          <w:sz w:val="22"/>
          <w:szCs w:val="22"/>
        </w:rPr>
      </w:pPr>
      <w:r w:rsidRPr="005659E9">
        <w:rPr>
          <w:rFonts w:ascii="Calibri" w:hAnsi="Calibri" w:cs="Calibri"/>
          <w:sz w:val="22"/>
          <w:szCs w:val="22"/>
        </w:rPr>
        <w:t>Government agrees to do the following:</w:t>
      </w:r>
    </w:p>
    <w:p w14:paraId="7B626A4B" w14:textId="77777777" w:rsidR="00AC5B97" w:rsidRPr="005659E9" w:rsidRDefault="00AC5B97" w:rsidP="00AC5B97">
      <w:pPr>
        <w:ind w:left="1080"/>
        <w:rPr>
          <w:rFonts w:ascii="Calibri" w:hAnsi="Calibri" w:cs="Calibri"/>
          <w:sz w:val="22"/>
          <w:szCs w:val="22"/>
        </w:rPr>
      </w:pPr>
    </w:p>
    <w:p w14:paraId="0994BD21" w14:textId="77777777" w:rsidR="00AC5B97" w:rsidRPr="005659E9" w:rsidRDefault="00AC5B97" w:rsidP="00AC5B97">
      <w:pPr>
        <w:numPr>
          <w:ilvl w:val="0"/>
          <w:numId w:val="16"/>
        </w:numPr>
        <w:ind w:left="1080"/>
        <w:rPr>
          <w:rFonts w:ascii="Calibri" w:hAnsi="Calibri" w:cs="Calibri"/>
          <w:sz w:val="22"/>
          <w:szCs w:val="22"/>
        </w:rPr>
      </w:pPr>
      <w:r w:rsidRPr="005659E9">
        <w:rPr>
          <w:rFonts w:ascii="Calibri" w:hAnsi="Calibri" w:cs="Calibri"/>
          <w:sz w:val="22"/>
          <w:szCs w:val="22"/>
        </w:rPr>
        <w:t>Provide briefing information and maps for the flight crew.</w:t>
      </w:r>
    </w:p>
    <w:p w14:paraId="2A285476" w14:textId="77777777" w:rsidR="00AC5B97" w:rsidRPr="005659E9" w:rsidRDefault="00AC5B97" w:rsidP="00AC5B97">
      <w:pPr>
        <w:ind w:left="1080"/>
        <w:rPr>
          <w:rFonts w:ascii="Calibri" w:hAnsi="Calibri" w:cs="Calibri"/>
          <w:sz w:val="22"/>
          <w:szCs w:val="22"/>
        </w:rPr>
      </w:pPr>
    </w:p>
    <w:p w14:paraId="683CF28E" w14:textId="77777777" w:rsidR="00AC5B97" w:rsidRPr="005659E9" w:rsidRDefault="00AC5B97" w:rsidP="00AC5B97">
      <w:pPr>
        <w:numPr>
          <w:ilvl w:val="0"/>
          <w:numId w:val="16"/>
        </w:numPr>
        <w:ind w:left="1080"/>
        <w:rPr>
          <w:rFonts w:ascii="Calibri" w:hAnsi="Calibri" w:cs="Calibri"/>
          <w:sz w:val="22"/>
          <w:szCs w:val="22"/>
        </w:rPr>
      </w:pPr>
      <w:r w:rsidRPr="005659E9">
        <w:rPr>
          <w:rFonts w:ascii="Calibri" w:hAnsi="Calibri" w:cs="Calibri"/>
          <w:sz w:val="22"/>
          <w:szCs w:val="22"/>
        </w:rPr>
        <w:t>Provide initial training for special-purpose activities for the pilot; replacement or relief personnel shall be trained by the contractor.</w:t>
      </w:r>
    </w:p>
    <w:p w14:paraId="07718C60" w14:textId="77777777" w:rsidR="00AC5B97" w:rsidRPr="005659E9" w:rsidRDefault="00AC5B97" w:rsidP="002D2E47">
      <w:pPr>
        <w:rPr>
          <w:rFonts w:ascii="Calibri" w:hAnsi="Calibri" w:cs="Calibri"/>
          <w:sz w:val="22"/>
          <w:szCs w:val="22"/>
        </w:rPr>
      </w:pPr>
    </w:p>
    <w:p w14:paraId="17D54E19" w14:textId="070BE670" w:rsidR="00AC5B97" w:rsidRPr="005659E9" w:rsidRDefault="00AC5B97" w:rsidP="002A0024">
      <w:pPr>
        <w:numPr>
          <w:ilvl w:val="0"/>
          <w:numId w:val="16"/>
        </w:numPr>
        <w:ind w:left="1080"/>
        <w:rPr>
          <w:rFonts w:ascii="Calibri" w:hAnsi="Calibri" w:cs="Calibri"/>
          <w:sz w:val="22"/>
          <w:szCs w:val="22"/>
        </w:rPr>
      </w:pPr>
      <w:r w:rsidRPr="005659E9">
        <w:rPr>
          <w:rFonts w:ascii="Calibri" w:hAnsi="Calibri" w:cs="Calibri"/>
          <w:sz w:val="22"/>
          <w:szCs w:val="22"/>
        </w:rPr>
        <w:t>Provide and maintain a daily airplane record, showing the</w:t>
      </w:r>
      <w:r w:rsidR="005606D8" w:rsidRPr="005659E9">
        <w:rPr>
          <w:rFonts w:ascii="Calibri" w:hAnsi="Calibri" w:cs="Calibri"/>
          <w:sz w:val="22"/>
          <w:szCs w:val="22"/>
        </w:rPr>
        <w:t xml:space="preserve"> flight time in</w:t>
      </w:r>
      <w:r w:rsidRPr="005659E9">
        <w:rPr>
          <w:rFonts w:ascii="Calibri" w:hAnsi="Calibri" w:cs="Calibri"/>
          <w:sz w:val="22"/>
          <w:szCs w:val="22"/>
        </w:rPr>
        <w:t xml:space="preserve"> hours and tenths of hours flown on each trip.  </w:t>
      </w:r>
    </w:p>
    <w:p w14:paraId="15FB3C3A" w14:textId="77777777" w:rsidR="005659E9" w:rsidRPr="005659E9" w:rsidRDefault="005659E9" w:rsidP="005659E9">
      <w:pPr>
        <w:rPr>
          <w:rFonts w:ascii="Calibri" w:hAnsi="Calibri" w:cs="Calibri"/>
          <w:sz w:val="22"/>
          <w:szCs w:val="22"/>
        </w:rPr>
      </w:pPr>
    </w:p>
    <w:p w14:paraId="6D21C9E7" w14:textId="7E0BB35C" w:rsidR="00AC5B97" w:rsidRPr="005659E9" w:rsidRDefault="00AC5B97" w:rsidP="00AC5B97">
      <w:pPr>
        <w:numPr>
          <w:ilvl w:val="0"/>
          <w:numId w:val="16"/>
        </w:numPr>
        <w:ind w:left="1080"/>
        <w:rPr>
          <w:rFonts w:ascii="Calibri" w:hAnsi="Calibri" w:cs="Calibri"/>
          <w:sz w:val="22"/>
          <w:szCs w:val="22"/>
        </w:rPr>
      </w:pPr>
      <w:r w:rsidRPr="005659E9">
        <w:rPr>
          <w:rFonts w:ascii="Calibri" w:hAnsi="Calibri" w:cs="Calibri"/>
          <w:sz w:val="22"/>
          <w:szCs w:val="22"/>
        </w:rPr>
        <w:t xml:space="preserve">Contractor or Program Manager and the COR or USDA Representative will sign this record </w:t>
      </w:r>
      <w:r w:rsidR="005606D8" w:rsidRPr="005659E9">
        <w:rPr>
          <w:rFonts w:ascii="Calibri" w:hAnsi="Calibri" w:cs="Calibri"/>
          <w:sz w:val="22"/>
          <w:szCs w:val="22"/>
        </w:rPr>
        <w:t>on a weekly basis</w:t>
      </w:r>
      <w:r w:rsidRPr="005659E9">
        <w:rPr>
          <w:rFonts w:ascii="Calibri" w:hAnsi="Calibri" w:cs="Calibri"/>
          <w:sz w:val="22"/>
          <w:szCs w:val="22"/>
        </w:rPr>
        <w:t xml:space="preserve"> to acknowledge agreement with all entries.  The contractor or CR will receive a copy of this signed daily record.</w:t>
      </w:r>
    </w:p>
    <w:p w14:paraId="6C4E59B4" w14:textId="77777777" w:rsidR="00AC5B97" w:rsidRPr="005659E9" w:rsidRDefault="00AC5B97" w:rsidP="00AC5B97">
      <w:pPr>
        <w:rPr>
          <w:rFonts w:ascii="Calibri" w:hAnsi="Calibri" w:cs="Calibri"/>
          <w:sz w:val="22"/>
          <w:szCs w:val="22"/>
        </w:rPr>
      </w:pPr>
    </w:p>
    <w:p w14:paraId="2A4EA127" w14:textId="77777777" w:rsidR="00AC5B97" w:rsidRPr="005659E9" w:rsidRDefault="00AC5B97" w:rsidP="00AC5B97">
      <w:pPr>
        <w:rPr>
          <w:rFonts w:ascii="Calibri" w:hAnsi="Calibri" w:cs="Calibri"/>
        </w:rPr>
      </w:pPr>
    </w:p>
    <w:p w14:paraId="1EB9F6F4" w14:textId="30A8A4AA" w:rsidR="00D47A68" w:rsidRPr="005659E9" w:rsidRDefault="00D47A68" w:rsidP="00D47A68">
      <w:pPr>
        <w:pStyle w:val="Heading2"/>
      </w:pPr>
      <w:bookmarkStart w:id="82" w:name="_Toc236231175"/>
      <w:bookmarkStart w:id="83" w:name="_Toc240278808"/>
      <w:r w:rsidRPr="005659E9">
        <w:lastRenderedPageBreak/>
        <w:t>Mutual Agreements and Understandings</w:t>
      </w:r>
      <w:bookmarkEnd w:id="82"/>
      <w:bookmarkEnd w:id="83"/>
    </w:p>
    <w:p w14:paraId="33789591" w14:textId="77777777" w:rsidR="00AC5B97" w:rsidRPr="005659E9" w:rsidRDefault="00AC5B97" w:rsidP="00AC5B97">
      <w:pPr>
        <w:numPr>
          <w:ilvl w:val="0"/>
          <w:numId w:val="17"/>
        </w:numPr>
        <w:rPr>
          <w:rFonts w:ascii="Calibri" w:hAnsi="Calibri" w:cs="Calibri"/>
          <w:sz w:val="22"/>
          <w:szCs w:val="22"/>
        </w:rPr>
      </w:pPr>
      <w:r w:rsidRPr="005659E9">
        <w:rPr>
          <w:rFonts w:ascii="Calibri" w:hAnsi="Calibri" w:cs="Calibri"/>
          <w:sz w:val="22"/>
          <w:szCs w:val="22"/>
        </w:rPr>
        <w:t>The COR and/or USDA Representative may reject any airplane or GPS that does not comply with the requirements of the contract.</w:t>
      </w:r>
    </w:p>
    <w:p w14:paraId="340EB212" w14:textId="77777777" w:rsidR="00AC5B97" w:rsidRPr="005659E9" w:rsidRDefault="00AC5B97" w:rsidP="00AC5B97">
      <w:pPr>
        <w:rPr>
          <w:rFonts w:ascii="Calibri" w:hAnsi="Calibri" w:cs="Calibri"/>
          <w:sz w:val="22"/>
          <w:szCs w:val="22"/>
        </w:rPr>
      </w:pPr>
    </w:p>
    <w:p w14:paraId="32D22093" w14:textId="77777777" w:rsidR="00AC5B97" w:rsidRPr="005659E9" w:rsidRDefault="00AC5B97" w:rsidP="00AC5B97">
      <w:pPr>
        <w:numPr>
          <w:ilvl w:val="0"/>
          <w:numId w:val="17"/>
        </w:numPr>
        <w:rPr>
          <w:rFonts w:ascii="Calibri" w:hAnsi="Calibri" w:cs="Calibri"/>
          <w:sz w:val="22"/>
          <w:szCs w:val="22"/>
        </w:rPr>
      </w:pPr>
      <w:r w:rsidRPr="005659E9">
        <w:rPr>
          <w:rFonts w:ascii="Calibri" w:hAnsi="Calibri" w:cs="Calibri"/>
          <w:sz w:val="22"/>
          <w:szCs w:val="22"/>
        </w:rPr>
        <w:t>The COR and/or USDA Representative will determine whether pilots are qualified in accordance with the requirements of the Statement of Work.  The Contractor will take personnel action against any pilot who operates his/her airplane in a negligent manner or fails to perform satisfactorily.  The Government reserves the right to dismiss any pilot who operates his/her airplane in a negligent manner or fails to perform satisfactorily during the period of the contract.  The COR and/or USDA Representative may, at any time, require a pilot to demonstrate his/her ability.  Such demonstration flights shall be made at the expense of the contractor.</w:t>
      </w:r>
    </w:p>
    <w:p w14:paraId="42387E8B" w14:textId="77777777" w:rsidR="00AC5B97" w:rsidRPr="005659E9" w:rsidRDefault="00AC5B97" w:rsidP="00AC5B97">
      <w:pPr>
        <w:rPr>
          <w:rFonts w:ascii="Calibri" w:hAnsi="Calibri" w:cs="Calibri"/>
          <w:sz w:val="22"/>
          <w:szCs w:val="22"/>
        </w:rPr>
      </w:pPr>
    </w:p>
    <w:p w14:paraId="0C5B7DDB" w14:textId="77777777" w:rsidR="00AC5B97" w:rsidRPr="005659E9" w:rsidRDefault="00AC5B97" w:rsidP="00AC5B97">
      <w:pPr>
        <w:numPr>
          <w:ilvl w:val="0"/>
          <w:numId w:val="17"/>
        </w:numPr>
        <w:rPr>
          <w:rFonts w:ascii="Calibri" w:hAnsi="Calibri" w:cs="Calibri"/>
          <w:sz w:val="22"/>
          <w:szCs w:val="22"/>
        </w:rPr>
      </w:pPr>
      <w:r w:rsidRPr="005659E9">
        <w:rPr>
          <w:rFonts w:ascii="Calibri" w:hAnsi="Calibri" w:cs="Calibri"/>
          <w:sz w:val="22"/>
          <w:szCs w:val="22"/>
        </w:rPr>
        <w:t>As used in the contract, the word “day” will be interpreted as calendar day, seven days a week.</w:t>
      </w:r>
    </w:p>
    <w:p w14:paraId="2CF7E87E" w14:textId="77777777" w:rsidR="00AC5B97" w:rsidRPr="005659E9" w:rsidRDefault="00AC5B97" w:rsidP="00AC5B97">
      <w:pPr>
        <w:rPr>
          <w:rFonts w:ascii="Calibri" w:hAnsi="Calibri" w:cs="Calibri"/>
          <w:sz w:val="22"/>
          <w:szCs w:val="22"/>
        </w:rPr>
      </w:pPr>
    </w:p>
    <w:p w14:paraId="3D9EEA83" w14:textId="77777777" w:rsidR="00AC5B97" w:rsidRPr="005659E9" w:rsidRDefault="00AC5B97" w:rsidP="00AC5B97">
      <w:pPr>
        <w:numPr>
          <w:ilvl w:val="0"/>
          <w:numId w:val="17"/>
        </w:numPr>
        <w:rPr>
          <w:rFonts w:ascii="Calibri" w:hAnsi="Calibri" w:cs="Calibri"/>
          <w:sz w:val="22"/>
          <w:szCs w:val="22"/>
        </w:rPr>
      </w:pPr>
      <w:r w:rsidRPr="005659E9">
        <w:rPr>
          <w:rFonts w:ascii="Calibri" w:hAnsi="Calibri" w:cs="Calibri"/>
          <w:sz w:val="22"/>
          <w:szCs w:val="22"/>
        </w:rPr>
        <w:t>The Contractor will not withdraw or substitute any qualified airplane or pilot without the approval of the COR and/or USDA Representative.</w:t>
      </w:r>
    </w:p>
    <w:p w14:paraId="14977B09" w14:textId="77777777" w:rsidR="00AC5B97" w:rsidRPr="005659E9" w:rsidRDefault="00AC5B97" w:rsidP="00AC5B97">
      <w:pPr>
        <w:rPr>
          <w:rFonts w:ascii="Calibri" w:hAnsi="Calibri" w:cs="Calibri"/>
          <w:sz w:val="22"/>
          <w:szCs w:val="22"/>
        </w:rPr>
      </w:pPr>
    </w:p>
    <w:p w14:paraId="1257BAC6" w14:textId="67E9527D" w:rsidR="00AC5B97" w:rsidRPr="005659E9" w:rsidRDefault="00AC5B97" w:rsidP="00AC5B97">
      <w:pPr>
        <w:numPr>
          <w:ilvl w:val="0"/>
          <w:numId w:val="17"/>
        </w:numPr>
        <w:rPr>
          <w:rFonts w:ascii="Calibri" w:hAnsi="Calibri" w:cs="Calibri"/>
          <w:sz w:val="22"/>
          <w:szCs w:val="22"/>
        </w:rPr>
      </w:pPr>
      <w:r w:rsidRPr="005659E9">
        <w:rPr>
          <w:rFonts w:ascii="Calibri" w:hAnsi="Calibri" w:cs="Calibri"/>
          <w:sz w:val="22"/>
          <w:szCs w:val="22"/>
        </w:rPr>
        <w:t>The COR or Program Aerial Coordinator will accompany flights as necessary to monitor Contractor performance.</w:t>
      </w:r>
    </w:p>
    <w:p w14:paraId="4AA501BD" w14:textId="77777777" w:rsidR="00AC5B97" w:rsidRPr="005659E9" w:rsidRDefault="00AC5B97" w:rsidP="00AC5B97">
      <w:pPr>
        <w:rPr>
          <w:rFonts w:ascii="Calibri" w:hAnsi="Calibri" w:cs="Calibri"/>
          <w:sz w:val="22"/>
          <w:szCs w:val="22"/>
        </w:rPr>
      </w:pPr>
    </w:p>
    <w:p w14:paraId="37409843" w14:textId="77777777" w:rsidR="00AC5B97" w:rsidRPr="005659E9" w:rsidRDefault="00AC5B97" w:rsidP="00AC5B97">
      <w:pPr>
        <w:numPr>
          <w:ilvl w:val="0"/>
          <w:numId w:val="17"/>
        </w:numPr>
        <w:rPr>
          <w:rFonts w:ascii="Calibri" w:hAnsi="Calibri" w:cs="Calibri"/>
          <w:sz w:val="22"/>
          <w:szCs w:val="22"/>
        </w:rPr>
      </w:pPr>
      <w:r w:rsidRPr="005659E9">
        <w:rPr>
          <w:rFonts w:ascii="Calibri" w:hAnsi="Calibri" w:cs="Calibri"/>
          <w:sz w:val="22"/>
          <w:szCs w:val="22"/>
        </w:rPr>
        <w:t>Time checks may be made of the flight recorder and adjustment, or replacement of the recorder shall be required if found unacceptable.</w:t>
      </w:r>
    </w:p>
    <w:p w14:paraId="3415A30C" w14:textId="77777777" w:rsidR="00AC5B97" w:rsidRPr="005659E9" w:rsidRDefault="00AC5B97" w:rsidP="00AC5B97">
      <w:pPr>
        <w:rPr>
          <w:rFonts w:ascii="Calibri" w:hAnsi="Calibri" w:cs="Calibri"/>
          <w:sz w:val="22"/>
          <w:szCs w:val="22"/>
        </w:rPr>
      </w:pPr>
    </w:p>
    <w:p w14:paraId="3D1CCBE4" w14:textId="77777777" w:rsidR="00AC5B97" w:rsidRPr="005659E9" w:rsidRDefault="00AC5B97" w:rsidP="00AC5B97">
      <w:pPr>
        <w:numPr>
          <w:ilvl w:val="0"/>
          <w:numId w:val="17"/>
        </w:numPr>
        <w:rPr>
          <w:rFonts w:ascii="Calibri" w:hAnsi="Calibri" w:cs="Calibri"/>
          <w:sz w:val="22"/>
          <w:szCs w:val="22"/>
        </w:rPr>
      </w:pPr>
      <w:r w:rsidRPr="005659E9">
        <w:rPr>
          <w:rFonts w:ascii="Calibri" w:hAnsi="Calibri" w:cs="Calibri"/>
          <w:sz w:val="22"/>
          <w:szCs w:val="22"/>
        </w:rPr>
        <w:t>The Government may not assume any responsibility whatsoever for loss or damage of equipment owned or operated by the Contractor, its agents, employees, or subcontractors for injuries to or death of the Contractor, its agents, employees, or subcontractors.</w:t>
      </w:r>
    </w:p>
    <w:p w14:paraId="14C6BD14" w14:textId="77777777" w:rsidR="00AC5B97" w:rsidRPr="005659E9" w:rsidRDefault="00AC5B97" w:rsidP="00AC5B97">
      <w:pPr>
        <w:rPr>
          <w:rFonts w:ascii="Calibri" w:hAnsi="Calibri" w:cs="Calibri"/>
          <w:sz w:val="22"/>
          <w:szCs w:val="22"/>
        </w:rPr>
      </w:pPr>
    </w:p>
    <w:p w14:paraId="2750542D" w14:textId="77777777" w:rsidR="00AC5B97" w:rsidRPr="005659E9" w:rsidRDefault="00AC5B97" w:rsidP="00AC5B97">
      <w:pPr>
        <w:numPr>
          <w:ilvl w:val="0"/>
          <w:numId w:val="17"/>
        </w:numPr>
        <w:rPr>
          <w:rFonts w:ascii="Calibri" w:hAnsi="Calibri" w:cs="Calibri"/>
          <w:sz w:val="22"/>
          <w:szCs w:val="22"/>
        </w:rPr>
      </w:pPr>
      <w:r w:rsidRPr="005659E9">
        <w:rPr>
          <w:rFonts w:ascii="Calibri" w:hAnsi="Calibri" w:cs="Calibri"/>
          <w:sz w:val="22"/>
          <w:szCs w:val="22"/>
        </w:rPr>
        <w:t>The Contractor will hold and save the Government, its officers, agents, servants, and employees harmless from liability of any nature or kind for, or on account of, the use of any copyrighted or non-copyrighted composition, secret process, patented or unpatented invention, articles or appliances, used in the performance of the contract, including their use by the Government unless otherwise specifically stipulated in the contract.</w:t>
      </w:r>
    </w:p>
    <w:p w14:paraId="4FBA06C2" w14:textId="77777777" w:rsidR="00AC5B97" w:rsidRPr="005659E9" w:rsidRDefault="00AC5B97" w:rsidP="00AC5B97">
      <w:pPr>
        <w:rPr>
          <w:rFonts w:ascii="Calibri" w:hAnsi="Calibri" w:cs="Calibri"/>
          <w:sz w:val="22"/>
          <w:szCs w:val="22"/>
        </w:rPr>
      </w:pPr>
    </w:p>
    <w:p w14:paraId="2EA21419" w14:textId="77777777" w:rsidR="00AC5B97" w:rsidRPr="005659E9" w:rsidRDefault="00AC5B97" w:rsidP="00AC5B97">
      <w:pPr>
        <w:numPr>
          <w:ilvl w:val="0"/>
          <w:numId w:val="17"/>
        </w:numPr>
        <w:rPr>
          <w:rFonts w:ascii="Calibri" w:hAnsi="Calibri" w:cs="Calibri"/>
          <w:sz w:val="22"/>
          <w:szCs w:val="22"/>
        </w:rPr>
      </w:pPr>
      <w:r w:rsidRPr="005659E9">
        <w:rPr>
          <w:rFonts w:ascii="Calibri" w:hAnsi="Calibri" w:cs="Calibri"/>
          <w:sz w:val="22"/>
          <w:szCs w:val="22"/>
        </w:rPr>
        <w:t>The Contractor will be responsible for any negligent or wrongful acts or omissions by the Contractor, its employees, agents, or subcontractors, and employees or agents of the subcontractor(s) incident to the performance of the contract.</w:t>
      </w:r>
    </w:p>
    <w:p w14:paraId="1AE9D1D6" w14:textId="77777777" w:rsidR="00AC5B97" w:rsidRPr="005659E9" w:rsidRDefault="00AC5B97" w:rsidP="00AC5B97">
      <w:pPr>
        <w:rPr>
          <w:rFonts w:ascii="Calibri" w:hAnsi="Calibri" w:cs="Calibri"/>
          <w:sz w:val="22"/>
          <w:szCs w:val="22"/>
        </w:rPr>
      </w:pPr>
    </w:p>
    <w:p w14:paraId="1723AE8D" w14:textId="77777777" w:rsidR="00AC5B97" w:rsidRPr="005659E9" w:rsidRDefault="00AC5B97" w:rsidP="00AC5B97">
      <w:pPr>
        <w:numPr>
          <w:ilvl w:val="0"/>
          <w:numId w:val="17"/>
        </w:numPr>
        <w:rPr>
          <w:rFonts w:ascii="Calibri" w:hAnsi="Calibri" w:cs="Calibri"/>
          <w:sz w:val="22"/>
          <w:szCs w:val="22"/>
        </w:rPr>
      </w:pPr>
      <w:r w:rsidRPr="005659E9">
        <w:rPr>
          <w:rFonts w:ascii="Calibri" w:hAnsi="Calibri" w:cs="Calibri"/>
          <w:sz w:val="22"/>
          <w:szCs w:val="22"/>
        </w:rPr>
        <w:t>The Contractor will hold and save the Government harmless from all liability for any death or damage to all persons (other than the liability of the Government to USDA employees directly engaged in performing work under the contract as provided under the Federal Employees’ Compensation Act) or to real or personal property, including negligent use of equipment or flies which results from operation of, or incident to, equipment furnished by the Contractor.</w:t>
      </w:r>
    </w:p>
    <w:p w14:paraId="4EEC065A" w14:textId="77777777" w:rsidR="00AC5B97" w:rsidRPr="005659E9" w:rsidRDefault="00AC5B97" w:rsidP="00AC5B97">
      <w:pPr>
        <w:rPr>
          <w:rFonts w:ascii="Calibri" w:hAnsi="Calibri" w:cs="Calibri"/>
          <w:sz w:val="22"/>
          <w:szCs w:val="22"/>
        </w:rPr>
      </w:pPr>
    </w:p>
    <w:p w14:paraId="4FBC8E33" w14:textId="77777777" w:rsidR="00AC5B97" w:rsidRPr="005659E9" w:rsidRDefault="00AC5B97" w:rsidP="00985E37">
      <w:pPr>
        <w:numPr>
          <w:ilvl w:val="0"/>
          <w:numId w:val="17"/>
        </w:numPr>
        <w:spacing w:after="240"/>
        <w:rPr>
          <w:rFonts w:ascii="Calibri" w:hAnsi="Calibri" w:cs="Calibri"/>
          <w:sz w:val="22"/>
          <w:szCs w:val="22"/>
        </w:rPr>
      </w:pPr>
      <w:r w:rsidRPr="005659E9">
        <w:rPr>
          <w:rFonts w:ascii="Calibri" w:hAnsi="Calibri" w:cs="Calibri"/>
          <w:sz w:val="22"/>
          <w:szCs w:val="22"/>
        </w:rPr>
        <w:t>The Contractor will not be responsible for any negligent or wrongful acts or omission of the USDA, its employees, USDA contractors or their employees.</w:t>
      </w:r>
    </w:p>
    <w:p w14:paraId="0FA81CC3" w14:textId="77777777" w:rsidR="00AC5B97" w:rsidRPr="005659E9" w:rsidRDefault="00AC5B97" w:rsidP="00AC5B97">
      <w:pPr>
        <w:numPr>
          <w:ilvl w:val="0"/>
          <w:numId w:val="17"/>
        </w:numPr>
        <w:rPr>
          <w:rFonts w:ascii="Calibri" w:eastAsia="Calibri" w:hAnsi="Calibri" w:cs="Calibri"/>
          <w:sz w:val="22"/>
          <w:szCs w:val="22"/>
        </w:rPr>
      </w:pPr>
      <w:r w:rsidRPr="005659E9">
        <w:rPr>
          <w:rFonts w:ascii="Calibri" w:eastAsia="Calibri" w:hAnsi="Calibri" w:cs="Calibri"/>
          <w:sz w:val="22"/>
          <w:szCs w:val="22"/>
        </w:rPr>
        <w:t>The Government assumes no responsibility for loss or damage to equipment owned or operated by the Contractor, its agents, employees, or subcontractors, or for injuries to or death of the Contractor, its agents, employees, or subcontractors, except as otherwise provided by law or contract.</w:t>
      </w:r>
    </w:p>
    <w:p w14:paraId="3F641D56" w14:textId="77777777" w:rsidR="00AC5B97" w:rsidRPr="005659E9" w:rsidRDefault="00AC5B97" w:rsidP="00AC5B97">
      <w:pPr>
        <w:pStyle w:val="ListParagraph"/>
        <w:rPr>
          <w:rFonts w:ascii="Calibri" w:eastAsia="Calibri" w:hAnsi="Calibri" w:cs="Calibri"/>
          <w:sz w:val="22"/>
          <w:szCs w:val="22"/>
        </w:rPr>
      </w:pPr>
    </w:p>
    <w:p w14:paraId="7EC6446E" w14:textId="77777777" w:rsidR="00AC5B97" w:rsidRPr="005659E9" w:rsidRDefault="00AC5B97" w:rsidP="00AC5B97">
      <w:pPr>
        <w:pStyle w:val="ListParagraph"/>
        <w:numPr>
          <w:ilvl w:val="0"/>
          <w:numId w:val="17"/>
        </w:numPr>
        <w:rPr>
          <w:rFonts w:ascii="Calibri" w:eastAsia="Calibri" w:hAnsi="Calibri" w:cs="Calibri"/>
          <w:sz w:val="22"/>
          <w:szCs w:val="22"/>
        </w:rPr>
      </w:pPr>
      <w:r w:rsidRPr="005659E9">
        <w:rPr>
          <w:rFonts w:ascii="Calibri" w:eastAsia="Calibri" w:hAnsi="Calibri" w:cs="Calibri"/>
          <w:sz w:val="22"/>
          <w:szCs w:val="22"/>
        </w:rPr>
        <w:t>The Contractor is liable for damages, losses, or injuries to people, property, or animals that occur directly or indirectly from work performed under contract with USDA. The Contractor is also liable for the loss of NWS flies due to Contractor negligence and must reimburse USDA for flies lost due to such negligence. The COR and/or USDA Representative will estimate the quantity of loss attributable to Contractor negligence.</w:t>
      </w:r>
    </w:p>
    <w:p w14:paraId="53F685D1" w14:textId="77777777" w:rsidR="00AC5B97" w:rsidRPr="00AC5B97" w:rsidRDefault="00AC5B97" w:rsidP="00AC5B97"/>
    <w:p w14:paraId="369FEFA1" w14:textId="1BFA7E97" w:rsidR="00D47A68" w:rsidRDefault="00D47A68" w:rsidP="00D47A68">
      <w:pPr>
        <w:pStyle w:val="Heading2"/>
      </w:pPr>
      <w:bookmarkStart w:id="84" w:name="_Toc236231176"/>
      <w:bookmarkStart w:id="85" w:name="_Toc240278809"/>
      <w:r>
        <w:t xml:space="preserve">Contractor </w:t>
      </w:r>
      <w:r w:rsidR="00AC5B97">
        <w:t>F</w:t>
      </w:r>
      <w:r>
        <w:t>urnished Equipment</w:t>
      </w:r>
      <w:bookmarkEnd w:id="84"/>
      <w:bookmarkEnd w:id="85"/>
    </w:p>
    <w:p w14:paraId="7FD2B6A5" w14:textId="4B918D53" w:rsidR="00AC5B97" w:rsidRPr="00AC5B97" w:rsidRDefault="00AC5B97" w:rsidP="00AC5B97">
      <w:pPr>
        <w:rPr>
          <w:rFonts w:ascii="Calibri" w:hAnsi="Calibri" w:cs="Calibri"/>
          <w:sz w:val="22"/>
          <w:szCs w:val="22"/>
        </w:rPr>
      </w:pPr>
      <w:r w:rsidRPr="00AC5B97">
        <w:rPr>
          <w:rFonts w:ascii="Calibri" w:hAnsi="Calibri" w:cs="Calibri"/>
          <w:sz w:val="22"/>
          <w:szCs w:val="22"/>
        </w:rPr>
        <w:lastRenderedPageBreak/>
        <w:t xml:space="preserve">Except for those items or services specifically stated in Section </w:t>
      </w:r>
      <w:r>
        <w:rPr>
          <w:rFonts w:ascii="Calibri" w:hAnsi="Calibri" w:cs="Calibri"/>
          <w:sz w:val="22"/>
          <w:szCs w:val="22"/>
        </w:rPr>
        <w:t>8.4</w:t>
      </w:r>
      <w:r w:rsidRPr="00AC5B97">
        <w:rPr>
          <w:rFonts w:ascii="Calibri" w:hAnsi="Calibri" w:cs="Calibri"/>
          <w:sz w:val="22"/>
          <w:szCs w:val="22"/>
        </w:rPr>
        <w:t xml:space="preserve"> entitled</w:t>
      </w:r>
      <w:r>
        <w:rPr>
          <w:rFonts w:ascii="Calibri" w:hAnsi="Calibri" w:cs="Calibri"/>
          <w:sz w:val="22"/>
          <w:szCs w:val="22"/>
        </w:rPr>
        <w:t xml:space="preserve"> Government furnished equipment and services</w:t>
      </w:r>
      <w:r w:rsidRPr="00AC5B97">
        <w:rPr>
          <w:rFonts w:ascii="Calibri" w:hAnsi="Calibri" w:cs="Calibri"/>
          <w:sz w:val="22"/>
          <w:szCs w:val="22"/>
        </w:rPr>
        <w:t>, the contractor must furnish everything needed to perform the services described in this contract.</w:t>
      </w:r>
    </w:p>
    <w:p w14:paraId="0CBDE51A" w14:textId="77777777" w:rsidR="00AC5B97" w:rsidRPr="00AC5B97" w:rsidRDefault="00AC5B97" w:rsidP="00AC5B97"/>
    <w:p w14:paraId="13B4D625" w14:textId="64152A03" w:rsidR="00D47A68" w:rsidRDefault="00AC5B97" w:rsidP="00AC5B97">
      <w:pPr>
        <w:pStyle w:val="Heading2"/>
      </w:pPr>
      <w:bookmarkStart w:id="86" w:name="_Toc236231177"/>
      <w:bookmarkStart w:id="87" w:name="_Toc240278810"/>
      <w:r>
        <w:t>Government Furnished Equipment and Services</w:t>
      </w:r>
      <w:bookmarkEnd w:id="86"/>
      <w:bookmarkEnd w:id="87"/>
    </w:p>
    <w:p w14:paraId="4FCFA7BF" w14:textId="77777777" w:rsidR="00AC5B97" w:rsidRPr="00AC5B97" w:rsidRDefault="00AC5B97" w:rsidP="00AC5B97">
      <w:pPr>
        <w:pStyle w:val="ListParagraph"/>
        <w:rPr>
          <w:rFonts w:ascii="Calibri" w:hAnsi="Calibri" w:cs="Calibri"/>
          <w:sz w:val="22"/>
          <w:szCs w:val="22"/>
        </w:rPr>
      </w:pPr>
    </w:p>
    <w:p w14:paraId="6E127E03" w14:textId="69F2D0FB" w:rsidR="00AC5B97" w:rsidRPr="00AC5B97" w:rsidRDefault="00AC5B97" w:rsidP="00AC5B97">
      <w:pPr>
        <w:pStyle w:val="ListParagraph"/>
        <w:numPr>
          <w:ilvl w:val="0"/>
          <w:numId w:val="18"/>
        </w:numPr>
        <w:rPr>
          <w:rFonts w:ascii="Calibri" w:hAnsi="Calibri" w:cs="Calibri"/>
          <w:b/>
          <w:bCs/>
          <w:sz w:val="22"/>
          <w:szCs w:val="22"/>
        </w:rPr>
      </w:pPr>
      <w:r w:rsidRPr="00AC5B97">
        <w:rPr>
          <w:rFonts w:ascii="Calibri" w:hAnsi="Calibri" w:cs="Calibri"/>
          <w:b/>
          <w:bCs/>
          <w:sz w:val="22"/>
          <w:szCs w:val="22"/>
        </w:rPr>
        <w:t>Sterile NWS Flies (Pupae)</w:t>
      </w:r>
    </w:p>
    <w:p w14:paraId="52EEA39D" w14:textId="06D127DB" w:rsidR="00AC5B97" w:rsidRDefault="00AC5B97" w:rsidP="00AC5B97">
      <w:pPr>
        <w:pStyle w:val="ListParagraph"/>
        <w:rPr>
          <w:rFonts w:ascii="Calibri" w:hAnsi="Calibri" w:cs="Calibri"/>
          <w:bCs/>
          <w:sz w:val="22"/>
          <w:szCs w:val="22"/>
        </w:rPr>
      </w:pPr>
      <w:r w:rsidRPr="00AC5B97">
        <w:rPr>
          <w:rFonts w:ascii="Calibri" w:hAnsi="Calibri" w:cs="Calibri"/>
          <w:bCs/>
          <w:sz w:val="22"/>
          <w:szCs w:val="22"/>
        </w:rPr>
        <w:t xml:space="preserve">Sterile flies will be delivered to the aircraft each day prior to dispersal by </w:t>
      </w:r>
      <w:r w:rsidR="003C649E">
        <w:rPr>
          <w:rFonts w:ascii="Calibri" w:hAnsi="Calibri" w:cs="Calibri"/>
          <w:bCs/>
          <w:sz w:val="22"/>
          <w:szCs w:val="22"/>
        </w:rPr>
        <w:t>USDA, AHPIS</w:t>
      </w:r>
      <w:r w:rsidR="003C649E" w:rsidRPr="00AC5B97">
        <w:rPr>
          <w:rFonts w:ascii="Calibri" w:hAnsi="Calibri" w:cs="Calibri"/>
          <w:bCs/>
          <w:sz w:val="22"/>
          <w:szCs w:val="22"/>
        </w:rPr>
        <w:t xml:space="preserve"> </w:t>
      </w:r>
      <w:r w:rsidRPr="00AC5B97">
        <w:rPr>
          <w:rFonts w:ascii="Calibri" w:hAnsi="Calibri" w:cs="Calibri"/>
          <w:bCs/>
          <w:sz w:val="22"/>
          <w:szCs w:val="22"/>
        </w:rPr>
        <w:t xml:space="preserve">personnel. Monetary consideration may be deducted from money due the Contractor, for any loss of flies that directly resulted from contractor’s failure to perform under this contact in addition to any other consideration mentioned in </w:t>
      </w:r>
      <w:r w:rsidRPr="00A1647A">
        <w:rPr>
          <w:rFonts w:ascii="Calibri" w:hAnsi="Calibri" w:cs="Calibri"/>
          <w:bCs/>
          <w:sz w:val="22"/>
          <w:szCs w:val="22"/>
        </w:rPr>
        <w:t xml:space="preserve">Section </w:t>
      </w:r>
      <w:r w:rsidR="00A1647A" w:rsidRPr="00A1647A">
        <w:rPr>
          <w:rFonts w:ascii="Calibri" w:hAnsi="Calibri" w:cs="Calibri"/>
          <w:bCs/>
          <w:sz w:val="22"/>
          <w:szCs w:val="22"/>
        </w:rPr>
        <w:t>6.1</w:t>
      </w:r>
      <w:r w:rsidRPr="00A1647A">
        <w:rPr>
          <w:rFonts w:ascii="Calibri" w:hAnsi="Calibri" w:cs="Calibri"/>
          <w:bCs/>
          <w:sz w:val="22"/>
          <w:szCs w:val="22"/>
        </w:rPr>
        <w:t>, Contractor Performance Standards.</w:t>
      </w:r>
    </w:p>
    <w:p w14:paraId="33BC27DF" w14:textId="77777777" w:rsidR="00AC5B97" w:rsidRPr="00AC5B97" w:rsidRDefault="00AC5B97" w:rsidP="00AC5B97">
      <w:pPr>
        <w:pStyle w:val="ListParagraph"/>
        <w:rPr>
          <w:rFonts w:ascii="Calibri" w:hAnsi="Calibri" w:cs="Calibri"/>
          <w:sz w:val="22"/>
          <w:szCs w:val="22"/>
        </w:rPr>
      </w:pPr>
    </w:p>
    <w:p w14:paraId="1FEBD528" w14:textId="5A452380" w:rsidR="002D2E47" w:rsidRDefault="002D2E47" w:rsidP="00AC5B97">
      <w:pPr>
        <w:pStyle w:val="ListParagraph"/>
        <w:numPr>
          <w:ilvl w:val="0"/>
          <w:numId w:val="18"/>
        </w:numPr>
        <w:rPr>
          <w:rFonts w:ascii="Calibri" w:hAnsi="Calibri" w:cs="Calibri"/>
          <w:b/>
          <w:bCs/>
          <w:sz w:val="22"/>
          <w:szCs w:val="22"/>
        </w:rPr>
      </w:pPr>
      <w:r>
        <w:rPr>
          <w:rFonts w:ascii="Calibri" w:hAnsi="Calibri" w:cs="Calibri"/>
          <w:b/>
          <w:bCs/>
          <w:sz w:val="22"/>
          <w:szCs w:val="22"/>
        </w:rPr>
        <w:t>Transport Coolers</w:t>
      </w:r>
    </w:p>
    <w:p w14:paraId="788B4E16" w14:textId="00B67EB0" w:rsidR="002D2E47" w:rsidRDefault="002D2E47" w:rsidP="002D2E47">
      <w:pPr>
        <w:pStyle w:val="ListParagraph"/>
        <w:rPr>
          <w:rFonts w:ascii="Calibri" w:hAnsi="Calibri" w:cs="Calibri"/>
          <w:sz w:val="22"/>
          <w:szCs w:val="22"/>
        </w:rPr>
      </w:pPr>
      <w:r w:rsidRPr="002D2E47">
        <w:rPr>
          <w:rFonts w:ascii="Calibri" w:hAnsi="Calibri" w:cs="Calibri"/>
          <w:sz w:val="22"/>
          <w:szCs w:val="22"/>
        </w:rPr>
        <w:t xml:space="preserve">Sterile flies will be transported and stored in coolers provided by the USDA </w:t>
      </w:r>
      <w:r>
        <w:rPr>
          <w:rFonts w:ascii="Calibri" w:hAnsi="Calibri" w:cs="Calibri"/>
          <w:sz w:val="22"/>
          <w:szCs w:val="22"/>
        </w:rPr>
        <w:t xml:space="preserve">or COPEG. Once pupae </w:t>
      </w:r>
      <w:r w:rsidR="003C649E">
        <w:rPr>
          <w:rFonts w:ascii="Calibri" w:hAnsi="Calibri" w:cs="Calibri"/>
          <w:sz w:val="22"/>
          <w:szCs w:val="22"/>
        </w:rPr>
        <w:t xml:space="preserve">are </w:t>
      </w:r>
      <w:r>
        <w:rPr>
          <w:rFonts w:ascii="Calibri" w:hAnsi="Calibri" w:cs="Calibri"/>
          <w:sz w:val="22"/>
          <w:szCs w:val="22"/>
        </w:rPr>
        <w:t>delivered, coolers shall</w:t>
      </w:r>
      <w:r w:rsidRPr="002D2E47">
        <w:rPr>
          <w:rFonts w:ascii="Calibri" w:hAnsi="Calibri" w:cs="Calibri"/>
          <w:sz w:val="22"/>
          <w:szCs w:val="22"/>
        </w:rPr>
        <w:t xml:space="preserve"> be returned to the point of origin </w:t>
      </w:r>
      <w:r>
        <w:rPr>
          <w:rFonts w:ascii="Calibri" w:hAnsi="Calibri" w:cs="Calibri"/>
          <w:sz w:val="22"/>
          <w:szCs w:val="22"/>
        </w:rPr>
        <w:t xml:space="preserve">for </w:t>
      </w:r>
      <w:r w:rsidRPr="002D2E47">
        <w:rPr>
          <w:rFonts w:ascii="Calibri" w:hAnsi="Calibri" w:cs="Calibri"/>
          <w:sz w:val="22"/>
          <w:szCs w:val="22"/>
        </w:rPr>
        <w:t>reuse</w:t>
      </w:r>
      <w:r>
        <w:rPr>
          <w:rFonts w:ascii="Calibri" w:hAnsi="Calibri" w:cs="Calibri"/>
          <w:sz w:val="22"/>
          <w:szCs w:val="22"/>
        </w:rPr>
        <w:t xml:space="preserve">. Contractor shall report to COR or USDA representative of any loss or damaged coolers. </w:t>
      </w:r>
    </w:p>
    <w:p w14:paraId="37703493" w14:textId="77777777" w:rsidR="002D2E47" w:rsidRPr="002D2E47" w:rsidRDefault="002D2E47" w:rsidP="002D2E47">
      <w:pPr>
        <w:pStyle w:val="ListParagraph"/>
        <w:rPr>
          <w:rFonts w:ascii="Calibri" w:hAnsi="Calibri" w:cs="Calibri"/>
          <w:sz w:val="22"/>
          <w:szCs w:val="22"/>
        </w:rPr>
      </w:pPr>
    </w:p>
    <w:p w14:paraId="2263E7C0" w14:textId="20E58353" w:rsidR="00AC5B97" w:rsidRPr="00AC5B97" w:rsidRDefault="00AC5B97" w:rsidP="00AC5B97">
      <w:pPr>
        <w:pStyle w:val="ListParagraph"/>
        <w:numPr>
          <w:ilvl w:val="0"/>
          <w:numId w:val="18"/>
        </w:numPr>
        <w:rPr>
          <w:rFonts w:ascii="Calibri" w:hAnsi="Calibri" w:cs="Calibri"/>
          <w:b/>
          <w:bCs/>
          <w:sz w:val="22"/>
          <w:szCs w:val="22"/>
        </w:rPr>
      </w:pPr>
      <w:r w:rsidRPr="00AC5B97">
        <w:rPr>
          <w:rFonts w:ascii="Calibri" w:hAnsi="Calibri" w:cs="Calibri"/>
          <w:b/>
          <w:bCs/>
          <w:sz w:val="22"/>
          <w:szCs w:val="22"/>
        </w:rPr>
        <w:t>Fuel</w:t>
      </w:r>
    </w:p>
    <w:p w14:paraId="708EE395" w14:textId="0DDBBF48" w:rsidR="00AC5B97" w:rsidRPr="00AC5B97" w:rsidRDefault="00AC5B97" w:rsidP="00AC5B97">
      <w:pPr>
        <w:pStyle w:val="ListParagraph"/>
        <w:rPr>
          <w:rFonts w:ascii="Calibri" w:hAnsi="Calibri" w:cs="Calibri"/>
          <w:sz w:val="22"/>
          <w:szCs w:val="22"/>
        </w:rPr>
      </w:pPr>
      <w:r w:rsidRPr="00AC5B97">
        <w:rPr>
          <w:rFonts w:ascii="Calibri" w:hAnsi="Calibri" w:cs="Calibri"/>
          <w:sz w:val="22"/>
          <w:szCs w:val="22"/>
        </w:rPr>
        <w:t>Fuel will be obtained at the airport that is the base of operations</w:t>
      </w:r>
      <w:r w:rsidR="00B65AE9">
        <w:rPr>
          <w:rFonts w:ascii="Calibri" w:hAnsi="Calibri" w:cs="Calibri"/>
          <w:sz w:val="22"/>
          <w:szCs w:val="22"/>
        </w:rPr>
        <w:t xml:space="preserve"> for the contractor</w:t>
      </w:r>
      <w:r>
        <w:rPr>
          <w:rFonts w:ascii="Calibri" w:hAnsi="Calibri" w:cs="Calibri"/>
          <w:sz w:val="22"/>
          <w:szCs w:val="22"/>
        </w:rPr>
        <w:t xml:space="preserve">. Contractor is expected to pay for fuel first. </w:t>
      </w:r>
      <w:r w:rsidRPr="00AC5B97">
        <w:rPr>
          <w:rFonts w:ascii="Calibri" w:hAnsi="Calibri" w:cs="Calibri"/>
          <w:sz w:val="22"/>
          <w:szCs w:val="22"/>
        </w:rPr>
        <w:t>USDA</w:t>
      </w:r>
      <w:r>
        <w:rPr>
          <w:rFonts w:ascii="Calibri" w:hAnsi="Calibri" w:cs="Calibri"/>
          <w:sz w:val="22"/>
          <w:szCs w:val="22"/>
        </w:rPr>
        <w:t xml:space="preserve"> </w:t>
      </w:r>
      <w:r w:rsidRPr="00AC5B97">
        <w:rPr>
          <w:rFonts w:ascii="Calibri" w:hAnsi="Calibri" w:cs="Calibri"/>
          <w:sz w:val="22"/>
          <w:szCs w:val="22"/>
        </w:rPr>
        <w:t xml:space="preserve">will reimburse properly invoiced fuel used for the </w:t>
      </w:r>
      <w:r w:rsidR="00B65AE9">
        <w:rPr>
          <w:rFonts w:ascii="Calibri" w:hAnsi="Calibri" w:cs="Calibri"/>
          <w:sz w:val="22"/>
          <w:szCs w:val="22"/>
        </w:rPr>
        <w:t>transportation</w:t>
      </w:r>
      <w:r w:rsidRPr="00AC5B97">
        <w:rPr>
          <w:rFonts w:ascii="Calibri" w:hAnsi="Calibri" w:cs="Calibri"/>
          <w:sz w:val="22"/>
          <w:szCs w:val="22"/>
        </w:rPr>
        <w:t xml:space="preserve"> services under this contract.</w:t>
      </w:r>
    </w:p>
    <w:p w14:paraId="744B9D08" w14:textId="77777777" w:rsidR="00AC5B97" w:rsidRPr="00AC5B97" w:rsidRDefault="00AC5B97" w:rsidP="00AC5B97">
      <w:pPr>
        <w:pStyle w:val="ListParagraph"/>
      </w:pPr>
    </w:p>
    <w:p w14:paraId="1F9B2F39" w14:textId="258D533E" w:rsidR="00AC5B97" w:rsidRDefault="00AC5B97" w:rsidP="00AC5B97">
      <w:pPr>
        <w:pStyle w:val="Heading2"/>
      </w:pPr>
      <w:bookmarkStart w:id="88" w:name="_Toc236231178"/>
      <w:bookmarkStart w:id="89" w:name="_Toc240278811"/>
      <w:r>
        <w:t>Delays Beyond Contractor Control</w:t>
      </w:r>
      <w:bookmarkEnd w:id="88"/>
      <w:bookmarkEnd w:id="89"/>
    </w:p>
    <w:p w14:paraId="3896D35E" w14:textId="77777777" w:rsidR="00AC5B97" w:rsidRPr="005659E9" w:rsidRDefault="00AC5B97" w:rsidP="00AC5B97">
      <w:pPr>
        <w:rPr>
          <w:rFonts w:ascii="Calibri" w:hAnsi="Calibri" w:cs="Calibri"/>
          <w:sz w:val="22"/>
          <w:szCs w:val="22"/>
        </w:rPr>
      </w:pPr>
      <w:r w:rsidRPr="005659E9">
        <w:rPr>
          <w:rFonts w:ascii="Calibri" w:hAnsi="Calibri" w:cs="Calibri"/>
          <w:sz w:val="22"/>
          <w:szCs w:val="22"/>
        </w:rPr>
        <w:t xml:space="preserve">Per FAR 52-212-4 (f) the Contractor will not be liable for delays or failures caused by the USDA, or reasons beyond the control of the Contractor. </w:t>
      </w:r>
    </w:p>
    <w:p w14:paraId="0D37A215" w14:textId="77777777" w:rsidR="00AC5B97" w:rsidRPr="005659E9" w:rsidRDefault="00AC5B97" w:rsidP="00AC5B97">
      <w:pPr>
        <w:rPr>
          <w:rFonts w:ascii="Calibri" w:hAnsi="Calibri" w:cs="Calibri"/>
          <w:sz w:val="22"/>
          <w:szCs w:val="22"/>
        </w:rPr>
      </w:pPr>
    </w:p>
    <w:p w14:paraId="2A51A672" w14:textId="77777777" w:rsidR="00AC5B97" w:rsidRPr="005659E9" w:rsidRDefault="00AC5B97" w:rsidP="00AC5B97">
      <w:pPr>
        <w:rPr>
          <w:rFonts w:ascii="Calibri" w:hAnsi="Calibri" w:cs="Calibri"/>
          <w:sz w:val="22"/>
          <w:szCs w:val="22"/>
        </w:rPr>
      </w:pPr>
      <w:r w:rsidRPr="005659E9">
        <w:rPr>
          <w:rFonts w:ascii="Calibri" w:hAnsi="Calibri" w:cs="Calibri"/>
          <w:sz w:val="22"/>
          <w:szCs w:val="22"/>
        </w:rPr>
        <w:t>Hourly Flight Rate will be charged when the aircraft are cleared for takeoff and continuing until the aircraft lands. Hours charged will not include:</w:t>
      </w:r>
    </w:p>
    <w:p w14:paraId="196B1A57" w14:textId="77777777" w:rsidR="00AC5B97" w:rsidRPr="005659E9" w:rsidRDefault="00AC5B97" w:rsidP="00AC5B97">
      <w:pPr>
        <w:numPr>
          <w:ilvl w:val="1"/>
          <w:numId w:val="19"/>
        </w:numPr>
        <w:rPr>
          <w:rFonts w:ascii="Calibri" w:hAnsi="Calibri" w:cs="Calibri"/>
          <w:sz w:val="22"/>
          <w:szCs w:val="22"/>
        </w:rPr>
      </w:pPr>
      <w:r w:rsidRPr="005659E9">
        <w:rPr>
          <w:rFonts w:ascii="Calibri" w:hAnsi="Calibri" w:cs="Calibri"/>
          <w:sz w:val="22"/>
          <w:szCs w:val="22"/>
        </w:rPr>
        <w:t>The time the aircraft are on the ground between flights.</w:t>
      </w:r>
    </w:p>
    <w:p w14:paraId="3CDE348D" w14:textId="77777777" w:rsidR="00AC5B97" w:rsidRPr="005659E9" w:rsidRDefault="00AC5B97" w:rsidP="00AC5B97">
      <w:pPr>
        <w:numPr>
          <w:ilvl w:val="1"/>
          <w:numId w:val="19"/>
        </w:numPr>
        <w:rPr>
          <w:rFonts w:ascii="Calibri" w:hAnsi="Calibri" w:cs="Calibri"/>
          <w:sz w:val="22"/>
          <w:szCs w:val="22"/>
        </w:rPr>
      </w:pPr>
      <w:r w:rsidRPr="005659E9">
        <w:rPr>
          <w:rFonts w:ascii="Calibri" w:hAnsi="Calibri" w:cs="Calibri"/>
          <w:sz w:val="22"/>
          <w:szCs w:val="22"/>
        </w:rPr>
        <w:t xml:space="preserve">Aircraft loading time prior to the approved starting time or after operations are shut down. </w:t>
      </w:r>
    </w:p>
    <w:p w14:paraId="7CE3573E" w14:textId="77777777" w:rsidR="00AC5B97" w:rsidRPr="005659E9" w:rsidRDefault="00AC5B97" w:rsidP="00AC5B97">
      <w:pPr>
        <w:rPr>
          <w:rFonts w:ascii="Calibri" w:hAnsi="Calibri" w:cs="Calibri"/>
        </w:rPr>
      </w:pPr>
    </w:p>
    <w:p w14:paraId="00EB9B8A" w14:textId="6443B4AB" w:rsidR="00AC5B97" w:rsidRPr="005659E9" w:rsidRDefault="00AC5B97" w:rsidP="00AC5B97">
      <w:pPr>
        <w:pStyle w:val="Heading2"/>
      </w:pPr>
      <w:bookmarkStart w:id="90" w:name="_Toc236231179"/>
      <w:bookmarkStart w:id="91" w:name="_Toc240278812"/>
      <w:r w:rsidRPr="005659E9">
        <w:t>Invoices</w:t>
      </w:r>
      <w:bookmarkEnd w:id="90"/>
      <w:bookmarkEnd w:id="91"/>
    </w:p>
    <w:p w14:paraId="1C462946" w14:textId="77777777" w:rsidR="00AC5B97" w:rsidRPr="00AC5B97" w:rsidRDefault="00AC5B97" w:rsidP="00AC5B97">
      <w:pPr>
        <w:pStyle w:val="ListParagraph"/>
        <w:numPr>
          <w:ilvl w:val="0"/>
          <w:numId w:val="20"/>
        </w:numPr>
        <w:rPr>
          <w:rFonts w:ascii="Calibri" w:hAnsi="Calibri" w:cs="Calibri"/>
          <w:sz w:val="22"/>
          <w:szCs w:val="22"/>
        </w:rPr>
      </w:pPr>
      <w:r w:rsidRPr="00AC5B97">
        <w:rPr>
          <w:rFonts w:ascii="Calibri" w:hAnsi="Calibri" w:cs="Calibri"/>
          <w:sz w:val="22"/>
          <w:szCs w:val="22"/>
        </w:rPr>
        <w:t xml:space="preserve">The USDA, APHIS uses the Invoice Processing Platform (IPP) for electronic submission and tracking of invoices and payment information to its suppliers of goods and services.  Invoices shall be submitted electronically to the IPP invoicing system.  The contractor may register at Enroll at </w:t>
      </w:r>
      <w:hyperlink r:id="rId10" w:history="1">
        <w:r w:rsidRPr="00AC5B97">
          <w:rPr>
            <w:rStyle w:val="Hyperlink"/>
            <w:rFonts w:ascii="Calibri" w:hAnsi="Calibri" w:cs="Calibri"/>
            <w:sz w:val="22"/>
            <w:szCs w:val="22"/>
          </w:rPr>
          <w:t>https://ipp.gov</w:t>
        </w:r>
      </w:hyperlink>
    </w:p>
    <w:p w14:paraId="4AAA20FC" w14:textId="77777777" w:rsidR="00AC5B97" w:rsidRPr="00AC5B97" w:rsidRDefault="00AC5B97" w:rsidP="00AC5B97">
      <w:pPr>
        <w:rPr>
          <w:rFonts w:ascii="Calibri" w:hAnsi="Calibri" w:cs="Calibri"/>
          <w:sz w:val="22"/>
          <w:szCs w:val="22"/>
        </w:rPr>
      </w:pPr>
    </w:p>
    <w:p w14:paraId="7BC047D6" w14:textId="77777777" w:rsidR="00AC5B97" w:rsidRPr="00AC5B97" w:rsidRDefault="00AC5B97" w:rsidP="00AC5B97">
      <w:pPr>
        <w:pStyle w:val="ListParagraph"/>
        <w:numPr>
          <w:ilvl w:val="0"/>
          <w:numId w:val="20"/>
        </w:numPr>
        <w:rPr>
          <w:rFonts w:ascii="Calibri" w:hAnsi="Calibri" w:cs="Calibri"/>
          <w:sz w:val="22"/>
          <w:szCs w:val="22"/>
        </w:rPr>
      </w:pPr>
      <w:r w:rsidRPr="00AC5B97">
        <w:rPr>
          <w:rFonts w:ascii="Calibri" w:hAnsi="Calibri" w:cs="Calibri"/>
          <w:sz w:val="22"/>
          <w:szCs w:val="22"/>
        </w:rPr>
        <w:t xml:space="preserve">Invoices shall be prepared monthly in accordance with FAR 52.212-4 (g) and must </w:t>
      </w:r>
      <w:r w:rsidRPr="00AC5B97">
        <w:rPr>
          <w:rFonts w:ascii="Calibri" w:hAnsi="Calibri" w:cs="Calibri"/>
          <w:bCs/>
          <w:sz w:val="22"/>
          <w:szCs w:val="22"/>
        </w:rPr>
        <w:t>contain the price with and without IVA.</w:t>
      </w:r>
      <w:r w:rsidRPr="00AC5B97">
        <w:rPr>
          <w:rFonts w:ascii="Calibri" w:hAnsi="Calibri" w:cs="Calibri"/>
          <w:sz w:val="22"/>
          <w:szCs w:val="22"/>
        </w:rPr>
        <w:t xml:space="preserve"> Performance standard deductions for that month must also be included on the invoice. Supporting documentation will be required for T&amp;M CLINS. </w:t>
      </w:r>
    </w:p>
    <w:p w14:paraId="1A90CEA3" w14:textId="77777777" w:rsidR="00AC5B97" w:rsidRPr="00AC5B97" w:rsidRDefault="00AC5B97" w:rsidP="00AC5B97">
      <w:pPr>
        <w:rPr>
          <w:rFonts w:ascii="Calibri" w:hAnsi="Calibri" w:cs="Calibri"/>
          <w:bCs/>
          <w:sz w:val="22"/>
          <w:szCs w:val="22"/>
        </w:rPr>
      </w:pPr>
    </w:p>
    <w:p w14:paraId="4053FA4A" w14:textId="451A6ACC" w:rsidR="00AC5B97" w:rsidRPr="00AC5B97" w:rsidRDefault="19340101" w:rsidP="549DA2DE">
      <w:pPr>
        <w:pStyle w:val="ListParagraph"/>
        <w:numPr>
          <w:ilvl w:val="0"/>
          <w:numId w:val="20"/>
        </w:numPr>
        <w:rPr>
          <w:rFonts w:ascii="Calibri" w:hAnsi="Calibri" w:cs="Calibri"/>
          <w:sz w:val="22"/>
          <w:szCs w:val="22"/>
        </w:rPr>
      </w:pPr>
      <w:r w:rsidRPr="549DA2DE">
        <w:rPr>
          <w:rFonts w:ascii="Calibri" w:hAnsi="Calibri" w:cs="Calibri"/>
          <w:sz w:val="22"/>
          <w:szCs w:val="22"/>
        </w:rPr>
        <w:t xml:space="preserve">Foreign vendors will not be required to use the IPP system unless they are requiring payment into a United States bank account. </w:t>
      </w:r>
    </w:p>
    <w:p w14:paraId="0DE2D41B" w14:textId="77777777" w:rsidR="00D47A68" w:rsidRPr="00D47A68" w:rsidRDefault="00D47A68" w:rsidP="00D47A68"/>
    <w:p w14:paraId="77765DE2" w14:textId="50E0F37D" w:rsidR="00AC5B97" w:rsidRDefault="00AC5B97" w:rsidP="001268DC">
      <w:pPr>
        <w:pStyle w:val="Heading1"/>
      </w:pPr>
      <w:bookmarkStart w:id="92" w:name="_Toc236231180"/>
      <w:bookmarkStart w:id="93" w:name="_Toc240278813"/>
      <w:r>
        <w:t>KEY DELIVERABLES</w:t>
      </w:r>
      <w:bookmarkEnd w:id="92"/>
      <w:bookmarkEnd w:id="93"/>
    </w:p>
    <w:tbl>
      <w:tblPr>
        <w:tblStyle w:val="TableGrid"/>
        <w:tblW w:w="0" w:type="auto"/>
        <w:tblLook w:val="04A0" w:firstRow="1" w:lastRow="0" w:firstColumn="1" w:lastColumn="0" w:noHBand="0" w:noVBand="1"/>
      </w:tblPr>
      <w:tblGrid>
        <w:gridCol w:w="710"/>
        <w:gridCol w:w="1877"/>
        <w:gridCol w:w="2532"/>
        <w:gridCol w:w="1727"/>
        <w:gridCol w:w="2419"/>
        <w:gridCol w:w="1525"/>
      </w:tblGrid>
      <w:tr w:rsidR="00005960" w:rsidRPr="005659E9" w14:paraId="3DED56D1" w14:textId="77777777" w:rsidTr="00005960">
        <w:trPr>
          <w:tblHeader/>
        </w:trPr>
        <w:tc>
          <w:tcPr>
            <w:tcW w:w="0" w:type="auto"/>
            <w:shd w:val="clear" w:color="auto" w:fill="D9D9D9" w:themeFill="background1" w:themeFillShade="D9"/>
          </w:tcPr>
          <w:p w14:paraId="7C418A45" w14:textId="77777777" w:rsidR="00005960" w:rsidRPr="005659E9" w:rsidRDefault="00005960" w:rsidP="00DD480F">
            <w:pPr>
              <w:rPr>
                <w:rFonts w:ascii="Calibri" w:hAnsi="Calibri" w:cs="Calibri"/>
                <w:b/>
                <w:bCs/>
                <w:sz w:val="22"/>
                <w:szCs w:val="22"/>
              </w:rPr>
            </w:pPr>
            <w:r w:rsidRPr="005659E9">
              <w:rPr>
                <w:rFonts w:ascii="Calibri" w:hAnsi="Calibri" w:cs="Calibri"/>
                <w:b/>
                <w:bCs/>
                <w:sz w:val="22"/>
                <w:szCs w:val="22"/>
              </w:rPr>
              <w:t>Item No.</w:t>
            </w:r>
          </w:p>
        </w:tc>
        <w:tc>
          <w:tcPr>
            <w:tcW w:w="0" w:type="auto"/>
            <w:shd w:val="clear" w:color="auto" w:fill="D9D9D9" w:themeFill="background1" w:themeFillShade="D9"/>
          </w:tcPr>
          <w:p w14:paraId="796264A9" w14:textId="77777777" w:rsidR="00005960" w:rsidRPr="005659E9" w:rsidRDefault="00005960" w:rsidP="00DD480F">
            <w:pPr>
              <w:rPr>
                <w:rFonts w:ascii="Calibri" w:hAnsi="Calibri" w:cs="Calibri"/>
                <w:b/>
                <w:bCs/>
                <w:sz w:val="22"/>
                <w:szCs w:val="22"/>
              </w:rPr>
            </w:pPr>
            <w:r w:rsidRPr="005659E9">
              <w:rPr>
                <w:rFonts w:ascii="Calibri" w:hAnsi="Calibri" w:cs="Calibri"/>
                <w:b/>
                <w:bCs/>
                <w:sz w:val="22"/>
                <w:szCs w:val="22"/>
              </w:rPr>
              <w:t xml:space="preserve">Deliverable </w:t>
            </w:r>
          </w:p>
        </w:tc>
        <w:tc>
          <w:tcPr>
            <w:tcW w:w="0" w:type="auto"/>
            <w:shd w:val="clear" w:color="auto" w:fill="D9D9D9" w:themeFill="background1" w:themeFillShade="D9"/>
          </w:tcPr>
          <w:p w14:paraId="4EBCA14D" w14:textId="77777777" w:rsidR="00005960" w:rsidRPr="005659E9" w:rsidRDefault="00005960" w:rsidP="00DD480F">
            <w:pPr>
              <w:rPr>
                <w:rFonts w:ascii="Calibri" w:hAnsi="Calibri" w:cs="Calibri"/>
                <w:b/>
                <w:bCs/>
                <w:sz w:val="22"/>
                <w:szCs w:val="22"/>
              </w:rPr>
            </w:pPr>
            <w:r w:rsidRPr="005659E9">
              <w:rPr>
                <w:rFonts w:ascii="Calibri" w:hAnsi="Calibri" w:cs="Calibri"/>
                <w:b/>
                <w:bCs/>
                <w:sz w:val="22"/>
                <w:szCs w:val="22"/>
              </w:rPr>
              <w:t>Description</w:t>
            </w:r>
          </w:p>
        </w:tc>
        <w:tc>
          <w:tcPr>
            <w:tcW w:w="0" w:type="auto"/>
            <w:shd w:val="clear" w:color="auto" w:fill="D9D9D9" w:themeFill="background1" w:themeFillShade="D9"/>
          </w:tcPr>
          <w:p w14:paraId="3584F531" w14:textId="77777777" w:rsidR="00005960" w:rsidRPr="005659E9" w:rsidRDefault="00005960" w:rsidP="00DD480F">
            <w:pPr>
              <w:rPr>
                <w:rFonts w:ascii="Calibri" w:hAnsi="Calibri" w:cs="Calibri"/>
                <w:b/>
                <w:bCs/>
                <w:sz w:val="22"/>
                <w:szCs w:val="22"/>
              </w:rPr>
            </w:pPr>
            <w:r w:rsidRPr="005659E9">
              <w:rPr>
                <w:rFonts w:ascii="Calibri" w:hAnsi="Calibri" w:cs="Calibri"/>
                <w:b/>
                <w:bCs/>
                <w:sz w:val="22"/>
                <w:szCs w:val="22"/>
              </w:rPr>
              <w:t>Frequency</w:t>
            </w:r>
          </w:p>
        </w:tc>
        <w:tc>
          <w:tcPr>
            <w:tcW w:w="0" w:type="auto"/>
            <w:shd w:val="clear" w:color="auto" w:fill="D9D9D9" w:themeFill="background1" w:themeFillShade="D9"/>
          </w:tcPr>
          <w:p w14:paraId="48BF3A0F" w14:textId="77777777" w:rsidR="00005960" w:rsidRPr="005659E9" w:rsidRDefault="00005960" w:rsidP="00DD480F">
            <w:pPr>
              <w:rPr>
                <w:rFonts w:ascii="Calibri" w:hAnsi="Calibri" w:cs="Calibri"/>
                <w:b/>
                <w:bCs/>
                <w:sz w:val="22"/>
                <w:szCs w:val="22"/>
              </w:rPr>
            </w:pPr>
            <w:r w:rsidRPr="005659E9">
              <w:rPr>
                <w:rFonts w:ascii="Calibri" w:hAnsi="Calibri" w:cs="Calibri"/>
                <w:b/>
                <w:bCs/>
                <w:sz w:val="22"/>
                <w:szCs w:val="22"/>
              </w:rPr>
              <w:t>Delivery Method</w:t>
            </w:r>
          </w:p>
        </w:tc>
        <w:tc>
          <w:tcPr>
            <w:tcW w:w="0" w:type="auto"/>
            <w:shd w:val="clear" w:color="auto" w:fill="D9D9D9" w:themeFill="background1" w:themeFillShade="D9"/>
          </w:tcPr>
          <w:p w14:paraId="6B232272" w14:textId="77777777" w:rsidR="00005960" w:rsidRPr="005659E9" w:rsidRDefault="00005960" w:rsidP="00DD480F">
            <w:pPr>
              <w:rPr>
                <w:rFonts w:ascii="Calibri" w:hAnsi="Calibri" w:cs="Calibri"/>
                <w:b/>
                <w:bCs/>
                <w:sz w:val="22"/>
                <w:szCs w:val="22"/>
              </w:rPr>
            </w:pPr>
            <w:r w:rsidRPr="005659E9">
              <w:rPr>
                <w:rFonts w:ascii="Calibri" w:hAnsi="Calibri" w:cs="Calibri"/>
                <w:b/>
                <w:bCs/>
                <w:sz w:val="22"/>
                <w:szCs w:val="22"/>
              </w:rPr>
              <w:t>Due By</w:t>
            </w:r>
          </w:p>
        </w:tc>
      </w:tr>
      <w:tr w:rsidR="00005960" w:rsidRPr="005659E9" w14:paraId="439781F8" w14:textId="77777777" w:rsidTr="00005960">
        <w:tc>
          <w:tcPr>
            <w:tcW w:w="0" w:type="auto"/>
          </w:tcPr>
          <w:p w14:paraId="55285CE0"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1</w:t>
            </w:r>
          </w:p>
        </w:tc>
        <w:tc>
          <w:tcPr>
            <w:tcW w:w="0" w:type="auto"/>
          </w:tcPr>
          <w:p w14:paraId="087FEC1F"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Daily Flight Records</w:t>
            </w:r>
          </w:p>
        </w:tc>
        <w:tc>
          <w:tcPr>
            <w:tcW w:w="0" w:type="auto"/>
          </w:tcPr>
          <w:p w14:paraId="2E922692"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Documentation of flight hours, operations, and dispersal activity</w:t>
            </w:r>
          </w:p>
        </w:tc>
        <w:tc>
          <w:tcPr>
            <w:tcW w:w="0" w:type="auto"/>
          </w:tcPr>
          <w:p w14:paraId="37DE898E"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Daily</w:t>
            </w:r>
          </w:p>
        </w:tc>
        <w:tc>
          <w:tcPr>
            <w:tcW w:w="0" w:type="auto"/>
          </w:tcPr>
          <w:p w14:paraId="6F4FD03E"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Signed record with COR</w:t>
            </w:r>
          </w:p>
        </w:tc>
        <w:tc>
          <w:tcPr>
            <w:tcW w:w="0" w:type="auto"/>
          </w:tcPr>
          <w:p w14:paraId="63F4DB8C"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End of each operational day</w:t>
            </w:r>
          </w:p>
        </w:tc>
      </w:tr>
      <w:tr w:rsidR="00005960" w:rsidRPr="005659E9" w14:paraId="71324660" w14:textId="77777777" w:rsidTr="00005960">
        <w:tc>
          <w:tcPr>
            <w:tcW w:w="0" w:type="auto"/>
          </w:tcPr>
          <w:p w14:paraId="310D4A66"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4</w:t>
            </w:r>
          </w:p>
        </w:tc>
        <w:tc>
          <w:tcPr>
            <w:tcW w:w="0" w:type="auto"/>
          </w:tcPr>
          <w:p w14:paraId="65EBF827"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Incident / Performance Reports</w:t>
            </w:r>
          </w:p>
        </w:tc>
        <w:tc>
          <w:tcPr>
            <w:tcW w:w="0" w:type="auto"/>
          </w:tcPr>
          <w:p w14:paraId="289BECDA"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Documentation of delays, issues, or nonconformance</w:t>
            </w:r>
          </w:p>
        </w:tc>
        <w:tc>
          <w:tcPr>
            <w:tcW w:w="0" w:type="auto"/>
          </w:tcPr>
          <w:p w14:paraId="00DA2444"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As needed</w:t>
            </w:r>
          </w:p>
        </w:tc>
        <w:tc>
          <w:tcPr>
            <w:tcW w:w="0" w:type="auto"/>
          </w:tcPr>
          <w:p w14:paraId="4BADF99A"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Written report</w:t>
            </w:r>
          </w:p>
        </w:tc>
        <w:tc>
          <w:tcPr>
            <w:tcW w:w="0" w:type="auto"/>
          </w:tcPr>
          <w:p w14:paraId="6C4D6BED"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Within 24 hours of incident</w:t>
            </w:r>
          </w:p>
        </w:tc>
      </w:tr>
      <w:tr w:rsidR="00005960" w:rsidRPr="005659E9" w14:paraId="410F5C77" w14:textId="77777777" w:rsidTr="00005960">
        <w:tc>
          <w:tcPr>
            <w:tcW w:w="0" w:type="auto"/>
          </w:tcPr>
          <w:p w14:paraId="30C2C4A4"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5</w:t>
            </w:r>
          </w:p>
        </w:tc>
        <w:tc>
          <w:tcPr>
            <w:tcW w:w="0" w:type="auto"/>
          </w:tcPr>
          <w:p w14:paraId="3AFE937B"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Monthly Invoices</w:t>
            </w:r>
          </w:p>
        </w:tc>
        <w:tc>
          <w:tcPr>
            <w:tcW w:w="0" w:type="auto"/>
          </w:tcPr>
          <w:p w14:paraId="536CAF99"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Billing for flight hours and fuel usage</w:t>
            </w:r>
          </w:p>
        </w:tc>
        <w:tc>
          <w:tcPr>
            <w:tcW w:w="0" w:type="auto"/>
          </w:tcPr>
          <w:p w14:paraId="0B99593A"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Monthly</w:t>
            </w:r>
          </w:p>
        </w:tc>
        <w:tc>
          <w:tcPr>
            <w:tcW w:w="0" w:type="auto"/>
          </w:tcPr>
          <w:p w14:paraId="1500B4FA"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 xml:space="preserve">IPP electronic submission (US </w:t>
            </w:r>
            <w:r w:rsidRPr="005659E9">
              <w:rPr>
                <w:rFonts w:ascii="Calibri" w:hAnsi="Calibri" w:cs="Calibri"/>
                <w:sz w:val="22"/>
                <w:szCs w:val="22"/>
              </w:rPr>
              <w:lastRenderedPageBreak/>
              <w:t>companies) or via email to COR (foreign companies)</w:t>
            </w:r>
          </w:p>
        </w:tc>
        <w:tc>
          <w:tcPr>
            <w:tcW w:w="0" w:type="auto"/>
          </w:tcPr>
          <w:p w14:paraId="572BA96B"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lastRenderedPageBreak/>
              <w:t>Monthly</w:t>
            </w:r>
          </w:p>
        </w:tc>
      </w:tr>
      <w:tr w:rsidR="00005960" w:rsidRPr="005659E9" w14:paraId="204B34E8" w14:textId="77777777" w:rsidTr="00005960">
        <w:tc>
          <w:tcPr>
            <w:tcW w:w="0" w:type="auto"/>
          </w:tcPr>
          <w:p w14:paraId="055B1EF8"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6</w:t>
            </w:r>
          </w:p>
        </w:tc>
        <w:tc>
          <w:tcPr>
            <w:tcW w:w="0" w:type="auto"/>
          </w:tcPr>
          <w:p w14:paraId="13BFCC7D"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Compliance Documentation</w:t>
            </w:r>
          </w:p>
        </w:tc>
        <w:tc>
          <w:tcPr>
            <w:tcW w:w="0" w:type="auto"/>
          </w:tcPr>
          <w:p w14:paraId="40149A52"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Certifications, insurance, and operational approvals</w:t>
            </w:r>
          </w:p>
        </w:tc>
        <w:tc>
          <w:tcPr>
            <w:tcW w:w="0" w:type="auto"/>
          </w:tcPr>
          <w:p w14:paraId="71711D7E"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Prior to performance and updates</w:t>
            </w:r>
          </w:p>
        </w:tc>
        <w:tc>
          <w:tcPr>
            <w:tcW w:w="0" w:type="auto"/>
          </w:tcPr>
          <w:p w14:paraId="1B856595"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Submitted to COR</w:t>
            </w:r>
          </w:p>
        </w:tc>
        <w:tc>
          <w:tcPr>
            <w:tcW w:w="0" w:type="auto"/>
          </w:tcPr>
          <w:p w14:paraId="6796D3E0" w14:textId="77777777" w:rsidR="00005960" w:rsidRPr="005659E9" w:rsidRDefault="00005960" w:rsidP="00DD480F">
            <w:pPr>
              <w:rPr>
                <w:rFonts w:ascii="Calibri" w:hAnsi="Calibri" w:cs="Calibri"/>
                <w:sz w:val="22"/>
                <w:szCs w:val="22"/>
              </w:rPr>
            </w:pPr>
            <w:r w:rsidRPr="005659E9">
              <w:rPr>
                <w:rFonts w:ascii="Calibri" w:hAnsi="Calibri" w:cs="Calibri"/>
                <w:sz w:val="22"/>
                <w:szCs w:val="22"/>
              </w:rPr>
              <w:t>Before starting / as updated</w:t>
            </w:r>
          </w:p>
        </w:tc>
      </w:tr>
    </w:tbl>
    <w:p w14:paraId="6E80461D" w14:textId="77777777" w:rsidR="00005960" w:rsidRPr="00EE1B81" w:rsidRDefault="00005960" w:rsidP="00005960">
      <w:pPr>
        <w:rPr>
          <w:rFonts w:asciiTheme="minorHAnsi" w:hAnsiTheme="minorHAnsi" w:cstheme="minorHAnsi"/>
          <w:i/>
          <w:iCs/>
        </w:rPr>
      </w:pPr>
      <w:r w:rsidRPr="00EE1B81">
        <w:rPr>
          <w:rFonts w:asciiTheme="minorHAnsi" w:hAnsiTheme="minorHAnsi" w:cstheme="minorHAnsi"/>
          <w:i/>
          <w:iCs/>
        </w:rPr>
        <w:t>Note: Actual scheduling and tasking will be updated approximately every seven days.</w:t>
      </w:r>
    </w:p>
    <w:p w14:paraId="45197245" w14:textId="77777777" w:rsidR="00005960" w:rsidRPr="00005960" w:rsidRDefault="00005960" w:rsidP="00005960"/>
    <w:p w14:paraId="71AC8397" w14:textId="1AF9AD34" w:rsidR="0094756C" w:rsidRPr="005659E9" w:rsidRDefault="0094756C" w:rsidP="001268DC">
      <w:pPr>
        <w:pStyle w:val="Heading1"/>
      </w:pPr>
      <w:bookmarkStart w:id="94" w:name="_Toc236231181"/>
      <w:bookmarkStart w:id="95" w:name="_Toc240278814"/>
      <w:r w:rsidRPr="005659E9">
        <w:t>TRAVEL</w:t>
      </w:r>
      <w:bookmarkEnd w:id="94"/>
      <w:bookmarkEnd w:id="95"/>
      <w:r w:rsidRPr="005659E9">
        <w:t xml:space="preserve"> </w:t>
      </w:r>
    </w:p>
    <w:p w14:paraId="08289AB7" w14:textId="77777777" w:rsidR="00005960" w:rsidRPr="005659E9" w:rsidRDefault="00005960" w:rsidP="00005960">
      <w:pPr>
        <w:numPr>
          <w:ilvl w:val="0"/>
          <w:numId w:val="21"/>
        </w:numPr>
        <w:rPr>
          <w:rFonts w:ascii="Calibri" w:hAnsi="Calibri" w:cs="Calibri"/>
          <w:sz w:val="22"/>
          <w:szCs w:val="22"/>
        </w:rPr>
      </w:pPr>
      <w:r w:rsidRPr="005659E9">
        <w:rPr>
          <w:rFonts w:ascii="Calibri" w:hAnsi="Calibri" w:cs="Calibri"/>
          <w:sz w:val="22"/>
          <w:szCs w:val="22"/>
        </w:rPr>
        <w:t>Contractor is responsible for crew positioning and operational mobility</w:t>
      </w:r>
    </w:p>
    <w:p w14:paraId="18C424D7" w14:textId="0D37F337" w:rsidR="00005960" w:rsidRPr="005659E9" w:rsidRDefault="00005960" w:rsidP="00005960">
      <w:pPr>
        <w:numPr>
          <w:ilvl w:val="0"/>
          <w:numId w:val="21"/>
        </w:numPr>
        <w:rPr>
          <w:rFonts w:ascii="Calibri" w:hAnsi="Calibri" w:cs="Calibri"/>
          <w:sz w:val="22"/>
          <w:szCs w:val="22"/>
        </w:rPr>
      </w:pPr>
      <w:r w:rsidRPr="005659E9">
        <w:rPr>
          <w:rFonts w:ascii="Calibri" w:hAnsi="Calibri" w:cs="Calibri"/>
          <w:sz w:val="22"/>
          <w:szCs w:val="22"/>
        </w:rPr>
        <w:t>Cross-border travel to Mexico may be required</w:t>
      </w:r>
    </w:p>
    <w:p w14:paraId="37C61516" w14:textId="784F15BF" w:rsidR="00005960" w:rsidRPr="005659E9" w:rsidRDefault="00005960" w:rsidP="00005960">
      <w:pPr>
        <w:numPr>
          <w:ilvl w:val="0"/>
          <w:numId w:val="21"/>
        </w:numPr>
        <w:rPr>
          <w:rFonts w:ascii="Calibri" w:hAnsi="Calibri" w:cs="Calibri"/>
          <w:sz w:val="22"/>
          <w:szCs w:val="22"/>
        </w:rPr>
      </w:pPr>
      <w:r w:rsidRPr="005659E9">
        <w:rPr>
          <w:rFonts w:ascii="Calibri" w:hAnsi="Calibri" w:cs="Calibri"/>
          <w:sz w:val="22"/>
          <w:szCs w:val="22"/>
        </w:rPr>
        <w:t>International travel to Panama or other locations for pupae transportation may be required</w:t>
      </w:r>
    </w:p>
    <w:p w14:paraId="4523C3AF" w14:textId="77777777" w:rsidR="00005960" w:rsidRPr="005659E9" w:rsidRDefault="00005960" w:rsidP="00005960">
      <w:pPr>
        <w:numPr>
          <w:ilvl w:val="0"/>
          <w:numId w:val="21"/>
        </w:numPr>
        <w:rPr>
          <w:rFonts w:ascii="Calibri" w:hAnsi="Calibri" w:cs="Calibri"/>
          <w:sz w:val="22"/>
          <w:szCs w:val="22"/>
        </w:rPr>
      </w:pPr>
      <w:r w:rsidRPr="005659E9">
        <w:rPr>
          <w:rFonts w:ascii="Calibri" w:hAnsi="Calibri" w:cs="Calibri"/>
          <w:sz w:val="22"/>
          <w:szCs w:val="22"/>
        </w:rPr>
        <w:t>All travel and operational logistics must comply with federal and international aviation regulations</w:t>
      </w:r>
    </w:p>
    <w:p w14:paraId="4E7DB920" w14:textId="77777777" w:rsidR="00005960" w:rsidRPr="005659E9" w:rsidRDefault="00005960" w:rsidP="00005960">
      <w:pPr>
        <w:rPr>
          <w:rFonts w:ascii="Calibri" w:hAnsi="Calibri" w:cs="Calibri"/>
        </w:rPr>
      </w:pPr>
    </w:p>
    <w:p w14:paraId="2AED3BD8" w14:textId="77777777" w:rsidR="00005960" w:rsidRPr="005659E9" w:rsidRDefault="00005960" w:rsidP="00005960">
      <w:pPr>
        <w:rPr>
          <w:rFonts w:ascii="Calibri" w:hAnsi="Calibri" w:cs="Calibri"/>
        </w:rPr>
      </w:pPr>
    </w:p>
    <w:p w14:paraId="0A7263DF" w14:textId="517C7E89" w:rsidR="00005960" w:rsidRPr="005659E9" w:rsidRDefault="00005960" w:rsidP="00005960">
      <w:pPr>
        <w:rPr>
          <w:rFonts w:ascii="Calibri" w:hAnsi="Calibri" w:cs="Calibri"/>
          <w:b/>
          <w:bCs/>
        </w:rPr>
      </w:pPr>
      <w:r w:rsidRPr="005659E9">
        <w:rPr>
          <w:rFonts w:ascii="Calibri" w:hAnsi="Calibri" w:cs="Calibri"/>
          <w:b/>
          <w:bCs/>
        </w:rPr>
        <w:t>APPENDIXES</w:t>
      </w:r>
    </w:p>
    <w:p w14:paraId="40943697" w14:textId="66600BD2" w:rsidR="00005960" w:rsidRPr="005659E9" w:rsidRDefault="00005960" w:rsidP="00122D9C">
      <w:pPr>
        <w:rPr>
          <w:rFonts w:ascii="Calibri" w:hAnsi="Calibri" w:cs="Calibri"/>
          <w:sz w:val="22"/>
          <w:szCs w:val="22"/>
        </w:rPr>
      </w:pPr>
      <w:r w:rsidRPr="005659E9">
        <w:rPr>
          <w:rFonts w:ascii="Calibri" w:hAnsi="Calibri" w:cs="Calibri"/>
          <w:sz w:val="22"/>
          <w:szCs w:val="22"/>
        </w:rPr>
        <w:t>Appendix One (1) -  APHIS Aviation Operations Manual</w:t>
      </w:r>
    </w:p>
    <w:p w14:paraId="4EF9AE28" w14:textId="77777777" w:rsidR="00005960" w:rsidRPr="00005960" w:rsidRDefault="00005960" w:rsidP="00005960"/>
    <w:sectPr w:rsidR="00005960" w:rsidRPr="00005960" w:rsidSect="0000596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2775"/>
    <w:multiLevelType w:val="multilevel"/>
    <w:tmpl w:val="FD569A54"/>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0"/>
        <w:szCs w:val="20"/>
        <w:u w:val="none"/>
        <w:effect w:val="none"/>
        <w:lang w:val="es-ES" w:eastAsia="es-ES" w:bidi="es-E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9DB3C5F"/>
    <w:multiLevelType w:val="hybridMultilevel"/>
    <w:tmpl w:val="199CCFD8"/>
    <w:lvl w:ilvl="0" w:tplc="0409000F">
      <w:start w:val="1"/>
      <w:numFmt w:val="decimal"/>
      <w:lvlText w:val="%1."/>
      <w:lvlJc w:val="left"/>
      <w:pPr>
        <w:tabs>
          <w:tab w:val="num" w:pos="720"/>
        </w:tabs>
        <w:ind w:left="720" w:hanging="360"/>
      </w:pPr>
    </w:lvl>
    <w:lvl w:ilvl="1" w:tplc="11844076">
      <w:start w:val="1"/>
      <w:numFmt w:val="lowerLetter"/>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B63659"/>
    <w:multiLevelType w:val="multilevel"/>
    <w:tmpl w:val="186408AE"/>
    <w:lvl w:ilvl="0">
      <w:start w:val="1"/>
      <w:numFmt w:val="decimal"/>
      <w:pStyle w:val="Heading1"/>
      <w:lvlText w:val="%1.0"/>
      <w:lvlJc w:val="left"/>
      <w:pPr>
        <w:ind w:left="360" w:hanging="360"/>
      </w:pPr>
      <w:rPr>
        <w:rFonts w:hint="default"/>
      </w:rPr>
    </w:lvl>
    <w:lvl w:ilvl="1">
      <w:start w:val="1"/>
      <w:numFmt w:val="decimal"/>
      <w:pStyle w:val="Heading2"/>
      <w:lvlText w:val="%1.%2"/>
      <w:lvlJc w:val="left"/>
      <w:pPr>
        <w:ind w:left="1080" w:hanging="360"/>
      </w:pPr>
      <w:rPr>
        <w:rFonts w:hint="default"/>
      </w:rPr>
    </w:lvl>
    <w:lvl w:ilvl="2">
      <w:start w:val="1"/>
      <w:numFmt w:val="decimal"/>
      <w:pStyle w:val="Heading3"/>
      <w:lvlText w:val="%1.%2.%3"/>
      <w:lvlJc w:val="left"/>
      <w:pPr>
        <w:ind w:left="2160" w:hanging="720"/>
      </w:pPr>
      <w:rPr>
        <w:rFonts w:hint="default"/>
        <w:b/>
        <w:bCs/>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67F4E35"/>
    <w:multiLevelType w:val="hybridMultilevel"/>
    <w:tmpl w:val="5C604A18"/>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E431714"/>
    <w:multiLevelType w:val="hybridMultilevel"/>
    <w:tmpl w:val="807A6080"/>
    <w:lvl w:ilvl="0" w:tplc="6784ADC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91261B"/>
    <w:multiLevelType w:val="hybridMultilevel"/>
    <w:tmpl w:val="7D7A2250"/>
    <w:lvl w:ilvl="0" w:tplc="A616398A">
      <w:start w:val="1"/>
      <w:numFmt w:val="decimal"/>
      <w:lvlText w:val="%1."/>
      <w:lvlJc w:val="left"/>
      <w:pPr>
        <w:tabs>
          <w:tab w:val="num" w:pos="720"/>
        </w:tabs>
        <w:ind w:left="720" w:hanging="360"/>
      </w:pPr>
      <w:rPr>
        <w:strike w:val="0"/>
      </w:rPr>
    </w:lvl>
    <w:lvl w:ilvl="1" w:tplc="1E225B9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DD85ACE"/>
    <w:multiLevelType w:val="hybridMultilevel"/>
    <w:tmpl w:val="D96A3622"/>
    <w:lvl w:ilvl="0" w:tplc="0409000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E7B2823"/>
    <w:multiLevelType w:val="hybridMultilevel"/>
    <w:tmpl w:val="9C8E8040"/>
    <w:lvl w:ilvl="0" w:tplc="AC76A7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5B10A3"/>
    <w:multiLevelType w:val="hybridMultilevel"/>
    <w:tmpl w:val="116CC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687FBA"/>
    <w:multiLevelType w:val="multilevel"/>
    <w:tmpl w:val="1DC8D922"/>
    <w:lvl w:ilvl="0">
      <w:start w:val="1"/>
      <w:numFmt w:val="decimal"/>
      <w:lvlText w:val="%1."/>
      <w:lvlJc w:val="left"/>
      <w:pPr>
        <w:ind w:left="720" w:hanging="360"/>
      </w:pPr>
      <w:rPr>
        <w:b w:val="0"/>
        <w:bCs w:val="0"/>
      </w:rPr>
    </w:lvl>
    <w:lvl w:ilvl="1">
      <w:start w:val="27"/>
      <w:numFmt w:val="decimal"/>
      <w:isLgl/>
      <w:lvlText w:val="%1.%2"/>
      <w:lvlJc w:val="left"/>
      <w:pPr>
        <w:ind w:left="1170" w:hanging="630"/>
      </w:pPr>
      <w:rPr>
        <w:rFonts w:hint="default"/>
      </w:rPr>
    </w:lvl>
    <w:lvl w:ilvl="2">
      <w:start w:val="8"/>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0" w15:restartNumberingAfterBreak="0">
    <w:nsid w:val="53407822"/>
    <w:multiLevelType w:val="hybridMultilevel"/>
    <w:tmpl w:val="834465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67B78C1"/>
    <w:multiLevelType w:val="hybridMultilevel"/>
    <w:tmpl w:val="8CAC1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D973686"/>
    <w:multiLevelType w:val="hybridMultilevel"/>
    <w:tmpl w:val="BD9C9F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2E54831"/>
    <w:multiLevelType w:val="multilevel"/>
    <w:tmpl w:val="9BE0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B13FAD"/>
    <w:multiLevelType w:val="hybridMultilevel"/>
    <w:tmpl w:val="7EE80078"/>
    <w:lvl w:ilvl="0" w:tplc="0409000F">
      <w:start w:val="1"/>
      <w:numFmt w:val="decimal"/>
      <w:lvlText w:val="%1."/>
      <w:lvlJc w:val="left"/>
      <w:pPr>
        <w:tabs>
          <w:tab w:val="num" w:pos="630"/>
        </w:tabs>
        <w:ind w:left="63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AF80A4E"/>
    <w:multiLevelType w:val="multilevel"/>
    <w:tmpl w:val="1DC8D922"/>
    <w:lvl w:ilvl="0">
      <w:start w:val="1"/>
      <w:numFmt w:val="decimal"/>
      <w:lvlText w:val="%1."/>
      <w:lvlJc w:val="left"/>
      <w:pPr>
        <w:ind w:left="720" w:hanging="360"/>
      </w:pPr>
      <w:rPr>
        <w:b w:val="0"/>
        <w:bCs w:val="0"/>
      </w:rPr>
    </w:lvl>
    <w:lvl w:ilvl="1">
      <w:start w:val="27"/>
      <w:numFmt w:val="decimal"/>
      <w:isLgl/>
      <w:lvlText w:val="%1.%2"/>
      <w:lvlJc w:val="left"/>
      <w:pPr>
        <w:ind w:left="1170" w:hanging="630"/>
      </w:pPr>
      <w:rPr>
        <w:rFonts w:hint="default"/>
      </w:rPr>
    </w:lvl>
    <w:lvl w:ilvl="2">
      <w:start w:val="8"/>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6" w15:restartNumberingAfterBreak="0">
    <w:nsid w:val="757551F1"/>
    <w:multiLevelType w:val="hybridMultilevel"/>
    <w:tmpl w:val="A25C488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6FC7796"/>
    <w:multiLevelType w:val="hybridMultilevel"/>
    <w:tmpl w:val="465E0E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94C1A6E"/>
    <w:multiLevelType w:val="multilevel"/>
    <w:tmpl w:val="67F205C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 w15:restartNumberingAfterBreak="0">
    <w:nsid w:val="794E7C44"/>
    <w:multiLevelType w:val="hybridMultilevel"/>
    <w:tmpl w:val="307A155A"/>
    <w:lvl w:ilvl="0" w:tplc="0409000F">
      <w:start w:val="1"/>
      <w:numFmt w:val="decimal"/>
      <w:lvlText w:val="%1."/>
      <w:lvlJc w:val="left"/>
      <w:pPr>
        <w:tabs>
          <w:tab w:val="num" w:pos="720"/>
        </w:tabs>
        <w:ind w:left="720" w:hanging="360"/>
      </w:pPr>
    </w:lvl>
    <w:lvl w:ilvl="1" w:tplc="A4CC8E8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56167F"/>
    <w:multiLevelType w:val="hybridMultilevel"/>
    <w:tmpl w:val="C7048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6A02FB"/>
    <w:multiLevelType w:val="hybridMultilevel"/>
    <w:tmpl w:val="1FB274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B9309F3"/>
    <w:multiLevelType w:val="hybridMultilevel"/>
    <w:tmpl w:val="E0748538"/>
    <w:lvl w:ilvl="0" w:tplc="04090019">
      <w:start w:val="1"/>
      <w:numFmt w:val="lowerLetter"/>
      <w:lvlText w:val="%1."/>
      <w:lvlJc w:val="left"/>
      <w:pPr>
        <w:ind w:left="360" w:hanging="360"/>
      </w:p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D127AF6"/>
    <w:multiLevelType w:val="multilevel"/>
    <w:tmpl w:val="E236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7651829">
    <w:abstractNumId w:val="2"/>
  </w:num>
  <w:num w:numId="2" w16cid:durableId="863788849">
    <w:abstractNumId w:val="23"/>
  </w:num>
  <w:num w:numId="3" w16cid:durableId="298078750">
    <w:abstractNumId w:val="18"/>
  </w:num>
  <w:num w:numId="4" w16cid:durableId="1927878014">
    <w:abstractNumId w:val="4"/>
  </w:num>
  <w:num w:numId="5" w16cid:durableId="370500806">
    <w:abstractNumId w:val="7"/>
  </w:num>
  <w:num w:numId="6" w16cid:durableId="844902683">
    <w:abstractNumId w:val="16"/>
  </w:num>
  <w:num w:numId="7" w16cid:durableId="1267424703">
    <w:abstractNumId w:val="5"/>
  </w:num>
  <w:num w:numId="8" w16cid:durableId="157693591">
    <w:abstractNumId w:val="19"/>
  </w:num>
  <w:num w:numId="9" w16cid:durableId="183711492">
    <w:abstractNumId w:val="14"/>
  </w:num>
  <w:num w:numId="10" w16cid:durableId="336033469">
    <w:abstractNumId w:val="8"/>
  </w:num>
  <w:num w:numId="11" w16cid:durableId="991525601">
    <w:abstractNumId w:val="1"/>
  </w:num>
  <w:num w:numId="12" w16cid:durableId="1519539142">
    <w:abstractNumId w:val="9"/>
  </w:num>
  <w:num w:numId="13" w16cid:durableId="810682764">
    <w:abstractNumId w:val="21"/>
  </w:num>
  <w:num w:numId="14" w16cid:durableId="1668899565">
    <w:abstractNumId w:val="12"/>
  </w:num>
  <w:num w:numId="15" w16cid:durableId="147020003">
    <w:abstractNumId w:val="3"/>
  </w:num>
  <w:num w:numId="16" w16cid:durableId="1792357655">
    <w:abstractNumId w:val="6"/>
  </w:num>
  <w:num w:numId="17" w16cid:durableId="1839730215">
    <w:abstractNumId w:val="17"/>
  </w:num>
  <w:num w:numId="18" w16cid:durableId="1337419331">
    <w:abstractNumId w:val="20"/>
  </w:num>
  <w:num w:numId="19" w16cid:durableId="1461533653">
    <w:abstractNumId w:val="22"/>
  </w:num>
  <w:num w:numId="20" w16cid:durableId="1023021402">
    <w:abstractNumId w:val="15"/>
  </w:num>
  <w:num w:numId="21" w16cid:durableId="905802367">
    <w:abstractNumId w:val="13"/>
  </w:num>
  <w:num w:numId="22" w16cid:durableId="1121342898">
    <w:abstractNumId w:val="11"/>
  </w:num>
  <w:num w:numId="23" w16cid:durableId="1212570114">
    <w:abstractNumId w:val="0"/>
  </w:num>
  <w:num w:numId="24" w16cid:durableId="5967209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3E7"/>
    <w:rsid w:val="00000908"/>
    <w:rsid w:val="00005960"/>
    <w:rsid w:val="00012B6A"/>
    <w:rsid w:val="000659C1"/>
    <w:rsid w:val="0009084A"/>
    <w:rsid w:val="00092BF2"/>
    <w:rsid w:val="000B0A6E"/>
    <w:rsid w:val="000B3CFF"/>
    <w:rsid w:val="000B6DC3"/>
    <w:rsid w:val="0010255A"/>
    <w:rsid w:val="00111D9F"/>
    <w:rsid w:val="00117975"/>
    <w:rsid w:val="00117BBC"/>
    <w:rsid w:val="00122D9C"/>
    <w:rsid w:val="001268DC"/>
    <w:rsid w:val="00127C9F"/>
    <w:rsid w:val="00151449"/>
    <w:rsid w:val="00155E06"/>
    <w:rsid w:val="0017201A"/>
    <w:rsid w:val="001B64E5"/>
    <w:rsid w:val="00251AB3"/>
    <w:rsid w:val="002A0024"/>
    <w:rsid w:val="002A78B1"/>
    <w:rsid w:val="002B1039"/>
    <w:rsid w:val="002B4AD6"/>
    <w:rsid w:val="002C55BC"/>
    <w:rsid w:val="002D2E47"/>
    <w:rsid w:val="002F149F"/>
    <w:rsid w:val="00331FBB"/>
    <w:rsid w:val="0033726D"/>
    <w:rsid w:val="00350C96"/>
    <w:rsid w:val="0035524C"/>
    <w:rsid w:val="00380322"/>
    <w:rsid w:val="00397311"/>
    <w:rsid w:val="003A1B14"/>
    <w:rsid w:val="003C649E"/>
    <w:rsid w:val="003D08AF"/>
    <w:rsid w:val="003D09C5"/>
    <w:rsid w:val="003E4030"/>
    <w:rsid w:val="003F536E"/>
    <w:rsid w:val="004204BD"/>
    <w:rsid w:val="00436F69"/>
    <w:rsid w:val="004844A5"/>
    <w:rsid w:val="0049424E"/>
    <w:rsid w:val="004A4E61"/>
    <w:rsid w:val="004B545D"/>
    <w:rsid w:val="004C4CFA"/>
    <w:rsid w:val="004E3BB7"/>
    <w:rsid w:val="004E4253"/>
    <w:rsid w:val="00535537"/>
    <w:rsid w:val="00540268"/>
    <w:rsid w:val="005606D8"/>
    <w:rsid w:val="00562331"/>
    <w:rsid w:val="005659E9"/>
    <w:rsid w:val="00567A95"/>
    <w:rsid w:val="0057502B"/>
    <w:rsid w:val="005871AE"/>
    <w:rsid w:val="005A29CB"/>
    <w:rsid w:val="005A634A"/>
    <w:rsid w:val="005D2254"/>
    <w:rsid w:val="005D6DE8"/>
    <w:rsid w:val="00607957"/>
    <w:rsid w:val="00641D92"/>
    <w:rsid w:val="0066322E"/>
    <w:rsid w:val="006822B7"/>
    <w:rsid w:val="006B31E9"/>
    <w:rsid w:val="006B434A"/>
    <w:rsid w:val="00723816"/>
    <w:rsid w:val="0074747B"/>
    <w:rsid w:val="00763298"/>
    <w:rsid w:val="007C2966"/>
    <w:rsid w:val="007D0801"/>
    <w:rsid w:val="007F1CA4"/>
    <w:rsid w:val="00810B3B"/>
    <w:rsid w:val="0081496A"/>
    <w:rsid w:val="008560E9"/>
    <w:rsid w:val="00882CD2"/>
    <w:rsid w:val="008B2A72"/>
    <w:rsid w:val="008C7CFF"/>
    <w:rsid w:val="00930A1B"/>
    <w:rsid w:val="009335DA"/>
    <w:rsid w:val="0094065C"/>
    <w:rsid w:val="0094756C"/>
    <w:rsid w:val="0098216E"/>
    <w:rsid w:val="00985E37"/>
    <w:rsid w:val="009A7741"/>
    <w:rsid w:val="009B7EA2"/>
    <w:rsid w:val="009D3669"/>
    <w:rsid w:val="00A1647A"/>
    <w:rsid w:val="00A304A4"/>
    <w:rsid w:val="00A50465"/>
    <w:rsid w:val="00A64AA2"/>
    <w:rsid w:val="00A7073A"/>
    <w:rsid w:val="00A70D2D"/>
    <w:rsid w:val="00A854DA"/>
    <w:rsid w:val="00AA00E7"/>
    <w:rsid w:val="00AB2CF6"/>
    <w:rsid w:val="00AC1F2D"/>
    <w:rsid w:val="00AC5B97"/>
    <w:rsid w:val="00B02258"/>
    <w:rsid w:val="00B65AE9"/>
    <w:rsid w:val="00B7470D"/>
    <w:rsid w:val="00B81B3A"/>
    <w:rsid w:val="00B942B1"/>
    <w:rsid w:val="00BD49B0"/>
    <w:rsid w:val="00BE02C1"/>
    <w:rsid w:val="00BE4EE7"/>
    <w:rsid w:val="00BE5447"/>
    <w:rsid w:val="00BE7CCE"/>
    <w:rsid w:val="00C3606B"/>
    <w:rsid w:val="00C50FFE"/>
    <w:rsid w:val="00C663E7"/>
    <w:rsid w:val="00C976BF"/>
    <w:rsid w:val="00CC2292"/>
    <w:rsid w:val="00D15EED"/>
    <w:rsid w:val="00D209A7"/>
    <w:rsid w:val="00D247E7"/>
    <w:rsid w:val="00D47A68"/>
    <w:rsid w:val="00D53E69"/>
    <w:rsid w:val="00D70F33"/>
    <w:rsid w:val="00DE0C31"/>
    <w:rsid w:val="00DE0D08"/>
    <w:rsid w:val="00DE1FB6"/>
    <w:rsid w:val="00E1650E"/>
    <w:rsid w:val="00E659E6"/>
    <w:rsid w:val="00E90806"/>
    <w:rsid w:val="00F0720A"/>
    <w:rsid w:val="00F12199"/>
    <w:rsid w:val="00F235A4"/>
    <w:rsid w:val="00F42B04"/>
    <w:rsid w:val="00F47D30"/>
    <w:rsid w:val="00F66E29"/>
    <w:rsid w:val="00F739DB"/>
    <w:rsid w:val="00FB702C"/>
    <w:rsid w:val="00FE7BC3"/>
    <w:rsid w:val="0418324C"/>
    <w:rsid w:val="06D2B74A"/>
    <w:rsid w:val="0782C954"/>
    <w:rsid w:val="07B9C32F"/>
    <w:rsid w:val="08AFF6B4"/>
    <w:rsid w:val="091AC64B"/>
    <w:rsid w:val="0ACA1A4D"/>
    <w:rsid w:val="0C21C0EB"/>
    <w:rsid w:val="0F9CD2A9"/>
    <w:rsid w:val="113DD04A"/>
    <w:rsid w:val="1636784D"/>
    <w:rsid w:val="19340101"/>
    <w:rsid w:val="1D035165"/>
    <w:rsid w:val="234CEF5F"/>
    <w:rsid w:val="250FA1C1"/>
    <w:rsid w:val="25165399"/>
    <w:rsid w:val="2E3ACC03"/>
    <w:rsid w:val="2E923DA9"/>
    <w:rsid w:val="310DDA0B"/>
    <w:rsid w:val="32175722"/>
    <w:rsid w:val="3268EB9A"/>
    <w:rsid w:val="3D472B89"/>
    <w:rsid w:val="458F73C3"/>
    <w:rsid w:val="4680EEFB"/>
    <w:rsid w:val="47BD5812"/>
    <w:rsid w:val="48191DEC"/>
    <w:rsid w:val="4BBB49E1"/>
    <w:rsid w:val="5311B6A6"/>
    <w:rsid w:val="549DA2DE"/>
    <w:rsid w:val="56C34A72"/>
    <w:rsid w:val="572EB631"/>
    <w:rsid w:val="5842AF61"/>
    <w:rsid w:val="590DB9BF"/>
    <w:rsid w:val="5BADADE4"/>
    <w:rsid w:val="5D96A502"/>
    <w:rsid w:val="64F77BD1"/>
    <w:rsid w:val="657DF9DF"/>
    <w:rsid w:val="670B3343"/>
    <w:rsid w:val="68FF9BAA"/>
    <w:rsid w:val="6A12E75A"/>
    <w:rsid w:val="6A9F880D"/>
    <w:rsid w:val="6DFEE455"/>
    <w:rsid w:val="702B92E3"/>
    <w:rsid w:val="70E6994E"/>
    <w:rsid w:val="710B9549"/>
    <w:rsid w:val="797D21DB"/>
    <w:rsid w:val="79E97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0E7D7"/>
  <w15:chartTrackingRefBased/>
  <w15:docId w15:val="{C7828E51-B2F9-4DE6-A3D0-FFAE1D0C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4756C"/>
    <w:pPr>
      <w:spacing w:after="0" w:line="240" w:lineRule="auto"/>
    </w:pPr>
    <w:rPr>
      <w:rFonts w:ascii="Tahoma" w:eastAsia="Times New Roman" w:hAnsi="Times New Roman" w:cs="Times New Roman"/>
      <w:kern w:val="0"/>
      <w:sz w:val="20"/>
      <w:szCs w:val="20"/>
      <w14:ligatures w14:val="none"/>
    </w:rPr>
  </w:style>
  <w:style w:type="paragraph" w:styleId="Heading1">
    <w:name w:val="heading 1"/>
    <w:basedOn w:val="ListParagraph"/>
    <w:next w:val="Normal"/>
    <w:link w:val="Heading1Char"/>
    <w:uiPriority w:val="9"/>
    <w:qFormat/>
    <w:rsid w:val="001268DC"/>
    <w:pPr>
      <w:numPr>
        <w:numId w:val="1"/>
      </w:numPr>
      <w:outlineLvl w:val="0"/>
    </w:pPr>
    <w:rPr>
      <w:rFonts w:ascii="Calibri" w:hAnsi="Calibri" w:cs="Calibri"/>
      <w:b/>
      <w:bCs/>
      <w:sz w:val="22"/>
      <w:szCs w:val="22"/>
    </w:rPr>
  </w:style>
  <w:style w:type="paragraph" w:styleId="Heading2">
    <w:name w:val="heading 2"/>
    <w:basedOn w:val="ListParagraph"/>
    <w:next w:val="Normal"/>
    <w:link w:val="Heading2Char"/>
    <w:uiPriority w:val="9"/>
    <w:unhideWhenUsed/>
    <w:qFormat/>
    <w:rsid w:val="001268DC"/>
    <w:pPr>
      <w:numPr>
        <w:ilvl w:val="1"/>
        <w:numId w:val="1"/>
      </w:numPr>
      <w:ind w:left="360"/>
      <w:outlineLvl w:val="1"/>
    </w:pPr>
    <w:rPr>
      <w:rFonts w:ascii="Calibri" w:hAnsi="Calibri" w:cs="Calibri"/>
      <w:b/>
      <w:bCs/>
      <w:sz w:val="22"/>
      <w:szCs w:val="22"/>
    </w:rPr>
  </w:style>
  <w:style w:type="paragraph" w:styleId="Heading3">
    <w:name w:val="heading 3"/>
    <w:basedOn w:val="ListParagraph"/>
    <w:next w:val="Normal"/>
    <w:link w:val="Heading3Char"/>
    <w:uiPriority w:val="9"/>
    <w:unhideWhenUsed/>
    <w:qFormat/>
    <w:rsid w:val="001268DC"/>
    <w:pPr>
      <w:numPr>
        <w:ilvl w:val="2"/>
        <w:numId w:val="1"/>
      </w:numPr>
      <w:tabs>
        <w:tab w:val="left" w:pos="630"/>
        <w:tab w:val="left" w:pos="1620"/>
      </w:tabs>
      <w:ind w:left="1080"/>
      <w:outlineLvl w:val="2"/>
    </w:pPr>
    <w:rPr>
      <w:rFonts w:ascii="Calibri" w:hAnsi="Calibri" w:cs="Calibri"/>
      <w:b/>
      <w:bCs/>
      <w:sz w:val="22"/>
      <w:szCs w:val="22"/>
    </w:rPr>
  </w:style>
  <w:style w:type="paragraph" w:styleId="Heading4">
    <w:name w:val="heading 4"/>
    <w:basedOn w:val="Normal"/>
    <w:next w:val="Normal"/>
    <w:link w:val="Heading4Char"/>
    <w:uiPriority w:val="9"/>
    <w:semiHidden/>
    <w:unhideWhenUsed/>
    <w:qFormat/>
    <w:rsid w:val="00C663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63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63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63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63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63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8DC"/>
    <w:rPr>
      <w:rFonts w:ascii="Calibri" w:eastAsia="Times New Roman" w:hAnsi="Calibri" w:cs="Calibri"/>
      <w:b/>
      <w:bCs/>
      <w:kern w:val="0"/>
      <w:sz w:val="22"/>
      <w:szCs w:val="22"/>
      <w14:ligatures w14:val="none"/>
    </w:rPr>
  </w:style>
  <w:style w:type="character" w:customStyle="1" w:styleId="Heading2Char">
    <w:name w:val="Heading 2 Char"/>
    <w:basedOn w:val="DefaultParagraphFont"/>
    <w:link w:val="Heading2"/>
    <w:uiPriority w:val="9"/>
    <w:rsid w:val="001268DC"/>
    <w:rPr>
      <w:rFonts w:ascii="Calibri" w:eastAsia="Times New Roman" w:hAnsi="Calibri" w:cs="Calibri"/>
      <w:b/>
      <w:bCs/>
      <w:kern w:val="0"/>
      <w:sz w:val="22"/>
      <w:szCs w:val="22"/>
      <w14:ligatures w14:val="none"/>
    </w:rPr>
  </w:style>
  <w:style w:type="character" w:customStyle="1" w:styleId="Heading3Char">
    <w:name w:val="Heading 3 Char"/>
    <w:basedOn w:val="DefaultParagraphFont"/>
    <w:link w:val="Heading3"/>
    <w:uiPriority w:val="9"/>
    <w:rsid w:val="001268DC"/>
    <w:rPr>
      <w:rFonts w:ascii="Calibri" w:eastAsia="Times New Roman" w:hAnsi="Calibri" w:cs="Calibri"/>
      <w:b/>
      <w:bCs/>
      <w:kern w:val="0"/>
      <w:sz w:val="22"/>
      <w:szCs w:val="22"/>
      <w14:ligatures w14:val="none"/>
    </w:rPr>
  </w:style>
  <w:style w:type="character" w:customStyle="1" w:styleId="Heading4Char">
    <w:name w:val="Heading 4 Char"/>
    <w:basedOn w:val="DefaultParagraphFont"/>
    <w:link w:val="Heading4"/>
    <w:uiPriority w:val="9"/>
    <w:semiHidden/>
    <w:rsid w:val="00C663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63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63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3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3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3E7"/>
    <w:rPr>
      <w:rFonts w:eastAsiaTheme="majorEastAsia" w:cstheme="majorBidi"/>
      <w:color w:val="272727" w:themeColor="text1" w:themeTint="D8"/>
    </w:rPr>
  </w:style>
  <w:style w:type="paragraph" w:styleId="Title">
    <w:name w:val="Title"/>
    <w:basedOn w:val="Normal"/>
    <w:next w:val="Normal"/>
    <w:link w:val="TitleChar"/>
    <w:uiPriority w:val="10"/>
    <w:qFormat/>
    <w:rsid w:val="00C663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3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3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63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3E7"/>
    <w:pPr>
      <w:spacing w:before="160"/>
      <w:jc w:val="center"/>
    </w:pPr>
    <w:rPr>
      <w:i/>
      <w:iCs/>
      <w:color w:val="404040" w:themeColor="text1" w:themeTint="BF"/>
    </w:rPr>
  </w:style>
  <w:style w:type="character" w:customStyle="1" w:styleId="QuoteChar">
    <w:name w:val="Quote Char"/>
    <w:basedOn w:val="DefaultParagraphFont"/>
    <w:link w:val="Quote"/>
    <w:uiPriority w:val="29"/>
    <w:rsid w:val="00C663E7"/>
    <w:rPr>
      <w:i/>
      <w:iCs/>
      <w:color w:val="404040" w:themeColor="text1" w:themeTint="BF"/>
    </w:rPr>
  </w:style>
  <w:style w:type="paragraph" w:styleId="ListParagraph">
    <w:name w:val="List Paragraph"/>
    <w:basedOn w:val="Normal"/>
    <w:uiPriority w:val="1"/>
    <w:qFormat/>
    <w:rsid w:val="00C663E7"/>
    <w:pPr>
      <w:ind w:left="720"/>
      <w:contextualSpacing/>
    </w:pPr>
  </w:style>
  <w:style w:type="character" w:styleId="IntenseEmphasis">
    <w:name w:val="Intense Emphasis"/>
    <w:basedOn w:val="DefaultParagraphFont"/>
    <w:uiPriority w:val="21"/>
    <w:qFormat/>
    <w:rsid w:val="00C663E7"/>
    <w:rPr>
      <w:i/>
      <w:iCs/>
      <w:color w:val="0F4761" w:themeColor="accent1" w:themeShade="BF"/>
    </w:rPr>
  </w:style>
  <w:style w:type="paragraph" w:styleId="IntenseQuote">
    <w:name w:val="Intense Quote"/>
    <w:basedOn w:val="Normal"/>
    <w:next w:val="Normal"/>
    <w:link w:val="IntenseQuoteChar"/>
    <w:uiPriority w:val="30"/>
    <w:qFormat/>
    <w:rsid w:val="00C663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63E7"/>
    <w:rPr>
      <w:i/>
      <w:iCs/>
      <w:color w:val="0F4761" w:themeColor="accent1" w:themeShade="BF"/>
    </w:rPr>
  </w:style>
  <w:style w:type="character" w:styleId="IntenseReference">
    <w:name w:val="Intense Reference"/>
    <w:basedOn w:val="DefaultParagraphFont"/>
    <w:uiPriority w:val="32"/>
    <w:qFormat/>
    <w:rsid w:val="00C663E7"/>
    <w:rPr>
      <w:b/>
      <w:bCs/>
      <w:smallCaps/>
      <w:color w:val="0F4761" w:themeColor="accent1" w:themeShade="BF"/>
      <w:spacing w:val="5"/>
    </w:rPr>
  </w:style>
  <w:style w:type="paragraph" w:styleId="NoSpacing">
    <w:name w:val="No Spacing"/>
    <w:aliases w:val="Body"/>
    <w:basedOn w:val="Normal"/>
    <w:uiPriority w:val="1"/>
    <w:qFormat/>
    <w:rsid w:val="00005960"/>
    <w:pPr>
      <w:ind w:left="360"/>
    </w:pPr>
    <w:rPr>
      <w:rFonts w:ascii="Calibri" w:hAnsi="Calibri" w:cs="Calibri"/>
      <w:sz w:val="22"/>
      <w:szCs w:val="22"/>
    </w:rPr>
  </w:style>
  <w:style w:type="character" w:styleId="CommentReference">
    <w:name w:val="annotation reference"/>
    <w:basedOn w:val="DefaultParagraphFont"/>
    <w:semiHidden/>
    <w:unhideWhenUsed/>
    <w:rsid w:val="00BE7CCE"/>
    <w:rPr>
      <w:sz w:val="16"/>
      <w:szCs w:val="16"/>
    </w:rPr>
  </w:style>
  <w:style w:type="paragraph" w:styleId="CommentText">
    <w:name w:val="annotation text"/>
    <w:basedOn w:val="Normal"/>
    <w:link w:val="CommentTextChar"/>
    <w:uiPriority w:val="99"/>
    <w:unhideWhenUsed/>
    <w:rsid w:val="00BE7CCE"/>
  </w:style>
  <w:style w:type="character" w:customStyle="1" w:styleId="CommentTextChar">
    <w:name w:val="Comment Text Char"/>
    <w:basedOn w:val="DefaultParagraphFont"/>
    <w:link w:val="CommentText"/>
    <w:uiPriority w:val="99"/>
    <w:rsid w:val="00BE7CCE"/>
    <w:rPr>
      <w:rFonts w:ascii="Tahoma" w:eastAsia="Times New Roman" w:hAnsi="Times New Roman" w:cs="Times New Roman"/>
      <w:kern w:val="0"/>
      <w:sz w:val="20"/>
      <w:szCs w:val="20"/>
      <w14:ligatures w14:val="none"/>
    </w:rPr>
  </w:style>
  <w:style w:type="table" w:styleId="TableGrid">
    <w:name w:val="Table Grid"/>
    <w:basedOn w:val="TableNormal"/>
    <w:uiPriority w:val="39"/>
    <w:rsid w:val="00BE7CCE"/>
    <w:pPr>
      <w:spacing w:after="0" w:line="240" w:lineRule="auto"/>
    </w:pPr>
    <w:rPr>
      <w:rFonts w:ascii="Tahoma"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82CD2"/>
    <w:rPr>
      <w:b/>
      <w:bCs/>
    </w:rPr>
  </w:style>
  <w:style w:type="character" w:customStyle="1" w:styleId="CommentSubjectChar">
    <w:name w:val="Comment Subject Char"/>
    <w:basedOn w:val="CommentTextChar"/>
    <w:link w:val="CommentSubject"/>
    <w:uiPriority w:val="99"/>
    <w:semiHidden/>
    <w:rsid w:val="00882CD2"/>
    <w:rPr>
      <w:rFonts w:ascii="Tahoma" w:eastAsia="Times New Roman" w:hAnsi="Times New Roman" w:cs="Times New Roman"/>
      <w:b/>
      <w:bCs/>
      <w:kern w:val="0"/>
      <w:sz w:val="20"/>
      <w:szCs w:val="20"/>
      <w14:ligatures w14:val="none"/>
    </w:rPr>
  </w:style>
  <w:style w:type="character" w:styleId="Hyperlink">
    <w:name w:val="Hyperlink"/>
    <w:uiPriority w:val="99"/>
    <w:rsid w:val="00AC5B97"/>
    <w:rPr>
      <w:color w:val="0000FF"/>
      <w:sz w:val="16"/>
      <w:u w:val="single"/>
    </w:rPr>
  </w:style>
  <w:style w:type="paragraph" w:styleId="TOC1">
    <w:name w:val="toc 1"/>
    <w:basedOn w:val="Normal"/>
    <w:next w:val="Normal"/>
    <w:autoRedefine/>
    <w:uiPriority w:val="39"/>
    <w:unhideWhenUsed/>
    <w:rsid w:val="00005960"/>
    <w:pPr>
      <w:spacing w:after="100"/>
    </w:pPr>
  </w:style>
  <w:style w:type="paragraph" w:styleId="TOC2">
    <w:name w:val="toc 2"/>
    <w:basedOn w:val="Normal"/>
    <w:next w:val="Normal"/>
    <w:autoRedefine/>
    <w:uiPriority w:val="39"/>
    <w:unhideWhenUsed/>
    <w:rsid w:val="00005960"/>
    <w:pPr>
      <w:spacing w:after="100"/>
      <w:ind w:left="200"/>
    </w:pPr>
  </w:style>
  <w:style w:type="paragraph" w:styleId="TOC3">
    <w:name w:val="toc 3"/>
    <w:basedOn w:val="Normal"/>
    <w:next w:val="Normal"/>
    <w:autoRedefine/>
    <w:uiPriority w:val="39"/>
    <w:unhideWhenUsed/>
    <w:rsid w:val="00005960"/>
    <w:pPr>
      <w:spacing w:after="100"/>
      <w:ind w:left="400"/>
    </w:pPr>
  </w:style>
  <w:style w:type="paragraph" w:styleId="TOCHeading">
    <w:name w:val="TOC Heading"/>
    <w:basedOn w:val="Heading1"/>
    <w:next w:val="Normal"/>
    <w:uiPriority w:val="39"/>
    <w:unhideWhenUsed/>
    <w:qFormat/>
    <w:rsid w:val="00350C96"/>
    <w:pPr>
      <w:keepNext/>
      <w:keepLines/>
      <w:numPr>
        <w:numId w:val="0"/>
      </w:numPr>
      <w:spacing w:before="240" w:line="259" w:lineRule="auto"/>
      <w:contextualSpacing w:val="0"/>
      <w:outlineLvl w:val="9"/>
    </w:pPr>
    <w:rPr>
      <w:rFonts w:asciiTheme="majorHAnsi" w:eastAsiaTheme="majorEastAsia" w:hAnsiTheme="majorHAnsi" w:cstheme="majorBidi"/>
      <w:b w:val="0"/>
      <w:bCs w:val="0"/>
      <w:color w:val="0F4761" w:themeColor="accent1" w:themeShade="BF"/>
      <w:sz w:val="32"/>
      <w:szCs w:val="32"/>
    </w:rPr>
  </w:style>
  <w:style w:type="paragraph" w:styleId="Revision">
    <w:name w:val="Revision"/>
    <w:hidden/>
    <w:uiPriority w:val="99"/>
    <w:semiHidden/>
    <w:rsid w:val="005A634A"/>
    <w:pPr>
      <w:spacing w:after="0" w:line="240" w:lineRule="auto"/>
    </w:pPr>
    <w:rPr>
      <w:rFonts w:ascii="Tahoma" w:eastAsia="Times New Roman" w:hAnsi="Times New Roman" w:cs="Times New Roman"/>
      <w:kern w:val="0"/>
      <w:sz w:val="20"/>
      <w:szCs w:val="20"/>
      <w14:ligatures w14:val="none"/>
    </w:rPr>
  </w:style>
  <w:style w:type="paragraph" w:styleId="NormalWeb">
    <w:name w:val="Normal (Web)"/>
    <w:basedOn w:val="Normal"/>
    <w:uiPriority w:val="99"/>
    <w:semiHidden/>
    <w:unhideWhenUsed/>
    <w:rsid w:val="0081496A"/>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ipp.gov"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e78afef-eb30-4394-9361-26391284b872">
      <Terms xmlns="http://schemas.microsoft.com/office/infopath/2007/PartnerControls"/>
    </lcf76f155ced4ddcb4097134ff3c332f>
    <TaxCatchAll xmlns="91a49799-7c41-4574-8e91-332f9be2b70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05B0C94DDF8B409AD4DB6646EF71FA" ma:contentTypeVersion="11" ma:contentTypeDescription="Create a new document." ma:contentTypeScope="" ma:versionID="59cca57750fd40abd67592e78b9b640a">
  <xsd:schema xmlns:xsd="http://www.w3.org/2001/XMLSchema" xmlns:xs="http://www.w3.org/2001/XMLSchema" xmlns:p="http://schemas.microsoft.com/office/2006/metadata/properties" xmlns:ns2="4e78afef-eb30-4394-9361-26391284b872" xmlns:ns3="91a49799-7c41-4574-8e91-332f9be2b701" targetNamespace="http://schemas.microsoft.com/office/2006/metadata/properties" ma:root="true" ma:fieldsID="e8cd8ca0887cd546fa99bfe795e81e4e" ns2:_="" ns3:_="">
    <xsd:import namespace="4e78afef-eb30-4394-9361-26391284b872"/>
    <xsd:import namespace="91a49799-7c41-4574-8e91-332f9be2b7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8afef-eb30-4394-9361-26391284b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a49799-7c41-4574-8e91-332f9be2b7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79b37d-2597-43dd-a4ac-e673653d79e3}" ma:internalName="TaxCatchAll" ma:showField="CatchAllData" ma:web="91a49799-7c41-4574-8e91-332f9be2b7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09F26-5398-4C3E-BBC6-083B647A278E}">
  <ds:schemaRefs>
    <ds:schemaRef ds:uri="http://schemas.microsoft.com/sharepoint/v3/contenttype/forms"/>
  </ds:schemaRefs>
</ds:datastoreItem>
</file>

<file path=customXml/itemProps2.xml><?xml version="1.0" encoding="utf-8"?>
<ds:datastoreItem xmlns:ds="http://schemas.openxmlformats.org/officeDocument/2006/customXml" ds:itemID="{91BBC1AD-9BD1-4496-9B07-67A5B8408677}">
  <ds:schemaRefs>
    <ds:schemaRef ds:uri="http://schemas.microsoft.com/office/2006/metadata/properties"/>
    <ds:schemaRef ds:uri="http://schemas.microsoft.com/office/infopath/2007/PartnerControls"/>
    <ds:schemaRef ds:uri="4e78afef-eb30-4394-9361-26391284b872"/>
    <ds:schemaRef ds:uri="91a49799-7c41-4574-8e91-332f9be2b701"/>
  </ds:schemaRefs>
</ds:datastoreItem>
</file>

<file path=customXml/itemProps3.xml><?xml version="1.0" encoding="utf-8"?>
<ds:datastoreItem xmlns:ds="http://schemas.openxmlformats.org/officeDocument/2006/customXml" ds:itemID="{054AA200-0B06-4935-BE5E-DDDA8238F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8afef-eb30-4394-9361-26391284b872"/>
    <ds:schemaRef ds:uri="91a49799-7c41-4574-8e91-332f9be2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9231D8-1059-4ECF-9CCC-BF8E596D6ED7}">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5</TotalTime>
  <Pages>17</Pages>
  <Words>7863</Words>
  <Characters>44824</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Kim Yen - MRP-APHIS</dc:creator>
  <cp:keywords/>
  <dc:description/>
  <cp:lastModifiedBy>Tu, Kim Yen - MRP-APHIS</cp:lastModifiedBy>
  <cp:revision>4</cp:revision>
  <dcterms:created xsi:type="dcterms:W3CDTF">2026-08-31T15:38:00Z</dcterms:created>
  <dcterms:modified xsi:type="dcterms:W3CDTF">2026-09-14T16:46:00Z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0x0101000505B0C94DDF8B409AD4DB6646EF71FA</vt:lpwstr>
  </property>
  <property fmtid="{D5CDD505-2E9C-101B-9397-08002B2CF9AE}" pid="3" name="MediaServiceImageTags">
    <vt:lpwstr/>
  </property>
</Properties>
</file>