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21F92" w14:textId="76339481" w:rsidR="00394845" w:rsidRPr="009935AD" w:rsidRDefault="00394845" w:rsidP="00CF1D8C">
      <w:pPr>
        <w:spacing w:before="39"/>
        <w:ind w:left="100"/>
        <w:jc w:val="center"/>
        <w:rPr>
          <w:rFonts w:ascii="Arial" w:eastAsia="Times New Roman" w:hAnsi="Arial" w:cs="Arial"/>
          <w:sz w:val="24"/>
          <w:szCs w:val="24"/>
        </w:rPr>
      </w:pPr>
      <w:r w:rsidRPr="009935AD">
        <w:rPr>
          <w:rFonts w:ascii="Arial" w:hAnsi="Arial" w:cs="Arial"/>
          <w:b/>
          <w:sz w:val="24"/>
          <w:szCs w:val="24"/>
        </w:rPr>
        <w:t>Request for Quote</w:t>
      </w:r>
      <w:r w:rsidR="00F83F46">
        <w:rPr>
          <w:rFonts w:ascii="Arial" w:hAnsi="Arial" w:cs="Arial"/>
          <w:b/>
          <w:sz w:val="24"/>
          <w:szCs w:val="24"/>
        </w:rPr>
        <w:t xml:space="preserve"> (RFQ)</w:t>
      </w:r>
      <w:r w:rsidRPr="009935AD">
        <w:rPr>
          <w:rFonts w:ascii="Arial" w:hAnsi="Arial" w:cs="Arial"/>
          <w:b/>
          <w:sz w:val="24"/>
          <w:szCs w:val="24"/>
        </w:rPr>
        <w:t xml:space="preserve">: </w:t>
      </w:r>
      <w:r w:rsidR="00B94896" w:rsidRPr="00B94896">
        <w:rPr>
          <w:rFonts w:ascii="Arial" w:hAnsi="Arial" w:cs="Arial"/>
          <w:b/>
          <w:sz w:val="24"/>
          <w:szCs w:val="24"/>
        </w:rPr>
        <w:t xml:space="preserve">Water System Chemical Treatment Services </w:t>
      </w:r>
      <w:r w:rsidR="00045E25" w:rsidRPr="009935AD">
        <w:rPr>
          <w:rFonts w:ascii="Arial" w:hAnsi="Arial" w:cs="Arial"/>
          <w:b/>
          <w:sz w:val="24"/>
          <w:szCs w:val="24"/>
        </w:rPr>
        <w:t>(</w:t>
      </w:r>
      <w:r w:rsidR="00B94896" w:rsidRPr="00B94896">
        <w:rPr>
          <w:rFonts w:ascii="Arial" w:hAnsi="Arial" w:cs="Arial"/>
          <w:b/>
          <w:sz w:val="24"/>
          <w:szCs w:val="24"/>
        </w:rPr>
        <w:t>36C25926Q0832</w:t>
      </w:r>
      <w:r w:rsidR="00045E25" w:rsidRPr="009935AD">
        <w:rPr>
          <w:rFonts w:ascii="Arial" w:hAnsi="Arial" w:cs="Arial"/>
          <w:b/>
          <w:sz w:val="24"/>
          <w:szCs w:val="24"/>
        </w:rPr>
        <w:t>)</w:t>
      </w:r>
    </w:p>
    <w:p w14:paraId="5CF6FC50" w14:textId="77777777" w:rsidR="00CF1D8C" w:rsidRPr="009935AD" w:rsidRDefault="00394845" w:rsidP="00CF1D8C">
      <w:pPr>
        <w:pStyle w:val="BodyText"/>
        <w:numPr>
          <w:ilvl w:val="0"/>
          <w:numId w:val="1"/>
        </w:numPr>
        <w:ind w:left="720"/>
        <w:jc w:val="both"/>
        <w:rPr>
          <w:rFonts w:cs="Arial"/>
        </w:rPr>
      </w:pPr>
      <w:r w:rsidRPr="009935AD">
        <w:rPr>
          <w:rFonts w:cs="Arial"/>
        </w:rPr>
        <w:t xml:space="preserve">This is a combined synopsis/solicitation for commercial products or commercial services prepared in accordance with </w:t>
      </w:r>
      <w:r w:rsidR="00A228F3" w:rsidRPr="009935AD">
        <w:rPr>
          <w:rFonts w:cs="Arial"/>
        </w:rPr>
        <w:t>Revolutionary FAR Overhaul (RFO) P</w:t>
      </w:r>
      <w:r w:rsidRPr="009935AD">
        <w:rPr>
          <w:rFonts w:cs="Arial"/>
        </w:rPr>
        <w:t>art 12. This announcement constitutes the only solicitation. Offers are being requested and a separate written solicitation will not be issued. The Government reserves the right to make no award from this solicitation.</w:t>
      </w:r>
    </w:p>
    <w:p w14:paraId="229A1CD8" w14:textId="10851804" w:rsidR="00CF1D8C" w:rsidRPr="009935AD" w:rsidRDefault="00394845" w:rsidP="00CF1D8C">
      <w:pPr>
        <w:pStyle w:val="BodyText"/>
        <w:spacing w:after="0" w:line="240" w:lineRule="auto"/>
        <w:ind w:left="720" w:firstLine="0"/>
        <w:jc w:val="both"/>
        <w:rPr>
          <w:rFonts w:cs="Arial"/>
        </w:rPr>
      </w:pPr>
      <w:r w:rsidRPr="009935AD">
        <w:rPr>
          <w:rFonts w:cs="Arial"/>
        </w:rPr>
        <w:t xml:space="preserve"> </w:t>
      </w:r>
    </w:p>
    <w:p w14:paraId="17537E78" w14:textId="1B87F7D7" w:rsidR="00DF2FFF" w:rsidRPr="009935AD" w:rsidRDefault="00DF2FFF" w:rsidP="00AE21B1">
      <w:pPr>
        <w:pStyle w:val="BodyText"/>
        <w:numPr>
          <w:ilvl w:val="0"/>
          <w:numId w:val="19"/>
        </w:numPr>
        <w:spacing w:after="0"/>
        <w:jc w:val="both"/>
        <w:rPr>
          <w:rFonts w:cs="Arial"/>
        </w:rPr>
      </w:pPr>
      <w:r w:rsidRPr="009935AD">
        <w:rPr>
          <w:rFonts w:cs="Arial"/>
          <w:b/>
          <w:u w:val="single"/>
        </w:rPr>
        <w:t>SITE VISIT</w:t>
      </w:r>
      <w:r w:rsidRPr="009935AD">
        <w:rPr>
          <w:rFonts w:cs="Arial"/>
          <w:b/>
        </w:rPr>
        <w:t xml:space="preserve">: </w:t>
      </w:r>
      <w:r w:rsidRPr="009935AD">
        <w:rPr>
          <w:rFonts w:cs="Arial"/>
        </w:rPr>
        <w:t>*</w:t>
      </w:r>
      <w:r w:rsidRPr="009935AD">
        <w:rPr>
          <w:rFonts w:cs="Arial"/>
          <w:b/>
          <w:bCs/>
        </w:rPr>
        <w:t>A site visit is strongly encouraged to ensure accurate bid submissions</w:t>
      </w:r>
      <w:r w:rsidRPr="009935AD">
        <w:rPr>
          <w:rFonts w:cs="Arial"/>
        </w:rPr>
        <w:t xml:space="preserve">. The site visit will occur at </w:t>
      </w:r>
      <w:r w:rsidR="00A75EF3" w:rsidRPr="00CE08B8">
        <w:rPr>
          <w:rFonts w:cs="Arial"/>
          <w:b/>
          <w:bCs/>
        </w:rPr>
        <w:t>1:00</w:t>
      </w:r>
      <w:r w:rsidR="00FB28F4" w:rsidRPr="00CE08B8">
        <w:rPr>
          <w:rFonts w:cs="Arial"/>
          <w:b/>
          <w:bCs/>
        </w:rPr>
        <w:t>p</w:t>
      </w:r>
      <w:r w:rsidR="00A75EF3" w:rsidRPr="00CE08B8">
        <w:rPr>
          <w:rFonts w:cs="Arial"/>
          <w:b/>
          <w:bCs/>
        </w:rPr>
        <w:t>m</w:t>
      </w:r>
      <w:r w:rsidRPr="009935AD">
        <w:rPr>
          <w:rFonts w:cs="Arial"/>
          <w:b/>
          <w:bCs/>
        </w:rPr>
        <w:t xml:space="preserve"> MT, </w:t>
      </w:r>
      <w:r w:rsidR="001F3400">
        <w:rPr>
          <w:rFonts w:cs="Arial"/>
          <w:b/>
          <w:bCs/>
        </w:rPr>
        <w:t>September</w:t>
      </w:r>
      <w:r w:rsidRPr="009935AD">
        <w:rPr>
          <w:rFonts w:cs="Arial"/>
          <w:b/>
          <w:bCs/>
        </w:rPr>
        <w:t xml:space="preserve"> </w:t>
      </w:r>
      <w:r w:rsidR="00A92362">
        <w:rPr>
          <w:rFonts w:cs="Arial"/>
          <w:b/>
          <w:bCs/>
        </w:rPr>
        <w:t>21</w:t>
      </w:r>
      <w:r w:rsidRPr="009935AD">
        <w:rPr>
          <w:rFonts w:cs="Arial"/>
          <w:b/>
          <w:bCs/>
        </w:rPr>
        <w:t>, 2026</w:t>
      </w:r>
      <w:r w:rsidRPr="009935AD">
        <w:rPr>
          <w:rFonts w:cs="Arial"/>
        </w:rPr>
        <w:t xml:space="preserve">. Please contact </w:t>
      </w:r>
      <w:r w:rsidR="005B57D1" w:rsidRPr="005B57D1">
        <w:rPr>
          <w:rFonts w:cs="Arial"/>
          <w:b/>
          <w:bCs/>
        </w:rPr>
        <w:t>William</w:t>
      </w:r>
      <w:r w:rsidR="00B07C0A">
        <w:rPr>
          <w:rFonts w:cs="Arial"/>
          <w:b/>
          <w:bCs/>
        </w:rPr>
        <w:t xml:space="preserve"> Reeves </w:t>
      </w:r>
      <w:r w:rsidRPr="00EA7A9E">
        <w:rPr>
          <w:rFonts w:cs="Arial"/>
        </w:rPr>
        <w:t xml:space="preserve">via email </w:t>
      </w:r>
      <w:hyperlink r:id="rId5" w:history="1">
        <w:r w:rsidR="00B07C0A" w:rsidRPr="008B64B6">
          <w:rPr>
            <w:rStyle w:val="Hyperlink"/>
            <w:b/>
            <w:bCs/>
          </w:rPr>
          <w:t>William.Reeves3@va.gov</w:t>
        </w:r>
      </w:hyperlink>
      <w:r w:rsidR="00B07C0A">
        <w:t xml:space="preserve"> </w:t>
      </w:r>
      <w:r w:rsidRPr="009935AD">
        <w:rPr>
          <w:rFonts w:cs="Arial"/>
        </w:rPr>
        <w:t>to confirm your company will be attending as well as to obtain the meeting location information.</w:t>
      </w:r>
      <w:r w:rsidR="00B83EEA" w:rsidRPr="009935AD">
        <w:rPr>
          <w:rFonts w:cs="Arial"/>
        </w:rPr>
        <w:t xml:space="preserve"> Only one site visit opportunity will be provided.</w:t>
      </w:r>
    </w:p>
    <w:p w14:paraId="79277B49" w14:textId="77777777" w:rsidR="00DF2FFF" w:rsidRPr="009935AD" w:rsidRDefault="00DF2FFF" w:rsidP="00DF2FFF">
      <w:pPr>
        <w:pStyle w:val="BodyText"/>
        <w:spacing w:after="0" w:line="240" w:lineRule="auto"/>
        <w:ind w:left="0" w:firstLine="0"/>
        <w:jc w:val="both"/>
        <w:rPr>
          <w:rFonts w:cs="Arial"/>
          <w:b/>
        </w:rPr>
      </w:pPr>
    </w:p>
    <w:p w14:paraId="7AB19A79" w14:textId="6CA5E7BA" w:rsidR="00DF2FFF" w:rsidRPr="009935AD" w:rsidRDefault="00DF2FFF" w:rsidP="00DF2FFF">
      <w:pPr>
        <w:pStyle w:val="BodyText"/>
        <w:numPr>
          <w:ilvl w:val="0"/>
          <w:numId w:val="19"/>
        </w:numPr>
        <w:spacing w:after="0" w:line="240" w:lineRule="auto"/>
        <w:jc w:val="both"/>
        <w:rPr>
          <w:rFonts w:cs="Arial"/>
          <w:b/>
        </w:rPr>
      </w:pPr>
      <w:r w:rsidRPr="009935AD">
        <w:rPr>
          <w:rFonts w:cs="Arial"/>
          <w:b/>
          <w:u w:val="single"/>
        </w:rPr>
        <w:t>QUESTIONS</w:t>
      </w:r>
      <w:r w:rsidRPr="009935AD">
        <w:rPr>
          <w:rFonts w:cs="Arial"/>
          <w:b/>
        </w:rPr>
        <w:t xml:space="preserve">: The deadline for all questions is 12:00pm MT, </w:t>
      </w:r>
      <w:r w:rsidR="001F3400" w:rsidRPr="00EA7A9E">
        <w:rPr>
          <w:rFonts w:cs="Arial"/>
          <w:b/>
        </w:rPr>
        <w:t>September</w:t>
      </w:r>
      <w:r w:rsidRPr="00EA7A9E">
        <w:rPr>
          <w:rFonts w:cs="Arial"/>
          <w:b/>
        </w:rPr>
        <w:t xml:space="preserve"> </w:t>
      </w:r>
      <w:r w:rsidR="00611A09">
        <w:rPr>
          <w:rFonts w:cs="Arial"/>
          <w:b/>
        </w:rPr>
        <w:t>23</w:t>
      </w:r>
      <w:r w:rsidRPr="009935AD">
        <w:rPr>
          <w:rFonts w:cs="Arial"/>
          <w:b/>
        </w:rPr>
        <w:t>, 2026.</w:t>
      </w:r>
    </w:p>
    <w:p w14:paraId="0A801703" w14:textId="77777777" w:rsidR="00DF2FFF" w:rsidRPr="009935AD" w:rsidRDefault="00DF2FFF" w:rsidP="00DF2FFF">
      <w:pPr>
        <w:pStyle w:val="BodyText"/>
        <w:spacing w:after="0" w:line="240" w:lineRule="auto"/>
        <w:ind w:left="820" w:firstLine="0"/>
        <w:jc w:val="both"/>
        <w:rPr>
          <w:rFonts w:cs="Arial"/>
        </w:rPr>
      </w:pPr>
    </w:p>
    <w:p w14:paraId="6EFF75B9" w14:textId="0F1FC6B5" w:rsidR="00DF2FFF" w:rsidRPr="009935AD" w:rsidRDefault="00B83EEA" w:rsidP="00DF2FFF">
      <w:pPr>
        <w:pStyle w:val="BodyText"/>
        <w:spacing w:after="0" w:line="240" w:lineRule="auto"/>
        <w:ind w:left="720" w:firstLine="0"/>
        <w:jc w:val="both"/>
        <w:rPr>
          <w:rFonts w:cs="Arial"/>
        </w:rPr>
      </w:pPr>
      <w:r w:rsidRPr="009935AD">
        <w:rPr>
          <w:rFonts w:cs="Arial"/>
        </w:rPr>
        <w:t xml:space="preserve">Those unable to attend the live Q&amp;A session may still submit their questions. </w:t>
      </w:r>
      <w:r w:rsidR="00DF2FFF" w:rsidRPr="009935AD">
        <w:rPr>
          <w:rFonts w:cs="Arial"/>
        </w:rPr>
        <w:t xml:space="preserve">All questions must be submitted in writing, via email, no later than the question cut-off date marked above. </w:t>
      </w:r>
    </w:p>
    <w:p w14:paraId="22D244B7" w14:textId="77777777" w:rsidR="00B83EEA" w:rsidRPr="009935AD" w:rsidRDefault="00B83EEA" w:rsidP="00DF2FFF">
      <w:pPr>
        <w:pStyle w:val="BodyText"/>
        <w:spacing w:after="0" w:line="240" w:lineRule="auto"/>
        <w:ind w:left="720" w:firstLine="0"/>
        <w:jc w:val="both"/>
        <w:rPr>
          <w:rFonts w:cs="Arial"/>
        </w:rPr>
      </w:pPr>
    </w:p>
    <w:p w14:paraId="4019C81A" w14:textId="64FE696F" w:rsidR="00B83EEA" w:rsidRPr="009935AD" w:rsidRDefault="00B83EEA" w:rsidP="00DF2FFF">
      <w:pPr>
        <w:pStyle w:val="BodyText"/>
        <w:spacing w:after="0" w:line="240" w:lineRule="auto"/>
        <w:ind w:left="720" w:firstLine="0"/>
        <w:jc w:val="both"/>
        <w:rPr>
          <w:rFonts w:cs="Arial"/>
          <w:i/>
          <w:iCs/>
        </w:rPr>
      </w:pPr>
      <w:r w:rsidRPr="009935AD">
        <w:rPr>
          <w:rFonts w:cs="Arial"/>
          <w:i/>
          <w:iCs/>
        </w:rPr>
        <w:t>All questions and answers from the live Q&amp;A session as well as other written questions will be answered officially through an amendment to the solicitation on SAM.gov after questions deadline.</w:t>
      </w:r>
    </w:p>
    <w:p w14:paraId="59543DC8" w14:textId="77777777" w:rsidR="00DF2FFF" w:rsidRPr="009935AD" w:rsidRDefault="00DF2FFF" w:rsidP="00DF2FFF">
      <w:pPr>
        <w:pStyle w:val="BodyText"/>
        <w:spacing w:after="0" w:line="240" w:lineRule="auto"/>
        <w:ind w:left="720" w:firstLine="0"/>
        <w:jc w:val="both"/>
        <w:rPr>
          <w:rFonts w:cs="Arial"/>
        </w:rPr>
      </w:pPr>
    </w:p>
    <w:p w14:paraId="0FD2FA00" w14:textId="2C698593" w:rsidR="00DF2FFF" w:rsidRPr="009935AD" w:rsidRDefault="00DF2FFF" w:rsidP="00DF2FFF">
      <w:pPr>
        <w:pStyle w:val="BodyText"/>
        <w:numPr>
          <w:ilvl w:val="0"/>
          <w:numId w:val="18"/>
        </w:numPr>
        <w:spacing w:after="0" w:line="240" w:lineRule="auto"/>
        <w:jc w:val="both"/>
        <w:rPr>
          <w:rFonts w:cs="Arial"/>
        </w:rPr>
      </w:pPr>
      <w:r w:rsidRPr="009935AD">
        <w:rPr>
          <w:rFonts w:cs="Arial"/>
          <w:b/>
          <w:spacing w:val="-1"/>
          <w:u w:val="single"/>
        </w:rPr>
        <w:t>QUOTES</w:t>
      </w:r>
      <w:r w:rsidRPr="009935AD">
        <w:rPr>
          <w:rFonts w:cs="Arial"/>
          <w:b/>
          <w:spacing w:val="-1"/>
        </w:rPr>
        <w:t>: Quotes</w:t>
      </w:r>
      <w:r w:rsidRPr="009935AD">
        <w:rPr>
          <w:rFonts w:cs="Arial"/>
          <w:b/>
          <w:spacing w:val="-6"/>
        </w:rPr>
        <w:t xml:space="preserve"> </w:t>
      </w:r>
      <w:r w:rsidRPr="009935AD">
        <w:rPr>
          <w:rFonts w:cs="Arial"/>
          <w:b/>
        </w:rPr>
        <w:t>are</w:t>
      </w:r>
      <w:r w:rsidRPr="009935AD">
        <w:rPr>
          <w:rFonts w:cs="Arial"/>
          <w:b/>
          <w:spacing w:val="-5"/>
        </w:rPr>
        <w:t xml:space="preserve"> </w:t>
      </w:r>
      <w:r w:rsidRPr="009935AD">
        <w:rPr>
          <w:rFonts w:cs="Arial"/>
          <w:b/>
        </w:rPr>
        <w:t>to</w:t>
      </w:r>
      <w:r w:rsidRPr="009935AD">
        <w:rPr>
          <w:rFonts w:cs="Arial"/>
          <w:b/>
          <w:spacing w:val="-3"/>
        </w:rPr>
        <w:t xml:space="preserve"> </w:t>
      </w:r>
      <w:r w:rsidRPr="009935AD">
        <w:rPr>
          <w:rFonts w:cs="Arial"/>
          <w:b/>
        </w:rPr>
        <w:t>be</w:t>
      </w:r>
      <w:r w:rsidRPr="009935AD">
        <w:rPr>
          <w:rFonts w:cs="Arial"/>
          <w:b/>
          <w:spacing w:val="-5"/>
        </w:rPr>
        <w:t xml:space="preserve"> </w:t>
      </w:r>
      <w:r w:rsidRPr="009935AD">
        <w:rPr>
          <w:rFonts w:cs="Arial"/>
          <w:b/>
        </w:rPr>
        <w:t>provided</w:t>
      </w:r>
      <w:r w:rsidRPr="009935AD">
        <w:rPr>
          <w:rFonts w:cs="Arial"/>
          <w:b/>
          <w:spacing w:val="-4"/>
        </w:rPr>
        <w:t xml:space="preserve"> to </w:t>
      </w:r>
      <w:hyperlink r:id="rId6" w:history="1">
        <w:r w:rsidR="0025053A" w:rsidRPr="00404B14">
          <w:rPr>
            <w:rStyle w:val="Hyperlink"/>
            <w:rFonts w:cs="Arial"/>
            <w:b/>
            <w:spacing w:val="-4"/>
          </w:rPr>
          <w:t>John.Cheng2@va.gov</w:t>
        </w:r>
      </w:hyperlink>
      <w:r w:rsidRPr="009935AD">
        <w:rPr>
          <w:rFonts w:cs="Arial"/>
          <w:b/>
          <w:spacing w:val="-4"/>
        </w:rPr>
        <w:t xml:space="preserve"> </w:t>
      </w:r>
      <w:r w:rsidRPr="009935AD">
        <w:rPr>
          <w:rFonts w:cs="Arial"/>
          <w:b/>
          <w:spacing w:val="-1"/>
        </w:rPr>
        <w:t>no</w:t>
      </w:r>
      <w:r w:rsidRPr="009935AD">
        <w:rPr>
          <w:rFonts w:cs="Arial"/>
          <w:b/>
          <w:spacing w:val="-4"/>
        </w:rPr>
        <w:t xml:space="preserve"> </w:t>
      </w:r>
      <w:r w:rsidRPr="009935AD">
        <w:rPr>
          <w:rFonts w:cs="Arial"/>
          <w:b/>
          <w:spacing w:val="-1"/>
        </w:rPr>
        <w:t>later</w:t>
      </w:r>
      <w:r w:rsidRPr="009935AD">
        <w:rPr>
          <w:rFonts w:cs="Arial"/>
          <w:b/>
          <w:spacing w:val="-3"/>
        </w:rPr>
        <w:t xml:space="preserve"> </w:t>
      </w:r>
      <w:r w:rsidRPr="009935AD">
        <w:rPr>
          <w:rFonts w:cs="Arial"/>
          <w:b/>
          <w:spacing w:val="-1"/>
        </w:rPr>
        <w:t>than</w:t>
      </w:r>
      <w:r w:rsidRPr="009935AD">
        <w:rPr>
          <w:rFonts w:cs="Arial"/>
          <w:b/>
          <w:spacing w:val="-6"/>
        </w:rPr>
        <w:t xml:space="preserve"> 12</w:t>
      </w:r>
      <w:r w:rsidRPr="009935AD">
        <w:rPr>
          <w:rFonts w:cs="Arial"/>
          <w:b/>
        </w:rPr>
        <w:t>:00pm</w:t>
      </w:r>
      <w:r w:rsidRPr="009935AD">
        <w:rPr>
          <w:rFonts w:cs="Arial"/>
          <w:b/>
          <w:spacing w:val="-8"/>
        </w:rPr>
        <w:t xml:space="preserve"> </w:t>
      </w:r>
      <w:r w:rsidRPr="009935AD">
        <w:rPr>
          <w:rFonts w:cs="Arial"/>
          <w:b/>
        </w:rPr>
        <w:t>MT,</w:t>
      </w:r>
      <w:r w:rsidRPr="009935AD">
        <w:rPr>
          <w:rFonts w:cs="Arial"/>
          <w:b/>
          <w:spacing w:val="1"/>
        </w:rPr>
        <w:t xml:space="preserve"> </w:t>
      </w:r>
      <w:r w:rsidR="005A158D" w:rsidRPr="009935AD">
        <w:rPr>
          <w:rFonts w:cs="Arial"/>
          <w:b/>
        </w:rPr>
        <w:t>September</w:t>
      </w:r>
      <w:r w:rsidRPr="009935AD">
        <w:rPr>
          <w:rFonts w:cs="Arial"/>
          <w:b/>
        </w:rPr>
        <w:t xml:space="preserve"> </w:t>
      </w:r>
      <w:r w:rsidR="00B1617E">
        <w:rPr>
          <w:rFonts w:cs="Arial"/>
          <w:b/>
        </w:rPr>
        <w:t>2</w:t>
      </w:r>
      <w:r w:rsidR="00611A09">
        <w:rPr>
          <w:rFonts w:cs="Arial"/>
          <w:b/>
        </w:rPr>
        <w:t>5</w:t>
      </w:r>
      <w:r w:rsidRPr="00EA7A9E">
        <w:rPr>
          <w:rFonts w:cs="Arial"/>
          <w:b/>
        </w:rPr>
        <w:t>,</w:t>
      </w:r>
      <w:r w:rsidRPr="009935AD">
        <w:rPr>
          <w:rFonts w:cs="Arial"/>
          <w:b/>
        </w:rPr>
        <w:t xml:space="preserve"> 2026.</w:t>
      </w:r>
    </w:p>
    <w:p w14:paraId="2BCD8B66" w14:textId="77777777" w:rsidR="00DF2FFF" w:rsidRPr="009935AD" w:rsidRDefault="00DF2FFF" w:rsidP="00DF2FFF">
      <w:pPr>
        <w:pStyle w:val="BodyText"/>
        <w:spacing w:after="0" w:line="240" w:lineRule="auto"/>
        <w:ind w:left="820" w:firstLine="0"/>
        <w:jc w:val="both"/>
        <w:rPr>
          <w:rFonts w:cs="Arial"/>
        </w:rPr>
      </w:pPr>
    </w:p>
    <w:p w14:paraId="076980C7" w14:textId="77777777" w:rsidR="00DF2FFF" w:rsidRPr="009935AD" w:rsidRDefault="00DF2FFF" w:rsidP="00DF2FFF">
      <w:pPr>
        <w:pStyle w:val="BodyText"/>
        <w:spacing w:after="0" w:line="240" w:lineRule="auto"/>
        <w:ind w:left="720" w:firstLine="0"/>
        <w:jc w:val="both"/>
        <w:rPr>
          <w:rFonts w:cs="Arial"/>
        </w:rPr>
      </w:pPr>
      <w:r w:rsidRPr="009935AD">
        <w:rPr>
          <w:rFonts w:cs="Arial"/>
        </w:rPr>
        <w:t>Quotes shall not be hand carried. Faxed quotes shall not be accepted. Emailed quotes are the only method of submitted quotes (4MB email limit). The Government reserves the right to make the award solely on initial Quotes received. Offerors bear the burden of ensuring that all portions of the offer (and any authorized amendments) reach the designated office before the deadline specified in the solicitation. This RFQ shall be completed in its entirety, and signed and dated, failure shall not be considered for award.</w:t>
      </w:r>
    </w:p>
    <w:p w14:paraId="7E29FBC7" w14:textId="77777777" w:rsidR="00CF1D8C" w:rsidRPr="009935AD" w:rsidRDefault="00CF1D8C" w:rsidP="00DF2FFF">
      <w:pPr>
        <w:pStyle w:val="BodyText"/>
        <w:spacing w:after="0" w:line="240" w:lineRule="auto"/>
        <w:ind w:left="720" w:firstLine="0"/>
        <w:jc w:val="both"/>
        <w:rPr>
          <w:rFonts w:cs="Arial"/>
        </w:rPr>
      </w:pPr>
    </w:p>
    <w:p w14:paraId="512C4A8C" w14:textId="6600E1F5" w:rsidR="00394845" w:rsidRPr="009935AD" w:rsidRDefault="00394845" w:rsidP="00394845">
      <w:pPr>
        <w:pStyle w:val="BodyText"/>
        <w:numPr>
          <w:ilvl w:val="0"/>
          <w:numId w:val="1"/>
        </w:numPr>
        <w:ind w:left="720"/>
        <w:jc w:val="both"/>
        <w:rPr>
          <w:rFonts w:cs="Arial"/>
        </w:rPr>
      </w:pPr>
      <w:r w:rsidRPr="009935AD">
        <w:rPr>
          <w:rFonts w:cs="Arial"/>
        </w:rPr>
        <w:t xml:space="preserve">This is a Request for Quote (RFQ), and the solicitation number is </w:t>
      </w:r>
      <w:r w:rsidR="00376030" w:rsidRPr="00376030">
        <w:rPr>
          <w:rFonts w:cs="Arial"/>
          <w:b/>
        </w:rPr>
        <w:t>36C25926Q0832</w:t>
      </w:r>
      <w:r w:rsidR="00045E25" w:rsidRPr="009935AD">
        <w:rPr>
          <w:rFonts w:cs="Arial"/>
          <w:b/>
        </w:rPr>
        <w:t>.</w:t>
      </w:r>
      <w:r w:rsidRPr="009935AD">
        <w:rPr>
          <w:rFonts w:cs="Arial"/>
        </w:rPr>
        <w:t xml:space="preserve"> The government anticipates awarding a firm-fixed price contract resulting from this solicitation. </w:t>
      </w:r>
    </w:p>
    <w:p w14:paraId="2B34BFD7" w14:textId="442C22B3" w:rsidR="00394845" w:rsidRPr="009935AD" w:rsidRDefault="00394845" w:rsidP="00394845">
      <w:pPr>
        <w:pStyle w:val="BodyText"/>
        <w:numPr>
          <w:ilvl w:val="0"/>
          <w:numId w:val="1"/>
        </w:numPr>
        <w:ind w:left="720"/>
        <w:jc w:val="both"/>
        <w:rPr>
          <w:rFonts w:cs="Arial"/>
        </w:rPr>
      </w:pPr>
      <w:r w:rsidRPr="009935AD">
        <w:rPr>
          <w:rFonts w:cs="Arial"/>
        </w:rPr>
        <w:t>This solicitation document and incorporated provisions and clauses are those in effect through Federal Acquisition Circular (FAC) 202</w:t>
      </w:r>
      <w:r w:rsidR="00045E25" w:rsidRPr="009935AD">
        <w:rPr>
          <w:rFonts w:cs="Arial"/>
        </w:rPr>
        <w:t>6</w:t>
      </w:r>
      <w:r w:rsidRPr="009935AD">
        <w:rPr>
          <w:rFonts w:cs="Arial"/>
        </w:rPr>
        <w:t>-0</w:t>
      </w:r>
      <w:r w:rsidR="00045E25" w:rsidRPr="009935AD">
        <w:rPr>
          <w:rFonts w:cs="Arial"/>
        </w:rPr>
        <w:t>1</w:t>
      </w:r>
      <w:r w:rsidRPr="009935AD">
        <w:rPr>
          <w:rFonts w:cs="Arial"/>
        </w:rPr>
        <w:t xml:space="preserve"> effective </w:t>
      </w:r>
      <w:r w:rsidR="00045E25" w:rsidRPr="009935AD">
        <w:rPr>
          <w:rFonts w:cs="Arial"/>
        </w:rPr>
        <w:t>March 17</w:t>
      </w:r>
      <w:r w:rsidRPr="009935AD">
        <w:rPr>
          <w:rFonts w:cs="Arial"/>
        </w:rPr>
        <w:t>, 202</w:t>
      </w:r>
      <w:r w:rsidR="00045E25" w:rsidRPr="009935AD">
        <w:rPr>
          <w:rFonts w:cs="Arial"/>
        </w:rPr>
        <w:t>6</w:t>
      </w:r>
      <w:r w:rsidRPr="009935AD">
        <w:rPr>
          <w:rFonts w:cs="Arial"/>
        </w:rPr>
        <w:t xml:space="preserve">. </w:t>
      </w:r>
    </w:p>
    <w:p w14:paraId="1704C7D6" w14:textId="3D0FD439" w:rsidR="00354B1B" w:rsidRPr="009935AD" w:rsidRDefault="00394845" w:rsidP="00354B1B">
      <w:pPr>
        <w:pStyle w:val="BodyText"/>
        <w:widowControl w:val="0"/>
        <w:numPr>
          <w:ilvl w:val="0"/>
          <w:numId w:val="1"/>
        </w:numPr>
        <w:spacing w:after="0" w:line="240" w:lineRule="auto"/>
        <w:ind w:left="720"/>
        <w:jc w:val="both"/>
        <w:rPr>
          <w:rFonts w:cs="Arial"/>
        </w:rPr>
      </w:pPr>
      <w:r w:rsidRPr="009935AD">
        <w:rPr>
          <w:rFonts w:cs="Arial"/>
        </w:rPr>
        <w:t xml:space="preserve">The North American Industrial Classification System (NAICS) code for this procurement is </w:t>
      </w:r>
      <w:r w:rsidR="000D0858" w:rsidRPr="000D0858">
        <w:rPr>
          <w:rFonts w:cs="Arial"/>
          <w:b/>
        </w:rPr>
        <w:t>221310</w:t>
      </w:r>
      <w:r w:rsidR="00354B1B" w:rsidRPr="009935AD">
        <w:rPr>
          <w:rFonts w:cs="Arial"/>
        </w:rPr>
        <w:t xml:space="preserve"> </w:t>
      </w:r>
      <w:r w:rsidRPr="009935AD">
        <w:rPr>
          <w:rFonts w:cs="Arial"/>
        </w:rPr>
        <w:t xml:space="preserve">with a business size standard of </w:t>
      </w:r>
      <w:r w:rsidR="00A333C0" w:rsidRPr="009935AD">
        <w:rPr>
          <w:rFonts w:cs="Arial"/>
          <w:b/>
        </w:rPr>
        <w:t>$</w:t>
      </w:r>
      <w:r w:rsidR="000D0858">
        <w:rPr>
          <w:rFonts w:cs="Arial"/>
          <w:b/>
        </w:rPr>
        <w:t>41</w:t>
      </w:r>
      <w:r w:rsidR="00A333C0" w:rsidRPr="009935AD">
        <w:rPr>
          <w:rFonts w:cs="Arial"/>
          <w:b/>
        </w:rPr>
        <w:t xml:space="preserve"> Million</w:t>
      </w:r>
      <w:r w:rsidR="004705CE" w:rsidRPr="009935AD">
        <w:rPr>
          <w:rFonts w:cs="Arial"/>
          <w:b/>
        </w:rPr>
        <w:t>.</w:t>
      </w:r>
      <w:r w:rsidRPr="009935AD">
        <w:rPr>
          <w:rFonts w:cs="Arial"/>
        </w:rPr>
        <w:t xml:space="preserve"> </w:t>
      </w:r>
      <w:r w:rsidR="005B3981" w:rsidRPr="009935AD">
        <w:rPr>
          <w:rFonts w:cs="Arial"/>
        </w:rPr>
        <w:t>This solicitation is</w:t>
      </w:r>
      <w:bookmarkStart w:id="0" w:name="_Hlk507666553"/>
      <w:r w:rsidR="00A333C0" w:rsidRPr="009935AD">
        <w:rPr>
          <w:rFonts w:cs="Arial"/>
        </w:rPr>
        <w:t xml:space="preserve"> </w:t>
      </w:r>
      <w:r w:rsidR="006116EA">
        <w:rPr>
          <w:rFonts w:cs="Arial"/>
          <w:b/>
          <w:bCs/>
        </w:rPr>
        <w:t>O</w:t>
      </w:r>
      <w:r w:rsidR="00A333C0" w:rsidRPr="009935AD">
        <w:rPr>
          <w:rFonts w:cs="Arial"/>
          <w:b/>
          <w:bCs/>
        </w:rPr>
        <w:t xml:space="preserve">pen </w:t>
      </w:r>
      <w:r w:rsidR="006116EA">
        <w:rPr>
          <w:rFonts w:cs="Arial"/>
          <w:b/>
          <w:bCs/>
        </w:rPr>
        <w:t>M</w:t>
      </w:r>
      <w:r w:rsidR="00A333C0" w:rsidRPr="009935AD">
        <w:rPr>
          <w:rFonts w:cs="Arial"/>
          <w:b/>
          <w:bCs/>
        </w:rPr>
        <w:t xml:space="preserve">arket </w:t>
      </w:r>
      <w:r w:rsidR="006116EA">
        <w:rPr>
          <w:rFonts w:cs="Arial"/>
          <w:b/>
          <w:bCs/>
        </w:rPr>
        <w:t>U</w:t>
      </w:r>
      <w:r w:rsidR="00A333C0" w:rsidRPr="009935AD">
        <w:rPr>
          <w:rFonts w:cs="Arial"/>
          <w:b/>
          <w:bCs/>
        </w:rPr>
        <w:t>nrestricted</w:t>
      </w:r>
      <w:r w:rsidR="004705CE" w:rsidRPr="009935AD">
        <w:rPr>
          <w:rFonts w:cs="Arial"/>
          <w:b/>
        </w:rPr>
        <w:t>.</w:t>
      </w:r>
    </w:p>
    <w:p w14:paraId="3C02C5E8" w14:textId="77777777" w:rsidR="00354B1B" w:rsidRPr="009935AD" w:rsidRDefault="00354B1B" w:rsidP="00354B1B">
      <w:pPr>
        <w:pStyle w:val="BodyText"/>
        <w:widowControl w:val="0"/>
        <w:spacing w:after="0" w:line="240" w:lineRule="auto"/>
        <w:ind w:left="720" w:firstLine="0"/>
        <w:jc w:val="both"/>
        <w:rPr>
          <w:rFonts w:cs="Arial"/>
        </w:rPr>
      </w:pPr>
    </w:p>
    <w:p w14:paraId="09359D15" w14:textId="639BD35A" w:rsidR="00394845" w:rsidRPr="009935AD" w:rsidRDefault="0071528B" w:rsidP="00D420BE">
      <w:pPr>
        <w:pStyle w:val="BodyText"/>
        <w:numPr>
          <w:ilvl w:val="0"/>
          <w:numId w:val="1"/>
        </w:numPr>
        <w:ind w:left="720"/>
        <w:jc w:val="both"/>
        <w:rPr>
          <w:rFonts w:cs="Arial"/>
          <w:b/>
        </w:rPr>
      </w:pPr>
      <w:r w:rsidRPr="009935AD">
        <w:rPr>
          <w:rFonts w:cs="Arial"/>
          <w:b/>
        </w:rPr>
        <w:t xml:space="preserve">Price/Cost Schedule </w:t>
      </w:r>
      <w:r w:rsidR="005A3C01">
        <w:rPr>
          <w:rFonts w:cs="Arial"/>
          <w:b/>
        </w:rPr>
        <w:t xml:space="preserve">– </w:t>
      </w:r>
      <w:r w:rsidR="00394845" w:rsidRPr="009935AD">
        <w:rPr>
          <w:rFonts w:cs="Arial"/>
          <w:b/>
        </w:rPr>
        <w:t>List of Line Items</w:t>
      </w:r>
      <w:bookmarkEnd w:id="0"/>
    </w:p>
    <w:p w14:paraId="0DD0C0FE" w14:textId="5624E389" w:rsidR="0071528B" w:rsidRPr="009935AD" w:rsidRDefault="0071528B" w:rsidP="0071528B">
      <w:pPr>
        <w:pStyle w:val="BodyText"/>
        <w:ind w:left="720" w:firstLine="0"/>
        <w:jc w:val="both"/>
        <w:rPr>
          <w:rFonts w:cs="Arial"/>
          <w:b/>
        </w:rPr>
      </w:pPr>
      <w:r w:rsidRPr="009935AD">
        <w:rPr>
          <w:rFonts w:cs="Arial"/>
          <w:b/>
        </w:rPr>
        <w:t>Base Year Period:</w:t>
      </w:r>
      <w:r w:rsidR="00C878A4" w:rsidRPr="009935AD">
        <w:rPr>
          <w:rFonts w:cs="Arial"/>
          <w:b/>
        </w:rPr>
        <w:t xml:space="preserve"> 9/</w:t>
      </w:r>
      <w:r w:rsidR="000D0858">
        <w:rPr>
          <w:rFonts w:cs="Arial"/>
          <w:b/>
        </w:rPr>
        <w:t>30</w:t>
      </w:r>
      <w:r w:rsidR="00C878A4" w:rsidRPr="009935AD">
        <w:rPr>
          <w:rFonts w:cs="Arial"/>
          <w:b/>
        </w:rPr>
        <w:t>/2026 – 9/</w:t>
      </w:r>
      <w:r w:rsidR="000D0858">
        <w:rPr>
          <w:rFonts w:cs="Arial"/>
          <w:b/>
        </w:rPr>
        <w:t>29</w:t>
      </w:r>
      <w:r w:rsidR="00C878A4" w:rsidRPr="009935AD">
        <w:rPr>
          <w:rFonts w:cs="Arial"/>
          <w:b/>
        </w:rPr>
        <w:t>/2027</w:t>
      </w:r>
    </w:p>
    <w:tbl>
      <w:tblPr>
        <w:tblStyle w:val="TableGrid1"/>
        <w:tblW w:w="0" w:type="auto"/>
        <w:tblInd w:w="-185" w:type="dxa"/>
        <w:tblLook w:val="04A0" w:firstRow="1" w:lastRow="0" w:firstColumn="1" w:lastColumn="0" w:noHBand="0" w:noVBand="1"/>
      </w:tblPr>
      <w:tblGrid>
        <w:gridCol w:w="717"/>
        <w:gridCol w:w="5872"/>
        <w:gridCol w:w="1012"/>
        <w:gridCol w:w="738"/>
        <w:gridCol w:w="1318"/>
        <w:gridCol w:w="1318"/>
      </w:tblGrid>
      <w:tr w:rsidR="00354B1B" w:rsidRPr="009935AD" w14:paraId="2CCC774E" w14:textId="77777777" w:rsidTr="005A4C7E">
        <w:tc>
          <w:tcPr>
            <w:tcW w:w="717" w:type="dxa"/>
          </w:tcPr>
          <w:p w14:paraId="6C80A3CA" w14:textId="77777777" w:rsidR="00354B1B" w:rsidRPr="009935AD" w:rsidRDefault="00354B1B" w:rsidP="00CF1D8C">
            <w:pPr>
              <w:spacing w:after="0" w:line="240" w:lineRule="auto"/>
              <w:jc w:val="center"/>
              <w:rPr>
                <w:rFonts w:ascii="Arial" w:hAnsi="Arial" w:cs="Arial"/>
                <w:b/>
              </w:rPr>
            </w:pPr>
            <w:r w:rsidRPr="009935AD">
              <w:rPr>
                <w:rFonts w:ascii="Arial" w:hAnsi="Arial" w:cs="Arial"/>
                <w:b/>
              </w:rPr>
              <w:t>Line Item</w:t>
            </w:r>
          </w:p>
        </w:tc>
        <w:tc>
          <w:tcPr>
            <w:tcW w:w="5872" w:type="dxa"/>
          </w:tcPr>
          <w:p w14:paraId="1E187339" w14:textId="77777777" w:rsidR="00354B1B" w:rsidRPr="009935AD" w:rsidRDefault="00354B1B" w:rsidP="00CF1D8C">
            <w:pPr>
              <w:spacing w:after="0" w:line="240" w:lineRule="auto"/>
              <w:jc w:val="center"/>
              <w:rPr>
                <w:rFonts w:ascii="Arial" w:hAnsi="Arial" w:cs="Arial"/>
                <w:b/>
              </w:rPr>
            </w:pPr>
            <w:r w:rsidRPr="009935AD">
              <w:rPr>
                <w:rFonts w:ascii="Arial" w:hAnsi="Arial" w:cs="Arial"/>
                <w:b/>
              </w:rPr>
              <w:t>Description</w:t>
            </w:r>
          </w:p>
        </w:tc>
        <w:tc>
          <w:tcPr>
            <w:tcW w:w="1012" w:type="dxa"/>
          </w:tcPr>
          <w:p w14:paraId="2B09087B" w14:textId="77777777" w:rsidR="00354B1B" w:rsidRPr="009935AD" w:rsidRDefault="00354B1B" w:rsidP="00CF1D8C">
            <w:pPr>
              <w:spacing w:after="0" w:line="240" w:lineRule="auto"/>
              <w:jc w:val="center"/>
              <w:rPr>
                <w:rFonts w:ascii="Arial" w:hAnsi="Arial" w:cs="Arial"/>
                <w:b/>
              </w:rPr>
            </w:pPr>
            <w:r w:rsidRPr="009935AD">
              <w:rPr>
                <w:rFonts w:ascii="Arial" w:hAnsi="Arial" w:cs="Arial"/>
                <w:b/>
              </w:rPr>
              <w:t>Qty</w:t>
            </w:r>
          </w:p>
        </w:tc>
        <w:tc>
          <w:tcPr>
            <w:tcW w:w="738" w:type="dxa"/>
          </w:tcPr>
          <w:p w14:paraId="1497280F" w14:textId="3EFAAAF8" w:rsidR="00354B1B" w:rsidRPr="009935AD" w:rsidRDefault="00354B1B" w:rsidP="00CF1D8C">
            <w:pPr>
              <w:spacing w:after="0" w:line="240" w:lineRule="auto"/>
              <w:jc w:val="center"/>
              <w:rPr>
                <w:rFonts w:ascii="Arial" w:hAnsi="Arial" w:cs="Arial"/>
                <w:b/>
              </w:rPr>
            </w:pPr>
            <w:r w:rsidRPr="009935AD">
              <w:rPr>
                <w:rFonts w:ascii="Arial" w:hAnsi="Arial" w:cs="Arial"/>
                <w:b/>
              </w:rPr>
              <w:t>Unit</w:t>
            </w:r>
          </w:p>
        </w:tc>
        <w:tc>
          <w:tcPr>
            <w:tcW w:w="1318" w:type="dxa"/>
          </w:tcPr>
          <w:p w14:paraId="05E884F8" w14:textId="77777777" w:rsidR="00354B1B" w:rsidRPr="009935AD" w:rsidRDefault="00354B1B" w:rsidP="00CF1D8C">
            <w:pPr>
              <w:spacing w:after="0" w:line="240" w:lineRule="auto"/>
              <w:jc w:val="center"/>
              <w:rPr>
                <w:rFonts w:ascii="Arial" w:hAnsi="Arial" w:cs="Arial"/>
                <w:b/>
              </w:rPr>
            </w:pPr>
            <w:r w:rsidRPr="009935AD">
              <w:rPr>
                <w:rFonts w:ascii="Arial" w:hAnsi="Arial" w:cs="Arial"/>
                <w:b/>
              </w:rPr>
              <w:t>Unit Price</w:t>
            </w:r>
          </w:p>
        </w:tc>
        <w:tc>
          <w:tcPr>
            <w:tcW w:w="1318" w:type="dxa"/>
          </w:tcPr>
          <w:p w14:paraId="4441D671" w14:textId="1881C617" w:rsidR="00354B1B" w:rsidRPr="009935AD" w:rsidRDefault="005C7021" w:rsidP="00CF1D8C">
            <w:pPr>
              <w:spacing w:after="0" w:line="240" w:lineRule="auto"/>
              <w:jc w:val="center"/>
              <w:rPr>
                <w:rFonts w:ascii="Arial" w:hAnsi="Arial" w:cs="Arial"/>
                <w:b/>
              </w:rPr>
            </w:pPr>
            <w:r w:rsidRPr="004B682A">
              <w:rPr>
                <w:rFonts w:ascii="Arial" w:hAnsi="Arial" w:cs="Arial"/>
                <w:b/>
                <w:bCs/>
                <w:sz w:val="24"/>
                <w:szCs w:val="24"/>
              </w:rPr>
              <w:t xml:space="preserve">Extended Amount </w:t>
            </w:r>
          </w:p>
        </w:tc>
      </w:tr>
      <w:tr w:rsidR="00354B1B" w:rsidRPr="009935AD" w14:paraId="3CD22863" w14:textId="77777777" w:rsidTr="005A4C7E">
        <w:tc>
          <w:tcPr>
            <w:tcW w:w="717" w:type="dxa"/>
          </w:tcPr>
          <w:p w14:paraId="3B09C566" w14:textId="77777777" w:rsidR="00354B1B" w:rsidRPr="00177C16" w:rsidRDefault="00354B1B" w:rsidP="00CF1D8C">
            <w:pPr>
              <w:spacing w:after="0" w:line="240" w:lineRule="auto"/>
              <w:jc w:val="center"/>
              <w:rPr>
                <w:rFonts w:ascii="Arial" w:hAnsi="Arial" w:cs="Arial"/>
              </w:rPr>
            </w:pPr>
            <w:r w:rsidRPr="00177C16">
              <w:rPr>
                <w:rFonts w:ascii="Arial" w:hAnsi="Arial" w:cs="Arial"/>
              </w:rPr>
              <w:t>0001</w:t>
            </w:r>
          </w:p>
        </w:tc>
        <w:tc>
          <w:tcPr>
            <w:tcW w:w="5872" w:type="dxa"/>
          </w:tcPr>
          <w:p w14:paraId="00E6C0A3" w14:textId="6BE5B052" w:rsidR="00354B1B" w:rsidRPr="00177C16" w:rsidRDefault="00E036FA" w:rsidP="00CF1D8C">
            <w:pPr>
              <w:spacing w:after="0" w:line="240" w:lineRule="auto"/>
              <w:rPr>
                <w:rFonts w:ascii="Arial" w:hAnsi="Arial" w:cs="Arial"/>
              </w:rPr>
            </w:pPr>
            <w:r w:rsidRPr="00177C16">
              <w:rPr>
                <w:rFonts w:ascii="Arial" w:hAnsi="Arial" w:cs="Arial"/>
              </w:rPr>
              <w:t xml:space="preserve">Scheduled </w:t>
            </w:r>
            <w:r w:rsidR="002D7FFE" w:rsidRPr="00177C16">
              <w:rPr>
                <w:rFonts w:ascii="Arial" w:hAnsi="Arial" w:cs="Arial"/>
              </w:rPr>
              <w:t xml:space="preserve">Routine Water System Chemical Testing, Monitoring, </w:t>
            </w:r>
            <w:r w:rsidR="00BA5F8B" w:rsidRPr="00177C16">
              <w:rPr>
                <w:rFonts w:ascii="Arial" w:hAnsi="Arial" w:cs="Arial"/>
              </w:rPr>
              <w:t xml:space="preserve">and Preventive Maintenance (PM) </w:t>
            </w:r>
            <w:r w:rsidR="002D7FFE" w:rsidRPr="00177C16">
              <w:rPr>
                <w:rFonts w:ascii="Arial" w:hAnsi="Arial" w:cs="Arial"/>
              </w:rPr>
              <w:t xml:space="preserve">Treatment Services </w:t>
            </w:r>
            <w:r w:rsidR="00877B55" w:rsidRPr="00177C16">
              <w:rPr>
                <w:rFonts w:ascii="Arial" w:hAnsi="Arial" w:cs="Arial"/>
              </w:rPr>
              <w:t>in accordance with</w:t>
            </w:r>
            <w:r w:rsidR="00C15282" w:rsidRPr="00177C16">
              <w:rPr>
                <w:rFonts w:ascii="Arial" w:hAnsi="Arial" w:cs="Arial"/>
              </w:rPr>
              <w:t xml:space="preserve"> (IAW)</w:t>
            </w:r>
            <w:r w:rsidR="00877B55" w:rsidRPr="00177C16">
              <w:rPr>
                <w:rFonts w:ascii="Arial" w:hAnsi="Arial" w:cs="Arial"/>
              </w:rPr>
              <w:t xml:space="preserve"> the Statement of Work (SOW).</w:t>
            </w:r>
          </w:p>
        </w:tc>
        <w:tc>
          <w:tcPr>
            <w:tcW w:w="1012" w:type="dxa"/>
          </w:tcPr>
          <w:p w14:paraId="2F78D3E1" w14:textId="66B5EBA3" w:rsidR="00354B1B" w:rsidRPr="00177C16" w:rsidRDefault="00CF1D8C" w:rsidP="00CF1D8C">
            <w:pPr>
              <w:spacing w:after="0" w:line="240" w:lineRule="auto"/>
              <w:jc w:val="center"/>
              <w:rPr>
                <w:rFonts w:ascii="Arial" w:hAnsi="Arial" w:cs="Arial"/>
              </w:rPr>
            </w:pPr>
            <w:r w:rsidRPr="00177C16">
              <w:rPr>
                <w:rFonts w:ascii="Arial" w:hAnsi="Arial" w:cs="Arial"/>
              </w:rPr>
              <w:t>1</w:t>
            </w:r>
            <w:r w:rsidR="004C1B11" w:rsidRPr="00177C16">
              <w:rPr>
                <w:rFonts w:ascii="Arial" w:hAnsi="Arial" w:cs="Arial"/>
              </w:rPr>
              <w:t>2</w:t>
            </w:r>
          </w:p>
        </w:tc>
        <w:tc>
          <w:tcPr>
            <w:tcW w:w="738" w:type="dxa"/>
          </w:tcPr>
          <w:p w14:paraId="49652E17" w14:textId="4E455FD8" w:rsidR="00354B1B" w:rsidRPr="00177C16" w:rsidRDefault="004C1B11" w:rsidP="00CF1D8C">
            <w:pPr>
              <w:spacing w:after="0" w:line="240" w:lineRule="auto"/>
              <w:jc w:val="center"/>
              <w:rPr>
                <w:rFonts w:ascii="Arial" w:hAnsi="Arial" w:cs="Arial"/>
              </w:rPr>
            </w:pPr>
            <w:r w:rsidRPr="00177C16">
              <w:rPr>
                <w:rFonts w:ascii="Arial" w:hAnsi="Arial" w:cs="Arial"/>
              </w:rPr>
              <w:t>MO</w:t>
            </w:r>
          </w:p>
        </w:tc>
        <w:tc>
          <w:tcPr>
            <w:tcW w:w="1318" w:type="dxa"/>
          </w:tcPr>
          <w:p w14:paraId="49A5F50B" w14:textId="77777777" w:rsidR="00354B1B" w:rsidRPr="00177C16" w:rsidRDefault="00354B1B" w:rsidP="00CF1D8C">
            <w:pPr>
              <w:spacing w:after="0" w:line="240" w:lineRule="auto"/>
              <w:rPr>
                <w:rFonts w:ascii="Arial" w:hAnsi="Arial" w:cs="Arial"/>
              </w:rPr>
            </w:pPr>
            <w:r w:rsidRPr="00177C16">
              <w:rPr>
                <w:rFonts w:ascii="Arial" w:hAnsi="Arial" w:cs="Arial"/>
              </w:rPr>
              <w:t>$</w:t>
            </w:r>
          </w:p>
        </w:tc>
        <w:tc>
          <w:tcPr>
            <w:tcW w:w="1318" w:type="dxa"/>
          </w:tcPr>
          <w:p w14:paraId="7EB6907E" w14:textId="77777777" w:rsidR="00354B1B" w:rsidRPr="009935AD" w:rsidRDefault="00354B1B" w:rsidP="00CF1D8C">
            <w:pPr>
              <w:spacing w:after="0" w:line="240" w:lineRule="auto"/>
              <w:rPr>
                <w:rFonts w:ascii="Arial" w:hAnsi="Arial" w:cs="Arial"/>
              </w:rPr>
            </w:pPr>
            <w:r w:rsidRPr="009935AD">
              <w:rPr>
                <w:rFonts w:ascii="Arial" w:hAnsi="Arial" w:cs="Arial"/>
              </w:rPr>
              <w:t>$</w:t>
            </w:r>
          </w:p>
        </w:tc>
      </w:tr>
      <w:tr w:rsidR="00354B1B" w:rsidRPr="009935AD" w14:paraId="2ED8B6EA" w14:textId="77777777" w:rsidTr="005A4C7E">
        <w:tc>
          <w:tcPr>
            <w:tcW w:w="717" w:type="dxa"/>
          </w:tcPr>
          <w:p w14:paraId="6564261E" w14:textId="77777777" w:rsidR="00354B1B" w:rsidRPr="00177C16" w:rsidRDefault="00354B1B" w:rsidP="00CF1D8C">
            <w:pPr>
              <w:spacing w:after="0" w:line="240" w:lineRule="auto"/>
              <w:jc w:val="center"/>
              <w:rPr>
                <w:rFonts w:ascii="Arial" w:hAnsi="Arial" w:cs="Arial"/>
              </w:rPr>
            </w:pPr>
            <w:r w:rsidRPr="00177C16">
              <w:rPr>
                <w:rFonts w:ascii="Arial" w:hAnsi="Arial" w:cs="Arial"/>
              </w:rPr>
              <w:t>0002</w:t>
            </w:r>
          </w:p>
        </w:tc>
        <w:tc>
          <w:tcPr>
            <w:tcW w:w="5872" w:type="dxa"/>
          </w:tcPr>
          <w:p w14:paraId="4E174A07" w14:textId="3C55F168" w:rsidR="00354B1B" w:rsidRPr="00177C16" w:rsidRDefault="00207009" w:rsidP="00CF1D8C">
            <w:pPr>
              <w:spacing w:after="0" w:line="240" w:lineRule="auto"/>
              <w:rPr>
                <w:rFonts w:ascii="Arial" w:hAnsi="Arial" w:cs="Arial"/>
              </w:rPr>
            </w:pPr>
            <w:r w:rsidRPr="00177C16">
              <w:rPr>
                <w:rFonts w:ascii="Arial" w:hAnsi="Arial" w:cs="Arial"/>
              </w:rPr>
              <w:t xml:space="preserve">Plant Softener Salt supply &amp; delivery </w:t>
            </w:r>
            <w:r w:rsidR="00177C16" w:rsidRPr="00177C16">
              <w:rPr>
                <w:rFonts w:ascii="Arial" w:hAnsi="Arial" w:cs="Arial"/>
              </w:rPr>
              <w:t xml:space="preserve">(estimated annual forecast; invoiced on actual pounds delivered against COR-confirmed need) </w:t>
            </w:r>
            <w:r w:rsidRPr="00177C16">
              <w:rPr>
                <w:rFonts w:ascii="Arial" w:hAnsi="Arial" w:cs="Arial"/>
              </w:rPr>
              <w:t>IAW SOW.</w:t>
            </w:r>
          </w:p>
        </w:tc>
        <w:tc>
          <w:tcPr>
            <w:tcW w:w="1012" w:type="dxa"/>
          </w:tcPr>
          <w:p w14:paraId="6E7FD56B" w14:textId="25FCA809" w:rsidR="00354B1B" w:rsidRPr="00177C16" w:rsidRDefault="00177C16" w:rsidP="00CF1D8C">
            <w:pPr>
              <w:spacing w:after="0" w:line="240" w:lineRule="auto"/>
              <w:jc w:val="center"/>
              <w:rPr>
                <w:rFonts w:ascii="Arial" w:hAnsi="Arial" w:cs="Arial"/>
              </w:rPr>
            </w:pPr>
            <w:r w:rsidRPr="00177C16">
              <w:rPr>
                <w:rFonts w:ascii="Arial" w:hAnsi="Arial" w:cs="Arial"/>
              </w:rPr>
              <w:t>800,000</w:t>
            </w:r>
          </w:p>
        </w:tc>
        <w:tc>
          <w:tcPr>
            <w:tcW w:w="738" w:type="dxa"/>
          </w:tcPr>
          <w:p w14:paraId="392B52C5" w14:textId="41232684" w:rsidR="00354B1B" w:rsidRPr="00177C16" w:rsidRDefault="00177C16" w:rsidP="00CF1D8C">
            <w:pPr>
              <w:spacing w:after="0" w:line="240" w:lineRule="auto"/>
              <w:jc w:val="center"/>
              <w:rPr>
                <w:rFonts w:ascii="Arial" w:hAnsi="Arial" w:cs="Arial"/>
              </w:rPr>
            </w:pPr>
            <w:r w:rsidRPr="00177C16">
              <w:rPr>
                <w:rFonts w:ascii="Arial" w:hAnsi="Arial" w:cs="Arial"/>
              </w:rPr>
              <w:t>LB</w:t>
            </w:r>
          </w:p>
        </w:tc>
        <w:tc>
          <w:tcPr>
            <w:tcW w:w="1318" w:type="dxa"/>
          </w:tcPr>
          <w:p w14:paraId="4E1334CB" w14:textId="7BBE3EBB" w:rsidR="00354B1B" w:rsidRPr="00177C16" w:rsidRDefault="00C54D65" w:rsidP="00CF1D8C">
            <w:pPr>
              <w:spacing w:after="0" w:line="240" w:lineRule="auto"/>
              <w:rPr>
                <w:rFonts w:ascii="Arial" w:hAnsi="Arial" w:cs="Arial"/>
              </w:rPr>
            </w:pPr>
            <w:r w:rsidRPr="00177C16">
              <w:rPr>
                <w:rFonts w:ascii="Arial" w:hAnsi="Arial" w:cs="Arial"/>
              </w:rPr>
              <w:t>$</w:t>
            </w:r>
          </w:p>
        </w:tc>
        <w:tc>
          <w:tcPr>
            <w:tcW w:w="1318" w:type="dxa"/>
          </w:tcPr>
          <w:p w14:paraId="51DD38CB" w14:textId="4C798983" w:rsidR="00354B1B" w:rsidRPr="009935AD" w:rsidRDefault="00C54D65" w:rsidP="00CF1D8C">
            <w:pPr>
              <w:spacing w:after="0" w:line="240" w:lineRule="auto"/>
              <w:rPr>
                <w:rFonts w:ascii="Arial" w:hAnsi="Arial" w:cs="Arial"/>
              </w:rPr>
            </w:pPr>
            <w:r>
              <w:rPr>
                <w:rFonts w:ascii="Arial" w:hAnsi="Arial" w:cs="Arial"/>
              </w:rPr>
              <w:t>$</w:t>
            </w:r>
          </w:p>
        </w:tc>
      </w:tr>
      <w:tr w:rsidR="00EA4FB9" w:rsidRPr="009935AD" w14:paraId="0180FC38" w14:textId="77777777" w:rsidTr="005A4C7E">
        <w:trPr>
          <w:trHeight w:val="350"/>
        </w:trPr>
        <w:tc>
          <w:tcPr>
            <w:tcW w:w="717" w:type="dxa"/>
          </w:tcPr>
          <w:p w14:paraId="326AF978" w14:textId="5948AB04" w:rsidR="00EA4FB9" w:rsidRPr="00177C16" w:rsidRDefault="00EA4FB9" w:rsidP="00CF1D8C">
            <w:pPr>
              <w:spacing w:after="0" w:line="240" w:lineRule="auto"/>
              <w:jc w:val="center"/>
              <w:rPr>
                <w:rFonts w:ascii="Arial" w:hAnsi="Arial" w:cs="Arial"/>
              </w:rPr>
            </w:pPr>
            <w:r w:rsidRPr="00177C16">
              <w:rPr>
                <w:rFonts w:ascii="Arial" w:hAnsi="Arial" w:cs="Arial"/>
              </w:rPr>
              <w:t>0003</w:t>
            </w:r>
          </w:p>
        </w:tc>
        <w:tc>
          <w:tcPr>
            <w:tcW w:w="5872" w:type="dxa"/>
          </w:tcPr>
          <w:p w14:paraId="4CF142DD" w14:textId="2D3FB911" w:rsidR="00EA4FB9" w:rsidRPr="00177C16" w:rsidRDefault="00142BD7" w:rsidP="00CF1D8C">
            <w:pPr>
              <w:spacing w:after="0" w:line="240" w:lineRule="auto"/>
              <w:rPr>
                <w:rFonts w:ascii="Arial" w:hAnsi="Arial" w:cs="Arial"/>
              </w:rPr>
            </w:pPr>
            <w:r>
              <w:rPr>
                <w:rFonts w:ascii="Arial" w:hAnsi="Arial" w:cs="Arial"/>
              </w:rPr>
              <w:t>C</w:t>
            </w:r>
            <w:r w:rsidRPr="00430F16">
              <w:rPr>
                <w:rFonts w:ascii="Arial" w:hAnsi="Arial" w:cs="Arial"/>
              </w:rPr>
              <w:t xml:space="preserve">orrective </w:t>
            </w:r>
            <w:r>
              <w:rPr>
                <w:rFonts w:ascii="Arial" w:hAnsi="Arial" w:cs="Arial"/>
              </w:rPr>
              <w:t>M</w:t>
            </w:r>
            <w:r w:rsidRPr="00430F16">
              <w:rPr>
                <w:rFonts w:ascii="Arial" w:hAnsi="Arial" w:cs="Arial"/>
              </w:rPr>
              <w:t xml:space="preserve">aintenance Allowance </w:t>
            </w:r>
            <w:r>
              <w:rPr>
                <w:rFonts w:ascii="Arial" w:hAnsi="Arial" w:cs="Arial"/>
              </w:rPr>
              <w:t xml:space="preserve">– </w:t>
            </w:r>
            <w:r w:rsidR="00D459C5">
              <w:rPr>
                <w:rFonts w:ascii="Arial" w:hAnsi="Arial" w:cs="Arial"/>
              </w:rPr>
              <w:t>C</w:t>
            </w:r>
            <w:r w:rsidR="00D459C5" w:rsidRPr="00D459C5">
              <w:rPr>
                <w:rFonts w:ascii="Arial" w:hAnsi="Arial" w:cs="Arial"/>
              </w:rPr>
              <w:t xml:space="preserve">ritical parts, non-routine chemicals, and services/testing for </w:t>
            </w:r>
            <w:r w:rsidR="005B6EA4" w:rsidRPr="00430F16">
              <w:rPr>
                <w:rFonts w:ascii="Arial" w:hAnsi="Arial" w:cs="Arial"/>
              </w:rPr>
              <w:t xml:space="preserve">Unscheduled Maintenance </w:t>
            </w:r>
            <w:r>
              <w:rPr>
                <w:rFonts w:ascii="Arial" w:hAnsi="Arial" w:cs="Arial"/>
              </w:rPr>
              <w:t xml:space="preserve">– </w:t>
            </w:r>
            <w:r w:rsidR="00971D6D">
              <w:rPr>
                <w:rFonts w:ascii="Arial" w:hAnsi="Arial" w:cs="Arial"/>
              </w:rPr>
              <w:t xml:space="preserve">Not To Exceed </w:t>
            </w:r>
            <w:r w:rsidR="005B6EA4" w:rsidRPr="00430F16">
              <w:rPr>
                <w:rFonts w:ascii="Arial" w:hAnsi="Arial" w:cs="Arial"/>
              </w:rPr>
              <w:t xml:space="preserve">(NTE) </w:t>
            </w:r>
            <w:r w:rsidR="005B6EA4">
              <w:rPr>
                <w:rFonts w:ascii="Arial" w:hAnsi="Arial" w:cs="Arial"/>
              </w:rPr>
              <w:t>IAW the</w:t>
            </w:r>
            <w:r w:rsidR="005B6EA4" w:rsidRPr="00430F16">
              <w:rPr>
                <w:rFonts w:ascii="Arial" w:hAnsi="Arial" w:cs="Arial"/>
              </w:rPr>
              <w:t xml:space="preserve"> SOW</w:t>
            </w:r>
            <w:r w:rsidR="005B6EA4">
              <w:rPr>
                <w:rFonts w:ascii="Arial" w:hAnsi="Arial" w:cs="Arial"/>
              </w:rPr>
              <w:t>.</w:t>
            </w:r>
          </w:p>
        </w:tc>
        <w:tc>
          <w:tcPr>
            <w:tcW w:w="1012" w:type="dxa"/>
          </w:tcPr>
          <w:p w14:paraId="5E9F030E" w14:textId="2B33BFC4" w:rsidR="00EA4FB9" w:rsidRPr="00177C16" w:rsidRDefault="00AB6914" w:rsidP="00CF1D8C">
            <w:pPr>
              <w:spacing w:after="0" w:line="240" w:lineRule="auto"/>
              <w:jc w:val="center"/>
              <w:rPr>
                <w:rFonts w:ascii="Arial" w:hAnsi="Arial" w:cs="Arial"/>
              </w:rPr>
            </w:pPr>
            <w:r w:rsidRPr="00177C16">
              <w:rPr>
                <w:rFonts w:ascii="Arial" w:hAnsi="Arial" w:cs="Arial"/>
              </w:rPr>
              <w:t>1</w:t>
            </w:r>
          </w:p>
        </w:tc>
        <w:tc>
          <w:tcPr>
            <w:tcW w:w="738" w:type="dxa"/>
          </w:tcPr>
          <w:p w14:paraId="15452A12" w14:textId="53779A5B" w:rsidR="00EA4FB9" w:rsidRPr="00177C16" w:rsidRDefault="00F572B7" w:rsidP="00CF1D8C">
            <w:pPr>
              <w:spacing w:after="0" w:line="240" w:lineRule="auto"/>
              <w:jc w:val="center"/>
              <w:rPr>
                <w:rFonts w:ascii="Arial" w:hAnsi="Arial" w:cs="Arial"/>
              </w:rPr>
            </w:pPr>
            <w:r>
              <w:rPr>
                <w:rFonts w:ascii="Arial" w:hAnsi="Arial" w:cs="Arial"/>
              </w:rPr>
              <w:t>LOT</w:t>
            </w:r>
          </w:p>
        </w:tc>
        <w:tc>
          <w:tcPr>
            <w:tcW w:w="1318" w:type="dxa"/>
          </w:tcPr>
          <w:p w14:paraId="196BC34B" w14:textId="5725A741" w:rsidR="00EA4FB9" w:rsidRPr="00177C16" w:rsidRDefault="00AB6914" w:rsidP="00CF1D8C">
            <w:pPr>
              <w:spacing w:after="0" w:line="240" w:lineRule="auto"/>
              <w:rPr>
                <w:rFonts w:ascii="Arial" w:hAnsi="Arial" w:cs="Arial"/>
              </w:rPr>
            </w:pPr>
            <w:r w:rsidRPr="00177C16">
              <w:rPr>
                <w:rFonts w:ascii="Arial" w:hAnsi="Arial" w:cs="Arial"/>
              </w:rPr>
              <w:t>$</w:t>
            </w:r>
            <w:r w:rsidR="00F572B7">
              <w:rPr>
                <w:rFonts w:ascii="Arial" w:hAnsi="Arial" w:cs="Arial"/>
              </w:rPr>
              <w:t>10,000.00</w:t>
            </w:r>
          </w:p>
        </w:tc>
        <w:tc>
          <w:tcPr>
            <w:tcW w:w="1318" w:type="dxa"/>
          </w:tcPr>
          <w:p w14:paraId="562FC40D" w14:textId="37DD1467" w:rsidR="00EA4FB9" w:rsidRDefault="00F572B7" w:rsidP="00CF1D8C">
            <w:pPr>
              <w:spacing w:after="0" w:line="240" w:lineRule="auto"/>
              <w:rPr>
                <w:rFonts w:ascii="Arial" w:hAnsi="Arial" w:cs="Arial"/>
              </w:rPr>
            </w:pPr>
            <w:r w:rsidRPr="00177C16">
              <w:rPr>
                <w:rFonts w:ascii="Arial" w:hAnsi="Arial" w:cs="Arial"/>
              </w:rPr>
              <w:t>$</w:t>
            </w:r>
            <w:r>
              <w:rPr>
                <w:rFonts w:ascii="Arial" w:hAnsi="Arial" w:cs="Arial"/>
              </w:rPr>
              <w:t>10,000.00</w:t>
            </w:r>
          </w:p>
        </w:tc>
      </w:tr>
      <w:tr w:rsidR="00354B1B" w:rsidRPr="009935AD" w14:paraId="7608B4B7" w14:textId="77777777" w:rsidTr="005A4C7E">
        <w:tc>
          <w:tcPr>
            <w:tcW w:w="717" w:type="dxa"/>
          </w:tcPr>
          <w:p w14:paraId="4AEDE974" w14:textId="4656B684" w:rsidR="00354B1B" w:rsidRPr="009935AD" w:rsidRDefault="00354B1B" w:rsidP="00CF1D8C">
            <w:pPr>
              <w:spacing w:after="0" w:line="240" w:lineRule="auto"/>
              <w:jc w:val="center"/>
              <w:rPr>
                <w:rFonts w:ascii="Arial" w:hAnsi="Arial" w:cs="Arial"/>
              </w:rPr>
            </w:pPr>
            <w:r w:rsidRPr="009935AD">
              <w:rPr>
                <w:rFonts w:ascii="Arial" w:hAnsi="Arial" w:cs="Arial"/>
              </w:rPr>
              <w:t>000</w:t>
            </w:r>
            <w:r w:rsidR="00EA4FB9">
              <w:rPr>
                <w:rFonts w:ascii="Arial" w:hAnsi="Arial" w:cs="Arial"/>
              </w:rPr>
              <w:t>4</w:t>
            </w:r>
          </w:p>
        </w:tc>
        <w:tc>
          <w:tcPr>
            <w:tcW w:w="5872" w:type="dxa"/>
          </w:tcPr>
          <w:p w14:paraId="2421D4B2" w14:textId="246F8565" w:rsidR="00354B1B" w:rsidRPr="009935AD" w:rsidRDefault="00313594" w:rsidP="00CF1D8C">
            <w:pPr>
              <w:spacing w:after="0" w:line="240" w:lineRule="auto"/>
              <w:rPr>
                <w:rFonts w:ascii="Arial" w:hAnsi="Arial" w:cs="Arial"/>
              </w:rPr>
            </w:pPr>
            <w:r w:rsidRPr="00952ABF">
              <w:rPr>
                <w:rFonts w:ascii="Arial" w:hAnsi="Arial" w:cs="Arial"/>
              </w:rPr>
              <w:t xml:space="preserve">Corrective </w:t>
            </w:r>
            <w:r w:rsidR="00142BD7">
              <w:rPr>
                <w:rFonts w:ascii="Arial" w:hAnsi="Arial" w:cs="Arial"/>
              </w:rPr>
              <w:t>M</w:t>
            </w:r>
            <w:r w:rsidRPr="00952ABF">
              <w:rPr>
                <w:rFonts w:ascii="Arial" w:hAnsi="Arial" w:cs="Arial"/>
              </w:rPr>
              <w:t xml:space="preserve">aintenance </w:t>
            </w:r>
            <w:r w:rsidR="00142BD7">
              <w:rPr>
                <w:rFonts w:ascii="Arial" w:hAnsi="Arial" w:cs="Arial"/>
              </w:rPr>
              <w:t xml:space="preserve">– </w:t>
            </w:r>
            <w:r w:rsidRPr="00952ABF">
              <w:rPr>
                <w:rFonts w:ascii="Arial" w:hAnsi="Arial" w:cs="Arial"/>
              </w:rPr>
              <w:t>Labor Allowance</w:t>
            </w:r>
            <w:r w:rsidR="00142BD7">
              <w:rPr>
                <w:rFonts w:ascii="Arial" w:hAnsi="Arial" w:cs="Arial"/>
              </w:rPr>
              <w:t xml:space="preserve"> outside of Scheduled</w:t>
            </w:r>
            <w:r w:rsidR="005A4C7E">
              <w:rPr>
                <w:rFonts w:ascii="Arial" w:hAnsi="Arial" w:cs="Arial"/>
              </w:rPr>
              <w:t xml:space="preserve"> Services for </w:t>
            </w:r>
            <w:r w:rsidR="005A4C7E" w:rsidRPr="00430F16">
              <w:rPr>
                <w:rFonts w:ascii="Arial" w:hAnsi="Arial" w:cs="Arial"/>
              </w:rPr>
              <w:t xml:space="preserve">Unscheduled Maintenance </w:t>
            </w:r>
            <w:r w:rsidR="005A4C7E">
              <w:rPr>
                <w:rFonts w:ascii="Arial" w:hAnsi="Arial" w:cs="Arial"/>
              </w:rPr>
              <w:t>–</w:t>
            </w:r>
            <w:r w:rsidRPr="00952ABF">
              <w:rPr>
                <w:rFonts w:ascii="Arial" w:hAnsi="Arial" w:cs="Arial"/>
              </w:rPr>
              <w:t xml:space="preserve"> (NTE)</w:t>
            </w:r>
            <w:r>
              <w:rPr>
                <w:rFonts w:ascii="Arial" w:hAnsi="Arial" w:cs="Arial"/>
              </w:rPr>
              <w:t xml:space="preserve"> IAW the</w:t>
            </w:r>
            <w:r w:rsidRPr="00952ABF">
              <w:rPr>
                <w:rFonts w:ascii="Arial" w:hAnsi="Arial" w:cs="Arial"/>
              </w:rPr>
              <w:t xml:space="preserve"> SOW</w:t>
            </w:r>
            <w:r>
              <w:rPr>
                <w:rFonts w:ascii="Arial" w:hAnsi="Arial" w:cs="Arial"/>
              </w:rPr>
              <w:t>.</w:t>
            </w:r>
          </w:p>
        </w:tc>
        <w:tc>
          <w:tcPr>
            <w:tcW w:w="1012" w:type="dxa"/>
          </w:tcPr>
          <w:p w14:paraId="40E96411" w14:textId="70D327C5" w:rsidR="00354B1B" w:rsidRPr="009935AD" w:rsidRDefault="008811A8" w:rsidP="00CF1D8C">
            <w:pPr>
              <w:spacing w:after="0" w:line="240" w:lineRule="auto"/>
              <w:jc w:val="center"/>
              <w:rPr>
                <w:rFonts w:ascii="Arial" w:hAnsi="Arial" w:cs="Arial"/>
              </w:rPr>
            </w:pPr>
            <w:r>
              <w:rPr>
                <w:rFonts w:ascii="Arial" w:hAnsi="Arial" w:cs="Arial"/>
              </w:rPr>
              <w:t>48</w:t>
            </w:r>
          </w:p>
        </w:tc>
        <w:tc>
          <w:tcPr>
            <w:tcW w:w="738" w:type="dxa"/>
          </w:tcPr>
          <w:p w14:paraId="54B0AAE1" w14:textId="6FFF8CC1" w:rsidR="00354B1B" w:rsidRPr="009935AD" w:rsidRDefault="00313594" w:rsidP="00CF1D8C">
            <w:pPr>
              <w:spacing w:after="0" w:line="240" w:lineRule="auto"/>
              <w:jc w:val="center"/>
              <w:rPr>
                <w:rFonts w:ascii="Arial" w:hAnsi="Arial" w:cs="Arial"/>
              </w:rPr>
            </w:pPr>
            <w:r>
              <w:rPr>
                <w:rFonts w:ascii="Arial" w:hAnsi="Arial" w:cs="Arial"/>
              </w:rPr>
              <w:t>HR</w:t>
            </w:r>
          </w:p>
        </w:tc>
        <w:tc>
          <w:tcPr>
            <w:tcW w:w="1318" w:type="dxa"/>
          </w:tcPr>
          <w:p w14:paraId="18985740" w14:textId="75ECED39" w:rsidR="00354B1B" w:rsidRPr="009935AD" w:rsidRDefault="00430F16" w:rsidP="00CF1D8C">
            <w:pPr>
              <w:spacing w:after="0" w:line="240" w:lineRule="auto"/>
              <w:rPr>
                <w:rFonts w:ascii="Arial" w:hAnsi="Arial" w:cs="Arial"/>
              </w:rPr>
            </w:pPr>
            <w:r>
              <w:rPr>
                <w:rFonts w:ascii="Arial" w:hAnsi="Arial" w:cs="Arial"/>
              </w:rPr>
              <w:t>$</w:t>
            </w:r>
          </w:p>
        </w:tc>
        <w:tc>
          <w:tcPr>
            <w:tcW w:w="1318" w:type="dxa"/>
          </w:tcPr>
          <w:p w14:paraId="2758001A" w14:textId="1D5595C0" w:rsidR="00354B1B" w:rsidRPr="009935AD" w:rsidRDefault="00430F16" w:rsidP="00CF1D8C">
            <w:pPr>
              <w:spacing w:after="0" w:line="240" w:lineRule="auto"/>
              <w:rPr>
                <w:rFonts w:ascii="Arial" w:hAnsi="Arial" w:cs="Arial"/>
              </w:rPr>
            </w:pPr>
            <w:r>
              <w:rPr>
                <w:rFonts w:ascii="Arial" w:hAnsi="Arial" w:cs="Arial"/>
              </w:rPr>
              <w:t>$</w:t>
            </w:r>
          </w:p>
        </w:tc>
      </w:tr>
      <w:tr w:rsidR="00354B1B" w:rsidRPr="009935AD" w14:paraId="01F36A26" w14:textId="77777777" w:rsidTr="005A4C7E">
        <w:tc>
          <w:tcPr>
            <w:tcW w:w="717" w:type="dxa"/>
          </w:tcPr>
          <w:p w14:paraId="4709D76D" w14:textId="77777777" w:rsidR="00354B1B" w:rsidRPr="009935AD" w:rsidRDefault="00354B1B" w:rsidP="00CF1D8C">
            <w:pPr>
              <w:spacing w:after="0" w:line="240" w:lineRule="auto"/>
              <w:jc w:val="center"/>
              <w:rPr>
                <w:rFonts w:ascii="Arial" w:hAnsi="Arial" w:cs="Arial"/>
              </w:rPr>
            </w:pPr>
          </w:p>
        </w:tc>
        <w:tc>
          <w:tcPr>
            <w:tcW w:w="5872" w:type="dxa"/>
          </w:tcPr>
          <w:p w14:paraId="5F9A4FAE" w14:textId="77777777" w:rsidR="00354B1B" w:rsidRPr="009935AD" w:rsidRDefault="00354B1B" w:rsidP="00CF1D8C">
            <w:pPr>
              <w:spacing w:after="0" w:line="240" w:lineRule="auto"/>
              <w:rPr>
                <w:rFonts w:ascii="Arial" w:hAnsi="Arial" w:cs="Arial"/>
              </w:rPr>
            </w:pPr>
          </w:p>
        </w:tc>
        <w:tc>
          <w:tcPr>
            <w:tcW w:w="1012" w:type="dxa"/>
          </w:tcPr>
          <w:p w14:paraId="3DEFB34F" w14:textId="77777777" w:rsidR="00354B1B" w:rsidRPr="009935AD" w:rsidRDefault="00354B1B" w:rsidP="00CF1D8C">
            <w:pPr>
              <w:spacing w:after="0" w:line="240" w:lineRule="auto"/>
              <w:jc w:val="center"/>
              <w:rPr>
                <w:rFonts w:ascii="Arial" w:hAnsi="Arial" w:cs="Arial"/>
              </w:rPr>
            </w:pPr>
          </w:p>
        </w:tc>
        <w:tc>
          <w:tcPr>
            <w:tcW w:w="738" w:type="dxa"/>
          </w:tcPr>
          <w:p w14:paraId="2FBEA329" w14:textId="77777777" w:rsidR="00354B1B" w:rsidRPr="009935AD" w:rsidRDefault="00354B1B" w:rsidP="00CF1D8C">
            <w:pPr>
              <w:spacing w:after="0" w:line="240" w:lineRule="auto"/>
              <w:jc w:val="center"/>
              <w:rPr>
                <w:rFonts w:ascii="Arial" w:hAnsi="Arial" w:cs="Arial"/>
              </w:rPr>
            </w:pPr>
          </w:p>
        </w:tc>
        <w:tc>
          <w:tcPr>
            <w:tcW w:w="1318" w:type="dxa"/>
          </w:tcPr>
          <w:p w14:paraId="3F861DFB" w14:textId="5D29315B" w:rsidR="00354B1B" w:rsidRPr="009935AD" w:rsidRDefault="00F23324" w:rsidP="00CF1D8C">
            <w:pPr>
              <w:spacing w:after="0" w:line="240" w:lineRule="auto"/>
              <w:jc w:val="center"/>
              <w:rPr>
                <w:rFonts w:ascii="Arial" w:hAnsi="Arial" w:cs="Arial"/>
                <w:b/>
                <w:bCs/>
              </w:rPr>
            </w:pPr>
            <w:r>
              <w:rPr>
                <w:rFonts w:ascii="Arial" w:hAnsi="Arial" w:cs="Arial"/>
                <w:b/>
                <w:bCs/>
              </w:rPr>
              <w:t>Base Year Total</w:t>
            </w:r>
          </w:p>
        </w:tc>
        <w:tc>
          <w:tcPr>
            <w:tcW w:w="1318" w:type="dxa"/>
          </w:tcPr>
          <w:p w14:paraId="173907F8" w14:textId="77777777" w:rsidR="00354B1B" w:rsidRPr="009935AD" w:rsidRDefault="00354B1B" w:rsidP="00CF1D8C">
            <w:pPr>
              <w:spacing w:after="0" w:line="240" w:lineRule="auto"/>
              <w:rPr>
                <w:rFonts w:ascii="Arial" w:hAnsi="Arial" w:cs="Arial"/>
              </w:rPr>
            </w:pPr>
            <w:r w:rsidRPr="009935AD">
              <w:rPr>
                <w:rFonts w:ascii="Arial" w:hAnsi="Arial" w:cs="Arial"/>
              </w:rPr>
              <w:t>$</w:t>
            </w:r>
          </w:p>
        </w:tc>
      </w:tr>
    </w:tbl>
    <w:p w14:paraId="7603D4E5" w14:textId="77777777" w:rsidR="00CF1D8C" w:rsidRDefault="00CF1D8C" w:rsidP="00CF1D8C">
      <w:pPr>
        <w:widowControl w:val="0"/>
        <w:spacing w:after="0" w:line="240" w:lineRule="auto"/>
        <w:ind w:left="720"/>
        <w:jc w:val="both"/>
        <w:rPr>
          <w:rFonts w:ascii="Arial" w:eastAsia="Arial" w:hAnsi="Arial" w:cs="Arial"/>
          <w:b/>
          <w:sz w:val="18"/>
          <w:szCs w:val="18"/>
        </w:rPr>
      </w:pPr>
      <w:bookmarkStart w:id="1" w:name="_Hlk507666700"/>
    </w:p>
    <w:p w14:paraId="5CE08AB4" w14:textId="51DC8581" w:rsidR="00A6061C" w:rsidRPr="009935AD" w:rsidRDefault="00A6061C" w:rsidP="00A6061C">
      <w:pPr>
        <w:pStyle w:val="BodyText"/>
        <w:ind w:left="720" w:firstLine="0"/>
        <w:jc w:val="both"/>
        <w:rPr>
          <w:rFonts w:cs="Arial"/>
          <w:b/>
        </w:rPr>
      </w:pPr>
      <w:r>
        <w:rPr>
          <w:rFonts w:cs="Arial"/>
          <w:b/>
        </w:rPr>
        <w:t xml:space="preserve">Option </w:t>
      </w:r>
      <w:r w:rsidRPr="009935AD">
        <w:rPr>
          <w:rFonts w:cs="Arial"/>
          <w:b/>
        </w:rPr>
        <w:t xml:space="preserve">Year </w:t>
      </w:r>
      <w:r>
        <w:rPr>
          <w:rFonts w:cs="Arial"/>
          <w:b/>
        </w:rPr>
        <w:t xml:space="preserve">1 </w:t>
      </w:r>
      <w:r w:rsidRPr="009935AD">
        <w:rPr>
          <w:rFonts w:cs="Arial"/>
          <w:b/>
        </w:rPr>
        <w:t xml:space="preserve">Period: </w:t>
      </w:r>
      <w:r w:rsidR="00E9129C" w:rsidRPr="009935AD">
        <w:rPr>
          <w:rFonts w:cs="Arial"/>
          <w:b/>
        </w:rPr>
        <w:t>9/</w:t>
      </w:r>
      <w:r w:rsidR="00E9129C">
        <w:rPr>
          <w:rFonts w:cs="Arial"/>
          <w:b/>
        </w:rPr>
        <w:t>30</w:t>
      </w:r>
      <w:r w:rsidRPr="009935AD">
        <w:rPr>
          <w:rFonts w:cs="Arial"/>
          <w:b/>
        </w:rPr>
        <w:t>/202</w:t>
      </w:r>
      <w:r>
        <w:rPr>
          <w:rFonts w:cs="Arial"/>
          <w:b/>
        </w:rPr>
        <w:t>7</w:t>
      </w:r>
      <w:r w:rsidRPr="009935AD">
        <w:rPr>
          <w:rFonts w:cs="Arial"/>
          <w:b/>
        </w:rPr>
        <w:t xml:space="preserve"> – </w:t>
      </w:r>
      <w:r w:rsidR="00E9129C" w:rsidRPr="009935AD">
        <w:rPr>
          <w:rFonts w:cs="Arial"/>
          <w:b/>
        </w:rPr>
        <w:t>9/</w:t>
      </w:r>
      <w:r w:rsidR="00E9129C">
        <w:rPr>
          <w:rFonts w:cs="Arial"/>
          <w:b/>
        </w:rPr>
        <w:t>29</w:t>
      </w:r>
      <w:r w:rsidRPr="009935AD">
        <w:rPr>
          <w:rFonts w:cs="Arial"/>
          <w:b/>
        </w:rPr>
        <w:t>/202</w:t>
      </w:r>
      <w:r>
        <w:rPr>
          <w:rFonts w:cs="Arial"/>
          <w:b/>
        </w:rPr>
        <w:t>8</w:t>
      </w:r>
    </w:p>
    <w:tbl>
      <w:tblPr>
        <w:tblStyle w:val="TableGrid1"/>
        <w:tblW w:w="0" w:type="auto"/>
        <w:tblInd w:w="-185" w:type="dxa"/>
        <w:tblLook w:val="04A0" w:firstRow="1" w:lastRow="0" w:firstColumn="1" w:lastColumn="0" w:noHBand="0" w:noVBand="1"/>
      </w:tblPr>
      <w:tblGrid>
        <w:gridCol w:w="717"/>
        <w:gridCol w:w="5872"/>
        <w:gridCol w:w="1012"/>
        <w:gridCol w:w="738"/>
        <w:gridCol w:w="1318"/>
        <w:gridCol w:w="1318"/>
      </w:tblGrid>
      <w:tr w:rsidR="00A6061C" w:rsidRPr="009935AD" w14:paraId="3212FC75" w14:textId="77777777" w:rsidTr="00EA2780">
        <w:tc>
          <w:tcPr>
            <w:tcW w:w="717" w:type="dxa"/>
          </w:tcPr>
          <w:p w14:paraId="2D35FDA0" w14:textId="77777777" w:rsidR="00A6061C" w:rsidRPr="009935AD" w:rsidRDefault="00A6061C" w:rsidP="00E4336B">
            <w:pPr>
              <w:spacing w:after="0" w:line="240" w:lineRule="auto"/>
              <w:jc w:val="center"/>
              <w:rPr>
                <w:rFonts w:ascii="Arial" w:hAnsi="Arial" w:cs="Arial"/>
                <w:b/>
              </w:rPr>
            </w:pPr>
            <w:r w:rsidRPr="009935AD">
              <w:rPr>
                <w:rFonts w:ascii="Arial" w:hAnsi="Arial" w:cs="Arial"/>
                <w:b/>
              </w:rPr>
              <w:t>Line Item</w:t>
            </w:r>
          </w:p>
        </w:tc>
        <w:tc>
          <w:tcPr>
            <w:tcW w:w="5872" w:type="dxa"/>
          </w:tcPr>
          <w:p w14:paraId="0B4F9BA0" w14:textId="77777777" w:rsidR="00A6061C" w:rsidRPr="009935AD" w:rsidRDefault="00A6061C" w:rsidP="00E4336B">
            <w:pPr>
              <w:spacing w:after="0" w:line="240" w:lineRule="auto"/>
              <w:jc w:val="center"/>
              <w:rPr>
                <w:rFonts w:ascii="Arial" w:hAnsi="Arial" w:cs="Arial"/>
                <w:b/>
              </w:rPr>
            </w:pPr>
            <w:r w:rsidRPr="009935AD">
              <w:rPr>
                <w:rFonts w:ascii="Arial" w:hAnsi="Arial" w:cs="Arial"/>
                <w:b/>
              </w:rPr>
              <w:t>Description</w:t>
            </w:r>
          </w:p>
        </w:tc>
        <w:tc>
          <w:tcPr>
            <w:tcW w:w="1012" w:type="dxa"/>
          </w:tcPr>
          <w:p w14:paraId="0811FAF5" w14:textId="77777777" w:rsidR="00A6061C" w:rsidRPr="009935AD" w:rsidRDefault="00A6061C" w:rsidP="00E4336B">
            <w:pPr>
              <w:spacing w:after="0" w:line="240" w:lineRule="auto"/>
              <w:jc w:val="center"/>
              <w:rPr>
                <w:rFonts w:ascii="Arial" w:hAnsi="Arial" w:cs="Arial"/>
                <w:b/>
              </w:rPr>
            </w:pPr>
            <w:r w:rsidRPr="009935AD">
              <w:rPr>
                <w:rFonts w:ascii="Arial" w:hAnsi="Arial" w:cs="Arial"/>
                <w:b/>
              </w:rPr>
              <w:t>Qty</w:t>
            </w:r>
          </w:p>
        </w:tc>
        <w:tc>
          <w:tcPr>
            <w:tcW w:w="738" w:type="dxa"/>
          </w:tcPr>
          <w:p w14:paraId="34D53477" w14:textId="77777777" w:rsidR="00A6061C" w:rsidRPr="009935AD" w:rsidRDefault="00A6061C" w:rsidP="00E4336B">
            <w:pPr>
              <w:spacing w:after="0" w:line="240" w:lineRule="auto"/>
              <w:jc w:val="center"/>
              <w:rPr>
                <w:rFonts w:ascii="Arial" w:hAnsi="Arial" w:cs="Arial"/>
                <w:b/>
              </w:rPr>
            </w:pPr>
            <w:r w:rsidRPr="009935AD">
              <w:rPr>
                <w:rFonts w:ascii="Arial" w:hAnsi="Arial" w:cs="Arial"/>
                <w:b/>
              </w:rPr>
              <w:t>Unit</w:t>
            </w:r>
          </w:p>
        </w:tc>
        <w:tc>
          <w:tcPr>
            <w:tcW w:w="1318" w:type="dxa"/>
          </w:tcPr>
          <w:p w14:paraId="724A7A31" w14:textId="77777777" w:rsidR="00A6061C" w:rsidRPr="009935AD" w:rsidRDefault="00A6061C" w:rsidP="00E4336B">
            <w:pPr>
              <w:spacing w:after="0" w:line="240" w:lineRule="auto"/>
              <w:jc w:val="center"/>
              <w:rPr>
                <w:rFonts w:ascii="Arial" w:hAnsi="Arial" w:cs="Arial"/>
                <w:b/>
              </w:rPr>
            </w:pPr>
            <w:r w:rsidRPr="009935AD">
              <w:rPr>
                <w:rFonts w:ascii="Arial" w:hAnsi="Arial" w:cs="Arial"/>
                <w:b/>
              </w:rPr>
              <w:t>Unit Price</w:t>
            </w:r>
          </w:p>
        </w:tc>
        <w:tc>
          <w:tcPr>
            <w:tcW w:w="1318" w:type="dxa"/>
          </w:tcPr>
          <w:p w14:paraId="2E3E9626" w14:textId="77777777" w:rsidR="00A6061C" w:rsidRPr="009935AD" w:rsidRDefault="00A6061C" w:rsidP="00E4336B">
            <w:pPr>
              <w:spacing w:after="0" w:line="240" w:lineRule="auto"/>
              <w:jc w:val="center"/>
              <w:rPr>
                <w:rFonts w:ascii="Arial" w:hAnsi="Arial" w:cs="Arial"/>
                <w:b/>
              </w:rPr>
            </w:pPr>
            <w:r w:rsidRPr="004B682A">
              <w:rPr>
                <w:rFonts w:ascii="Arial" w:hAnsi="Arial" w:cs="Arial"/>
                <w:b/>
                <w:bCs/>
                <w:sz w:val="24"/>
                <w:szCs w:val="24"/>
              </w:rPr>
              <w:t xml:space="preserve">Extended Amount </w:t>
            </w:r>
          </w:p>
        </w:tc>
      </w:tr>
      <w:tr w:rsidR="00C258BD" w:rsidRPr="009935AD" w14:paraId="7A330079" w14:textId="77777777" w:rsidTr="00EA2780">
        <w:trPr>
          <w:trHeight w:val="935"/>
        </w:trPr>
        <w:tc>
          <w:tcPr>
            <w:tcW w:w="717" w:type="dxa"/>
          </w:tcPr>
          <w:p w14:paraId="1D6BE761" w14:textId="0D29893F" w:rsidR="00C258BD" w:rsidRPr="009935AD" w:rsidRDefault="00C258BD" w:rsidP="00C258BD">
            <w:pPr>
              <w:spacing w:after="0" w:line="240" w:lineRule="auto"/>
              <w:jc w:val="center"/>
              <w:rPr>
                <w:rFonts w:ascii="Arial" w:hAnsi="Arial" w:cs="Arial"/>
              </w:rPr>
            </w:pPr>
            <w:r>
              <w:rPr>
                <w:rFonts w:ascii="Arial" w:hAnsi="Arial" w:cs="Arial"/>
              </w:rPr>
              <w:t>1</w:t>
            </w:r>
            <w:r w:rsidRPr="009935AD">
              <w:rPr>
                <w:rFonts w:ascii="Arial" w:hAnsi="Arial" w:cs="Arial"/>
              </w:rPr>
              <w:t>001</w:t>
            </w:r>
          </w:p>
        </w:tc>
        <w:tc>
          <w:tcPr>
            <w:tcW w:w="5872" w:type="dxa"/>
          </w:tcPr>
          <w:p w14:paraId="4F9823AB" w14:textId="1694F773" w:rsidR="00C258BD" w:rsidRPr="009935AD" w:rsidRDefault="00C258BD" w:rsidP="00C258BD">
            <w:pPr>
              <w:spacing w:after="0" w:line="240" w:lineRule="auto"/>
              <w:rPr>
                <w:rFonts w:ascii="Arial" w:hAnsi="Arial" w:cs="Arial"/>
              </w:rPr>
            </w:pPr>
            <w:r w:rsidRPr="00177C16">
              <w:rPr>
                <w:rFonts w:ascii="Arial" w:hAnsi="Arial" w:cs="Arial"/>
              </w:rPr>
              <w:t>Scheduled Routine Water System Chemical Testing, Monitoring, and Preventive Maintenance (PM) Treatment Services in accordance with (IAW) the Statement of Work (SOW).</w:t>
            </w:r>
          </w:p>
        </w:tc>
        <w:tc>
          <w:tcPr>
            <w:tcW w:w="1012" w:type="dxa"/>
          </w:tcPr>
          <w:p w14:paraId="1A9D3023" w14:textId="2154C14F" w:rsidR="00C258BD" w:rsidRPr="009935AD" w:rsidRDefault="00C258BD" w:rsidP="00C258BD">
            <w:pPr>
              <w:spacing w:after="0" w:line="240" w:lineRule="auto"/>
              <w:jc w:val="center"/>
              <w:rPr>
                <w:rFonts w:ascii="Arial" w:hAnsi="Arial" w:cs="Arial"/>
              </w:rPr>
            </w:pPr>
            <w:r w:rsidRPr="00177C16">
              <w:rPr>
                <w:rFonts w:ascii="Arial" w:hAnsi="Arial" w:cs="Arial"/>
              </w:rPr>
              <w:t>12</w:t>
            </w:r>
          </w:p>
        </w:tc>
        <w:tc>
          <w:tcPr>
            <w:tcW w:w="738" w:type="dxa"/>
          </w:tcPr>
          <w:p w14:paraId="1B4C8077" w14:textId="54DE36E1" w:rsidR="00C258BD" w:rsidRPr="009935AD" w:rsidRDefault="00C258BD" w:rsidP="00C258BD">
            <w:pPr>
              <w:spacing w:after="0" w:line="240" w:lineRule="auto"/>
              <w:jc w:val="center"/>
              <w:rPr>
                <w:rFonts w:ascii="Arial" w:hAnsi="Arial" w:cs="Arial"/>
              </w:rPr>
            </w:pPr>
            <w:r w:rsidRPr="00177C16">
              <w:rPr>
                <w:rFonts w:ascii="Arial" w:hAnsi="Arial" w:cs="Arial"/>
              </w:rPr>
              <w:t>MO</w:t>
            </w:r>
          </w:p>
        </w:tc>
        <w:tc>
          <w:tcPr>
            <w:tcW w:w="1318" w:type="dxa"/>
          </w:tcPr>
          <w:p w14:paraId="60E90F39" w14:textId="6214ADF7" w:rsidR="00C258BD" w:rsidRPr="009935AD" w:rsidRDefault="00C258BD" w:rsidP="00C258BD">
            <w:pPr>
              <w:spacing w:after="0" w:line="240" w:lineRule="auto"/>
              <w:rPr>
                <w:rFonts w:ascii="Arial" w:hAnsi="Arial" w:cs="Arial"/>
              </w:rPr>
            </w:pPr>
            <w:r w:rsidRPr="00177C16">
              <w:rPr>
                <w:rFonts w:ascii="Arial" w:hAnsi="Arial" w:cs="Arial"/>
              </w:rPr>
              <w:t>$</w:t>
            </w:r>
          </w:p>
        </w:tc>
        <w:tc>
          <w:tcPr>
            <w:tcW w:w="1318" w:type="dxa"/>
          </w:tcPr>
          <w:p w14:paraId="67F9EE2C" w14:textId="400222AC" w:rsidR="00C258BD" w:rsidRPr="009935AD" w:rsidRDefault="00C258BD" w:rsidP="00C258BD">
            <w:pPr>
              <w:spacing w:after="0" w:line="240" w:lineRule="auto"/>
              <w:rPr>
                <w:rFonts w:ascii="Arial" w:hAnsi="Arial" w:cs="Arial"/>
              </w:rPr>
            </w:pPr>
            <w:r w:rsidRPr="009935AD">
              <w:rPr>
                <w:rFonts w:ascii="Arial" w:hAnsi="Arial" w:cs="Arial"/>
              </w:rPr>
              <w:t>$</w:t>
            </w:r>
          </w:p>
        </w:tc>
      </w:tr>
      <w:tr w:rsidR="00C258BD" w:rsidRPr="009935AD" w14:paraId="09B2CD53" w14:textId="77777777" w:rsidTr="00EA2780">
        <w:trPr>
          <w:trHeight w:val="872"/>
        </w:trPr>
        <w:tc>
          <w:tcPr>
            <w:tcW w:w="717" w:type="dxa"/>
          </w:tcPr>
          <w:p w14:paraId="11A610C7" w14:textId="74A0CB09" w:rsidR="00C258BD" w:rsidRPr="009935AD" w:rsidRDefault="00C258BD" w:rsidP="00C258BD">
            <w:pPr>
              <w:spacing w:after="0" w:line="240" w:lineRule="auto"/>
              <w:jc w:val="center"/>
              <w:rPr>
                <w:rFonts w:ascii="Arial" w:hAnsi="Arial" w:cs="Arial"/>
              </w:rPr>
            </w:pPr>
            <w:r>
              <w:rPr>
                <w:rFonts w:ascii="Arial" w:hAnsi="Arial" w:cs="Arial"/>
              </w:rPr>
              <w:t>1</w:t>
            </w:r>
            <w:r w:rsidRPr="009935AD">
              <w:rPr>
                <w:rFonts w:ascii="Arial" w:hAnsi="Arial" w:cs="Arial"/>
              </w:rPr>
              <w:t>002</w:t>
            </w:r>
          </w:p>
        </w:tc>
        <w:tc>
          <w:tcPr>
            <w:tcW w:w="5872" w:type="dxa"/>
          </w:tcPr>
          <w:p w14:paraId="2ADE6EA6" w14:textId="653264A2" w:rsidR="00C258BD" w:rsidRPr="009935AD" w:rsidRDefault="00C258BD" w:rsidP="00C258BD">
            <w:pPr>
              <w:spacing w:after="0" w:line="240" w:lineRule="auto"/>
              <w:rPr>
                <w:rFonts w:ascii="Arial" w:hAnsi="Arial" w:cs="Arial"/>
              </w:rPr>
            </w:pPr>
            <w:r w:rsidRPr="00177C16">
              <w:rPr>
                <w:rFonts w:ascii="Arial" w:hAnsi="Arial" w:cs="Arial"/>
              </w:rPr>
              <w:t>Plant Softener Salt supply &amp; delivery (estimated annual forecast; invoiced on actual pounds delivered against COR-confirmed need) IAW SOW.</w:t>
            </w:r>
          </w:p>
        </w:tc>
        <w:tc>
          <w:tcPr>
            <w:tcW w:w="1012" w:type="dxa"/>
          </w:tcPr>
          <w:p w14:paraId="32478D4E" w14:textId="44433CDD" w:rsidR="00C258BD" w:rsidRPr="009935AD" w:rsidRDefault="00C258BD" w:rsidP="00C258BD">
            <w:pPr>
              <w:spacing w:after="0" w:line="240" w:lineRule="auto"/>
              <w:jc w:val="center"/>
              <w:rPr>
                <w:rFonts w:ascii="Arial" w:hAnsi="Arial" w:cs="Arial"/>
              </w:rPr>
            </w:pPr>
            <w:r w:rsidRPr="00177C16">
              <w:rPr>
                <w:rFonts w:ascii="Arial" w:hAnsi="Arial" w:cs="Arial"/>
              </w:rPr>
              <w:t>800,000</w:t>
            </w:r>
          </w:p>
        </w:tc>
        <w:tc>
          <w:tcPr>
            <w:tcW w:w="738" w:type="dxa"/>
          </w:tcPr>
          <w:p w14:paraId="7E04A93F" w14:textId="4B2CAE02" w:rsidR="00C258BD" w:rsidRPr="009935AD" w:rsidRDefault="00C258BD" w:rsidP="00C258BD">
            <w:pPr>
              <w:spacing w:after="0" w:line="240" w:lineRule="auto"/>
              <w:jc w:val="center"/>
              <w:rPr>
                <w:rFonts w:ascii="Arial" w:hAnsi="Arial" w:cs="Arial"/>
              </w:rPr>
            </w:pPr>
            <w:r w:rsidRPr="00177C16">
              <w:rPr>
                <w:rFonts w:ascii="Arial" w:hAnsi="Arial" w:cs="Arial"/>
              </w:rPr>
              <w:t>LB</w:t>
            </w:r>
          </w:p>
        </w:tc>
        <w:tc>
          <w:tcPr>
            <w:tcW w:w="1318" w:type="dxa"/>
          </w:tcPr>
          <w:p w14:paraId="13DDD3C5" w14:textId="36268336" w:rsidR="00C258BD" w:rsidRPr="009935AD" w:rsidRDefault="00C258BD" w:rsidP="00C258BD">
            <w:pPr>
              <w:spacing w:after="0" w:line="240" w:lineRule="auto"/>
              <w:rPr>
                <w:rFonts w:ascii="Arial" w:hAnsi="Arial" w:cs="Arial"/>
              </w:rPr>
            </w:pPr>
            <w:r w:rsidRPr="00177C16">
              <w:rPr>
                <w:rFonts w:ascii="Arial" w:hAnsi="Arial" w:cs="Arial"/>
              </w:rPr>
              <w:t>$</w:t>
            </w:r>
          </w:p>
        </w:tc>
        <w:tc>
          <w:tcPr>
            <w:tcW w:w="1318" w:type="dxa"/>
          </w:tcPr>
          <w:p w14:paraId="4011E609" w14:textId="3D850166" w:rsidR="00C258BD" w:rsidRPr="009935AD" w:rsidRDefault="00C258BD" w:rsidP="00C258BD">
            <w:pPr>
              <w:spacing w:after="0" w:line="240" w:lineRule="auto"/>
              <w:rPr>
                <w:rFonts w:ascii="Arial" w:hAnsi="Arial" w:cs="Arial"/>
              </w:rPr>
            </w:pPr>
            <w:r>
              <w:rPr>
                <w:rFonts w:ascii="Arial" w:hAnsi="Arial" w:cs="Arial"/>
              </w:rPr>
              <w:t>$</w:t>
            </w:r>
          </w:p>
        </w:tc>
      </w:tr>
      <w:tr w:rsidR="00C258BD" w:rsidRPr="009935AD" w14:paraId="242CCEAC" w14:textId="77777777" w:rsidTr="00EA2780">
        <w:trPr>
          <w:trHeight w:val="467"/>
        </w:trPr>
        <w:tc>
          <w:tcPr>
            <w:tcW w:w="717" w:type="dxa"/>
          </w:tcPr>
          <w:p w14:paraId="2B7BABC4" w14:textId="201A1E29" w:rsidR="00C258BD" w:rsidRPr="009935AD" w:rsidRDefault="00C258BD" w:rsidP="00C258BD">
            <w:pPr>
              <w:spacing w:after="0" w:line="240" w:lineRule="auto"/>
              <w:jc w:val="center"/>
              <w:rPr>
                <w:rFonts w:ascii="Arial" w:hAnsi="Arial" w:cs="Arial"/>
              </w:rPr>
            </w:pPr>
            <w:r>
              <w:rPr>
                <w:rFonts w:ascii="Arial" w:hAnsi="Arial" w:cs="Arial"/>
              </w:rPr>
              <w:t>1003</w:t>
            </w:r>
          </w:p>
        </w:tc>
        <w:tc>
          <w:tcPr>
            <w:tcW w:w="5872" w:type="dxa"/>
          </w:tcPr>
          <w:p w14:paraId="42794409" w14:textId="61982F1A" w:rsidR="00C258BD" w:rsidRDefault="00C258BD" w:rsidP="00C258BD">
            <w:pPr>
              <w:spacing w:after="0" w:line="240" w:lineRule="auto"/>
              <w:rPr>
                <w:rFonts w:ascii="Arial" w:hAnsi="Arial" w:cs="Arial"/>
              </w:rPr>
            </w:pPr>
            <w:r>
              <w:rPr>
                <w:rFonts w:ascii="Arial" w:hAnsi="Arial" w:cs="Arial"/>
              </w:rPr>
              <w:t>C</w:t>
            </w:r>
            <w:r w:rsidRPr="00430F16">
              <w:rPr>
                <w:rFonts w:ascii="Arial" w:hAnsi="Arial" w:cs="Arial"/>
              </w:rPr>
              <w:t xml:space="preserve">orrective </w:t>
            </w:r>
            <w:r>
              <w:rPr>
                <w:rFonts w:ascii="Arial" w:hAnsi="Arial" w:cs="Arial"/>
              </w:rPr>
              <w:t>M</w:t>
            </w:r>
            <w:r w:rsidRPr="00430F16">
              <w:rPr>
                <w:rFonts w:ascii="Arial" w:hAnsi="Arial" w:cs="Arial"/>
              </w:rPr>
              <w:t xml:space="preserve">aintenance Allowance </w:t>
            </w:r>
            <w:r>
              <w:rPr>
                <w:rFonts w:ascii="Arial" w:hAnsi="Arial" w:cs="Arial"/>
              </w:rPr>
              <w:t>– C</w:t>
            </w:r>
            <w:r w:rsidRPr="00D459C5">
              <w:rPr>
                <w:rFonts w:ascii="Arial" w:hAnsi="Arial" w:cs="Arial"/>
              </w:rPr>
              <w:t xml:space="preserve">ritical parts, non-routine chemicals, and services/testing for </w:t>
            </w:r>
            <w:r w:rsidRPr="00430F16">
              <w:rPr>
                <w:rFonts w:ascii="Arial" w:hAnsi="Arial" w:cs="Arial"/>
              </w:rPr>
              <w:t xml:space="preserve">Unscheduled Maintenance </w:t>
            </w:r>
            <w:r>
              <w:rPr>
                <w:rFonts w:ascii="Arial" w:hAnsi="Arial" w:cs="Arial"/>
              </w:rPr>
              <w:t xml:space="preserve">– Not To Exceed </w:t>
            </w:r>
            <w:r w:rsidRPr="00430F16">
              <w:rPr>
                <w:rFonts w:ascii="Arial" w:hAnsi="Arial" w:cs="Arial"/>
              </w:rPr>
              <w:t xml:space="preserve">(NTE) </w:t>
            </w:r>
            <w:r>
              <w:rPr>
                <w:rFonts w:ascii="Arial" w:hAnsi="Arial" w:cs="Arial"/>
              </w:rPr>
              <w:t>IAW the</w:t>
            </w:r>
            <w:r w:rsidRPr="00430F16">
              <w:rPr>
                <w:rFonts w:ascii="Arial" w:hAnsi="Arial" w:cs="Arial"/>
              </w:rPr>
              <w:t xml:space="preserve"> SOW</w:t>
            </w:r>
            <w:r>
              <w:rPr>
                <w:rFonts w:ascii="Arial" w:hAnsi="Arial" w:cs="Arial"/>
              </w:rPr>
              <w:t>.</w:t>
            </w:r>
          </w:p>
        </w:tc>
        <w:tc>
          <w:tcPr>
            <w:tcW w:w="1012" w:type="dxa"/>
          </w:tcPr>
          <w:p w14:paraId="4133F233" w14:textId="792FC6C2" w:rsidR="00C258BD" w:rsidRDefault="00C258BD" w:rsidP="00C258BD">
            <w:pPr>
              <w:spacing w:after="0" w:line="240" w:lineRule="auto"/>
              <w:jc w:val="center"/>
              <w:rPr>
                <w:rFonts w:ascii="Arial" w:hAnsi="Arial" w:cs="Arial"/>
              </w:rPr>
            </w:pPr>
            <w:r w:rsidRPr="00177C16">
              <w:rPr>
                <w:rFonts w:ascii="Arial" w:hAnsi="Arial" w:cs="Arial"/>
              </w:rPr>
              <w:t>1</w:t>
            </w:r>
          </w:p>
        </w:tc>
        <w:tc>
          <w:tcPr>
            <w:tcW w:w="738" w:type="dxa"/>
          </w:tcPr>
          <w:p w14:paraId="00DF5BB5" w14:textId="5AC9879E" w:rsidR="00C258BD" w:rsidRDefault="00C258BD" w:rsidP="00C258BD">
            <w:pPr>
              <w:spacing w:after="0" w:line="240" w:lineRule="auto"/>
              <w:jc w:val="center"/>
              <w:rPr>
                <w:rFonts w:ascii="Arial" w:hAnsi="Arial" w:cs="Arial"/>
              </w:rPr>
            </w:pPr>
            <w:r>
              <w:rPr>
                <w:rFonts w:ascii="Arial" w:hAnsi="Arial" w:cs="Arial"/>
              </w:rPr>
              <w:t>LOT</w:t>
            </w:r>
          </w:p>
        </w:tc>
        <w:tc>
          <w:tcPr>
            <w:tcW w:w="1318" w:type="dxa"/>
          </w:tcPr>
          <w:p w14:paraId="13CDE5AE" w14:textId="2D0EA28D" w:rsidR="00C258BD" w:rsidRDefault="00C258BD" w:rsidP="00C258BD">
            <w:pPr>
              <w:spacing w:after="0" w:line="240" w:lineRule="auto"/>
              <w:rPr>
                <w:rFonts w:ascii="Arial" w:hAnsi="Arial" w:cs="Arial"/>
              </w:rPr>
            </w:pPr>
            <w:r w:rsidRPr="00177C16">
              <w:rPr>
                <w:rFonts w:ascii="Arial" w:hAnsi="Arial" w:cs="Arial"/>
              </w:rPr>
              <w:t>$</w:t>
            </w:r>
            <w:r>
              <w:rPr>
                <w:rFonts w:ascii="Arial" w:hAnsi="Arial" w:cs="Arial"/>
              </w:rPr>
              <w:t>10,000.00</w:t>
            </w:r>
          </w:p>
        </w:tc>
        <w:tc>
          <w:tcPr>
            <w:tcW w:w="1318" w:type="dxa"/>
          </w:tcPr>
          <w:p w14:paraId="5CF0FD28" w14:textId="096838EC" w:rsidR="00C258BD" w:rsidRDefault="00C258BD" w:rsidP="00C258BD">
            <w:pPr>
              <w:spacing w:after="0" w:line="240" w:lineRule="auto"/>
              <w:rPr>
                <w:rFonts w:ascii="Arial" w:hAnsi="Arial" w:cs="Arial"/>
              </w:rPr>
            </w:pPr>
            <w:r w:rsidRPr="00177C16">
              <w:rPr>
                <w:rFonts w:ascii="Arial" w:hAnsi="Arial" w:cs="Arial"/>
              </w:rPr>
              <w:t>$</w:t>
            </w:r>
            <w:r>
              <w:rPr>
                <w:rFonts w:ascii="Arial" w:hAnsi="Arial" w:cs="Arial"/>
              </w:rPr>
              <w:t>10,000.00</w:t>
            </w:r>
          </w:p>
        </w:tc>
      </w:tr>
      <w:tr w:rsidR="00C258BD" w:rsidRPr="009935AD" w14:paraId="10B12134" w14:textId="77777777" w:rsidTr="00EA2780">
        <w:trPr>
          <w:trHeight w:val="692"/>
        </w:trPr>
        <w:tc>
          <w:tcPr>
            <w:tcW w:w="717" w:type="dxa"/>
          </w:tcPr>
          <w:p w14:paraId="66016444" w14:textId="1ECD101B" w:rsidR="00C258BD" w:rsidRPr="009935AD" w:rsidRDefault="00C258BD" w:rsidP="00C258BD">
            <w:pPr>
              <w:spacing w:after="0" w:line="240" w:lineRule="auto"/>
              <w:jc w:val="center"/>
              <w:rPr>
                <w:rFonts w:ascii="Arial" w:hAnsi="Arial" w:cs="Arial"/>
              </w:rPr>
            </w:pPr>
            <w:r>
              <w:rPr>
                <w:rFonts w:ascii="Arial" w:hAnsi="Arial" w:cs="Arial"/>
              </w:rPr>
              <w:t>1</w:t>
            </w:r>
            <w:r w:rsidRPr="009935AD">
              <w:rPr>
                <w:rFonts w:ascii="Arial" w:hAnsi="Arial" w:cs="Arial"/>
              </w:rPr>
              <w:t>00</w:t>
            </w:r>
            <w:r>
              <w:rPr>
                <w:rFonts w:ascii="Arial" w:hAnsi="Arial" w:cs="Arial"/>
              </w:rPr>
              <w:t>4</w:t>
            </w:r>
          </w:p>
        </w:tc>
        <w:tc>
          <w:tcPr>
            <w:tcW w:w="5872" w:type="dxa"/>
          </w:tcPr>
          <w:p w14:paraId="5E705EFD" w14:textId="3CBE1173" w:rsidR="00C258BD" w:rsidRPr="009935AD" w:rsidRDefault="00C258BD" w:rsidP="00C258BD">
            <w:pPr>
              <w:spacing w:after="0" w:line="240" w:lineRule="auto"/>
              <w:rPr>
                <w:rFonts w:ascii="Arial" w:hAnsi="Arial" w:cs="Arial"/>
              </w:rPr>
            </w:pPr>
            <w:r w:rsidRPr="00952ABF">
              <w:rPr>
                <w:rFonts w:ascii="Arial" w:hAnsi="Arial" w:cs="Arial"/>
              </w:rPr>
              <w:t xml:space="preserve">Corrective </w:t>
            </w:r>
            <w:r>
              <w:rPr>
                <w:rFonts w:ascii="Arial" w:hAnsi="Arial" w:cs="Arial"/>
              </w:rPr>
              <w:t>M</w:t>
            </w:r>
            <w:r w:rsidRPr="00952ABF">
              <w:rPr>
                <w:rFonts w:ascii="Arial" w:hAnsi="Arial" w:cs="Arial"/>
              </w:rPr>
              <w:t xml:space="preserve">aintenance </w:t>
            </w:r>
            <w:r>
              <w:rPr>
                <w:rFonts w:ascii="Arial" w:hAnsi="Arial" w:cs="Arial"/>
              </w:rPr>
              <w:t xml:space="preserve">– </w:t>
            </w:r>
            <w:r w:rsidRPr="00952ABF">
              <w:rPr>
                <w:rFonts w:ascii="Arial" w:hAnsi="Arial" w:cs="Arial"/>
              </w:rPr>
              <w:t>Labor Allowance</w:t>
            </w:r>
            <w:r>
              <w:rPr>
                <w:rFonts w:ascii="Arial" w:hAnsi="Arial" w:cs="Arial"/>
              </w:rPr>
              <w:t xml:space="preserve"> outside of Scheduled Services for </w:t>
            </w:r>
            <w:r w:rsidRPr="00430F16">
              <w:rPr>
                <w:rFonts w:ascii="Arial" w:hAnsi="Arial" w:cs="Arial"/>
              </w:rPr>
              <w:t xml:space="preserve">Unscheduled Maintenance </w:t>
            </w:r>
            <w:r>
              <w:rPr>
                <w:rFonts w:ascii="Arial" w:hAnsi="Arial" w:cs="Arial"/>
              </w:rPr>
              <w:t>–</w:t>
            </w:r>
            <w:r w:rsidRPr="00952ABF">
              <w:rPr>
                <w:rFonts w:ascii="Arial" w:hAnsi="Arial" w:cs="Arial"/>
              </w:rPr>
              <w:t xml:space="preserve"> (NTE)</w:t>
            </w:r>
            <w:r>
              <w:rPr>
                <w:rFonts w:ascii="Arial" w:hAnsi="Arial" w:cs="Arial"/>
              </w:rPr>
              <w:t xml:space="preserve"> IAW the</w:t>
            </w:r>
            <w:r w:rsidRPr="00952ABF">
              <w:rPr>
                <w:rFonts w:ascii="Arial" w:hAnsi="Arial" w:cs="Arial"/>
              </w:rPr>
              <w:t xml:space="preserve"> SOW</w:t>
            </w:r>
            <w:r>
              <w:rPr>
                <w:rFonts w:ascii="Arial" w:hAnsi="Arial" w:cs="Arial"/>
              </w:rPr>
              <w:t>.</w:t>
            </w:r>
          </w:p>
        </w:tc>
        <w:tc>
          <w:tcPr>
            <w:tcW w:w="1012" w:type="dxa"/>
          </w:tcPr>
          <w:p w14:paraId="17F90B65" w14:textId="382C829A" w:rsidR="00C258BD" w:rsidRPr="009935AD" w:rsidRDefault="008811A8" w:rsidP="00C258BD">
            <w:pPr>
              <w:spacing w:after="0" w:line="240" w:lineRule="auto"/>
              <w:jc w:val="center"/>
              <w:rPr>
                <w:rFonts w:ascii="Arial" w:hAnsi="Arial" w:cs="Arial"/>
              </w:rPr>
            </w:pPr>
            <w:r>
              <w:rPr>
                <w:rFonts w:ascii="Arial" w:hAnsi="Arial" w:cs="Arial"/>
              </w:rPr>
              <w:t>48</w:t>
            </w:r>
          </w:p>
        </w:tc>
        <w:tc>
          <w:tcPr>
            <w:tcW w:w="738" w:type="dxa"/>
          </w:tcPr>
          <w:p w14:paraId="4836E25B" w14:textId="03419C57" w:rsidR="00C258BD" w:rsidRPr="009935AD" w:rsidRDefault="00C258BD" w:rsidP="00C258BD">
            <w:pPr>
              <w:spacing w:after="0" w:line="240" w:lineRule="auto"/>
              <w:jc w:val="center"/>
              <w:rPr>
                <w:rFonts w:ascii="Arial" w:hAnsi="Arial" w:cs="Arial"/>
              </w:rPr>
            </w:pPr>
            <w:r>
              <w:rPr>
                <w:rFonts w:ascii="Arial" w:hAnsi="Arial" w:cs="Arial"/>
              </w:rPr>
              <w:t>HR</w:t>
            </w:r>
          </w:p>
        </w:tc>
        <w:tc>
          <w:tcPr>
            <w:tcW w:w="1318" w:type="dxa"/>
          </w:tcPr>
          <w:p w14:paraId="7C968D87" w14:textId="28101D57" w:rsidR="00C258BD" w:rsidRPr="009935AD" w:rsidRDefault="00C258BD" w:rsidP="00C258BD">
            <w:pPr>
              <w:spacing w:after="0" w:line="240" w:lineRule="auto"/>
              <w:rPr>
                <w:rFonts w:ascii="Arial" w:hAnsi="Arial" w:cs="Arial"/>
              </w:rPr>
            </w:pPr>
            <w:r>
              <w:rPr>
                <w:rFonts w:ascii="Arial" w:hAnsi="Arial" w:cs="Arial"/>
              </w:rPr>
              <w:t>$</w:t>
            </w:r>
          </w:p>
        </w:tc>
        <w:tc>
          <w:tcPr>
            <w:tcW w:w="1318" w:type="dxa"/>
          </w:tcPr>
          <w:p w14:paraId="36C07765" w14:textId="45194BB6" w:rsidR="00C258BD" w:rsidRPr="009935AD" w:rsidRDefault="00C258BD" w:rsidP="00C258BD">
            <w:pPr>
              <w:spacing w:after="0" w:line="240" w:lineRule="auto"/>
              <w:rPr>
                <w:rFonts w:ascii="Arial" w:hAnsi="Arial" w:cs="Arial"/>
              </w:rPr>
            </w:pPr>
            <w:r>
              <w:rPr>
                <w:rFonts w:ascii="Arial" w:hAnsi="Arial" w:cs="Arial"/>
              </w:rPr>
              <w:t>$</w:t>
            </w:r>
          </w:p>
        </w:tc>
      </w:tr>
      <w:tr w:rsidR="00A6061C" w:rsidRPr="009935AD" w14:paraId="0DF47121" w14:textId="77777777" w:rsidTr="00EA2780">
        <w:tc>
          <w:tcPr>
            <w:tcW w:w="717" w:type="dxa"/>
          </w:tcPr>
          <w:p w14:paraId="4EE94BC2" w14:textId="77777777" w:rsidR="00A6061C" w:rsidRPr="009935AD" w:rsidRDefault="00A6061C" w:rsidP="00E4336B">
            <w:pPr>
              <w:spacing w:after="0" w:line="240" w:lineRule="auto"/>
              <w:jc w:val="center"/>
              <w:rPr>
                <w:rFonts w:ascii="Arial" w:hAnsi="Arial" w:cs="Arial"/>
              </w:rPr>
            </w:pPr>
          </w:p>
        </w:tc>
        <w:tc>
          <w:tcPr>
            <w:tcW w:w="5872" w:type="dxa"/>
          </w:tcPr>
          <w:p w14:paraId="670C2266" w14:textId="77777777" w:rsidR="00A6061C" w:rsidRPr="009935AD" w:rsidRDefault="00A6061C" w:rsidP="00E4336B">
            <w:pPr>
              <w:spacing w:after="0" w:line="240" w:lineRule="auto"/>
              <w:rPr>
                <w:rFonts w:ascii="Arial" w:hAnsi="Arial" w:cs="Arial"/>
              </w:rPr>
            </w:pPr>
          </w:p>
        </w:tc>
        <w:tc>
          <w:tcPr>
            <w:tcW w:w="1012" w:type="dxa"/>
          </w:tcPr>
          <w:p w14:paraId="5790837C" w14:textId="77777777" w:rsidR="00A6061C" w:rsidRPr="009935AD" w:rsidRDefault="00A6061C" w:rsidP="00E4336B">
            <w:pPr>
              <w:spacing w:after="0" w:line="240" w:lineRule="auto"/>
              <w:jc w:val="center"/>
              <w:rPr>
                <w:rFonts w:ascii="Arial" w:hAnsi="Arial" w:cs="Arial"/>
              </w:rPr>
            </w:pPr>
          </w:p>
        </w:tc>
        <w:tc>
          <w:tcPr>
            <w:tcW w:w="738" w:type="dxa"/>
          </w:tcPr>
          <w:p w14:paraId="5E11237B" w14:textId="77777777" w:rsidR="00A6061C" w:rsidRPr="009935AD" w:rsidRDefault="00A6061C" w:rsidP="00E4336B">
            <w:pPr>
              <w:spacing w:after="0" w:line="240" w:lineRule="auto"/>
              <w:jc w:val="center"/>
              <w:rPr>
                <w:rFonts w:ascii="Arial" w:hAnsi="Arial" w:cs="Arial"/>
              </w:rPr>
            </w:pPr>
          </w:p>
        </w:tc>
        <w:tc>
          <w:tcPr>
            <w:tcW w:w="1318" w:type="dxa"/>
          </w:tcPr>
          <w:p w14:paraId="528B140D" w14:textId="273FFD2D" w:rsidR="00A6061C" w:rsidRPr="009935AD" w:rsidRDefault="005D4D70" w:rsidP="00E4336B">
            <w:pPr>
              <w:spacing w:after="0" w:line="240" w:lineRule="auto"/>
              <w:jc w:val="center"/>
              <w:rPr>
                <w:rFonts w:ascii="Arial" w:hAnsi="Arial" w:cs="Arial"/>
                <w:b/>
                <w:bCs/>
              </w:rPr>
            </w:pPr>
            <w:r>
              <w:rPr>
                <w:rFonts w:ascii="Arial" w:hAnsi="Arial" w:cs="Arial"/>
                <w:b/>
                <w:bCs/>
              </w:rPr>
              <w:t>Option Year</w:t>
            </w:r>
            <w:r w:rsidR="00A6061C">
              <w:rPr>
                <w:rFonts w:ascii="Arial" w:hAnsi="Arial" w:cs="Arial"/>
                <w:b/>
                <w:bCs/>
              </w:rPr>
              <w:t xml:space="preserve"> </w:t>
            </w:r>
            <w:r>
              <w:rPr>
                <w:rFonts w:ascii="Arial" w:hAnsi="Arial" w:cs="Arial"/>
                <w:b/>
                <w:bCs/>
              </w:rPr>
              <w:t>1</w:t>
            </w:r>
            <w:r w:rsidR="00A6061C">
              <w:rPr>
                <w:rFonts w:ascii="Arial" w:hAnsi="Arial" w:cs="Arial"/>
                <w:b/>
                <w:bCs/>
              </w:rPr>
              <w:t xml:space="preserve"> Total</w:t>
            </w:r>
          </w:p>
        </w:tc>
        <w:tc>
          <w:tcPr>
            <w:tcW w:w="1318" w:type="dxa"/>
          </w:tcPr>
          <w:p w14:paraId="3C8D25EB" w14:textId="77777777" w:rsidR="00A6061C" w:rsidRPr="009935AD" w:rsidRDefault="00A6061C" w:rsidP="00E4336B">
            <w:pPr>
              <w:spacing w:after="0" w:line="240" w:lineRule="auto"/>
              <w:rPr>
                <w:rFonts w:ascii="Arial" w:hAnsi="Arial" w:cs="Arial"/>
              </w:rPr>
            </w:pPr>
            <w:r w:rsidRPr="009935AD">
              <w:rPr>
                <w:rFonts w:ascii="Arial" w:hAnsi="Arial" w:cs="Arial"/>
              </w:rPr>
              <w:t>$</w:t>
            </w:r>
          </w:p>
        </w:tc>
      </w:tr>
    </w:tbl>
    <w:p w14:paraId="6D6528F1" w14:textId="77777777" w:rsidR="00A6061C" w:rsidRDefault="00A6061C" w:rsidP="00CF1D8C">
      <w:pPr>
        <w:widowControl w:val="0"/>
        <w:spacing w:after="0" w:line="240" w:lineRule="auto"/>
        <w:ind w:left="720"/>
        <w:jc w:val="both"/>
        <w:rPr>
          <w:rFonts w:ascii="Arial" w:eastAsia="Arial" w:hAnsi="Arial" w:cs="Arial"/>
          <w:b/>
          <w:sz w:val="18"/>
          <w:szCs w:val="18"/>
        </w:rPr>
      </w:pPr>
    </w:p>
    <w:p w14:paraId="1C25D9F9" w14:textId="0BC590C8" w:rsidR="00494370" w:rsidRPr="009935AD" w:rsidRDefault="00494370" w:rsidP="00494370">
      <w:pPr>
        <w:pStyle w:val="BodyText"/>
        <w:ind w:left="720" w:firstLine="0"/>
        <w:jc w:val="both"/>
        <w:rPr>
          <w:rFonts w:cs="Arial"/>
          <w:b/>
        </w:rPr>
      </w:pPr>
      <w:r>
        <w:rPr>
          <w:rFonts w:cs="Arial"/>
          <w:b/>
        </w:rPr>
        <w:t xml:space="preserve">Option </w:t>
      </w:r>
      <w:r w:rsidRPr="009935AD">
        <w:rPr>
          <w:rFonts w:cs="Arial"/>
          <w:b/>
        </w:rPr>
        <w:t xml:space="preserve">Year </w:t>
      </w:r>
      <w:r>
        <w:rPr>
          <w:rFonts w:cs="Arial"/>
          <w:b/>
        </w:rPr>
        <w:t xml:space="preserve">2 </w:t>
      </w:r>
      <w:r w:rsidRPr="009935AD">
        <w:rPr>
          <w:rFonts w:cs="Arial"/>
          <w:b/>
        </w:rPr>
        <w:t xml:space="preserve">Period: </w:t>
      </w:r>
      <w:r w:rsidR="00E9129C" w:rsidRPr="009935AD">
        <w:rPr>
          <w:rFonts w:cs="Arial"/>
          <w:b/>
        </w:rPr>
        <w:t>9/</w:t>
      </w:r>
      <w:r w:rsidR="00E9129C">
        <w:rPr>
          <w:rFonts w:cs="Arial"/>
          <w:b/>
        </w:rPr>
        <w:t>30</w:t>
      </w:r>
      <w:r w:rsidRPr="009935AD">
        <w:rPr>
          <w:rFonts w:cs="Arial"/>
          <w:b/>
        </w:rPr>
        <w:t>/202</w:t>
      </w:r>
      <w:r>
        <w:rPr>
          <w:rFonts w:cs="Arial"/>
          <w:b/>
        </w:rPr>
        <w:t>8</w:t>
      </w:r>
      <w:r w:rsidRPr="009935AD">
        <w:rPr>
          <w:rFonts w:cs="Arial"/>
          <w:b/>
        </w:rPr>
        <w:t xml:space="preserve"> – </w:t>
      </w:r>
      <w:r w:rsidR="00E9129C" w:rsidRPr="009935AD">
        <w:rPr>
          <w:rFonts w:cs="Arial"/>
          <w:b/>
        </w:rPr>
        <w:t>9/</w:t>
      </w:r>
      <w:r w:rsidR="00E9129C">
        <w:rPr>
          <w:rFonts w:cs="Arial"/>
          <w:b/>
        </w:rPr>
        <w:t>29</w:t>
      </w:r>
      <w:r w:rsidRPr="009935AD">
        <w:rPr>
          <w:rFonts w:cs="Arial"/>
          <w:b/>
        </w:rPr>
        <w:t>/202</w:t>
      </w:r>
      <w:r>
        <w:rPr>
          <w:rFonts w:cs="Arial"/>
          <w:b/>
        </w:rPr>
        <w:t>9</w:t>
      </w:r>
    </w:p>
    <w:tbl>
      <w:tblPr>
        <w:tblStyle w:val="TableGrid1"/>
        <w:tblW w:w="0" w:type="auto"/>
        <w:tblInd w:w="-185" w:type="dxa"/>
        <w:tblLook w:val="04A0" w:firstRow="1" w:lastRow="0" w:firstColumn="1" w:lastColumn="0" w:noHBand="0" w:noVBand="1"/>
      </w:tblPr>
      <w:tblGrid>
        <w:gridCol w:w="717"/>
        <w:gridCol w:w="5872"/>
        <w:gridCol w:w="1012"/>
        <w:gridCol w:w="738"/>
        <w:gridCol w:w="1318"/>
        <w:gridCol w:w="1318"/>
      </w:tblGrid>
      <w:tr w:rsidR="00494370" w:rsidRPr="009935AD" w14:paraId="1DD0BA1E" w14:textId="77777777" w:rsidTr="00572D56">
        <w:tc>
          <w:tcPr>
            <w:tcW w:w="717" w:type="dxa"/>
          </w:tcPr>
          <w:p w14:paraId="7327F5A1" w14:textId="77777777" w:rsidR="00494370" w:rsidRPr="009935AD" w:rsidRDefault="00494370" w:rsidP="00E4336B">
            <w:pPr>
              <w:spacing w:after="0" w:line="240" w:lineRule="auto"/>
              <w:jc w:val="center"/>
              <w:rPr>
                <w:rFonts w:ascii="Arial" w:hAnsi="Arial" w:cs="Arial"/>
                <w:b/>
              </w:rPr>
            </w:pPr>
            <w:r w:rsidRPr="009935AD">
              <w:rPr>
                <w:rFonts w:ascii="Arial" w:hAnsi="Arial" w:cs="Arial"/>
                <w:b/>
              </w:rPr>
              <w:t>Line Item</w:t>
            </w:r>
          </w:p>
        </w:tc>
        <w:tc>
          <w:tcPr>
            <w:tcW w:w="5872" w:type="dxa"/>
          </w:tcPr>
          <w:p w14:paraId="5F0708F6" w14:textId="77777777" w:rsidR="00494370" w:rsidRPr="009935AD" w:rsidRDefault="00494370" w:rsidP="00E4336B">
            <w:pPr>
              <w:spacing w:after="0" w:line="240" w:lineRule="auto"/>
              <w:jc w:val="center"/>
              <w:rPr>
                <w:rFonts w:ascii="Arial" w:hAnsi="Arial" w:cs="Arial"/>
                <w:b/>
              </w:rPr>
            </w:pPr>
            <w:r w:rsidRPr="009935AD">
              <w:rPr>
                <w:rFonts w:ascii="Arial" w:hAnsi="Arial" w:cs="Arial"/>
                <w:b/>
              </w:rPr>
              <w:t>Description</w:t>
            </w:r>
          </w:p>
        </w:tc>
        <w:tc>
          <w:tcPr>
            <w:tcW w:w="1012" w:type="dxa"/>
          </w:tcPr>
          <w:p w14:paraId="2BEFBFBA" w14:textId="77777777" w:rsidR="00494370" w:rsidRPr="009935AD" w:rsidRDefault="00494370" w:rsidP="00E4336B">
            <w:pPr>
              <w:spacing w:after="0" w:line="240" w:lineRule="auto"/>
              <w:jc w:val="center"/>
              <w:rPr>
                <w:rFonts w:ascii="Arial" w:hAnsi="Arial" w:cs="Arial"/>
                <w:b/>
              </w:rPr>
            </w:pPr>
            <w:r w:rsidRPr="009935AD">
              <w:rPr>
                <w:rFonts w:ascii="Arial" w:hAnsi="Arial" w:cs="Arial"/>
                <w:b/>
              </w:rPr>
              <w:t>Qty</w:t>
            </w:r>
          </w:p>
        </w:tc>
        <w:tc>
          <w:tcPr>
            <w:tcW w:w="738" w:type="dxa"/>
          </w:tcPr>
          <w:p w14:paraId="279B0DCD" w14:textId="77777777" w:rsidR="00494370" w:rsidRPr="009935AD" w:rsidRDefault="00494370" w:rsidP="00E4336B">
            <w:pPr>
              <w:spacing w:after="0" w:line="240" w:lineRule="auto"/>
              <w:jc w:val="center"/>
              <w:rPr>
                <w:rFonts w:ascii="Arial" w:hAnsi="Arial" w:cs="Arial"/>
                <w:b/>
              </w:rPr>
            </w:pPr>
            <w:r w:rsidRPr="009935AD">
              <w:rPr>
                <w:rFonts w:ascii="Arial" w:hAnsi="Arial" w:cs="Arial"/>
                <w:b/>
              </w:rPr>
              <w:t>Unit</w:t>
            </w:r>
          </w:p>
        </w:tc>
        <w:tc>
          <w:tcPr>
            <w:tcW w:w="1318" w:type="dxa"/>
          </w:tcPr>
          <w:p w14:paraId="026D330A" w14:textId="77777777" w:rsidR="00494370" w:rsidRPr="009935AD" w:rsidRDefault="00494370" w:rsidP="00E4336B">
            <w:pPr>
              <w:spacing w:after="0" w:line="240" w:lineRule="auto"/>
              <w:jc w:val="center"/>
              <w:rPr>
                <w:rFonts w:ascii="Arial" w:hAnsi="Arial" w:cs="Arial"/>
                <w:b/>
              </w:rPr>
            </w:pPr>
            <w:r w:rsidRPr="009935AD">
              <w:rPr>
                <w:rFonts w:ascii="Arial" w:hAnsi="Arial" w:cs="Arial"/>
                <w:b/>
              </w:rPr>
              <w:t>Unit Price</w:t>
            </w:r>
          </w:p>
        </w:tc>
        <w:tc>
          <w:tcPr>
            <w:tcW w:w="1318" w:type="dxa"/>
          </w:tcPr>
          <w:p w14:paraId="324BB7A3" w14:textId="77777777" w:rsidR="00494370" w:rsidRPr="009935AD" w:rsidRDefault="00494370" w:rsidP="00E4336B">
            <w:pPr>
              <w:spacing w:after="0" w:line="240" w:lineRule="auto"/>
              <w:jc w:val="center"/>
              <w:rPr>
                <w:rFonts w:ascii="Arial" w:hAnsi="Arial" w:cs="Arial"/>
                <w:b/>
              </w:rPr>
            </w:pPr>
            <w:r w:rsidRPr="004B682A">
              <w:rPr>
                <w:rFonts w:ascii="Arial" w:hAnsi="Arial" w:cs="Arial"/>
                <w:b/>
                <w:bCs/>
                <w:sz w:val="24"/>
                <w:szCs w:val="24"/>
              </w:rPr>
              <w:t xml:space="preserve">Extended Amount </w:t>
            </w:r>
          </w:p>
        </w:tc>
      </w:tr>
      <w:tr w:rsidR="00572D56" w:rsidRPr="009935AD" w14:paraId="6C25C2A4" w14:textId="77777777" w:rsidTr="00572D56">
        <w:tc>
          <w:tcPr>
            <w:tcW w:w="717" w:type="dxa"/>
          </w:tcPr>
          <w:p w14:paraId="6B80C978" w14:textId="3CC736C1" w:rsidR="00572D56" w:rsidRPr="009935AD" w:rsidRDefault="00572D56" w:rsidP="00572D56">
            <w:pPr>
              <w:spacing w:after="0" w:line="240" w:lineRule="auto"/>
              <w:jc w:val="center"/>
              <w:rPr>
                <w:rFonts w:ascii="Arial" w:hAnsi="Arial" w:cs="Arial"/>
              </w:rPr>
            </w:pPr>
            <w:r>
              <w:rPr>
                <w:rFonts w:ascii="Arial" w:hAnsi="Arial" w:cs="Arial"/>
              </w:rPr>
              <w:t>2</w:t>
            </w:r>
            <w:r w:rsidRPr="009935AD">
              <w:rPr>
                <w:rFonts w:ascii="Arial" w:hAnsi="Arial" w:cs="Arial"/>
              </w:rPr>
              <w:t>001</w:t>
            </w:r>
          </w:p>
        </w:tc>
        <w:tc>
          <w:tcPr>
            <w:tcW w:w="5872" w:type="dxa"/>
          </w:tcPr>
          <w:p w14:paraId="46BDDFC1" w14:textId="21C439B9" w:rsidR="00572D56" w:rsidRPr="009935AD" w:rsidRDefault="00572D56" w:rsidP="00572D56">
            <w:pPr>
              <w:spacing w:after="0" w:line="240" w:lineRule="auto"/>
              <w:rPr>
                <w:rFonts w:ascii="Arial" w:hAnsi="Arial" w:cs="Arial"/>
              </w:rPr>
            </w:pPr>
            <w:r w:rsidRPr="00177C16">
              <w:rPr>
                <w:rFonts w:ascii="Arial" w:hAnsi="Arial" w:cs="Arial"/>
              </w:rPr>
              <w:t>Scheduled Routine Water System Chemical Testing, Monitoring, and Preventive Maintenance (PM) Treatment Services in accordance with (IAW) the Statement of Work (SOW).</w:t>
            </w:r>
          </w:p>
        </w:tc>
        <w:tc>
          <w:tcPr>
            <w:tcW w:w="1012" w:type="dxa"/>
          </w:tcPr>
          <w:p w14:paraId="7D3DBCF6" w14:textId="6120C6F3" w:rsidR="00572D56" w:rsidRPr="009935AD" w:rsidRDefault="00572D56" w:rsidP="00572D56">
            <w:pPr>
              <w:spacing w:after="0" w:line="240" w:lineRule="auto"/>
              <w:jc w:val="center"/>
              <w:rPr>
                <w:rFonts w:ascii="Arial" w:hAnsi="Arial" w:cs="Arial"/>
              </w:rPr>
            </w:pPr>
            <w:r w:rsidRPr="00177C16">
              <w:rPr>
                <w:rFonts w:ascii="Arial" w:hAnsi="Arial" w:cs="Arial"/>
              </w:rPr>
              <w:t>12</w:t>
            </w:r>
          </w:p>
        </w:tc>
        <w:tc>
          <w:tcPr>
            <w:tcW w:w="738" w:type="dxa"/>
          </w:tcPr>
          <w:p w14:paraId="44871F01" w14:textId="0039BE0D" w:rsidR="00572D56" w:rsidRPr="009935AD" w:rsidRDefault="00572D56" w:rsidP="00572D56">
            <w:pPr>
              <w:spacing w:after="0" w:line="240" w:lineRule="auto"/>
              <w:jc w:val="center"/>
              <w:rPr>
                <w:rFonts w:ascii="Arial" w:hAnsi="Arial" w:cs="Arial"/>
              </w:rPr>
            </w:pPr>
            <w:r w:rsidRPr="00177C16">
              <w:rPr>
                <w:rFonts w:ascii="Arial" w:hAnsi="Arial" w:cs="Arial"/>
              </w:rPr>
              <w:t>MO</w:t>
            </w:r>
          </w:p>
        </w:tc>
        <w:tc>
          <w:tcPr>
            <w:tcW w:w="1318" w:type="dxa"/>
          </w:tcPr>
          <w:p w14:paraId="0EBD4A19" w14:textId="2B034515" w:rsidR="00572D56" w:rsidRPr="009935AD" w:rsidRDefault="00572D56" w:rsidP="00572D56">
            <w:pPr>
              <w:spacing w:after="0" w:line="240" w:lineRule="auto"/>
              <w:rPr>
                <w:rFonts w:ascii="Arial" w:hAnsi="Arial" w:cs="Arial"/>
              </w:rPr>
            </w:pPr>
            <w:r w:rsidRPr="00177C16">
              <w:rPr>
                <w:rFonts w:ascii="Arial" w:hAnsi="Arial" w:cs="Arial"/>
              </w:rPr>
              <w:t>$</w:t>
            </w:r>
          </w:p>
        </w:tc>
        <w:tc>
          <w:tcPr>
            <w:tcW w:w="1318" w:type="dxa"/>
          </w:tcPr>
          <w:p w14:paraId="0ED067AB" w14:textId="7A8F9A29" w:rsidR="00572D56" w:rsidRPr="009935AD" w:rsidRDefault="00572D56" w:rsidP="00572D56">
            <w:pPr>
              <w:spacing w:after="0" w:line="240" w:lineRule="auto"/>
              <w:rPr>
                <w:rFonts w:ascii="Arial" w:hAnsi="Arial" w:cs="Arial"/>
              </w:rPr>
            </w:pPr>
            <w:r w:rsidRPr="009935AD">
              <w:rPr>
                <w:rFonts w:ascii="Arial" w:hAnsi="Arial" w:cs="Arial"/>
              </w:rPr>
              <w:t>$</w:t>
            </w:r>
          </w:p>
        </w:tc>
      </w:tr>
      <w:tr w:rsidR="00572D56" w:rsidRPr="009935AD" w14:paraId="084C380C" w14:textId="77777777" w:rsidTr="00572D56">
        <w:tc>
          <w:tcPr>
            <w:tcW w:w="717" w:type="dxa"/>
          </w:tcPr>
          <w:p w14:paraId="7FA8FE44" w14:textId="3F203921" w:rsidR="00572D56" w:rsidRPr="009935AD" w:rsidRDefault="00572D56" w:rsidP="00572D56">
            <w:pPr>
              <w:spacing w:after="0" w:line="240" w:lineRule="auto"/>
              <w:jc w:val="center"/>
              <w:rPr>
                <w:rFonts w:ascii="Arial" w:hAnsi="Arial" w:cs="Arial"/>
              </w:rPr>
            </w:pPr>
            <w:r>
              <w:rPr>
                <w:rFonts w:ascii="Arial" w:hAnsi="Arial" w:cs="Arial"/>
              </w:rPr>
              <w:t>2</w:t>
            </w:r>
            <w:r w:rsidRPr="009935AD">
              <w:rPr>
                <w:rFonts w:ascii="Arial" w:hAnsi="Arial" w:cs="Arial"/>
              </w:rPr>
              <w:t>002</w:t>
            </w:r>
          </w:p>
        </w:tc>
        <w:tc>
          <w:tcPr>
            <w:tcW w:w="5872" w:type="dxa"/>
          </w:tcPr>
          <w:p w14:paraId="112F7E1A" w14:textId="6A90D2E2" w:rsidR="00572D56" w:rsidRPr="009935AD" w:rsidRDefault="00572D56" w:rsidP="00572D56">
            <w:pPr>
              <w:spacing w:after="0" w:line="240" w:lineRule="auto"/>
              <w:rPr>
                <w:rFonts w:ascii="Arial" w:hAnsi="Arial" w:cs="Arial"/>
              </w:rPr>
            </w:pPr>
            <w:r w:rsidRPr="00177C16">
              <w:rPr>
                <w:rFonts w:ascii="Arial" w:hAnsi="Arial" w:cs="Arial"/>
              </w:rPr>
              <w:t>Plant Softener Salt supply &amp; delivery (estimated annual forecast; invoiced on actual pounds delivered against COR-confirmed need) IAW SOW.</w:t>
            </w:r>
          </w:p>
        </w:tc>
        <w:tc>
          <w:tcPr>
            <w:tcW w:w="1012" w:type="dxa"/>
          </w:tcPr>
          <w:p w14:paraId="6605679C" w14:textId="3298E39E" w:rsidR="00572D56" w:rsidRPr="009935AD" w:rsidRDefault="00572D56" w:rsidP="00572D56">
            <w:pPr>
              <w:spacing w:after="0" w:line="240" w:lineRule="auto"/>
              <w:jc w:val="center"/>
              <w:rPr>
                <w:rFonts w:ascii="Arial" w:hAnsi="Arial" w:cs="Arial"/>
              </w:rPr>
            </w:pPr>
            <w:r w:rsidRPr="00177C16">
              <w:rPr>
                <w:rFonts w:ascii="Arial" w:hAnsi="Arial" w:cs="Arial"/>
              </w:rPr>
              <w:t>800,000</w:t>
            </w:r>
          </w:p>
        </w:tc>
        <w:tc>
          <w:tcPr>
            <w:tcW w:w="738" w:type="dxa"/>
          </w:tcPr>
          <w:p w14:paraId="7864C667" w14:textId="55C1ECFA" w:rsidR="00572D56" w:rsidRPr="009935AD" w:rsidRDefault="00572D56" w:rsidP="00572D56">
            <w:pPr>
              <w:spacing w:after="0" w:line="240" w:lineRule="auto"/>
              <w:jc w:val="center"/>
              <w:rPr>
                <w:rFonts w:ascii="Arial" w:hAnsi="Arial" w:cs="Arial"/>
              </w:rPr>
            </w:pPr>
            <w:r w:rsidRPr="00177C16">
              <w:rPr>
                <w:rFonts w:ascii="Arial" w:hAnsi="Arial" w:cs="Arial"/>
              </w:rPr>
              <w:t>LB</w:t>
            </w:r>
          </w:p>
        </w:tc>
        <w:tc>
          <w:tcPr>
            <w:tcW w:w="1318" w:type="dxa"/>
          </w:tcPr>
          <w:p w14:paraId="4D1C4B7D" w14:textId="07B1CDBE" w:rsidR="00572D56" w:rsidRPr="009935AD" w:rsidRDefault="00572D56" w:rsidP="00572D56">
            <w:pPr>
              <w:spacing w:after="0" w:line="240" w:lineRule="auto"/>
              <w:rPr>
                <w:rFonts w:ascii="Arial" w:hAnsi="Arial" w:cs="Arial"/>
              </w:rPr>
            </w:pPr>
            <w:r w:rsidRPr="00177C16">
              <w:rPr>
                <w:rFonts w:ascii="Arial" w:hAnsi="Arial" w:cs="Arial"/>
              </w:rPr>
              <w:t>$</w:t>
            </w:r>
          </w:p>
        </w:tc>
        <w:tc>
          <w:tcPr>
            <w:tcW w:w="1318" w:type="dxa"/>
          </w:tcPr>
          <w:p w14:paraId="5188CDCE" w14:textId="5A86CF07" w:rsidR="00572D56" w:rsidRPr="009935AD" w:rsidRDefault="00572D56" w:rsidP="00572D56">
            <w:pPr>
              <w:spacing w:after="0" w:line="240" w:lineRule="auto"/>
              <w:rPr>
                <w:rFonts w:ascii="Arial" w:hAnsi="Arial" w:cs="Arial"/>
              </w:rPr>
            </w:pPr>
            <w:r>
              <w:rPr>
                <w:rFonts w:ascii="Arial" w:hAnsi="Arial" w:cs="Arial"/>
              </w:rPr>
              <w:t>$</w:t>
            </w:r>
          </w:p>
        </w:tc>
      </w:tr>
      <w:tr w:rsidR="00572D56" w:rsidRPr="009935AD" w14:paraId="107ABCCD" w14:textId="77777777" w:rsidTr="00572D56">
        <w:tc>
          <w:tcPr>
            <w:tcW w:w="717" w:type="dxa"/>
          </w:tcPr>
          <w:p w14:paraId="6F0EE086" w14:textId="72C8BD7C" w:rsidR="00572D56" w:rsidRPr="009935AD" w:rsidRDefault="00572D56" w:rsidP="00572D56">
            <w:pPr>
              <w:spacing w:after="0" w:line="240" w:lineRule="auto"/>
              <w:jc w:val="center"/>
              <w:rPr>
                <w:rFonts w:ascii="Arial" w:hAnsi="Arial" w:cs="Arial"/>
              </w:rPr>
            </w:pPr>
            <w:r>
              <w:rPr>
                <w:rFonts w:ascii="Arial" w:hAnsi="Arial" w:cs="Arial"/>
              </w:rPr>
              <w:t>2003</w:t>
            </w:r>
          </w:p>
        </w:tc>
        <w:tc>
          <w:tcPr>
            <w:tcW w:w="5872" w:type="dxa"/>
          </w:tcPr>
          <w:p w14:paraId="28C86F6A" w14:textId="0E952CA2" w:rsidR="00572D56" w:rsidRDefault="00572D56" w:rsidP="00572D56">
            <w:pPr>
              <w:spacing w:after="0" w:line="240" w:lineRule="auto"/>
              <w:rPr>
                <w:rFonts w:ascii="Arial" w:hAnsi="Arial" w:cs="Arial"/>
              </w:rPr>
            </w:pPr>
            <w:r>
              <w:rPr>
                <w:rFonts w:ascii="Arial" w:hAnsi="Arial" w:cs="Arial"/>
              </w:rPr>
              <w:t>C</w:t>
            </w:r>
            <w:r w:rsidRPr="00430F16">
              <w:rPr>
                <w:rFonts w:ascii="Arial" w:hAnsi="Arial" w:cs="Arial"/>
              </w:rPr>
              <w:t xml:space="preserve">orrective </w:t>
            </w:r>
            <w:r>
              <w:rPr>
                <w:rFonts w:ascii="Arial" w:hAnsi="Arial" w:cs="Arial"/>
              </w:rPr>
              <w:t>M</w:t>
            </w:r>
            <w:r w:rsidRPr="00430F16">
              <w:rPr>
                <w:rFonts w:ascii="Arial" w:hAnsi="Arial" w:cs="Arial"/>
              </w:rPr>
              <w:t xml:space="preserve">aintenance Allowance </w:t>
            </w:r>
            <w:r>
              <w:rPr>
                <w:rFonts w:ascii="Arial" w:hAnsi="Arial" w:cs="Arial"/>
              </w:rPr>
              <w:t>– C</w:t>
            </w:r>
            <w:r w:rsidRPr="00D459C5">
              <w:rPr>
                <w:rFonts w:ascii="Arial" w:hAnsi="Arial" w:cs="Arial"/>
              </w:rPr>
              <w:t xml:space="preserve">ritical parts, non-routine chemicals, and services/testing for </w:t>
            </w:r>
            <w:r w:rsidRPr="00430F16">
              <w:rPr>
                <w:rFonts w:ascii="Arial" w:hAnsi="Arial" w:cs="Arial"/>
              </w:rPr>
              <w:t xml:space="preserve">Unscheduled Maintenance </w:t>
            </w:r>
            <w:r>
              <w:rPr>
                <w:rFonts w:ascii="Arial" w:hAnsi="Arial" w:cs="Arial"/>
              </w:rPr>
              <w:t xml:space="preserve">– Not To Exceed </w:t>
            </w:r>
            <w:r w:rsidRPr="00430F16">
              <w:rPr>
                <w:rFonts w:ascii="Arial" w:hAnsi="Arial" w:cs="Arial"/>
              </w:rPr>
              <w:t xml:space="preserve">(NTE) </w:t>
            </w:r>
            <w:r>
              <w:rPr>
                <w:rFonts w:ascii="Arial" w:hAnsi="Arial" w:cs="Arial"/>
              </w:rPr>
              <w:t>IAW the</w:t>
            </w:r>
            <w:r w:rsidRPr="00430F16">
              <w:rPr>
                <w:rFonts w:ascii="Arial" w:hAnsi="Arial" w:cs="Arial"/>
              </w:rPr>
              <w:t xml:space="preserve"> SOW</w:t>
            </w:r>
            <w:r>
              <w:rPr>
                <w:rFonts w:ascii="Arial" w:hAnsi="Arial" w:cs="Arial"/>
              </w:rPr>
              <w:t>.</w:t>
            </w:r>
          </w:p>
        </w:tc>
        <w:tc>
          <w:tcPr>
            <w:tcW w:w="1012" w:type="dxa"/>
          </w:tcPr>
          <w:p w14:paraId="2C66FD5E" w14:textId="5F8A374E" w:rsidR="00572D56" w:rsidRDefault="00572D56" w:rsidP="00572D56">
            <w:pPr>
              <w:spacing w:after="0" w:line="240" w:lineRule="auto"/>
              <w:jc w:val="center"/>
              <w:rPr>
                <w:rFonts w:ascii="Arial" w:hAnsi="Arial" w:cs="Arial"/>
              </w:rPr>
            </w:pPr>
            <w:r w:rsidRPr="00177C16">
              <w:rPr>
                <w:rFonts w:ascii="Arial" w:hAnsi="Arial" w:cs="Arial"/>
              </w:rPr>
              <w:t>1</w:t>
            </w:r>
          </w:p>
        </w:tc>
        <w:tc>
          <w:tcPr>
            <w:tcW w:w="738" w:type="dxa"/>
          </w:tcPr>
          <w:p w14:paraId="0612BA0C" w14:textId="313912DC" w:rsidR="00572D56" w:rsidRDefault="00572D56" w:rsidP="00572D56">
            <w:pPr>
              <w:spacing w:after="0" w:line="240" w:lineRule="auto"/>
              <w:jc w:val="center"/>
              <w:rPr>
                <w:rFonts w:ascii="Arial" w:hAnsi="Arial" w:cs="Arial"/>
              </w:rPr>
            </w:pPr>
            <w:r>
              <w:rPr>
                <w:rFonts w:ascii="Arial" w:hAnsi="Arial" w:cs="Arial"/>
              </w:rPr>
              <w:t>LOT</w:t>
            </w:r>
          </w:p>
        </w:tc>
        <w:tc>
          <w:tcPr>
            <w:tcW w:w="1318" w:type="dxa"/>
          </w:tcPr>
          <w:p w14:paraId="177808FF" w14:textId="7DE859C4" w:rsidR="00572D56" w:rsidRDefault="00572D56" w:rsidP="00572D56">
            <w:pPr>
              <w:spacing w:after="0" w:line="240" w:lineRule="auto"/>
              <w:rPr>
                <w:rFonts w:ascii="Arial" w:hAnsi="Arial" w:cs="Arial"/>
              </w:rPr>
            </w:pPr>
            <w:r w:rsidRPr="00177C16">
              <w:rPr>
                <w:rFonts w:ascii="Arial" w:hAnsi="Arial" w:cs="Arial"/>
              </w:rPr>
              <w:t>$</w:t>
            </w:r>
            <w:r>
              <w:rPr>
                <w:rFonts w:ascii="Arial" w:hAnsi="Arial" w:cs="Arial"/>
              </w:rPr>
              <w:t>10,000.00</w:t>
            </w:r>
          </w:p>
        </w:tc>
        <w:tc>
          <w:tcPr>
            <w:tcW w:w="1318" w:type="dxa"/>
          </w:tcPr>
          <w:p w14:paraId="72FDDFAC" w14:textId="10E8BE15" w:rsidR="00572D56" w:rsidRDefault="00572D56" w:rsidP="00572D56">
            <w:pPr>
              <w:spacing w:after="0" w:line="240" w:lineRule="auto"/>
              <w:rPr>
                <w:rFonts w:ascii="Arial" w:hAnsi="Arial" w:cs="Arial"/>
              </w:rPr>
            </w:pPr>
            <w:r w:rsidRPr="00177C16">
              <w:rPr>
                <w:rFonts w:ascii="Arial" w:hAnsi="Arial" w:cs="Arial"/>
              </w:rPr>
              <w:t>$</w:t>
            </w:r>
            <w:r>
              <w:rPr>
                <w:rFonts w:ascii="Arial" w:hAnsi="Arial" w:cs="Arial"/>
              </w:rPr>
              <w:t>10,000.00</w:t>
            </w:r>
          </w:p>
        </w:tc>
      </w:tr>
      <w:tr w:rsidR="00572D56" w:rsidRPr="009935AD" w14:paraId="2CCC9A60" w14:textId="77777777" w:rsidTr="00572D56">
        <w:tc>
          <w:tcPr>
            <w:tcW w:w="717" w:type="dxa"/>
          </w:tcPr>
          <w:p w14:paraId="4FA9CCED" w14:textId="774F62FC" w:rsidR="00572D56" w:rsidRPr="009935AD" w:rsidRDefault="00572D56" w:rsidP="00572D56">
            <w:pPr>
              <w:spacing w:after="0" w:line="240" w:lineRule="auto"/>
              <w:jc w:val="center"/>
              <w:rPr>
                <w:rFonts w:ascii="Arial" w:hAnsi="Arial" w:cs="Arial"/>
              </w:rPr>
            </w:pPr>
            <w:r>
              <w:rPr>
                <w:rFonts w:ascii="Arial" w:hAnsi="Arial" w:cs="Arial"/>
              </w:rPr>
              <w:t>2</w:t>
            </w:r>
            <w:r w:rsidRPr="009935AD">
              <w:rPr>
                <w:rFonts w:ascii="Arial" w:hAnsi="Arial" w:cs="Arial"/>
              </w:rPr>
              <w:t>00</w:t>
            </w:r>
            <w:r>
              <w:rPr>
                <w:rFonts w:ascii="Arial" w:hAnsi="Arial" w:cs="Arial"/>
              </w:rPr>
              <w:t>4</w:t>
            </w:r>
          </w:p>
        </w:tc>
        <w:tc>
          <w:tcPr>
            <w:tcW w:w="5872" w:type="dxa"/>
          </w:tcPr>
          <w:p w14:paraId="402792BD" w14:textId="2709009D" w:rsidR="00572D56" w:rsidRPr="009935AD" w:rsidRDefault="00572D56" w:rsidP="00572D56">
            <w:pPr>
              <w:spacing w:after="0" w:line="240" w:lineRule="auto"/>
              <w:rPr>
                <w:rFonts w:ascii="Arial" w:hAnsi="Arial" w:cs="Arial"/>
              </w:rPr>
            </w:pPr>
            <w:r w:rsidRPr="00952ABF">
              <w:rPr>
                <w:rFonts w:ascii="Arial" w:hAnsi="Arial" w:cs="Arial"/>
              </w:rPr>
              <w:t xml:space="preserve">Corrective </w:t>
            </w:r>
            <w:r>
              <w:rPr>
                <w:rFonts w:ascii="Arial" w:hAnsi="Arial" w:cs="Arial"/>
              </w:rPr>
              <w:t>M</w:t>
            </w:r>
            <w:r w:rsidRPr="00952ABF">
              <w:rPr>
                <w:rFonts w:ascii="Arial" w:hAnsi="Arial" w:cs="Arial"/>
              </w:rPr>
              <w:t xml:space="preserve">aintenance </w:t>
            </w:r>
            <w:r>
              <w:rPr>
                <w:rFonts w:ascii="Arial" w:hAnsi="Arial" w:cs="Arial"/>
              </w:rPr>
              <w:t xml:space="preserve">– </w:t>
            </w:r>
            <w:r w:rsidRPr="00952ABF">
              <w:rPr>
                <w:rFonts w:ascii="Arial" w:hAnsi="Arial" w:cs="Arial"/>
              </w:rPr>
              <w:t>Labor Allowance</w:t>
            </w:r>
            <w:r>
              <w:rPr>
                <w:rFonts w:ascii="Arial" w:hAnsi="Arial" w:cs="Arial"/>
              </w:rPr>
              <w:t xml:space="preserve"> outside of Scheduled Services for </w:t>
            </w:r>
            <w:r w:rsidRPr="00430F16">
              <w:rPr>
                <w:rFonts w:ascii="Arial" w:hAnsi="Arial" w:cs="Arial"/>
              </w:rPr>
              <w:t xml:space="preserve">Unscheduled Maintenance </w:t>
            </w:r>
            <w:r>
              <w:rPr>
                <w:rFonts w:ascii="Arial" w:hAnsi="Arial" w:cs="Arial"/>
              </w:rPr>
              <w:t>–</w:t>
            </w:r>
            <w:r w:rsidRPr="00952ABF">
              <w:rPr>
                <w:rFonts w:ascii="Arial" w:hAnsi="Arial" w:cs="Arial"/>
              </w:rPr>
              <w:t xml:space="preserve"> (NTE)</w:t>
            </w:r>
            <w:r>
              <w:rPr>
                <w:rFonts w:ascii="Arial" w:hAnsi="Arial" w:cs="Arial"/>
              </w:rPr>
              <w:t xml:space="preserve"> IAW the</w:t>
            </w:r>
            <w:r w:rsidRPr="00952ABF">
              <w:rPr>
                <w:rFonts w:ascii="Arial" w:hAnsi="Arial" w:cs="Arial"/>
              </w:rPr>
              <w:t xml:space="preserve"> SOW</w:t>
            </w:r>
            <w:r>
              <w:rPr>
                <w:rFonts w:ascii="Arial" w:hAnsi="Arial" w:cs="Arial"/>
              </w:rPr>
              <w:t>.</w:t>
            </w:r>
          </w:p>
        </w:tc>
        <w:tc>
          <w:tcPr>
            <w:tcW w:w="1012" w:type="dxa"/>
          </w:tcPr>
          <w:p w14:paraId="4935330D" w14:textId="1439D605" w:rsidR="00572D56" w:rsidRPr="009935AD" w:rsidRDefault="008811A8" w:rsidP="00572D56">
            <w:pPr>
              <w:spacing w:after="0" w:line="240" w:lineRule="auto"/>
              <w:jc w:val="center"/>
              <w:rPr>
                <w:rFonts w:ascii="Arial" w:hAnsi="Arial" w:cs="Arial"/>
              </w:rPr>
            </w:pPr>
            <w:r>
              <w:rPr>
                <w:rFonts w:ascii="Arial" w:hAnsi="Arial" w:cs="Arial"/>
              </w:rPr>
              <w:t>48</w:t>
            </w:r>
          </w:p>
        </w:tc>
        <w:tc>
          <w:tcPr>
            <w:tcW w:w="738" w:type="dxa"/>
          </w:tcPr>
          <w:p w14:paraId="18F46420" w14:textId="28861219" w:rsidR="00572D56" w:rsidRPr="009935AD" w:rsidRDefault="00572D56" w:rsidP="00572D56">
            <w:pPr>
              <w:spacing w:after="0" w:line="240" w:lineRule="auto"/>
              <w:jc w:val="center"/>
              <w:rPr>
                <w:rFonts w:ascii="Arial" w:hAnsi="Arial" w:cs="Arial"/>
              </w:rPr>
            </w:pPr>
            <w:r>
              <w:rPr>
                <w:rFonts w:ascii="Arial" w:hAnsi="Arial" w:cs="Arial"/>
              </w:rPr>
              <w:t>HR</w:t>
            </w:r>
          </w:p>
        </w:tc>
        <w:tc>
          <w:tcPr>
            <w:tcW w:w="1318" w:type="dxa"/>
          </w:tcPr>
          <w:p w14:paraId="72B1D067" w14:textId="1C5C39B4" w:rsidR="00572D56" w:rsidRPr="009935AD" w:rsidRDefault="00572D56" w:rsidP="00572D56">
            <w:pPr>
              <w:spacing w:after="0" w:line="240" w:lineRule="auto"/>
              <w:rPr>
                <w:rFonts w:ascii="Arial" w:hAnsi="Arial" w:cs="Arial"/>
              </w:rPr>
            </w:pPr>
            <w:r>
              <w:rPr>
                <w:rFonts w:ascii="Arial" w:hAnsi="Arial" w:cs="Arial"/>
              </w:rPr>
              <w:t>$</w:t>
            </w:r>
          </w:p>
        </w:tc>
        <w:tc>
          <w:tcPr>
            <w:tcW w:w="1318" w:type="dxa"/>
          </w:tcPr>
          <w:p w14:paraId="2A94E2C6" w14:textId="3F917CD1" w:rsidR="00572D56" w:rsidRPr="009935AD" w:rsidRDefault="00572D56" w:rsidP="00572D56">
            <w:pPr>
              <w:spacing w:after="0" w:line="240" w:lineRule="auto"/>
              <w:rPr>
                <w:rFonts w:ascii="Arial" w:hAnsi="Arial" w:cs="Arial"/>
              </w:rPr>
            </w:pPr>
            <w:r>
              <w:rPr>
                <w:rFonts w:ascii="Arial" w:hAnsi="Arial" w:cs="Arial"/>
              </w:rPr>
              <w:t>$</w:t>
            </w:r>
          </w:p>
        </w:tc>
      </w:tr>
      <w:tr w:rsidR="00494370" w:rsidRPr="009935AD" w14:paraId="10516815" w14:textId="77777777" w:rsidTr="00572D56">
        <w:tc>
          <w:tcPr>
            <w:tcW w:w="717" w:type="dxa"/>
          </w:tcPr>
          <w:p w14:paraId="47FA259A" w14:textId="77777777" w:rsidR="00494370" w:rsidRPr="009935AD" w:rsidRDefault="00494370" w:rsidP="00E4336B">
            <w:pPr>
              <w:spacing w:after="0" w:line="240" w:lineRule="auto"/>
              <w:jc w:val="center"/>
              <w:rPr>
                <w:rFonts w:ascii="Arial" w:hAnsi="Arial" w:cs="Arial"/>
              </w:rPr>
            </w:pPr>
          </w:p>
        </w:tc>
        <w:tc>
          <w:tcPr>
            <w:tcW w:w="5872" w:type="dxa"/>
          </w:tcPr>
          <w:p w14:paraId="62816527" w14:textId="77777777" w:rsidR="00494370" w:rsidRPr="009935AD" w:rsidRDefault="00494370" w:rsidP="00E4336B">
            <w:pPr>
              <w:spacing w:after="0" w:line="240" w:lineRule="auto"/>
              <w:rPr>
                <w:rFonts w:ascii="Arial" w:hAnsi="Arial" w:cs="Arial"/>
              </w:rPr>
            </w:pPr>
          </w:p>
        </w:tc>
        <w:tc>
          <w:tcPr>
            <w:tcW w:w="1012" w:type="dxa"/>
          </w:tcPr>
          <w:p w14:paraId="19126BB4" w14:textId="77777777" w:rsidR="00494370" w:rsidRPr="009935AD" w:rsidRDefault="00494370" w:rsidP="00E4336B">
            <w:pPr>
              <w:spacing w:after="0" w:line="240" w:lineRule="auto"/>
              <w:jc w:val="center"/>
              <w:rPr>
                <w:rFonts w:ascii="Arial" w:hAnsi="Arial" w:cs="Arial"/>
              </w:rPr>
            </w:pPr>
          </w:p>
        </w:tc>
        <w:tc>
          <w:tcPr>
            <w:tcW w:w="738" w:type="dxa"/>
          </w:tcPr>
          <w:p w14:paraId="72BA8665" w14:textId="77777777" w:rsidR="00494370" w:rsidRPr="009935AD" w:rsidRDefault="00494370" w:rsidP="00E4336B">
            <w:pPr>
              <w:spacing w:after="0" w:line="240" w:lineRule="auto"/>
              <w:jc w:val="center"/>
              <w:rPr>
                <w:rFonts w:ascii="Arial" w:hAnsi="Arial" w:cs="Arial"/>
              </w:rPr>
            </w:pPr>
          </w:p>
        </w:tc>
        <w:tc>
          <w:tcPr>
            <w:tcW w:w="1318" w:type="dxa"/>
          </w:tcPr>
          <w:p w14:paraId="78C2BEC2" w14:textId="13C4493A" w:rsidR="00494370" w:rsidRPr="009935AD" w:rsidRDefault="00494370" w:rsidP="00E4336B">
            <w:pPr>
              <w:spacing w:after="0" w:line="240" w:lineRule="auto"/>
              <w:jc w:val="center"/>
              <w:rPr>
                <w:rFonts w:ascii="Arial" w:hAnsi="Arial" w:cs="Arial"/>
                <w:b/>
                <w:bCs/>
              </w:rPr>
            </w:pPr>
            <w:r>
              <w:rPr>
                <w:rFonts w:ascii="Arial" w:hAnsi="Arial" w:cs="Arial"/>
                <w:b/>
                <w:bCs/>
              </w:rPr>
              <w:t>Option Year 2 Total</w:t>
            </w:r>
          </w:p>
        </w:tc>
        <w:tc>
          <w:tcPr>
            <w:tcW w:w="1318" w:type="dxa"/>
          </w:tcPr>
          <w:p w14:paraId="621D123C" w14:textId="77777777" w:rsidR="00494370" w:rsidRPr="009935AD" w:rsidRDefault="00494370" w:rsidP="00E4336B">
            <w:pPr>
              <w:spacing w:after="0" w:line="240" w:lineRule="auto"/>
              <w:rPr>
                <w:rFonts w:ascii="Arial" w:hAnsi="Arial" w:cs="Arial"/>
              </w:rPr>
            </w:pPr>
            <w:r w:rsidRPr="009935AD">
              <w:rPr>
                <w:rFonts w:ascii="Arial" w:hAnsi="Arial" w:cs="Arial"/>
              </w:rPr>
              <w:t>$</w:t>
            </w:r>
          </w:p>
        </w:tc>
      </w:tr>
    </w:tbl>
    <w:p w14:paraId="06A5A7DF" w14:textId="77777777" w:rsidR="00494370" w:rsidRDefault="00494370" w:rsidP="00CF1D8C">
      <w:pPr>
        <w:widowControl w:val="0"/>
        <w:spacing w:after="0" w:line="240" w:lineRule="auto"/>
        <w:ind w:left="720"/>
        <w:jc w:val="both"/>
        <w:rPr>
          <w:rFonts w:ascii="Arial" w:eastAsia="Arial" w:hAnsi="Arial" w:cs="Arial"/>
          <w:b/>
          <w:sz w:val="18"/>
          <w:szCs w:val="18"/>
        </w:rPr>
      </w:pPr>
    </w:p>
    <w:p w14:paraId="337B1229" w14:textId="59EFC5DB" w:rsidR="00494370" w:rsidRPr="009935AD" w:rsidRDefault="00494370" w:rsidP="00494370">
      <w:pPr>
        <w:pStyle w:val="BodyText"/>
        <w:ind w:left="720" w:firstLine="0"/>
        <w:jc w:val="both"/>
        <w:rPr>
          <w:rFonts w:cs="Arial"/>
          <w:b/>
        </w:rPr>
      </w:pPr>
      <w:r>
        <w:rPr>
          <w:rFonts w:cs="Arial"/>
          <w:b/>
        </w:rPr>
        <w:t xml:space="preserve">Option </w:t>
      </w:r>
      <w:r w:rsidRPr="009935AD">
        <w:rPr>
          <w:rFonts w:cs="Arial"/>
          <w:b/>
        </w:rPr>
        <w:t xml:space="preserve">Year </w:t>
      </w:r>
      <w:r>
        <w:rPr>
          <w:rFonts w:cs="Arial"/>
          <w:b/>
        </w:rPr>
        <w:t xml:space="preserve">3 </w:t>
      </w:r>
      <w:r w:rsidRPr="009935AD">
        <w:rPr>
          <w:rFonts w:cs="Arial"/>
          <w:b/>
        </w:rPr>
        <w:t xml:space="preserve">Period: </w:t>
      </w:r>
      <w:r w:rsidR="00E9129C" w:rsidRPr="009935AD">
        <w:rPr>
          <w:rFonts w:cs="Arial"/>
          <w:b/>
        </w:rPr>
        <w:t>9/</w:t>
      </w:r>
      <w:r w:rsidR="00E9129C">
        <w:rPr>
          <w:rFonts w:cs="Arial"/>
          <w:b/>
        </w:rPr>
        <w:t>30</w:t>
      </w:r>
      <w:r w:rsidRPr="009935AD">
        <w:rPr>
          <w:rFonts w:cs="Arial"/>
          <w:b/>
        </w:rPr>
        <w:t>/202</w:t>
      </w:r>
      <w:r w:rsidR="003E1F16">
        <w:rPr>
          <w:rFonts w:cs="Arial"/>
          <w:b/>
        </w:rPr>
        <w:t>9</w:t>
      </w:r>
      <w:r w:rsidRPr="009935AD">
        <w:rPr>
          <w:rFonts w:cs="Arial"/>
          <w:b/>
        </w:rPr>
        <w:t xml:space="preserve"> – </w:t>
      </w:r>
      <w:r w:rsidR="00E9129C" w:rsidRPr="009935AD">
        <w:rPr>
          <w:rFonts w:cs="Arial"/>
          <w:b/>
        </w:rPr>
        <w:t>9/</w:t>
      </w:r>
      <w:r w:rsidR="00E9129C">
        <w:rPr>
          <w:rFonts w:cs="Arial"/>
          <w:b/>
        </w:rPr>
        <w:t>29</w:t>
      </w:r>
      <w:r w:rsidRPr="009935AD">
        <w:rPr>
          <w:rFonts w:cs="Arial"/>
          <w:b/>
        </w:rPr>
        <w:t>/20</w:t>
      </w:r>
      <w:r w:rsidR="003E1F16">
        <w:rPr>
          <w:rFonts w:cs="Arial"/>
          <w:b/>
        </w:rPr>
        <w:t>30</w:t>
      </w:r>
    </w:p>
    <w:tbl>
      <w:tblPr>
        <w:tblStyle w:val="TableGrid1"/>
        <w:tblW w:w="0" w:type="auto"/>
        <w:tblInd w:w="-185" w:type="dxa"/>
        <w:tblLook w:val="04A0" w:firstRow="1" w:lastRow="0" w:firstColumn="1" w:lastColumn="0" w:noHBand="0" w:noVBand="1"/>
      </w:tblPr>
      <w:tblGrid>
        <w:gridCol w:w="717"/>
        <w:gridCol w:w="5872"/>
        <w:gridCol w:w="1012"/>
        <w:gridCol w:w="738"/>
        <w:gridCol w:w="1318"/>
        <w:gridCol w:w="1318"/>
      </w:tblGrid>
      <w:tr w:rsidR="00494370" w:rsidRPr="009935AD" w14:paraId="6B5A80B1" w14:textId="77777777" w:rsidTr="00572D56">
        <w:tc>
          <w:tcPr>
            <w:tcW w:w="717" w:type="dxa"/>
          </w:tcPr>
          <w:p w14:paraId="1374879D" w14:textId="77777777" w:rsidR="00494370" w:rsidRPr="009935AD" w:rsidRDefault="00494370" w:rsidP="00E4336B">
            <w:pPr>
              <w:spacing w:after="0" w:line="240" w:lineRule="auto"/>
              <w:jc w:val="center"/>
              <w:rPr>
                <w:rFonts w:ascii="Arial" w:hAnsi="Arial" w:cs="Arial"/>
                <w:b/>
              </w:rPr>
            </w:pPr>
            <w:r w:rsidRPr="009935AD">
              <w:rPr>
                <w:rFonts w:ascii="Arial" w:hAnsi="Arial" w:cs="Arial"/>
                <w:b/>
              </w:rPr>
              <w:t>Line Item</w:t>
            </w:r>
          </w:p>
        </w:tc>
        <w:tc>
          <w:tcPr>
            <w:tcW w:w="5872" w:type="dxa"/>
          </w:tcPr>
          <w:p w14:paraId="788347E8" w14:textId="77777777" w:rsidR="00494370" w:rsidRPr="009935AD" w:rsidRDefault="00494370" w:rsidP="00E4336B">
            <w:pPr>
              <w:spacing w:after="0" w:line="240" w:lineRule="auto"/>
              <w:jc w:val="center"/>
              <w:rPr>
                <w:rFonts w:ascii="Arial" w:hAnsi="Arial" w:cs="Arial"/>
                <w:b/>
              </w:rPr>
            </w:pPr>
            <w:r w:rsidRPr="009935AD">
              <w:rPr>
                <w:rFonts w:ascii="Arial" w:hAnsi="Arial" w:cs="Arial"/>
                <w:b/>
              </w:rPr>
              <w:t>Description</w:t>
            </w:r>
          </w:p>
        </w:tc>
        <w:tc>
          <w:tcPr>
            <w:tcW w:w="1012" w:type="dxa"/>
          </w:tcPr>
          <w:p w14:paraId="5F6A801F" w14:textId="77777777" w:rsidR="00494370" w:rsidRPr="009935AD" w:rsidRDefault="00494370" w:rsidP="00E4336B">
            <w:pPr>
              <w:spacing w:after="0" w:line="240" w:lineRule="auto"/>
              <w:jc w:val="center"/>
              <w:rPr>
                <w:rFonts w:ascii="Arial" w:hAnsi="Arial" w:cs="Arial"/>
                <w:b/>
              </w:rPr>
            </w:pPr>
            <w:r w:rsidRPr="009935AD">
              <w:rPr>
                <w:rFonts w:ascii="Arial" w:hAnsi="Arial" w:cs="Arial"/>
                <w:b/>
              </w:rPr>
              <w:t>Qty</w:t>
            </w:r>
          </w:p>
        </w:tc>
        <w:tc>
          <w:tcPr>
            <w:tcW w:w="738" w:type="dxa"/>
          </w:tcPr>
          <w:p w14:paraId="13C21462" w14:textId="77777777" w:rsidR="00494370" w:rsidRPr="009935AD" w:rsidRDefault="00494370" w:rsidP="00E4336B">
            <w:pPr>
              <w:spacing w:after="0" w:line="240" w:lineRule="auto"/>
              <w:jc w:val="center"/>
              <w:rPr>
                <w:rFonts w:ascii="Arial" w:hAnsi="Arial" w:cs="Arial"/>
                <w:b/>
              </w:rPr>
            </w:pPr>
            <w:r w:rsidRPr="009935AD">
              <w:rPr>
                <w:rFonts w:ascii="Arial" w:hAnsi="Arial" w:cs="Arial"/>
                <w:b/>
              </w:rPr>
              <w:t>Unit</w:t>
            </w:r>
          </w:p>
        </w:tc>
        <w:tc>
          <w:tcPr>
            <w:tcW w:w="1318" w:type="dxa"/>
          </w:tcPr>
          <w:p w14:paraId="1794B564" w14:textId="77777777" w:rsidR="00494370" w:rsidRPr="009935AD" w:rsidRDefault="00494370" w:rsidP="00E4336B">
            <w:pPr>
              <w:spacing w:after="0" w:line="240" w:lineRule="auto"/>
              <w:jc w:val="center"/>
              <w:rPr>
                <w:rFonts w:ascii="Arial" w:hAnsi="Arial" w:cs="Arial"/>
                <w:b/>
              </w:rPr>
            </w:pPr>
            <w:r w:rsidRPr="009935AD">
              <w:rPr>
                <w:rFonts w:ascii="Arial" w:hAnsi="Arial" w:cs="Arial"/>
                <w:b/>
              </w:rPr>
              <w:t>Unit Price</w:t>
            </w:r>
          </w:p>
        </w:tc>
        <w:tc>
          <w:tcPr>
            <w:tcW w:w="1318" w:type="dxa"/>
          </w:tcPr>
          <w:p w14:paraId="3EFF833D" w14:textId="77777777" w:rsidR="00494370" w:rsidRPr="009935AD" w:rsidRDefault="00494370" w:rsidP="00E4336B">
            <w:pPr>
              <w:spacing w:after="0" w:line="240" w:lineRule="auto"/>
              <w:jc w:val="center"/>
              <w:rPr>
                <w:rFonts w:ascii="Arial" w:hAnsi="Arial" w:cs="Arial"/>
                <w:b/>
              </w:rPr>
            </w:pPr>
            <w:r w:rsidRPr="004B682A">
              <w:rPr>
                <w:rFonts w:ascii="Arial" w:hAnsi="Arial" w:cs="Arial"/>
                <w:b/>
                <w:bCs/>
                <w:sz w:val="24"/>
                <w:szCs w:val="24"/>
              </w:rPr>
              <w:t xml:space="preserve">Extended Amount </w:t>
            </w:r>
          </w:p>
        </w:tc>
      </w:tr>
      <w:tr w:rsidR="00572D56" w:rsidRPr="009935AD" w14:paraId="75C03B8E" w14:textId="77777777" w:rsidTr="00572D56">
        <w:tc>
          <w:tcPr>
            <w:tcW w:w="717" w:type="dxa"/>
          </w:tcPr>
          <w:p w14:paraId="0A07F5B9" w14:textId="4343B929" w:rsidR="00572D56" w:rsidRPr="009935AD" w:rsidRDefault="00572D56" w:rsidP="00572D56">
            <w:pPr>
              <w:spacing w:after="0" w:line="240" w:lineRule="auto"/>
              <w:jc w:val="center"/>
              <w:rPr>
                <w:rFonts w:ascii="Arial" w:hAnsi="Arial" w:cs="Arial"/>
              </w:rPr>
            </w:pPr>
            <w:r>
              <w:rPr>
                <w:rFonts w:ascii="Arial" w:hAnsi="Arial" w:cs="Arial"/>
              </w:rPr>
              <w:t>3</w:t>
            </w:r>
            <w:r w:rsidRPr="009935AD">
              <w:rPr>
                <w:rFonts w:ascii="Arial" w:hAnsi="Arial" w:cs="Arial"/>
              </w:rPr>
              <w:t>001</w:t>
            </w:r>
          </w:p>
        </w:tc>
        <w:tc>
          <w:tcPr>
            <w:tcW w:w="5872" w:type="dxa"/>
          </w:tcPr>
          <w:p w14:paraId="6E6A7194" w14:textId="07A93350" w:rsidR="00572D56" w:rsidRPr="009935AD" w:rsidRDefault="00572D56" w:rsidP="00572D56">
            <w:pPr>
              <w:spacing w:after="0" w:line="240" w:lineRule="auto"/>
              <w:rPr>
                <w:rFonts w:ascii="Arial" w:hAnsi="Arial" w:cs="Arial"/>
              </w:rPr>
            </w:pPr>
            <w:r w:rsidRPr="00177C16">
              <w:rPr>
                <w:rFonts w:ascii="Arial" w:hAnsi="Arial" w:cs="Arial"/>
              </w:rPr>
              <w:t>Scheduled Routine Water System Chemical Testing, Monitoring, and Preventive Maintenance (PM) Treatment Services in accordance with (IAW) the Statement of Work (SOW).</w:t>
            </w:r>
          </w:p>
        </w:tc>
        <w:tc>
          <w:tcPr>
            <w:tcW w:w="1012" w:type="dxa"/>
          </w:tcPr>
          <w:p w14:paraId="04941D86" w14:textId="1B0C8009" w:rsidR="00572D56" w:rsidRPr="009935AD" w:rsidRDefault="00572D56" w:rsidP="00572D56">
            <w:pPr>
              <w:spacing w:after="0" w:line="240" w:lineRule="auto"/>
              <w:jc w:val="center"/>
              <w:rPr>
                <w:rFonts w:ascii="Arial" w:hAnsi="Arial" w:cs="Arial"/>
              </w:rPr>
            </w:pPr>
            <w:r w:rsidRPr="00177C16">
              <w:rPr>
                <w:rFonts w:ascii="Arial" w:hAnsi="Arial" w:cs="Arial"/>
              </w:rPr>
              <w:t>12</w:t>
            </w:r>
          </w:p>
        </w:tc>
        <w:tc>
          <w:tcPr>
            <w:tcW w:w="738" w:type="dxa"/>
          </w:tcPr>
          <w:p w14:paraId="413D60BE" w14:textId="00AF06C6" w:rsidR="00572D56" w:rsidRPr="009935AD" w:rsidRDefault="00572D56" w:rsidP="00572D56">
            <w:pPr>
              <w:spacing w:after="0" w:line="240" w:lineRule="auto"/>
              <w:jc w:val="center"/>
              <w:rPr>
                <w:rFonts w:ascii="Arial" w:hAnsi="Arial" w:cs="Arial"/>
              </w:rPr>
            </w:pPr>
            <w:r w:rsidRPr="00177C16">
              <w:rPr>
                <w:rFonts w:ascii="Arial" w:hAnsi="Arial" w:cs="Arial"/>
              </w:rPr>
              <w:t>MO</w:t>
            </w:r>
          </w:p>
        </w:tc>
        <w:tc>
          <w:tcPr>
            <w:tcW w:w="1318" w:type="dxa"/>
          </w:tcPr>
          <w:p w14:paraId="6AB5224D" w14:textId="7E88BF8C" w:rsidR="00572D56" w:rsidRPr="009935AD" w:rsidRDefault="00572D56" w:rsidP="00572D56">
            <w:pPr>
              <w:spacing w:after="0" w:line="240" w:lineRule="auto"/>
              <w:rPr>
                <w:rFonts w:ascii="Arial" w:hAnsi="Arial" w:cs="Arial"/>
              </w:rPr>
            </w:pPr>
            <w:r w:rsidRPr="00177C16">
              <w:rPr>
                <w:rFonts w:ascii="Arial" w:hAnsi="Arial" w:cs="Arial"/>
              </w:rPr>
              <w:t>$</w:t>
            </w:r>
          </w:p>
        </w:tc>
        <w:tc>
          <w:tcPr>
            <w:tcW w:w="1318" w:type="dxa"/>
          </w:tcPr>
          <w:p w14:paraId="41F1D68A" w14:textId="4E5E3C57" w:rsidR="00572D56" w:rsidRPr="009935AD" w:rsidRDefault="00572D56" w:rsidP="00572D56">
            <w:pPr>
              <w:spacing w:after="0" w:line="240" w:lineRule="auto"/>
              <w:rPr>
                <w:rFonts w:ascii="Arial" w:hAnsi="Arial" w:cs="Arial"/>
              </w:rPr>
            </w:pPr>
            <w:r w:rsidRPr="009935AD">
              <w:rPr>
                <w:rFonts w:ascii="Arial" w:hAnsi="Arial" w:cs="Arial"/>
              </w:rPr>
              <w:t>$</w:t>
            </w:r>
          </w:p>
        </w:tc>
      </w:tr>
      <w:tr w:rsidR="00572D56" w:rsidRPr="009935AD" w14:paraId="4349C0D5" w14:textId="77777777" w:rsidTr="00572D56">
        <w:tc>
          <w:tcPr>
            <w:tcW w:w="717" w:type="dxa"/>
          </w:tcPr>
          <w:p w14:paraId="6AB9A51A" w14:textId="16EF62B7" w:rsidR="00572D56" w:rsidRPr="009935AD" w:rsidRDefault="00572D56" w:rsidP="00572D56">
            <w:pPr>
              <w:spacing w:after="0" w:line="240" w:lineRule="auto"/>
              <w:jc w:val="center"/>
              <w:rPr>
                <w:rFonts w:ascii="Arial" w:hAnsi="Arial" w:cs="Arial"/>
              </w:rPr>
            </w:pPr>
            <w:r>
              <w:rPr>
                <w:rFonts w:ascii="Arial" w:hAnsi="Arial" w:cs="Arial"/>
              </w:rPr>
              <w:t>3</w:t>
            </w:r>
            <w:r w:rsidRPr="009935AD">
              <w:rPr>
                <w:rFonts w:ascii="Arial" w:hAnsi="Arial" w:cs="Arial"/>
              </w:rPr>
              <w:t>002</w:t>
            </w:r>
          </w:p>
        </w:tc>
        <w:tc>
          <w:tcPr>
            <w:tcW w:w="5872" w:type="dxa"/>
          </w:tcPr>
          <w:p w14:paraId="6EFFD3A6" w14:textId="27FC6B8C" w:rsidR="00572D56" w:rsidRPr="009935AD" w:rsidRDefault="00572D56" w:rsidP="00572D56">
            <w:pPr>
              <w:spacing w:after="0" w:line="240" w:lineRule="auto"/>
              <w:rPr>
                <w:rFonts w:ascii="Arial" w:hAnsi="Arial" w:cs="Arial"/>
              </w:rPr>
            </w:pPr>
            <w:r w:rsidRPr="00177C16">
              <w:rPr>
                <w:rFonts w:ascii="Arial" w:hAnsi="Arial" w:cs="Arial"/>
              </w:rPr>
              <w:t>Plant Softener Salt supply &amp; delivery (estimated annual forecast; invoiced on actual pounds delivered against COR-confirmed need) IAW SOW.</w:t>
            </w:r>
          </w:p>
        </w:tc>
        <w:tc>
          <w:tcPr>
            <w:tcW w:w="1012" w:type="dxa"/>
          </w:tcPr>
          <w:p w14:paraId="67677526" w14:textId="0E2A6D75" w:rsidR="00572D56" w:rsidRPr="009935AD" w:rsidRDefault="00572D56" w:rsidP="00572D56">
            <w:pPr>
              <w:spacing w:after="0" w:line="240" w:lineRule="auto"/>
              <w:jc w:val="center"/>
              <w:rPr>
                <w:rFonts w:ascii="Arial" w:hAnsi="Arial" w:cs="Arial"/>
              </w:rPr>
            </w:pPr>
            <w:r w:rsidRPr="00177C16">
              <w:rPr>
                <w:rFonts w:ascii="Arial" w:hAnsi="Arial" w:cs="Arial"/>
              </w:rPr>
              <w:t>800,000</w:t>
            </w:r>
          </w:p>
        </w:tc>
        <w:tc>
          <w:tcPr>
            <w:tcW w:w="738" w:type="dxa"/>
          </w:tcPr>
          <w:p w14:paraId="070617BD" w14:textId="36DDD12D" w:rsidR="00572D56" w:rsidRPr="009935AD" w:rsidRDefault="00572D56" w:rsidP="00572D56">
            <w:pPr>
              <w:spacing w:after="0" w:line="240" w:lineRule="auto"/>
              <w:jc w:val="center"/>
              <w:rPr>
                <w:rFonts w:ascii="Arial" w:hAnsi="Arial" w:cs="Arial"/>
              </w:rPr>
            </w:pPr>
            <w:r w:rsidRPr="00177C16">
              <w:rPr>
                <w:rFonts w:ascii="Arial" w:hAnsi="Arial" w:cs="Arial"/>
              </w:rPr>
              <w:t>LB</w:t>
            </w:r>
          </w:p>
        </w:tc>
        <w:tc>
          <w:tcPr>
            <w:tcW w:w="1318" w:type="dxa"/>
          </w:tcPr>
          <w:p w14:paraId="0FC9547A" w14:textId="1DDF8F24" w:rsidR="00572D56" w:rsidRPr="009935AD" w:rsidRDefault="00572D56" w:rsidP="00572D56">
            <w:pPr>
              <w:spacing w:after="0" w:line="240" w:lineRule="auto"/>
              <w:rPr>
                <w:rFonts w:ascii="Arial" w:hAnsi="Arial" w:cs="Arial"/>
              </w:rPr>
            </w:pPr>
            <w:r w:rsidRPr="00177C16">
              <w:rPr>
                <w:rFonts w:ascii="Arial" w:hAnsi="Arial" w:cs="Arial"/>
              </w:rPr>
              <w:t>$</w:t>
            </w:r>
          </w:p>
        </w:tc>
        <w:tc>
          <w:tcPr>
            <w:tcW w:w="1318" w:type="dxa"/>
          </w:tcPr>
          <w:p w14:paraId="39BA833E" w14:textId="54E8BB07" w:rsidR="00572D56" w:rsidRPr="009935AD" w:rsidRDefault="00572D56" w:rsidP="00572D56">
            <w:pPr>
              <w:spacing w:after="0" w:line="240" w:lineRule="auto"/>
              <w:rPr>
                <w:rFonts w:ascii="Arial" w:hAnsi="Arial" w:cs="Arial"/>
              </w:rPr>
            </w:pPr>
            <w:r>
              <w:rPr>
                <w:rFonts w:ascii="Arial" w:hAnsi="Arial" w:cs="Arial"/>
              </w:rPr>
              <w:t>$</w:t>
            </w:r>
          </w:p>
        </w:tc>
      </w:tr>
      <w:tr w:rsidR="00572D56" w:rsidRPr="009935AD" w14:paraId="0497F0D1" w14:textId="77777777" w:rsidTr="00572D56">
        <w:tc>
          <w:tcPr>
            <w:tcW w:w="717" w:type="dxa"/>
          </w:tcPr>
          <w:p w14:paraId="7F778703" w14:textId="4CAC0FA3" w:rsidR="00572D56" w:rsidRPr="009935AD" w:rsidRDefault="00572D56" w:rsidP="00572D56">
            <w:pPr>
              <w:spacing w:after="0" w:line="240" w:lineRule="auto"/>
              <w:jc w:val="center"/>
              <w:rPr>
                <w:rFonts w:ascii="Arial" w:hAnsi="Arial" w:cs="Arial"/>
              </w:rPr>
            </w:pPr>
            <w:r>
              <w:rPr>
                <w:rFonts w:ascii="Arial" w:hAnsi="Arial" w:cs="Arial"/>
              </w:rPr>
              <w:lastRenderedPageBreak/>
              <w:t>3003</w:t>
            </w:r>
          </w:p>
        </w:tc>
        <w:tc>
          <w:tcPr>
            <w:tcW w:w="5872" w:type="dxa"/>
          </w:tcPr>
          <w:p w14:paraId="278383EA" w14:textId="052C3334" w:rsidR="00572D56" w:rsidRDefault="00572D56" w:rsidP="00572D56">
            <w:pPr>
              <w:spacing w:after="0" w:line="240" w:lineRule="auto"/>
              <w:rPr>
                <w:rFonts w:ascii="Arial" w:hAnsi="Arial" w:cs="Arial"/>
              </w:rPr>
            </w:pPr>
            <w:r>
              <w:rPr>
                <w:rFonts w:ascii="Arial" w:hAnsi="Arial" w:cs="Arial"/>
              </w:rPr>
              <w:t>C</w:t>
            </w:r>
            <w:r w:rsidRPr="00430F16">
              <w:rPr>
                <w:rFonts w:ascii="Arial" w:hAnsi="Arial" w:cs="Arial"/>
              </w:rPr>
              <w:t xml:space="preserve">orrective </w:t>
            </w:r>
            <w:r>
              <w:rPr>
                <w:rFonts w:ascii="Arial" w:hAnsi="Arial" w:cs="Arial"/>
              </w:rPr>
              <w:t>M</w:t>
            </w:r>
            <w:r w:rsidRPr="00430F16">
              <w:rPr>
                <w:rFonts w:ascii="Arial" w:hAnsi="Arial" w:cs="Arial"/>
              </w:rPr>
              <w:t xml:space="preserve">aintenance Allowance </w:t>
            </w:r>
            <w:r>
              <w:rPr>
                <w:rFonts w:ascii="Arial" w:hAnsi="Arial" w:cs="Arial"/>
              </w:rPr>
              <w:t>– C</w:t>
            </w:r>
            <w:r w:rsidRPr="00D459C5">
              <w:rPr>
                <w:rFonts w:ascii="Arial" w:hAnsi="Arial" w:cs="Arial"/>
              </w:rPr>
              <w:t xml:space="preserve">ritical parts, non-routine chemicals, and services/testing for </w:t>
            </w:r>
            <w:r w:rsidRPr="00430F16">
              <w:rPr>
                <w:rFonts w:ascii="Arial" w:hAnsi="Arial" w:cs="Arial"/>
              </w:rPr>
              <w:t xml:space="preserve">Unscheduled Maintenance </w:t>
            </w:r>
            <w:r>
              <w:rPr>
                <w:rFonts w:ascii="Arial" w:hAnsi="Arial" w:cs="Arial"/>
              </w:rPr>
              <w:t xml:space="preserve">– Not To Exceed </w:t>
            </w:r>
            <w:r w:rsidRPr="00430F16">
              <w:rPr>
                <w:rFonts w:ascii="Arial" w:hAnsi="Arial" w:cs="Arial"/>
              </w:rPr>
              <w:t xml:space="preserve">(NTE) </w:t>
            </w:r>
            <w:r>
              <w:rPr>
                <w:rFonts w:ascii="Arial" w:hAnsi="Arial" w:cs="Arial"/>
              </w:rPr>
              <w:t>IAW the</w:t>
            </w:r>
            <w:r w:rsidRPr="00430F16">
              <w:rPr>
                <w:rFonts w:ascii="Arial" w:hAnsi="Arial" w:cs="Arial"/>
              </w:rPr>
              <w:t xml:space="preserve"> SOW</w:t>
            </w:r>
            <w:r>
              <w:rPr>
                <w:rFonts w:ascii="Arial" w:hAnsi="Arial" w:cs="Arial"/>
              </w:rPr>
              <w:t>.</w:t>
            </w:r>
          </w:p>
        </w:tc>
        <w:tc>
          <w:tcPr>
            <w:tcW w:w="1012" w:type="dxa"/>
          </w:tcPr>
          <w:p w14:paraId="7B686B5D" w14:textId="39FAC010" w:rsidR="00572D56" w:rsidRDefault="00572D56" w:rsidP="00572D56">
            <w:pPr>
              <w:spacing w:after="0" w:line="240" w:lineRule="auto"/>
              <w:jc w:val="center"/>
              <w:rPr>
                <w:rFonts w:ascii="Arial" w:hAnsi="Arial" w:cs="Arial"/>
              </w:rPr>
            </w:pPr>
            <w:r w:rsidRPr="00177C16">
              <w:rPr>
                <w:rFonts w:ascii="Arial" w:hAnsi="Arial" w:cs="Arial"/>
              </w:rPr>
              <w:t>1</w:t>
            </w:r>
          </w:p>
        </w:tc>
        <w:tc>
          <w:tcPr>
            <w:tcW w:w="738" w:type="dxa"/>
          </w:tcPr>
          <w:p w14:paraId="6FEBDA4D" w14:textId="18B03B15" w:rsidR="00572D56" w:rsidRDefault="00572D56" w:rsidP="00572D56">
            <w:pPr>
              <w:spacing w:after="0" w:line="240" w:lineRule="auto"/>
              <w:jc w:val="center"/>
              <w:rPr>
                <w:rFonts w:ascii="Arial" w:hAnsi="Arial" w:cs="Arial"/>
              </w:rPr>
            </w:pPr>
            <w:r>
              <w:rPr>
                <w:rFonts w:ascii="Arial" w:hAnsi="Arial" w:cs="Arial"/>
              </w:rPr>
              <w:t>LOT</w:t>
            </w:r>
          </w:p>
        </w:tc>
        <w:tc>
          <w:tcPr>
            <w:tcW w:w="1318" w:type="dxa"/>
          </w:tcPr>
          <w:p w14:paraId="46229E34" w14:textId="51685244" w:rsidR="00572D56" w:rsidRDefault="00572D56" w:rsidP="00572D56">
            <w:pPr>
              <w:spacing w:after="0" w:line="240" w:lineRule="auto"/>
              <w:rPr>
                <w:rFonts w:ascii="Arial" w:hAnsi="Arial" w:cs="Arial"/>
              </w:rPr>
            </w:pPr>
            <w:r w:rsidRPr="00177C16">
              <w:rPr>
                <w:rFonts w:ascii="Arial" w:hAnsi="Arial" w:cs="Arial"/>
              </w:rPr>
              <w:t>$</w:t>
            </w:r>
            <w:r>
              <w:rPr>
                <w:rFonts w:ascii="Arial" w:hAnsi="Arial" w:cs="Arial"/>
              </w:rPr>
              <w:t>10,000.00</w:t>
            </w:r>
          </w:p>
        </w:tc>
        <w:tc>
          <w:tcPr>
            <w:tcW w:w="1318" w:type="dxa"/>
          </w:tcPr>
          <w:p w14:paraId="391C0FD3" w14:textId="7E03CC6B" w:rsidR="00572D56" w:rsidRDefault="00572D56" w:rsidP="00572D56">
            <w:pPr>
              <w:spacing w:after="0" w:line="240" w:lineRule="auto"/>
              <w:rPr>
                <w:rFonts w:ascii="Arial" w:hAnsi="Arial" w:cs="Arial"/>
              </w:rPr>
            </w:pPr>
            <w:r w:rsidRPr="00177C16">
              <w:rPr>
                <w:rFonts w:ascii="Arial" w:hAnsi="Arial" w:cs="Arial"/>
              </w:rPr>
              <w:t>$</w:t>
            </w:r>
            <w:r>
              <w:rPr>
                <w:rFonts w:ascii="Arial" w:hAnsi="Arial" w:cs="Arial"/>
              </w:rPr>
              <w:t>10,000.00</w:t>
            </w:r>
          </w:p>
        </w:tc>
      </w:tr>
      <w:tr w:rsidR="00572D56" w:rsidRPr="009935AD" w14:paraId="5A6B5648" w14:textId="77777777" w:rsidTr="00572D56">
        <w:tc>
          <w:tcPr>
            <w:tcW w:w="717" w:type="dxa"/>
          </w:tcPr>
          <w:p w14:paraId="53FE2943" w14:textId="69DE8D4F" w:rsidR="00572D56" w:rsidRPr="009935AD" w:rsidRDefault="00572D56" w:rsidP="00572D56">
            <w:pPr>
              <w:spacing w:after="0" w:line="240" w:lineRule="auto"/>
              <w:jc w:val="center"/>
              <w:rPr>
                <w:rFonts w:ascii="Arial" w:hAnsi="Arial" w:cs="Arial"/>
              </w:rPr>
            </w:pPr>
            <w:r>
              <w:rPr>
                <w:rFonts w:ascii="Arial" w:hAnsi="Arial" w:cs="Arial"/>
              </w:rPr>
              <w:t>3</w:t>
            </w:r>
            <w:r w:rsidRPr="009935AD">
              <w:rPr>
                <w:rFonts w:ascii="Arial" w:hAnsi="Arial" w:cs="Arial"/>
              </w:rPr>
              <w:t>00</w:t>
            </w:r>
            <w:r>
              <w:rPr>
                <w:rFonts w:ascii="Arial" w:hAnsi="Arial" w:cs="Arial"/>
              </w:rPr>
              <w:t>4</w:t>
            </w:r>
          </w:p>
        </w:tc>
        <w:tc>
          <w:tcPr>
            <w:tcW w:w="5872" w:type="dxa"/>
          </w:tcPr>
          <w:p w14:paraId="5881D70A" w14:textId="38270907" w:rsidR="00572D56" w:rsidRPr="009935AD" w:rsidRDefault="00572D56" w:rsidP="00572D56">
            <w:pPr>
              <w:spacing w:after="0" w:line="240" w:lineRule="auto"/>
              <w:rPr>
                <w:rFonts w:ascii="Arial" w:hAnsi="Arial" w:cs="Arial"/>
              </w:rPr>
            </w:pPr>
            <w:r w:rsidRPr="00952ABF">
              <w:rPr>
                <w:rFonts w:ascii="Arial" w:hAnsi="Arial" w:cs="Arial"/>
              </w:rPr>
              <w:t xml:space="preserve">Corrective </w:t>
            </w:r>
            <w:r>
              <w:rPr>
                <w:rFonts w:ascii="Arial" w:hAnsi="Arial" w:cs="Arial"/>
              </w:rPr>
              <w:t>M</w:t>
            </w:r>
            <w:r w:rsidRPr="00952ABF">
              <w:rPr>
                <w:rFonts w:ascii="Arial" w:hAnsi="Arial" w:cs="Arial"/>
              </w:rPr>
              <w:t xml:space="preserve">aintenance </w:t>
            </w:r>
            <w:r>
              <w:rPr>
                <w:rFonts w:ascii="Arial" w:hAnsi="Arial" w:cs="Arial"/>
              </w:rPr>
              <w:t xml:space="preserve">– </w:t>
            </w:r>
            <w:r w:rsidRPr="00952ABF">
              <w:rPr>
                <w:rFonts w:ascii="Arial" w:hAnsi="Arial" w:cs="Arial"/>
              </w:rPr>
              <w:t>Labor Allowance</w:t>
            </w:r>
            <w:r>
              <w:rPr>
                <w:rFonts w:ascii="Arial" w:hAnsi="Arial" w:cs="Arial"/>
              </w:rPr>
              <w:t xml:space="preserve"> outside of Scheduled Services for </w:t>
            </w:r>
            <w:r w:rsidRPr="00430F16">
              <w:rPr>
                <w:rFonts w:ascii="Arial" w:hAnsi="Arial" w:cs="Arial"/>
              </w:rPr>
              <w:t xml:space="preserve">Unscheduled Maintenance </w:t>
            </w:r>
            <w:r>
              <w:rPr>
                <w:rFonts w:ascii="Arial" w:hAnsi="Arial" w:cs="Arial"/>
              </w:rPr>
              <w:t>–</w:t>
            </w:r>
            <w:r w:rsidRPr="00952ABF">
              <w:rPr>
                <w:rFonts w:ascii="Arial" w:hAnsi="Arial" w:cs="Arial"/>
              </w:rPr>
              <w:t xml:space="preserve"> (NTE)</w:t>
            </w:r>
            <w:r>
              <w:rPr>
                <w:rFonts w:ascii="Arial" w:hAnsi="Arial" w:cs="Arial"/>
              </w:rPr>
              <w:t xml:space="preserve"> IAW the</w:t>
            </w:r>
            <w:r w:rsidRPr="00952ABF">
              <w:rPr>
                <w:rFonts w:ascii="Arial" w:hAnsi="Arial" w:cs="Arial"/>
              </w:rPr>
              <w:t xml:space="preserve"> SOW</w:t>
            </w:r>
            <w:r>
              <w:rPr>
                <w:rFonts w:ascii="Arial" w:hAnsi="Arial" w:cs="Arial"/>
              </w:rPr>
              <w:t>.</w:t>
            </w:r>
          </w:p>
        </w:tc>
        <w:tc>
          <w:tcPr>
            <w:tcW w:w="1012" w:type="dxa"/>
          </w:tcPr>
          <w:p w14:paraId="08238376" w14:textId="50359131" w:rsidR="00572D56" w:rsidRPr="009935AD" w:rsidRDefault="008811A8" w:rsidP="00572D56">
            <w:pPr>
              <w:spacing w:after="0" w:line="240" w:lineRule="auto"/>
              <w:jc w:val="center"/>
              <w:rPr>
                <w:rFonts w:ascii="Arial" w:hAnsi="Arial" w:cs="Arial"/>
              </w:rPr>
            </w:pPr>
            <w:r>
              <w:rPr>
                <w:rFonts w:ascii="Arial" w:hAnsi="Arial" w:cs="Arial"/>
              </w:rPr>
              <w:t>48</w:t>
            </w:r>
          </w:p>
        </w:tc>
        <w:tc>
          <w:tcPr>
            <w:tcW w:w="738" w:type="dxa"/>
          </w:tcPr>
          <w:p w14:paraId="5576FDC3" w14:textId="6B6305B1" w:rsidR="00572D56" w:rsidRPr="009935AD" w:rsidRDefault="00572D56" w:rsidP="00572D56">
            <w:pPr>
              <w:spacing w:after="0" w:line="240" w:lineRule="auto"/>
              <w:jc w:val="center"/>
              <w:rPr>
                <w:rFonts w:ascii="Arial" w:hAnsi="Arial" w:cs="Arial"/>
              </w:rPr>
            </w:pPr>
            <w:r>
              <w:rPr>
                <w:rFonts w:ascii="Arial" w:hAnsi="Arial" w:cs="Arial"/>
              </w:rPr>
              <w:t>HR</w:t>
            </w:r>
          </w:p>
        </w:tc>
        <w:tc>
          <w:tcPr>
            <w:tcW w:w="1318" w:type="dxa"/>
          </w:tcPr>
          <w:p w14:paraId="50F20F02" w14:textId="7A6E5D06" w:rsidR="00572D56" w:rsidRPr="009935AD" w:rsidRDefault="00572D56" w:rsidP="00572D56">
            <w:pPr>
              <w:spacing w:after="0" w:line="240" w:lineRule="auto"/>
              <w:rPr>
                <w:rFonts w:ascii="Arial" w:hAnsi="Arial" w:cs="Arial"/>
              </w:rPr>
            </w:pPr>
            <w:r>
              <w:rPr>
                <w:rFonts w:ascii="Arial" w:hAnsi="Arial" w:cs="Arial"/>
              </w:rPr>
              <w:t>$</w:t>
            </w:r>
          </w:p>
        </w:tc>
        <w:tc>
          <w:tcPr>
            <w:tcW w:w="1318" w:type="dxa"/>
          </w:tcPr>
          <w:p w14:paraId="7136B284" w14:textId="7D48B82C" w:rsidR="00572D56" w:rsidRPr="009935AD" w:rsidRDefault="00572D56" w:rsidP="00572D56">
            <w:pPr>
              <w:spacing w:after="0" w:line="240" w:lineRule="auto"/>
              <w:rPr>
                <w:rFonts w:ascii="Arial" w:hAnsi="Arial" w:cs="Arial"/>
              </w:rPr>
            </w:pPr>
            <w:r>
              <w:rPr>
                <w:rFonts w:ascii="Arial" w:hAnsi="Arial" w:cs="Arial"/>
              </w:rPr>
              <w:t>$</w:t>
            </w:r>
          </w:p>
        </w:tc>
      </w:tr>
      <w:tr w:rsidR="00494370" w:rsidRPr="009935AD" w14:paraId="26CD6A4B" w14:textId="77777777" w:rsidTr="00572D56">
        <w:tc>
          <w:tcPr>
            <w:tcW w:w="717" w:type="dxa"/>
          </w:tcPr>
          <w:p w14:paraId="7C93CB18" w14:textId="77777777" w:rsidR="00494370" w:rsidRPr="009935AD" w:rsidRDefault="00494370" w:rsidP="00E4336B">
            <w:pPr>
              <w:spacing w:after="0" w:line="240" w:lineRule="auto"/>
              <w:jc w:val="center"/>
              <w:rPr>
                <w:rFonts w:ascii="Arial" w:hAnsi="Arial" w:cs="Arial"/>
              </w:rPr>
            </w:pPr>
          </w:p>
        </w:tc>
        <w:tc>
          <w:tcPr>
            <w:tcW w:w="5872" w:type="dxa"/>
          </w:tcPr>
          <w:p w14:paraId="4CE36170" w14:textId="77777777" w:rsidR="00494370" w:rsidRPr="009935AD" w:rsidRDefault="00494370" w:rsidP="00E4336B">
            <w:pPr>
              <w:spacing w:after="0" w:line="240" w:lineRule="auto"/>
              <w:rPr>
                <w:rFonts w:ascii="Arial" w:hAnsi="Arial" w:cs="Arial"/>
              </w:rPr>
            </w:pPr>
          </w:p>
        </w:tc>
        <w:tc>
          <w:tcPr>
            <w:tcW w:w="1012" w:type="dxa"/>
          </w:tcPr>
          <w:p w14:paraId="4A1DDA22" w14:textId="77777777" w:rsidR="00494370" w:rsidRPr="009935AD" w:rsidRDefault="00494370" w:rsidP="00E4336B">
            <w:pPr>
              <w:spacing w:after="0" w:line="240" w:lineRule="auto"/>
              <w:jc w:val="center"/>
              <w:rPr>
                <w:rFonts w:ascii="Arial" w:hAnsi="Arial" w:cs="Arial"/>
              </w:rPr>
            </w:pPr>
          </w:p>
        </w:tc>
        <w:tc>
          <w:tcPr>
            <w:tcW w:w="738" w:type="dxa"/>
          </w:tcPr>
          <w:p w14:paraId="76461906" w14:textId="77777777" w:rsidR="00494370" w:rsidRPr="009935AD" w:rsidRDefault="00494370" w:rsidP="00E4336B">
            <w:pPr>
              <w:spacing w:after="0" w:line="240" w:lineRule="auto"/>
              <w:jc w:val="center"/>
              <w:rPr>
                <w:rFonts w:ascii="Arial" w:hAnsi="Arial" w:cs="Arial"/>
              </w:rPr>
            </w:pPr>
          </w:p>
        </w:tc>
        <w:tc>
          <w:tcPr>
            <w:tcW w:w="1318" w:type="dxa"/>
          </w:tcPr>
          <w:p w14:paraId="7A3AF0BD" w14:textId="4BE52364" w:rsidR="00494370" w:rsidRPr="009935AD" w:rsidRDefault="00494370" w:rsidP="00E4336B">
            <w:pPr>
              <w:spacing w:after="0" w:line="240" w:lineRule="auto"/>
              <w:jc w:val="center"/>
              <w:rPr>
                <w:rFonts w:ascii="Arial" w:hAnsi="Arial" w:cs="Arial"/>
                <w:b/>
                <w:bCs/>
              </w:rPr>
            </w:pPr>
            <w:r>
              <w:rPr>
                <w:rFonts w:ascii="Arial" w:hAnsi="Arial" w:cs="Arial"/>
                <w:b/>
                <w:bCs/>
              </w:rPr>
              <w:t xml:space="preserve">Option Year </w:t>
            </w:r>
            <w:r w:rsidR="00CD1018">
              <w:rPr>
                <w:rFonts w:ascii="Arial" w:hAnsi="Arial" w:cs="Arial"/>
                <w:b/>
                <w:bCs/>
              </w:rPr>
              <w:t>3</w:t>
            </w:r>
            <w:r>
              <w:rPr>
                <w:rFonts w:ascii="Arial" w:hAnsi="Arial" w:cs="Arial"/>
                <w:b/>
                <w:bCs/>
              </w:rPr>
              <w:t xml:space="preserve"> Total</w:t>
            </w:r>
          </w:p>
        </w:tc>
        <w:tc>
          <w:tcPr>
            <w:tcW w:w="1318" w:type="dxa"/>
          </w:tcPr>
          <w:p w14:paraId="423282B6" w14:textId="77777777" w:rsidR="00494370" w:rsidRPr="009935AD" w:rsidRDefault="00494370" w:rsidP="00E4336B">
            <w:pPr>
              <w:spacing w:after="0" w:line="240" w:lineRule="auto"/>
              <w:rPr>
                <w:rFonts w:ascii="Arial" w:hAnsi="Arial" w:cs="Arial"/>
              </w:rPr>
            </w:pPr>
            <w:r w:rsidRPr="009935AD">
              <w:rPr>
                <w:rFonts w:ascii="Arial" w:hAnsi="Arial" w:cs="Arial"/>
              </w:rPr>
              <w:t>$</w:t>
            </w:r>
          </w:p>
        </w:tc>
      </w:tr>
    </w:tbl>
    <w:p w14:paraId="0793283B" w14:textId="77777777" w:rsidR="00494370" w:rsidRDefault="00494370" w:rsidP="00CF1D8C">
      <w:pPr>
        <w:widowControl w:val="0"/>
        <w:spacing w:after="0" w:line="240" w:lineRule="auto"/>
        <w:ind w:left="720"/>
        <w:jc w:val="both"/>
        <w:rPr>
          <w:rFonts w:ascii="Arial" w:eastAsia="Arial" w:hAnsi="Arial" w:cs="Arial"/>
          <w:b/>
          <w:sz w:val="18"/>
          <w:szCs w:val="18"/>
        </w:rPr>
      </w:pPr>
    </w:p>
    <w:p w14:paraId="21BB0F93" w14:textId="6200E19C" w:rsidR="00CD1018" w:rsidRPr="009935AD" w:rsidRDefault="00CD1018" w:rsidP="00CD1018">
      <w:pPr>
        <w:pStyle w:val="BodyText"/>
        <w:ind w:left="720" w:firstLine="0"/>
        <w:jc w:val="both"/>
        <w:rPr>
          <w:rFonts w:cs="Arial"/>
          <w:b/>
        </w:rPr>
      </w:pPr>
      <w:r>
        <w:rPr>
          <w:rFonts w:cs="Arial"/>
          <w:b/>
        </w:rPr>
        <w:t xml:space="preserve">Option </w:t>
      </w:r>
      <w:r w:rsidRPr="009935AD">
        <w:rPr>
          <w:rFonts w:cs="Arial"/>
          <w:b/>
        </w:rPr>
        <w:t xml:space="preserve">Year </w:t>
      </w:r>
      <w:r>
        <w:rPr>
          <w:rFonts w:cs="Arial"/>
          <w:b/>
        </w:rPr>
        <w:t xml:space="preserve">4 </w:t>
      </w:r>
      <w:r w:rsidRPr="009935AD">
        <w:rPr>
          <w:rFonts w:cs="Arial"/>
          <w:b/>
        </w:rPr>
        <w:t xml:space="preserve">Period: </w:t>
      </w:r>
      <w:r w:rsidR="00E9129C" w:rsidRPr="009935AD">
        <w:rPr>
          <w:rFonts w:cs="Arial"/>
          <w:b/>
        </w:rPr>
        <w:t>9/</w:t>
      </w:r>
      <w:r w:rsidR="00E9129C">
        <w:rPr>
          <w:rFonts w:cs="Arial"/>
          <w:b/>
        </w:rPr>
        <w:t>30</w:t>
      </w:r>
      <w:r w:rsidRPr="009935AD">
        <w:rPr>
          <w:rFonts w:cs="Arial"/>
          <w:b/>
        </w:rPr>
        <w:t>/20</w:t>
      </w:r>
      <w:r w:rsidR="003E1F16">
        <w:rPr>
          <w:rFonts w:cs="Arial"/>
          <w:b/>
        </w:rPr>
        <w:t>30</w:t>
      </w:r>
      <w:r w:rsidRPr="009935AD">
        <w:rPr>
          <w:rFonts w:cs="Arial"/>
          <w:b/>
        </w:rPr>
        <w:t xml:space="preserve"> – </w:t>
      </w:r>
      <w:r w:rsidR="00E9129C" w:rsidRPr="009935AD">
        <w:rPr>
          <w:rFonts w:cs="Arial"/>
          <w:b/>
        </w:rPr>
        <w:t>9/</w:t>
      </w:r>
      <w:r w:rsidR="00E9129C">
        <w:rPr>
          <w:rFonts w:cs="Arial"/>
          <w:b/>
        </w:rPr>
        <w:t>29</w:t>
      </w:r>
      <w:r w:rsidRPr="009935AD">
        <w:rPr>
          <w:rFonts w:cs="Arial"/>
          <w:b/>
        </w:rPr>
        <w:t>/20</w:t>
      </w:r>
      <w:r>
        <w:rPr>
          <w:rFonts w:cs="Arial"/>
          <w:b/>
        </w:rPr>
        <w:t>3</w:t>
      </w:r>
      <w:r w:rsidR="003E1F16">
        <w:rPr>
          <w:rFonts w:cs="Arial"/>
          <w:b/>
        </w:rPr>
        <w:t>1</w:t>
      </w:r>
    </w:p>
    <w:tbl>
      <w:tblPr>
        <w:tblStyle w:val="TableGrid1"/>
        <w:tblW w:w="0" w:type="auto"/>
        <w:tblInd w:w="-185" w:type="dxa"/>
        <w:tblLook w:val="04A0" w:firstRow="1" w:lastRow="0" w:firstColumn="1" w:lastColumn="0" w:noHBand="0" w:noVBand="1"/>
      </w:tblPr>
      <w:tblGrid>
        <w:gridCol w:w="717"/>
        <w:gridCol w:w="5872"/>
        <w:gridCol w:w="1012"/>
        <w:gridCol w:w="738"/>
        <w:gridCol w:w="1318"/>
        <w:gridCol w:w="1318"/>
      </w:tblGrid>
      <w:tr w:rsidR="00CD1018" w:rsidRPr="009935AD" w14:paraId="0EC0C659" w14:textId="77777777" w:rsidTr="00572D56">
        <w:tc>
          <w:tcPr>
            <w:tcW w:w="717" w:type="dxa"/>
          </w:tcPr>
          <w:p w14:paraId="205146AE" w14:textId="77777777" w:rsidR="00CD1018" w:rsidRPr="009935AD" w:rsidRDefault="00CD1018" w:rsidP="00E4336B">
            <w:pPr>
              <w:spacing w:after="0" w:line="240" w:lineRule="auto"/>
              <w:jc w:val="center"/>
              <w:rPr>
                <w:rFonts w:ascii="Arial" w:hAnsi="Arial" w:cs="Arial"/>
                <w:b/>
              </w:rPr>
            </w:pPr>
            <w:r w:rsidRPr="009935AD">
              <w:rPr>
                <w:rFonts w:ascii="Arial" w:hAnsi="Arial" w:cs="Arial"/>
                <w:b/>
              </w:rPr>
              <w:t>Line Item</w:t>
            </w:r>
          </w:p>
        </w:tc>
        <w:tc>
          <w:tcPr>
            <w:tcW w:w="5872" w:type="dxa"/>
          </w:tcPr>
          <w:p w14:paraId="6911579A" w14:textId="77777777" w:rsidR="00CD1018" w:rsidRPr="009935AD" w:rsidRDefault="00CD1018" w:rsidP="00E4336B">
            <w:pPr>
              <w:spacing w:after="0" w:line="240" w:lineRule="auto"/>
              <w:jc w:val="center"/>
              <w:rPr>
                <w:rFonts w:ascii="Arial" w:hAnsi="Arial" w:cs="Arial"/>
                <w:b/>
              </w:rPr>
            </w:pPr>
            <w:r w:rsidRPr="009935AD">
              <w:rPr>
                <w:rFonts w:ascii="Arial" w:hAnsi="Arial" w:cs="Arial"/>
                <w:b/>
              </w:rPr>
              <w:t>Description</w:t>
            </w:r>
          </w:p>
        </w:tc>
        <w:tc>
          <w:tcPr>
            <w:tcW w:w="1012" w:type="dxa"/>
          </w:tcPr>
          <w:p w14:paraId="595A9958" w14:textId="77777777" w:rsidR="00CD1018" w:rsidRPr="009935AD" w:rsidRDefault="00CD1018" w:rsidP="00E4336B">
            <w:pPr>
              <w:spacing w:after="0" w:line="240" w:lineRule="auto"/>
              <w:jc w:val="center"/>
              <w:rPr>
                <w:rFonts w:ascii="Arial" w:hAnsi="Arial" w:cs="Arial"/>
                <w:b/>
              </w:rPr>
            </w:pPr>
            <w:r w:rsidRPr="009935AD">
              <w:rPr>
                <w:rFonts w:ascii="Arial" w:hAnsi="Arial" w:cs="Arial"/>
                <w:b/>
              </w:rPr>
              <w:t>Qty</w:t>
            </w:r>
          </w:p>
        </w:tc>
        <w:tc>
          <w:tcPr>
            <w:tcW w:w="738" w:type="dxa"/>
          </w:tcPr>
          <w:p w14:paraId="03B99C1D" w14:textId="77777777" w:rsidR="00CD1018" w:rsidRPr="009935AD" w:rsidRDefault="00CD1018" w:rsidP="00E4336B">
            <w:pPr>
              <w:spacing w:after="0" w:line="240" w:lineRule="auto"/>
              <w:jc w:val="center"/>
              <w:rPr>
                <w:rFonts w:ascii="Arial" w:hAnsi="Arial" w:cs="Arial"/>
                <w:b/>
              </w:rPr>
            </w:pPr>
            <w:r w:rsidRPr="009935AD">
              <w:rPr>
                <w:rFonts w:ascii="Arial" w:hAnsi="Arial" w:cs="Arial"/>
                <w:b/>
              </w:rPr>
              <w:t>Unit</w:t>
            </w:r>
          </w:p>
        </w:tc>
        <w:tc>
          <w:tcPr>
            <w:tcW w:w="1318" w:type="dxa"/>
          </w:tcPr>
          <w:p w14:paraId="02A6C188" w14:textId="77777777" w:rsidR="00CD1018" w:rsidRPr="009935AD" w:rsidRDefault="00CD1018" w:rsidP="00E4336B">
            <w:pPr>
              <w:spacing w:after="0" w:line="240" w:lineRule="auto"/>
              <w:jc w:val="center"/>
              <w:rPr>
                <w:rFonts w:ascii="Arial" w:hAnsi="Arial" w:cs="Arial"/>
                <w:b/>
              </w:rPr>
            </w:pPr>
            <w:r w:rsidRPr="009935AD">
              <w:rPr>
                <w:rFonts w:ascii="Arial" w:hAnsi="Arial" w:cs="Arial"/>
                <w:b/>
              </w:rPr>
              <w:t>Unit Price</w:t>
            </w:r>
          </w:p>
        </w:tc>
        <w:tc>
          <w:tcPr>
            <w:tcW w:w="1318" w:type="dxa"/>
          </w:tcPr>
          <w:p w14:paraId="525B2C56" w14:textId="77777777" w:rsidR="00CD1018" w:rsidRPr="009935AD" w:rsidRDefault="00CD1018" w:rsidP="00E4336B">
            <w:pPr>
              <w:spacing w:after="0" w:line="240" w:lineRule="auto"/>
              <w:jc w:val="center"/>
              <w:rPr>
                <w:rFonts w:ascii="Arial" w:hAnsi="Arial" w:cs="Arial"/>
                <w:b/>
              </w:rPr>
            </w:pPr>
            <w:r w:rsidRPr="004B682A">
              <w:rPr>
                <w:rFonts w:ascii="Arial" w:hAnsi="Arial" w:cs="Arial"/>
                <w:b/>
                <w:bCs/>
                <w:sz w:val="24"/>
                <w:szCs w:val="24"/>
              </w:rPr>
              <w:t xml:space="preserve">Extended Amount </w:t>
            </w:r>
          </w:p>
        </w:tc>
      </w:tr>
      <w:tr w:rsidR="00572D56" w:rsidRPr="009935AD" w14:paraId="7015D5EF" w14:textId="77777777" w:rsidTr="00572D56">
        <w:tc>
          <w:tcPr>
            <w:tcW w:w="717" w:type="dxa"/>
          </w:tcPr>
          <w:p w14:paraId="14860C6B" w14:textId="3C88FF06" w:rsidR="00572D56" w:rsidRPr="009935AD" w:rsidRDefault="00572D56" w:rsidP="00572D56">
            <w:pPr>
              <w:spacing w:after="0" w:line="240" w:lineRule="auto"/>
              <w:jc w:val="center"/>
              <w:rPr>
                <w:rFonts w:ascii="Arial" w:hAnsi="Arial" w:cs="Arial"/>
              </w:rPr>
            </w:pPr>
            <w:r>
              <w:rPr>
                <w:rFonts w:ascii="Arial" w:hAnsi="Arial" w:cs="Arial"/>
              </w:rPr>
              <w:t>4</w:t>
            </w:r>
            <w:r w:rsidRPr="009935AD">
              <w:rPr>
                <w:rFonts w:ascii="Arial" w:hAnsi="Arial" w:cs="Arial"/>
              </w:rPr>
              <w:t>001</w:t>
            </w:r>
          </w:p>
        </w:tc>
        <w:tc>
          <w:tcPr>
            <w:tcW w:w="5872" w:type="dxa"/>
          </w:tcPr>
          <w:p w14:paraId="75970E4E" w14:textId="0E8993D5" w:rsidR="00572D56" w:rsidRPr="009935AD" w:rsidRDefault="00572D56" w:rsidP="00572D56">
            <w:pPr>
              <w:spacing w:after="0" w:line="240" w:lineRule="auto"/>
              <w:rPr>
                <w:rFonts w:ascii="Arial" w:hAnsi="Arial" w:cs="Arial"/>
              </w:rPr>
            </w:pPr>
            <w:r w:rsidRPr="00177C16">
              <w:rPr>
                <w:rFonts w:ascii="Arial" w:hAnsi="Arial" w:cs="Arial"/>
              </w:rPr>
              <w:t>Scheduled Routine Water System Chemical Testing, Monitoring, and Preventive Maintenance (PM) Treatment Services in accordance with (IAW) the Statement of Work (SOW).</w:t>
            </w:r>
          </w:p>
        </w:tc>
        <w:tc>
          <w:tcPr>
            <w:tcW w:w="1012" w:type="dxa"/>
          </w:tcPr>
          <w:p w14:paraId="3F0CB155" w14:textId="437F076D" w:rsidR="00572D56" w:rsidRPr="009935AD" w:rsidRDefault="00572D56" w:rsidP="00572D56">
            <w:pPr>
              <w:spacing w:after="0" w:line="240" w:lineRule="auto"/>
              <w:jc w:val="center"/>
              <w:rPr>
                <w:rFonts w:ascii="Arial" w:hAnsi="Arial" w:cs="Arial"/>
              </w:rPr>
            </w:pPr>
            <w:r w:rsidRPr="00177C16">
              <w:rPr>
                <w:rFonts w:ascii="Arial" w:hAnsi="Arial" w:cs="Arial"/>
              </w:rPr>
              <w:t>12</w:t>
            </w:r>
          </w:p>
        </w:tc>
        <w:tc>
          <w:tcPr>
            <w:tcW w:w="738" w:type="dxa"/>
          </w:tcPr>
          <w:p w14:paraId="64FBF267" w14:textId="4BA174F3" w:rsidR="00572D56" w:rsidRPr="009935AD" w:rsidRDefault="00572D56" w:rsidP="00572D56">
            <w:pPr>
              <w:spacing w:after="0" w:line="240" w:lineRule="auto"/>
              <w:jc w:val="center"/>
              <w:rPr>
                <w:rFonts w:ascii="Arial" w:hAnsi="Arial" w:cs="Arial"/>
              </w:rPr>
            </w:pPr>
            <w:r w:rsidRPr="00177C16">
              <w:rPr>
                <w:rFonts w:ascii="Arial" w:hAnsi="Arial" w:cs="Arial"/>
              </w:rPr>
              <w:t>MO</w:t>
            </w:r>
          </w:p>
        </w:tc>
        <w:tc>
          <w:tcPr>
            <w:tcW w:w="1318" w:type="dxa"/>
          </w:tcPr>
          <w:p w14:paraId="308F422B" w14:textId="6F9BF45B" w:rsidR="00572D56" w:rsidRPr="009935AD" w:rsidRDefault="00572D56" w:rsidP="00572D56">
            <w:pPr>
              <w:spacing w:after="0" w:line="240" w:lineRule="auto"/>
              <w:rPr>
                <w:rFonts w:ascii="Arial" w:hAnsi="Arial" w:cs="Arial"/>
              </w:rPr>
            </w:pPr>
            <w:r w:rsidRPr="00177C16">
              <w:rPr>
                <w:rFonts w:ascii="Arial" w:hAnsi="Arial" w:cs="Arial"/>
              </w:rPr>
              <w:t>$</w:t>
            </w:r>
          </w:p>
        </w:tc>
        <w:tc>
          <w:tcPr>
            <w:tcW w:w="1318" w:type="dxa"/>
          </w:tcPr>
          <w:p w14:paraId="02EA42EB" w14:textId="38086D09" w:rsidR="00572D56" w:rsidRPr="009935AD" w:rsidRDefault="00572D56" w:rsidP="00572D56">
            <w:pPr>
              <w:spacing w:after="0" w:line="240" w:lineRule="auto"/>
              <w:rPr>
                <w:rFonts w:ascii="Arial" w:hAnsi="Arial" w:cs="Arial"/>
              </w:rPr>
            </w:pPr>
            <w:r w:rsidRPr="009935AD">
              <w:rPr>
                <w:rFonts w:ascii="Arial" w:hAnsi="Arial" w:cs="Arial"/>
              </w:rPr>
              <w:t>$</w:t>
            </w:r>
          </w:p>
        </w:tc>
      </w:tr>
      <w:tr w:rsidR="00572D56" w:rsidRPr="009935AD" w14:paraId="744DBAC9" w14:textId="77777777" w:rsidTr="00572D56">
        <w:tc>
          <w:tcPr>
            <w:tcW w:w="717" w:type="dxa"/>
          </w:tcPr>
          <w:p w14:paraId="10BD243F" w14:textId="64AD7C04" w:rsidR="00572D56" w:rsidRPr="009935AD" w:rsidRDefault="00572D56" w:rsidP="00572D56">
            <w:pPr>
              <w:spacing w:after="0" w:line="240" w:lineRule="auto"/>
              <w:jc w:val="center"/>
              <w:rPr>
                <w:rFonts w:ascii="Arial" w:hAnsi="Arial" w:cs="Arial"/>
              </w:rPr>
            </w:pPr>
            <w:r>
              <w:rPr>
                <w:rFonts w:ascii="Arial" w:hAnsi="Arial" w:cs="Arial"/>
              </w:rPr>
              <w:t>4</w:t>
            </w:r>
            <w:r w:rsidRPr="009935AD">
              <w:rPr>
                <w:rFonts w:ascii="Arial" w:hAnsi="Arial" w:cs="Arial"/>
              </w:rPr>
              <w:t>002</w:t>
            </w:r>
          </w:p>
        </w:tc>
        <w:tc>
          <w:tcPr>
            <w:tcW w:w="5872" w:type="dxa"/>
          </w:tcPr>
          <w:p w14:paraId="43243704" w14:textId="1585F87A" w:rsidR="00572D56" w:rsidRPr="009935AD" w:rsidRDefault="00572D56" w:rsidP="00572D56">
            <w:pPr>
              <w:spacing w:after="0" w:line="240" w:lineRule="auto"/>
              <w:rPr>
                <w:rFonts w:ascii="Arial" w:hAnsi="Arial" w:cs="Arial"/>
              </w:rPr>
            </w:pPr>
            <w:r w:rsidRPr="00177C16">
              <w:rPr>
                <w:rFonts w:ascii="Arial" w:hAnsi="Arial" w:cs="Arial"/>
              </w:rPr>
              <w:t>Plant Softener Salt supply &amp; delivery (estimated annual forecast; invoiced on actual pounds delivered against COR-confirmed need) IAW SOW.</w:t>
            </w:r>
          </w:p>
        </w:tc>
        <w:tc>
          <w:tcPr>
            <w:tcW w:w="1012" w:type="dxa"/>
          </w:tcPr>
          <w:p w14:paraId="5F5F5BC9" w14:textId="642FF3B4" w:rsidR="00572D56" w:rsidRPr="009935AD" w:rsidRDefault="00572D56" w:rsidP="00572D56">
            <w:pPr>
              <w:spacing w:after="0" w:line="240" w:lineRule="auto"/>
              <w:jc w:val="center"/>
              <w:rPr>
                <w:rFonts w:ascii="Arial" w:hAnsi="Arial" w:cs="Arial"/>
              </w:rPr>
            </w:pPr>
            <w:r w:rsidRPr="00177C16">
              <w:rPr>
                <w:rFonts w:ascii="Arial" w:hAnsi="Arial" w:cs="Arial"/>
              </w:rPr>
              <w:t>800,000</w:t>
            </w:r>
          </w:p>
        </w:tc>
        <w:tc>
          <w:tcPr>
            <w:tcW w:w="738" w:type="dxa"/>
          </w:tcPr>
          <w:p w14:paraId="685104DC" w14:textId="41396098" w:rsidR="00572D56" w:rsidRPr="009935AD" w:rsidRDefault="00572D56" w:rsidP="00572D56">
            <w:pPr>
              <w:spacing w:after="0" w:line="240" w:lineRule="auto"/>
              <w:jc w:val="center"/>
              <w:rPr>
                <w:rFonts w:ascii="Arial" w:hAnsi="Arial" w:cs="Arial"/>
              </w:rPr>
            </w:pPr>
            <w:r w:rsidRPr="00177C16">
              <w:rPr>
                <w:rFonts w:ascii="Arial" w:hAnsi="Arial" w:cs="Arial"/>
              </w:rPr>
              <w:t>LB</w:t>
            </w:r>
          </w:p>
        </w:tc>
        <w:tc>
          <w:tcPr>
            <w:tcW w:w="1318" w:type="dxa"/>
          </w:tcPr>
          <w:p w14:paraId="073459C5" w14:textId="72A21051" w:rsidR="00572D56" w:rsidRPr="009935AD" w:rsidRDefault="00572D56" w:rsidP="00572D56">
            <w:pPr>
              <w:spacing w:after="0" w:line="240" w:lineRule="auto"/>
              <w:rPr>
                <w:rFonts w:ascii="Arial" w:hAnsi="Arial" w:cs="Arial"/>
              </w:rPr>
            </w:pPr>
            <w:r w:rsidRPr="00177C16">
              <w:rPr>
                <w:rFonts w:ascii="Arial" w:hAnsi="Arial" w:cs="Arial"/>
              </w:rPr>
              <w:t>$</w:t>
            </w:r>
          </w:p>
        </w:tc>
        <w:tc>
          <w:tcPr>
            <w:tcW w:w="1318" w:type="dxa"/>
          </w:tcPr>
          <w:p w14:paraId="7E6498FA" w14:textId="44762572" w:rsidR="00572D56" w:rsidRPr="009935AD" w:rsidRDefault="00572D56" w:rsidP="00572D56">
            <w:pPr>
              <w:spacing w:after="0" w:line="240" w:lineRule="auto"/>
              <w:rPr>
                <w:rFonts w:ascii="Arial" w:hAnsi="Arial" w:cs="Arial"/>
              </w:rPr>
            </w:pPr>
            <w:r>
              <w:rPr>
                <w:rFonts w:ascii="Arial" w:hAnsi="Arial" w:cs="Arial"/>
              </w:rPr>
              <w:t>$</w:t>
            </w:r>
          </w:p>
        </w:tc>
      </w:tr>
      <w:tr w:rsidR="00572D56" w:rsidRPr="009935AD" w14:paraId="2755B2CF" w14:textId="77777777" w:rsidTr="00572D56">
        <w:tc>
          <w:tcPr>
            <w:tcW w:w="717" w:type="dxa"/>
          </w:tcPr>
          <w:p w14:paraId="6503968C" w14:textId="1405A3F4" w:rsidR="00572D56" w:rsidRPr="009935AD" w:rsidRDefault="00572D56" w:rsidP="00572D56">
            <w:pPr>
              <w:spacing w:after="0" w:line="240" w:lineRule="auto"/>
              <w:jc w:val="center"/>
              <w:rPr>
                <w:rFonts w:ascii="Arial" w:hAnsi="Arial" w:cs="Arial"/>
              </w:rPr>
            </w:pPr>
            <w:r>
              <w:rPr>
                <w:rFonts w:ascii="Arial" w:hAnsi="Arial" w:cs="Arial"/>
              </w:rPr>
              <w:t>4003</w:t>
            </w:r>
          </w:p>
        </w:tc>
        <w:tc>
          <w:tcPr>
            <w:tcW w:w="5872" w:type="dxa"/>
          </w:tcPr>
          <w:p w14:paraId="55B3577E" w14:textId="7CA1027A" w:rsidR="00572D56" w:rsidRDefault="00572D56" w:rsidP="00572D56">
            <w:pPr>
              <w:spacing w:after="0" w:line="240" w:lineRule="auto"/>
              <w:rPr>
                <w:rFonts w:ascii="Arial" w:hAnsi="Arial" w:cs="Arial"/>
              </w:rPr>
            </w:pPr>
            <w:r>
              <w:rPr>
                <w:rFonts w:ascii="Arial" w:hAnsi="Arial" w:cs="Arial"/>
              </w:rPr>
              <w:t>C</w:t>
            </w:r>
            <w:r w:rsidRPr="00430F16">
              <w:rPr>
                <w:rFonts w:ascii="Arial" w:hAnsi="Arial" w:cs="Arial"/>
              </w:rPr>
              <w:t xml:space="preserve">orrective </w:t>
            </w:r>
            <w:r>
              <w:rPr>
                <w:rFonts w:ascii="Arial" w:hAnsi="Arial" w:cs="Arial"/>
              </w:rPr>
              <w:t>M</w:t>
            </w:r>
            <w:r w:rsidRPr="00430F16">
              <w:rPr>
                <w:rFonts w:ascii="Arial" w:hAnsi="Arial" w:cs="Arial"/>
              </w:rPr>
              <w:t xml:space="preserve">aintenance Allowance </w:t>
            </w:r>
            <w:r>
              <w:rPr>
                <w:rFonts w:ascii="Arial" w:hAnsi="Arial" w:cs="Arial"/>
              </w:rPr>
              <w:t>– C</w:t>
            </w:r>
            <w:r w:rsidRPr="00D459C5">
              <w:rPr>
                <w:rFonts w:ascii="Arial" w:hAnsi="Arial" w:cs="Arial"/>
              </w:rPr>
              <w:t xml:space="preserve">ritical parts, non-routine chemicals, and services/testing for </w:t>
            </w:r>
            <w:r w:rsidRPr="00430F16">
              <w:rPr>
                <w:rFonts w:ascii="Arial" w:hAnsi="Arial" w:cs="Arial"/>
              </w:rPr>
              <w:t xml:space="preserve">Unscheduled Maintenance </w:t>
            </w:r>
            <w:r>
              <w:rPr>
                <w:rFonts w:ascii="Arial" w:hAnsi="Arial" w:cs="Arial"/>
              </w:rPr>
              <w:t xml:space="preserve">– Not To Exceed </w:t>
            </w:r>
            <w:r w:rsidRPr="00430F16">
              <w:rPr>
                <w:rFonts w:ascii="Arial" w:hAnsi="Arial" w:cs="Arial"/>
              </w:rPr>
              <w:t xml:space="preserve">(NTE) </w:t>
            </w:r>
            <w:r>
              <w:rPr>
                <w:rFonts w:ascii="Arial" w:hAnsi="Arial" w:cs="Arial"/>
              </w:rPr>
              <w:t>IAW the</w:t>
            </w:r>
            <w:r w:rsidRPr="00430F16">
              <w:rPr>
                <w:rFonts w:ascii="Arial" w:hAnsi="Arial" w:cs="Arial"/>
              </w:rPr>
              <w:t xml:space="preserve"> SOW</w:t>
            </w:r>
            <w:r>
              <w:rPr>
                <w:rFonts w:ascii="Arial" w:hAnsi="Arial" w:cs="Arial"/>
              </w:rPr>
              <w:t>.</w:t>
            </w:r>
          </w:p>
        </w:tc>
        <w:tc>
          <w:tcPr>
            <w:tcW w:w="1012" w:type="dxa"/>
          </w:tcPr>
          <w:p w14:paraId="5C30666C" w14:textId="531AE8F1" w:rsidR="00572D56" w:rsidRDefault="00572D56" w:rsidP="00572D56">
            <w:pPr>
              <w:spacing w:after="0" w:line="240" w:lineRule="auto"/>
              <w:jc w:val="center"/>
              <w:rPr>
                <w:rFonts w:ascii="Arial" w:hAnsi="Arial" w:cs="Arial"/>
              </w:rPr>
            </w:pPr>
            <w:r w:rsidRPr="00177C16">
              <w:rPr>
                <w:rFonts w:ascii="Arial" w:hAnsi="Arial" w:cs="Arial"/>
              </w:rPr>
              <w:t>1</w:t>
            </w:r>
          </w:p>
        </w:tc>
        <w:tc>
          <w:tcPr>
            <w:tcW w:w="738" w:type="dxa"/>
          </w:tcPr>
          <w:p w14:paraId="47D61B6B" w14:textId="7919ACEA" w:rsidR="00572D56" w:rsidRDefault="00572D56" w:rsidP="00572D56">
            <w:pPr>
              <w:spacing w:after="0" w:line="240" w:lineRule="auto"/>
              <w:jc w:val="center"/>
              <w:rPr>
                <w:rFonts w:ascii="Arial" w:hAnsi="Arial" w:cs="Arial"/>
              </w:rPr>
            </w:pPr>
            <w:r>
              <w:rPr>
                <w:rFonts w:ascii="Arial" w:hAnsi="Arial" w:cs="Arial"/>
              </w:rPr>
              <w:t>LOT</w:t>
            </w:r>
          </w:p>
        </w:tc>
        <w:tc>
          <w:tcPr>
            <w:tcW w:w="1318" w:type="dxa"/>
          </w:tcPr>
          <w:p w14:paraId="7BE6BE12" w14:textId="7B4F011F" w:rsidR="00572D56" w:rsidRDefault="00572D56" w:rsidP="00572D56">
            <w:pPr>
              <w:spacing w:after="0" w:line="240" w:lineRule="auto"/>
              <w:rPr>
                <w:rFonts w:ascii="Arial" w:hAnsi="Arial" w:cs="Arial"/>
              </w:rPr>
            </w:pPr>
            <w:r w:rsidRPr="00177C16">
              <w:rPr>
                <w:rFonts w:ascii="Arial" w:hAnsi="Arial" w:cs="Arial"/>
              </w:rPr>
              <w:t>$</w:t>
            </w:r>
            <w:r>
              <w:rPr>
                <w:rFonts w:ascii="Arial" w:hAnsi="Arial" w:cs="Arial"/>
              </w:rPr>
              <w:t>10,000.00</w:t>
            </w:r>
          </w:p>
        </w:tc>
        <w:tc>
          <w:tcPr>
            <w:tcW w:w="1318" w:type="dxa"/>
          </w:tcPr>
          <w:p w14:paraId="5E16AF73" w14:textId="72E9FFA0" w:rsidR="00572D56" w:rsidRDefault="00572D56" w:rsidP="00572D56">
            <w:pPr>
              <w:spacing w:after="0" w:line="240" w:lineRule="auto"/>
              <w:rPr>
                <w:rFonts w:ascii="Arial" w:hAnsi="Arial" w:cs="Arial"/>
              </w:rPr>
            </w:pPr>
            <w:r w:rsidRPr="00177C16">
              <w:rPr>
                <w:rFonts w:ascii="Arial" w:hAnsi="Arial" w:cs="Arial"/>
              </w:rPr>
              <w:t>$</w:t>
            </w:r>
            <w:r>
              <w:rPr>
                <w:rFonts w:ascii="Arial" w:hAnsi="Arial" w:cs="Arial"/>
              </w:rPr>
              <w:t>10,000.00</w:t>
            </w:r>
          </w:p>
        </w:tc>
      </w:tr>
      <w:tr w:rsidR="00572D56" w:rsidRPr="009935AD" w14:paraId="005961A8" w14:textId="77777777" w:rsidTr="00572D56">
        <w:tc>
          <w:tcPr>
            <w:tcW w:w="717" w:type="dxa"/>
          </w:tcPr>
          <w:p w14:paraId="1DB9757C" w14:textId="4D11E5B4" w:rsidR="00572D56" w:rsidRPr="009935AD" w:rsidRDefault="00572D56" w:rsidP="00572D56">
            <w:pPr>
              <w:spacing w:after="0" w:line="240" w:lineRule="auto"/>
              <w:jc w:val="center"/>
              <w:rPr>
                <w:rFonts w:ascii="Arial" w:hAnsi="Arial" w:cs="Arial"/>
              </w:rPr>
            </w:pPr>
            <w:r>
              <w:rPr>
                <w:rFonts w:ascii="Arial" w:hAnsi="Arial" w:cs="Arial"/>
              </w:rPr>
              <w:t>4</w:t>
            </w:r>
            <w:r w:rsidRPr="009935AD">
              <w:rPr>
                <w:rFonts w:ascii="Arial" w:hAnsi="Arial" w:cs="Arial"/>
              </w:rPr>
              <w:t>00</w:t>
            </w:r>
            <w:r>
              <w:rPr>
                <w:rFonts w:ascii="Arial" w:hAnsi="Arial" w:cs="Arial"/>
              </w:rPr>
              <w:t>4</w:t>
            </w:r>
          </w:p>
        </w:tc>
        <w:tc>
          <w:tcPr>
            <w:tcW w:w="5872" w:type="dxa"/>
          </w:tcPr>
          <w:p w14:paraId="6EDCD80E" w14:textId="319A8616" w:rsidR="00572D56" w:rsidRPr="009935AD" w:rsidRDefault="00572D56" w:rsidP="00572D56">
            <w:pPr>
              <w:spacing w:after="0" w:line="240" w:lineRule="auto"/>
              <w:rPr>
                <w:rFonts w:ascii="Arial" w:hAnsi="Arial" w:cs="Arial"/>
              </w:rPr>
            </w:pPr>
            <w:r w:rsidRPr="00952ABF">
              <w:rPr>
                <w:rFonts w:ascii="Arial" w:hAnsi="Arial" w:cs="Arial"/>
              </w:rPr>
              <w:t xml:space="preserve">Corrective </w:t>
            </w:r>
            <w:r>
              <w:rPr>
                <w:rFonts w:ascii="Arial" w:hAnsi="Arial" w:cs="Arial"/>
              </w:rPr>
              <w:t>M</w:t>
            </w:r>
            <w:r w:rsidRPr="00952ABF">
              <w:rPr>
                <w:rFonts w:ascii="Arial" w:hAnsi="Arial" w:cs="Arial"/>
              </w:rPr>
              <w:t xml:space="preserve">aintenance </w:t>
            </w:r>
            <w:r>
              <w:rPr>
                <w:rFonts w:ascii="Arial" w:hAnsi="Arial" w:cs="Arial"/>
              </w:rPr>
              <w:t xml:space="preserve">– </w:t>
            </w:r>
            <w:r w:rsidRPr="00952ABF">
              <w:rPr>
                <w:rFonts w:ascii="Arial" w:hAnsi="Arial" w:cs="Arial"/>
              </w:rPr>
              <w:t>Labor Allowance</w:t>
            </w:r>
            <w:r>
              <w:rPr>
                <w:rFonts w:ascii="Arial" w:hAnsi="Arial" w:cs="Arial"/>
              </w:rPr>
              <w:t xml:space="preserve"> outside of Scheduled Services for </w:t>
            </w:r>
            <w:r w:rsidRPr="00430F16">
              <w:rPr>
                <w:rFonts w:ascii="Arial" w:hAnsi="Arial" w:cs="Arial"/>
              </w:rPr>
              <w:t xml:space="preserve">Unscheduled Maintenance </w:t>
            </w:r>
            <w:r>
              <w:rPr>
                <w:rFonts w:ascii="Arial" w:hAnsi="Arial" w:cs="Arial"/>
              </w:rPr>
              <w:t>–</w:t>
            </w:r>
            <w:r w:rsidRPr="00952ABF">
              <w:rPr>
                <w:rFonts w:ascii="Arial" w:hAnsi="Arial" w:cs="Arial"/>
              </w:rPr>
              <w:t xml:space="preserve"> (NTE)</w:t>
            </w:r>
            <w:r>
              <w:rPr>
                <w:rFonts w:ascii="Arial" w:hAnsi="Arial" w:cs="Arial"/>
              </w:rPr>
              <w:t xml:space="preserve"> IAW the</w:t>
            </w:r>
            <w:r w:rsidRPr="00952ABF">
              <w:rPr>
                <w:rFonts w:ascii="Arial" w:hAnsi="Arial" w:cs="Arial"/>
              </w:rPr>
              <w:t xml:space="preserve"> SOW</w:t>
            </w:r>
            <w:r>
              <w:rPr>
                <w:rFonts w:ascii="Arial" w:hAnsi="Arial" w:cs="Arial"/>
              </w:rPr>
              <w:t>.</w:t>
            </w:r>
          </w:p>
        </w:tc>
        <w:tc>
          <w:tcPr>
            <w:tcW w:w="1012" w:type="dxa"/>
          </w:tcPr>
          <w:p w14:paraId="29599244" w14:textId="6AABDCE8" w:rsidR="00572D56" w:rsidRPr="009935AD" w:rsidRDefault="008811A8" w:rsidP="00572D56">
            <w:pPr>
              <w:spacing w:after="0" w:line="240" w:lineRule="auto"/>
              <w:jc w:val="center"/>
              <w:rPr>
                <w:rFonts w:ascii="Arial" w:hAnsi="Arial" w:cs="Arial"/>
              </w:rPr>
            </w:pPr>
            <w:r>
              <w:rPr>
                <w:rFonts w:ascii="Arial" w:hAnsi="Arial" w:cs="Arial"/>
              </w:rPr>
              <w:t>48</w:t>
            </w:r>
          </w:p>
        </w:tc>
        <w:tc>
          <w:tcPr>
            <w:tcW w:w="738" w:type="dxa"/>
          </w:tcPr>
          <w:p w14:paraId="6C4CF3DF" w14:textId="1A91B75F" w:rsidR="00572D56" w:rsidRPr="009935AD" w:rsidRDefault="00572D56" w:rsidP="00572D56">
            <w:pPr>
              <w:spacing w:after="0" w:line="240" w:lineRule="auto"/>
              <w:jc w:val="center"/>
              <w:rPr>
                <w:rFonts w:ascii="Arial" w:hAnsi="Arial" w:cs="Arial"/>
              </w:rPr>
            </w:pPr>
            <w:r>
              <w:rPr>
                <w:rFonts w:ascii="Arial" w:hAnsi="Arial" w:cs="Arial"/>
              </w:rPr>
              <w:t>HR</w:t>
            </w:r>
          </w:p>
        </w:tc>
        <w:tc>
          <w:tcPr>
            <w:tcW w:w="1318" w:type="dxa"/>
          </w:tcPr>
          <w:p w14:paraId="5F34A28D" w14:textId="6F0745EA" w:rsidR="00572D56" w:rsidRPr="009935AD" w:rsidRDefault="00572D56" w:rsidP="00572D56">
            <w:pPr>
              <w:spacing w:after="0" w:line="240" w:lineRule="auto"/>
              <w:rPr>
                <w:rFonts w:ascii="Arial" w:hAnsi="Arial" w:cs="Arial"/>
              </w:rPr>
            </w:pPr>
            <w:r>
              <w:rPr>
                <w:rFonts w:ascii="Arial" w:hAnsi="Arial" w:cs="Arial"/>
              </w:rPr>
              <w:t>$</w:t>
            </w:r>
          </w:p>
        </w:tc>
        <w:tc>
          <w:tcPr>
            <w:tcW w:w="1318" w:type="dxa"/>
          </w:tcPr>
          <w:p w14:paraId="014CF4D6" w14:textId="1FDD4FA6" w:rsidR="00572D56" w:rsidRPr="009935AD" w:rsidRDefault="00572D56" w:rsidP="00572D56">
            <w:pPr>
              <w:spacing w:after="0" w:line="240" w:lineRule="auto"/>
              <w:rPr>
                <w:rFonts w:ascii="Arial" w:hAnsi="Arial" w:cs="Arial"/>
              </w:rPr>
            </w:pPr>
            <w:r>
              <w:rPr>
                <w:rFonts w:ascii="Arial" w:hAnsi="Arial" w:cs="Arial"/>
              </w:rPr>
              <w:t>$</w:t>
            </w:r>
          </w:p>
        </w:tc>
      </w:tr>
      <w:tr w:rsidR="00CD1018" w:rsidRPr="009935AD" w14:paraId="2FB78339" w14:textId="77777777" w:rsidTr="00572D56">
        <w:tc>
          <w:tcPr>
            <w:tcW w:w="717" w:type="dxa"/>
          </w:tcPr>
          <w:p w14:paraId="70D03372" w14:textId="77777777" w:rsidR="00CD1018" w:rsidRPr="009935AD" w:rsidRDefault="00CD1018" w:rsidP="00E4336B">
            <w:pPr>
              <w:spacing w:after="0" w:line="240" w:lineRule="auto"/>
              <w:jc w:val="center"/>
              <w:rPr>
                <w:rFonts w:ascii="Arial" w:hAnsi="Arial" w:cs="Arial"/>
              </w:rPr>
            </w:pPr>
          </w:p>
        </w:tc>
        <w:tc>
          <w:tcPr>
            <w:tcW w:w="5872" w:type="dxa"/>
          </w:tcPr>
          <w:p w14:paraId="7E528FA6" w14:textId="77777777" w:rsidR="00CD1018" w:rsidRPr="009935AD" w:rsidRDefault="00CD1018" w:rsidP="00E4336B">
            <w:pPr>
              <w:spacing w:after="0" w:line="240" w:lineRule="auto"/>
              <w:rPr>
                <w:rFonts w:ascii="Arial" w:hAnsi="Arial" w:cs="Arial"/>
              </w:rPr>
            </w:pPr>
          </w:p>
        </w:tc>
        <w:tc>
          <w:tcPr>
            <w:tcW w:w="1012" w:type="dxa"/>
          </w:tcPr>
          <w:p w14:paraId="405DE198" w14:textId="77777777" w:rsidR="00CD1018" w:rsidRPr="009935AD" w:rsidRDefault="00CD1018" w:rsidP="00E4336B">
            <w:pPr>
              <w:spacing w:after="0" w:line="240" w:lineRule="auto"/>
              <w:jc w:val="center"/>
              <w:rPr>
                <w:rFonts w:ascii="Arial" w:hAnsi="Arial" w:cs="Arial"/>
              </w:rPr>
            </w:pPr>
          </w:p>
        </w:tc>
        <w:tc>
          <w:tcPr>
            <w:tcW w:w="738" w:type="dxa"/>
          </w:tcPr>
          <w:p w14:paraId="6CA45BA8" w14:textId="77777777" w:rsidR="00CD1018" w:rsidRPr="009935AD" w:rsidRDefault="00CD1018" w:rsidP="00E4336B">
            <w:pPr>
              <w:spacing w:after="0" w:line="240" w:lineRule="auto"/>
              <w:jc w:val="center"/>
              <w:rPr>
                <w:rFonts w:ascii="Arial" w:hAnsi="Arial" w:cs="Arial"/>
              </w:rPr>
            </w:pPr>
          </w:p>
        </w:tc>
        <w:tc>
          <w:tcPr>
            <w:tcW w:w="1318" w:type="dxa"/>
          </w:tcPr>
          <w:p w14:paraId="785D3B42" w14:textId="6263501F" w:rsidR="00CD1018" w:rsidRPr="009935AD" w:rsidRDefault="00CD1018" w:rsidP="00E4336B">
            <w:pPr>
              <w:spacing w:after="0" w:line="240" w:lineRule="auto"/>
              <w:jc w:val="center"/>
              <w:rPr>
                <w:rFonts w:ascii="Arial" w:hAnsi="Arial" w:cs="Arial"/>
                <w:b/>
                <w:bCs/>
              </w:rPr>
            </w:pPr>
            <w:r>
              <w:rPr>
                <w:rFonts w:ascii="Arial" w:hAnsi="Arial" w:cs="Arial"/>
                <w:b/>
                <w:bCs/>
              </w:rPr>
              <w:t>Option Year 4 Total</w:t>
            </w:r>
          </w:p>
        </w:tc>
        <w:tc>
          <w:tcPr>
            <w:tcW w:w="1318" w:type="dxa"/>
          </w:tcPr>
          <w:p w14:paraId="2BB73D4D" w14:textId="77777777" w:rsidR="00CD1018" w:rsidRPr="009935AD" w:rsidRDefault="00CD1018" w:rsidP="00E4336B">
            <w:pPr>
              <w:spacing w:after="0" w:line="240" w:lineRule="auto"/>
              <w:rPr>
                <w:rFonts w:ascii="Arial" w:hAnsi="Arial" w:cs="Arial"/>
              </w:rPr>
            </w:pPr>
            <w:r w:rsidRPr="009935AD">
              <w:rPr>
                <w:rFonts w:ascii="Arial" w:hAnsi="Arial" w:cs="Arial"/>
              </w:rPr>
              <w:t>$</w:t>
            </w:r>
          </w:p>
        </w:tc>
      </w:tr>
    </w:tbl>
    <w:p w14:paraId="138CF5B6" w14:textId="77777777" w:rsidR="00CD1018" w:rsidRDefault="00CD1018" w:rsidP="00CF1D8C">
      <w:pPr>
        <w:widowControl w:val="0"/>
        <w:spacing w:after="0" w:line="240" w:lineRule="auto"/>
        <w:ind w:left="720"/>
        <w:jc w:val="both"/>
        <w:rPr>
          <w:rFonts w:ascii="Arial" w:eastAsia="Arial" w:hAnsi="Arial" w:cs="Arial"/>
          <w:b/>
          <w:sz w:val="18"/>
          <w:szCs w:val="18"/>
        </w:rPr>
      </w:pPr>
    </w:p>
    <w:p w14:paraId="505B71BA" w14:textId="718CEF3D" w:rsidR="001671E3" w:rsidRPr="00E9129C" w:rsidRDefault="001671E3" w:rsidP="00CF1D8C">
      <w:pPr>
        <w:widowControl w:val="0"/>
        <w:spacing w:after="0" w:line="240" w:lineRule="auto"/>
        <w:ind w:left="720"/>
        <w:jc w:val="both"/>
        <w:rPr>
          <w:rFonts w:ascii="Arial" w:eastAsia="Arial" w:hAnsi="Arial" w:cs="Arial"/>
          <w:b/>
        </w:rPr>
      </w:pPr>
      <w:r w:rsidRPr="00E9129C">
        <w:rPr>
          <w:rFonts w:ascii="Arial" w:eastAsia="Arial" w:hAnsi="Arial" w:cs="Arial"/>
          <w:b/>
        </w:rPr>
        <w:t>Grand Total Summary</w:t>
      </w:r>
    </w:p>
    <w:tbl>
      <w:tblPr>
        <w:tblStyle w:val="TableGrid"/>
        <w:tblW w:w="0" w:type="auto"/>
        <w:tblInd w:w="85" w:type="dxa"/>
        <w:tblLook w:val="04A0" w:firstRow="1" w:lastRow="0" w:firstColumn="1" w:lastColumn="0" w:noHBand="0" w:noVBand="1"/>
      </w:tblPr>
      <w:tblGrid>
        <w:gridCol w:w="5677"/>
        <w:gridCol w:w="5028"/>
      </w:tblGrid>
      <w:tr w:rsidR="00F95B76" w:rsidRPr="00E9129C" w14:paraId="5626F145" w14:textId="77777777" w:rsidTr="007C66F9">
        <w:tc>
          <w:tcPr>
            <w:tcW w:w="5677" w:type="dxa"/>
          </w:tcPr>
          <w:p w14:paraId="4C5C5E09" w14:textId="05FC94A0" w:rsidR="00F95B76" w:rsidRPr="00E9129C" w:rsidRDefault="009A739E" w:rsidP="00CF1D8C">
            <w:pPr>
              <w:widowControl w:val="0"/>
              <w:spacing w:after="0" w:line="240" w:lineRule="auto"/>
              <w:jc w:val="both"/>
              <w:rPr>
                <w:rFonts w:ascii="Arial" w:eastAsia="Arial" w:hAnsi="Arial" w:cs="Arial"/>
                <w:b/>
              </w:rPr>
            </w:pPr>
            <w:r w:rsidRPr="00E9129C">
              <w:rPr>
                <w:rFonts w:ascii="Arial" w:eastAsia="Arial" w:hAnsi="Arial" w:cs="Arial"/>
                <w:b/>
              </w:rPr>
              <w:t>Period</w:t>
            </w:r>
            <w:r w:rsidR="005B308E" w:rsidRPr="00E9129C">
              <w:rPr>
                <w:rFonts w:ascii="Arial" w:eastAsia="Arial" w:hAnsi="Arial" w:cs="Arial"/>
                <w:b/>
              </w:rPr>
              <w:t xml:space="preserve"> of Performances:</w:t>
            </w:r>
          </w:p>
        </w:tc>
        <w:tc>
          <w:tcPr>
            <w:tcW w:w="5028" w:type="dxa"/>
          </w:tcPr>
          <w:p w14:paraId="0E90700A" w14:textId="24581374" w:rsidR="00F95B76" w:rsidRPr="00E9129C" w:rsidRDefault="007C66F9" w:rsidP="00CF1D8C">
            <w:pPr>
              <w:widowControl w:val="0"/>
              <w:spacing w:after="0" w:line="240" w:lineRule="auto"/>
              <w:jc w:val="both"/>
              <w:rPr>
                <w:rFonts w:ascii="Arial" w:eastAsia="Arial" w:hAnsi="Arial" w:cs="Arial"/>
                <w:b/>
              </w:rPr>
            </w:pPr>
            <w:r w:rsidRPr="00E9129C">
              <w:rPr>
                <w:rFonts w:ascii="Arial" w:eastAsia="Arial" w:hAnsi="Arial" w:cs="Arial"/>
                <w:b/>
              </w:rPr>
              <w:t>Period Total</w:t>
            </w:r>
            <w:r w:rsidR="001671E3" w:rsidRPr="00E9129C">
              <w:rPr>
                <w:rFonts w:ascii="Arial" w:eastAsia="Arial" w:hAnsi="Arial" w:cs="Arial"/>
                <w:b/>
              </w:rPr>
              <w:t xml:space="preserve"> Amount</w:t>
            </w:r>
          </w:p>
        </w:tc>
      </w:tr>
      <w:tr w:rsidR="00F95B76" w:rsidRPr="00E9129C" w14:paraId="55C8C178" w14:textId="77777777" w:rsidTr="007C66F9">
        <w:trPr>
          <w:trHeight w:val="64"/>
        </w:trPr>
        <w:tc>
          <w:tcPr>
            <w:tcW w:w="5677" w:type="dxa"/>
          </w:tcPr>
          <w:p w14:paraId="2F02C267" w14:textId="509C03C9" w:rsidR="00F95B76" w:rsidRPr="00E9129C" w:rsidRDefault="001671E3" w:rsidP="007C66F9">
            <w:pPr>
              <w:pStyle w:val="BodyText"/>
              <w:ind w:left="0" w:firstLine="0"/>
              <w:jc w:val="both"/>
              <w:rPr>
                <w:rFonts w:cs="Arial"/>
                <w:b/>
                <w:sz w:val="22"/>
                <w:szCs w:val="22"/>
              </w:rPr>
            </w:pPr>
            <w:r w:rsidRPr="00E9129C">
              <w:rPr>
                <w:rFonts w:cs="Arial"/>
                <w:b/>
                <w:sz w:val="22"/>
                <w:szCs w:val="22"/>
              </w:rPr>
              <w:t xml:space="preserve">Base Year </w:t>
            </w:r>
            <w:r w:rsidR="007C66F9" w:rsidRPr="00E9129C">
              <w:rPr>
                <w:rFonts w:cs="Arial"/>
                <w:b/>
                <w:sz w:val="22"/>
                <w:szCs w:val="22"/>
              </w:rPr>
              <w:t xml:space="preserve">Period:       </w:t>
            </w:r>
            <w:r w:rsidR="00E9129C" w:rsidRPr="00E9129C">
              <w:rPr>
                <w:rFonts w:cs="Arial"/>
                <w:b/>
                <w:sz w:val="22"/>
                <w:szCs w:val="22"/>
              </w:rPr>
              <w:t>9/30</w:t>
            </w:r>
            <w:r w:rsidR="007C66F9" w:rsidRPr="00E9129C">
              <w:rPr>
                <w:rFonts w:cs="Arial"/>
                <w:b/>
                <w:sz w:val="22"/>
                <w:szCs w:val="22"/>
              </w:rPr>
              <w:t xml:space="preserve">/2026 – </w:t>
            </w:r>
            <w:r w:rsidR="00E9129C" w:rsidRPr="00E9129C">
              <w:rPr>
                <w:rFonts w:cs="Arial"/>
                <w:b/>
                <w:sz w:val="22"/>
                <w:szCs w:val="22"/>
              </w:rPr>
              <w:t>9/29</w:t>
            </w:r>
            <w:r w:rsidR="007C66F9" w:rsidRPr="00E9129C">
              <w:rPr>
                <w:rFonts w:cs="Arial"/>
                <w:b/>
                <w:sz w:val="22"/>
                <w:szCs w:val="22"/>
              </w:rPr>
              <w:t>/2027</w:t>
            </w:r>
          </w:p>
        </w:tc>
        <w:tc>
          <w:tcPr>
            <w:tcW w:w="5028" w:type="dxa"/>
          </w:tcPr>
          <w:p w14:paraId="17E8B732" w14:textId="73581935" w:rsidR="00F95B76" w:rsidRPr="00E9129C" w:rsidRDefault="007C66F9" w:rsidP="00CF1D8C">
            <w:pPr>
              <w:widowControl w:val="0"/>
              <w:spacing w:after="0" w:line="240" w:lineRule="auto"/>
              <w:jc w:val="both"/>
              <w:rPr>
                <w:rFonts w:ascii="Arial" w:eastAsia="Arial" w:hAnsi="Arial" w:cs="Arial"/>
                <w:b/>
              </w:rPr>
            </w:pPr>
            <w:r w:rsidRPr="00E9129C">
              <w:rPr>
                <w:rFonts w:ascii="Arial" w:eastAsia="Arial" w:hAnsi="Arial" w:cs="Arial"/>
                <w:b/>
              </w:rPr>
              <w:t>$</w:t>
            </w:r>
          </w:p>
        </w:tc>
      </w:tr>
      <w:tr w:rsidR="00F95B76" w:rsidRPr="00E9129C" w14:paraId="5A03D32C" w14:textId="77777777" w:rsidTr="007C66F9">
        <w:trPr>
          <w:trHeight w:val="305"/>
        </w:trPr>
        <w:tc>
          <w:tcPr>
            <w:tcW w:w="5677" w:type="dxa"/>
          </w:tcPr>
          <w:p w14:paraId="11B2FD4D" w14:textId="7C039EE6" w:rsidR="00F95B76" w:rsidRPr="00E9129C" w:rsidRDefault="001671E3" w:rsidP="00CF1D8C">
            <w:pPr>
              <w:widowControl w:val="0"/>
              <w:spacing w:after="0" w:line="240" w:lineRule="auto"/>
              <w:jc w:val="both"/>
              <w:rPr>
                <w:rFonts w:ascii="Arial" w:eastAsia="Arial" w:hAnsi="Arial" w:cs="Arial"/>
                <w:b/>
              </w:rPr>
            </w:pPr>
            <w:r w:rsidRPr="00E9129C">
              <w:rPr>
                <w:rFonts w:ascii="Arial" w:eastAsia="Arial" w:hAnsi="Arial" w:cs="Arial"/>
                <w:b/>
              </w:rPr>
              <w:t>Option Year 1</w:t>
            </w:r>
            <w:r w:rsidR="007C66F9" w:rsidRPr="00E9129C">
              <w:rPr>
                <w:rFonts w:ascii="Arial" w:eastAsia="Arial" w:hAnsi="Arial" w:cs="Arial"/>
                <w:b/>
              </w:rPr>
              <w:t xml:space="preserve"> Period: </w:t>
            </w:r>
            <w:r w:rsidR="00E9129C" w:rsidRPr="00E9129C">
              <w:rPr>
                <w:rFonts w:ascii="Arial" w:hAnsi="Arial" w:cs="Arial"/>
                <w:b/>
              </w:rPr>
              <w:t>9/30</w:t>
            </w:r>
            <w:r w:rsidR="007C66F9" w:rsidRPr="00E9129C">
              <w:rPr>
                <w:rFonts w:ascii="Arial" w:hAnsi="Arial" w:cs="Arial"/>
                <w:b/>
              </w:rPr>
              <w:t xml:space="preserve">/2027 – </w:t>
            </w:r>
            <w:r w:rsidR="00E9129C" w:rsidRPr="00E9129C">
              <w:rPr>
                <w:rFonts w:ascii="Arial" w:hAnsi="Arial" w:cs="Arial"/>
                <w:b/>
              </w:rPr>
              <w:t>9/29</w:t>
            </w:r>
            <w:r w:rsidR="009357B5">
              <w:rPr>
                <w:rFonts w:ascii="Arial" w:hAnsi="Arial" w:cs="Arial"/>
                <w:b/>
              </w:rPr>
              <w:t>/</w:t>
            </w:r>
            <w:r w:rsidR="007C66F9" w:rsidRPr="00E9129C">
              <w:rPr>
                <w:rFonts w:ascii="Arial" w:hAnsi="Arial" w:cs="Arial"/>
                <w:b/>
              </w:rPr>
              <w:t>2028</w:t>
            </w:r>
          </w:p>
        </w:tc>
        <w:tc>
          <w:tcPr>
            <w:tcW w:w="5028" w:type="dxa"/>
          </w:tcPr>
          <w:p w14:paraId="1AAC2B3F" w14:textId="3C35500C" w:rsidR="00F95B76" w:rsidRPr="00E9129C" w:rsidRDefault="007C66F9" w:rsidP="00CF1D8C">
            <w:pPr>
              <w:widowControl w:val="0"/>
              <w:spacing w:after="0" w:line="240" w:lineRule="auto"/>
              <w:jc w:val="both"/>
              <w:rPr>
                <w:rFonts w:ascii="Arial" w:eastAsia="Arial" w:hAnsi="Arial" w:cs="Arial"/>
                <w:b/>
              </w:rPr>
            </w:pPr>
            <w:r w:rsidRPr="00E9129C">
              <w:rPr>
                <w:rFonts w:ascii="Arial" w:eastAsia="Arial" w:hAnsi="Arial" w:cs="Arial"/>
                <w:b/>
              </w:rPr>
              <w:t>$</w:t>
            </w:r>
          </w:p>
        </w:tc>
      </w:tr>
      <w:tr w:rsidR="00F95B76" w:rsidRPr="00E9129C" w14:paraId="226DCF34" w14:textId="77777777" w:rsidTr="007C66F9">
        <w:trPr>
          <w:trHeight w:val="305"/>
        </w:trPr>
        <w:tc>
          <w:tcPr>
            <w:tcW w:w="5677" w:type="dxa"/>
          </w:tcPr>
          <w:p w14:paraId="5FC91D2B" w14:textId="372978B4" w:rsidR="00F95B76" w:rsidRPr="00E9129C" w:rsidRDefault="007C66F9" w:rsidP="00CF1D8C">
            <w:pPr>
              <w:widowControl w:val="0"/>
              <w:spacing w:after="0" w:line="240" w:lineRule="auto"/>
              <w:jc w:val="both"/>
              <w:rPr>
                <w:rFonts w:ascii="Arial" w:eastAsia="Arial" w:hAnsi="Arial" w:cs="Arial"/>
                <w:b/>
              </w:rPr>
            </w:pPr>
            <w:r w:rsidRPr="00E9129C">
              <w:rPr>
                <w:rFonts w:ascii="Arial" w:eastAsia="Arial" w:hAnsi="Arial" w:cs="Arial"/>
                <w:b/>
              </w:rPr>
              <w:t xml:space="preserve">Option Year 2 Period: </w:t>
            </w:r>
            <w:r w:rsidR="00E9129C" w:rsidRPr="00E9129C">
              <w:rPr>
                <w:rFonts w:ascii="Arial" w:hAnsi="Arial" w:cs="Arial"/>
                <w:b/>
              </w:rPr>
              <w:t>9/30</w:t>
            </w:r>
            <w:r w:rsidRPr="00E9129C">
              <w:rPr>
                <w:rFonts w:ascii="Arial" w:hAnsi="Arial" w:cs="Arial"/>
                <w:b/>
              </w:rPr>
              <w:t xml:space="preserve">/2028 – </w:t>
            </w:r>
            <w:r w:rsidR="00E9129C" w:rsidRPr="00E9129C">
              <w:rPr>
                <w:rFonts w:ascii="Arial" w:hAnsi="Arial" w:cs="Arial"/>
                <w:b/>
              </w:rPr>
              <w:t>9/29</w:t>
            </w:r>
            <w:r w:rsidRPr="00E9129C">
              <w:rPr>
                <w:rFonts w:ascii="Arial" w:hAnsi="Arial" w:cs="Arial"/>
                <w:b/>
              </w:rPr>
              <w:t>/2029</w:t>
            </w:r>
          </w:p>
        </w:tc>
        <w:tc>
          <w:tcPr>
            <w:tcW w:w="5028" w:type="dxa"/>
          </w:tcPr>
          <w:p w14:paraId="4170E0D3" w14:textId="0C7A5A1F" w:rsidR="00F95B76" w:rsidRPr="00E9129C" w:rsidRDefault="007C66F9" w:rsidP="00CF1D8C">
            <w:pPr>
              <w:widowControl w:val="0"/>
              <w:spacing w:after="0" w:line="240" w:lineRule="auto"/>
              <w:jc w:val="both"/>
              <w:rPr>
                <w:rFonts w:ascii="Arial" w:eastAsia="Arial" w:hAnsi="Arial" w:cs="Arial"/>
                <w:b/>
              </w:rPr>
            </w:pPr>
            <w:r w:rsidRPr="00E9129C">
              <w:rPr>
                <w:rFonts w:ascii="Arial" w:eastAsia="Arial" w:hAnsi="Arial" w:cs="Arial"/>
                <w:b/>
              </w:rPr>
              <w:t>$</w:t>
            </w:r>
          </w:p>
        </w:tc>
      </w:tr>
      <w:tr w:rsidR="00F95B76" w:rsidRPr="00E9129C" w14:paraId="12580CEC" w14:textId="77777777" w:rsidTr="007C66F9">
        <w:trPr>
          <w:trHeight w:val="314"/>
        </w:trPr>
        <w:tc>
          <w:tcPr>
            <w:tcW w:w="5677" w:type="dxa"/>
          </w:tcPr>
          <w:p w14:paraId="69B2BB7B" w14:textId="57D29EEC" w:rsidR="00F95B76" w:rsidRPr="00E9129C" w:rsidRDefault="007C66F9" w:rsidP="00CF1D8C">
            <w:pPr>
              <w:widowControl w:val="0"/>
              <w:spacing w:after="0" w:line="240" w:lineRule="auto"/>
              <w:jc w:val="both"/>
              <w:rPr>
                <w:rFonts w:ascii="Arial" w:eastAsia="Arial" w:hAnsi="Arial" w:cs="Arial"/>
                <w:b/>
              </w:rPr>
            </w:pPr>
            <w:r w:rsidRPr="00E9129C">
              <w:rPr>
                <w:rFonts w:ascii="Arial" w:eastAsia="Arial" w:hAnsi="Arial" w:cs="Arial"/>
                <w:b/>
              </w:rPr>
              <w:t xml:space="preserve">Option Year 3 Period: </w:t>
            </w:r>
            <w:r w:rsidR="00E9129C" w:rsidRPr="00E9129C">
              <w:rPr>
                <w:rFonts w:ascii="Arial" w:hAnsi="Arial" w:cs="Arial"/>
                <w:b/>
              </w:rPr>
              <w:t>9/30</w:t>
            </w:r>
            <w:r w:rsidRPr="00E9129C">
              <w:rPr>
                <w:rFonts w:ascii="Arial" w:hAnsi="Arial" w:cs="Arial"/>
                <w:b/>
              </w:rPr>
              <w:t xml:space="preserve">/2029 – </w:t>
            </w:r>
            <w:r w:rsidR="00E9129C" w:rsidRPr="00E9129C">
              <w:rPr>
                <w:rFonts w:ascii="Arial" w:hAnsi="Arial" w:cs="Arial"/>
                <w:b/>
              </w:rPr>
              <w:t>9/29</w:t>
            </w:r>
            <w:r w:rsidRPr="00E9129C">
              <w:rPr>
                <w:rFonts w:ascii="Arial" w:hAnsi="Arial" w:cs="Arial"/>
                <w:b/>
              </w:rPr>
              <w:t>/2030</w:t>
            </w:r>
          </w:p>
        </w:tc>
        <w:tc>
          <w:tcPr>
            <w:tcW w:w="5028" w:type="dxa"/>
          </w:tcPr>
          <w:p w14:paraId="08CF435D" w14:textId="4CE01E85" w:rsidR="00F95B76" w:rsidRPr="00E9129C" w:rsidRDefault="007C66F9" w:rsidP="00CF1D8C">
            <w:pPr>
              <w:widowControl w:val="0"/>
              <w:spacing w:after="0" w:line="240" w:lineRule="auto"/>
              <w:jc w:val="both"/>
              <w:rPr>
                <w:rFonts w:ascii="Arial" w:eastAsia="Arial" w:hAnsi="Arial" w:cs="Arial"/>
                <w:b/>
              </w:rPr>
            </w:pPr>
            <w:r w:rsidRPr="00E9129C">
              <w:rPr>
                <w:rFonts w:ascii="Arial" w:eastAsia="Arial" w:hAnsi="Arial" w:cs="Arial"/>
                <w:b/>
              </w:rPr>
              <w:t>$</w:t>
            </w:r>
          </w:p>
        </w:tc>
      </w:tr>
      <w:tr w:rsidR="00F95B76" w:rsidRPr="00E9129C" w14:paraId="0BDC7967" w14:textId="77777777" w:rsidTr="007C66F9">
        <w:trPr>
          <w:trHeight w:val="332"/>
        </w:trPr>
        <w:tc>
          <w:tcPr>
            <w:tcW w:w="5677" w:type="dxa"/>
          </w:tcPr>
          <w:p w14:paraId="56F46DCF" w14:textId="7AE8AA25" w:rsidR="00F95B76" w:rsidRPr="00E9129C" w:rsidRDefault="007C66F9" w:rsidP="00CF1D8C">
            <w:pPr>
              <w:widowControl w:val="0"/>
              <w:spacing w:after="0" w:line="240" w:lineRule="auto"/>
              <w:jc w:val="both"/>
              <w:rPr>
                <w:rFonts w:ascii="Arial" w:eastAsia="Arial" w:hAnsi="Arial" w:cs="Arial"/>
                <w:b/>
              </w:rPr>
            </w:pPr>
            <w:r w:rsidRPr="00E9129C">
              <w:rPr>
                <w:rFonts w:ascii="Arial" w:eastAsia="Arial" w:hAnsi="Arial" w:cs="Arial"/>
                <w:b/>
              </w:rPr>
              <w:t xml:space="preserve">Option Year 4 Period: </w:t>
            </w:r>
            <w:r w:rsidR="00E9129C" w:rsidRPr="00E9129C">
              <w:rPr>
                <w:rFonts w:ascii="Arial" w:hAnsi="Arial" w:cs="Arial"/>
                <w:b/>
              </w:rPr>
              <w:t>9/30</w:t>
            </w:r>
            <w:r w:rsidRPr="00E9129C">
              <w:rPr>
                <w:rFonts w:ascii="Arial" w:hAnsi="Arial" w:cs="Arial"/>
                <w:b/>
              </w:rPr>
              <w:t xml:space="preserve">/2030 – </w:t>
            </w:r>
            <w:r w:rsidR="00E9129C" w:rsidRPr="00E9129C">
              <w:rPr>
                <w:rFonts w:ascii="Arial" w:hAnsi="Arial" w:cs="Arial"/>
                <w:b/>
              </w:rPr>
              <w:t>9/29</w:t>
            </w:r>
            <w:r w:rsidRPr="00E9129C">
              <w:rPr>
                <w:rFonts w:ascii="Arial" w:hAnsi="Arial" w:cs="Arial"/>
                <w:b/>
              </w:rPr>
              <w:t>/2031</w:t>
            </w:r>
          </w:p>
        </w:tc>
        <w:tc>
          <w:tcPr>
            <w:tcW w:w="5028" w:type="dxa"/>
          </w:tcPr>
          <w:p w14:paraId="7A258140" w14:textId="4CFFA431" w:rsidR="00F95B76" w:rsidRPr="00E9129C" w:rsidRDefault="007C66F9" w:rsidP="00CF1D8C">
            <w:pPr>
              <w:widowControl w:val="0"/>
              <w:spacing w:after="0" w:line="240" w:lineRule="auto"/>
              <w:jc w:val="both"/>
              <w:rPr>
                <w:rFonts w:ascii="Arial" w:eastAsia="Arial" w:hAnsi="Arial" w:cs="Arial"/>
                <w:b/>
              </w:rPr>
            </w:pPr>
            <w:r w:rsidRPr="00E9129C">
              <w:rPr>
                <w:rFonts w:ascii="Arial" w:eastAsia="Arial" w:hAnsi="Arial" w:cs="Arial"/>
                <w:b/>
              </w:rPr>
              <w:t>$</w:t>
            </w:r>
          </w:p>
        </w:tc>
      </w:tr>
      <w:tr w:rsidR="007C66F9" w:rsidRPr="00E9129C" w14:paraId="5945378E" w14:textId="77777777" w:rsidTr="007C66F9">
        <w:trPr>
          <w:trHeight w:val="503"/>
        </w:trPr>
        <w:tc>
          <w:tcPr>
            <w:tcW w:w="5677" w:type="dxa"/>
          </w:tcPr>
          <w:p w14:paraId="73995348" w14:textId="70AA2827" w:rsidR="007C66F9" w:rsidRPr="00E9129C" w:rsidRDefault="007C66F9" w:rsidP="007C66F9">
            <w:pPr>
              <w:widowControl w:val="0"/>
              <w:spacing w:after="0" w:line="240" w:lineRule="auto"/>
              <w:jc w:val="right"/>
              <w:rPr>
                <w:rFonts w:ascii="Arial" w:eastAsia="Arial" w:hAnsi="Arial" w:cs="Arial"/>
                <w:b/>
              </w:rPr>
            </w:pPr>
            <w:r w:rsidRPr="00E9129C">
              <w:rPr>
                <w:rFonts w:ascii="Arial" w:eastAsia="Arial" w:hAnsi="Arial" w:cs="Arial"/>
                <w:b/>
              </w:rPr>
              <w:t>Grand Total:</w:t>
            </w:r>
          </w:p>
        </w:tc>
        <w:tc>
          <w:tcPr>
            <w:tcW w:w="5028" w:type="dxa"/>
          </w:tcPr>
          <w:p w14:paraId="5C1CD5DC" w14:textId="4AD354AE" w:rsidR="007C66F9" w:rsidRPr="00E9129C" w:rsidRDefault="007C66F9" w:rsidP="00CF1D8C">
            <w:pPr>
              <w:widowControl w:val="0"/>
              <w:spacing w:after="0" w:line="240" w:lineRule="auto"/>
              <w:jc w:val="both"/>
              <w:rPr>
                <w:rFonts w:ascii="Arial" w:eastAsia="Arial" w:hAnsi="Arial" w:cs="Arial"/>
                <w:b/>
              </w:rPr>
            </w:pPr>
            <w:r w:rsidRPr="00E9129C">
              <w:rPr>
                <w:rFonts w:ascii="Arial" w:eastAsia="Arial" w:hAnsi="Arial" w:cs="Arial"/>
                <w:b/>
              </w:rPr>
              <w:t>$</w:t>
            </w:r>
          </w:p>
        </w:tc>
      </w:tr>
    </w:tbl>
    <w:p w14:paraId="30489204" w14:textId="77777777" w:rsidR="00CF1D8C" w:rsidRDefault="00CF1D8C" w:rsidP="00CF1D8C">
      <w:pPr>
        <w:widowControl w:val="0"/>
        <w:spacing w:after="0" w:line="240" w:lineRule="auto"/>
        <w:ind w:left="720"/>
        <w:jc w:val="both"/>
        <w:rPr>
          <w:rFonts w:ascii="Arial" w:eastAsia="Arial" w:hAnsi="Arial" w:cs="Arial"/>
          <w:b/>
          <w:sz w:val="18"/>
          <w:szCs w:val="18"/>
        </w:rPr>
      </w:pPr>
    </w:p>
    <w:p w14:paraId="595624B7" w14:textId="77777777" w:rsidR="005E7A0E" w:rsidRPr="009935AD" w:rsidRDefault="005E7A0E" w:rsidP="00CF1D8C">
      <w:pPr>
        <w:widowControl w:val="0"/>
        <w:spacing w:after="0" w:line="240" w:lineRule="auto"/>
        <w:ind w:left="720"/>
        <w:jc w:val="both"/>
        <w:rPr>
          <w:rFonts w:ascii="Arial" w:eastAsia="Arial" w:hAnsi="Arial" w:cs="Arial"/>
          <w:b/>
          <w:sz w:val="18"/>
          <w:szCs w:val="18"/>
        </w:rPr>
      </w:pPr>
    </w:p>
    <w:p w14:paraId="7A989FA5" w14:textId="10CBD054" w:rsidR="00394845" w:rsidRPr="00F067EE" w:rsidRDefault="00394845" w:rsidP="00394845">
      <w:pPr>
        <w:widowControl w:val="0"/>
        <w:numPr>
          <w:ilvl w:val="0"/>
          <w:numId w:val="1"/>
        </w:numPr>
        <w:spacing w:after="0" w:line="240" w:lineRule="auto"/>
        <w:ind w:left="720"/>
        <w:jc w:val="both"/>
        <w:rPr>
          <w:rFonts w:ascii="Arial" w:eastAsia="Arial" w:hAnsi="Arial" w:cs="Arial"/>
          <w:b/>
        </w:rPr>
      </w:pPr>
      <w:r w:rsidRPr="00F067EE">
        <w:rPr>
          <w:rFonts w:ascii="Arial" w:eastAsia="Arial" w:hAnsi="Arial" w:cs="Arial"/>
          <w:b/>
        </w:rPr>
        <w:t>Description of Requirements for the items/Services to be acquired:</w:t>
      </w:r>
      <w:bookmarkEnd w:id="1"/>
    </w:p>
    <w:p w14:paraId="1688E099" w14:textId="0F8DCDD4" w:rsidR="0036200A" w:rsidRPr="00F067EE" w:rsidRDefault="009357B5" w:rsidP="00F067EE">
      <w:pPr>
        <w:widowControl w:val="0"/>
        <w:numPr>
          <w:ilvl w:val="1"/>
          <w:numId w:val="1"/>
        </w:numPr>
        <w:spacing w:after="0" w:line="240" w:lineRule="auto"/>
        <w:ind w:left="1080"/>
        <w:jc w:val="both"/>
        <w:rPr>
          <w:rFonts w:ascii="Arial" w:eastAsia="Arial" w:hAnsi="Arial" w:cs="Arial"/>
          <w:b/>
        </w:rPr>
      </w:pPr>
      <w:r w:rsidRPr="009357B5">
        <w:rPr>
          <w:rFonts w:ascii="Arial" w:eastAsia="Arial" w:hAnsi="Arial" w:cs="Arial"/>
          <w:b/>
        </w:rPr>
        <w:t>Water System Chemical Treatment Services</w:t>
      </w:r>
    </w:p>
    <w:p w14:paraId="4C317281" w14:textId="77777777" w:rsidR="00394845" w:rsidRPr="009935AD" w:rsidRDefault="00394845" w:rsidP="00354B1B">
      <w:pPr>
        <w:widowControl w:val="0"/>
        <w:spacing w:after="0" w:line="240" w:lineRule="auto"/>
        <w:jc w:val="both"/>
        <w:rPr>
          <w:rFonts w:ascii="Arial" w:eastAsia="Arial" w:hAnsi="Arial" w:cs="Arial"/>
          <w:b/>
          <w:sz w:val="20"/>
          <w:szCs w:val="20"/>
        </w:rPr>
      </w:pPr>
    </w:p>
    <w:p w14:paraId="6ABB33F4" w14:textId="7224A01E" w:rsidR="00354B1B" w:rsidRDefault="00595F84" w:rsidP="00354B1B">
      <w:pPr>
        <w:pStyle w:val="BodyText"/>
        <w:ind w:left="0" w:firstLine="0"/>
        <w:jc w:val="both"/>
        <w:rPr>
          <w:rFonts w:cs="Arial"/>
          <w:b/>
          <w:bCs/>
        </w:rPr>
      </w:pPr>
      <w:r>
        <w:rPr>
          <w:rFonts w:cs="Arial"/>
          <w:b/>
          <w:bCs/>
        </w:rPr>
        <w:t>*</w:t>
      </w:r>
      <w:r w:rsidR="00100DAA" w:rsidRPr="00100DAA">
        <w:rPr>
          <w:rFonts w:asciiTheme="minorHAnsi" w:eastAsiaTheme="minorEastAsia" w:hAnsiTheme="minorHAnsi"/>
          <w:sz w:val="22"/>
          <w:szCs w:val="22"/>
        </w:rPr>
        <w:t xml:space="preserve"> </w:t>
      </w:r>
      <w:r w:rsidR="00100DAA" w:rsidRPr="00100DAA">
        <w:rPr>
          <w:rFonts w:cs="Arial"/>
          <w:b/>
          <w:bCs/>
        </w:rPr>
        <w:t xml:space="preserve">Quotes for Labor Hours shall only include Billable Labor Hours at the physical location of the VA Salt Lake City Health Care System site, as defined in Section </w:t>
      </w:r>
      <w:r w:rsidR="003B1B1B">
        <w:rPr>
          <w:rFonts w:cs="Arial"/>
          <w:b/>
          <w:bCs/>
        </w:rPr>
        <w:t>C</w:t>
      </w:r>
      <w:r w:rsidR="00100DAA" w:rsidRPr="00100DAA">
        <w:rPr>
          <w:rFonts w:cs="Arial"/>
          <w:b/>
          <w:bCs/>
        </w:rPr>
        <w:t>.</w:t>
      </w:r>
      <w:r w:rsidR="003B1B1B">
        <w:rPr>
          <w:rFonts w:cs="Arial"/>
          <w:b/>
          <w:bCs/>
        </w:rPr>
        <w:t>3</w:t>
      </w:r>
      <w:r w:rsidR="00100DAA" w:rsidRPr="00100DAA">
        <w:rPr>
          <w:rFonts w:cs="Arial"/>
          <w:b/>
          <w:bCs/>
        </w:rPr>
        <w:t xml:space="preserve"> of the SOW. The Contractor's proposed fixed hourly rate shall be inclusive of all overhead, including travel and transportation costs, consistent with the SOW's Section </w:t>
      </w:r>
      <w:r w:rsidR="00930744">
        <w:rPr>
          <w:rFonts w:cs="Arial"/>
          <w:b/>
          <w:bCs/>
        </w:rPr>
        <w:t>C</w:t>
      </w:r>
      <w:r w:rsidR="00100DAA" w:rsidRPr="00100DAA">
        <w:rPr>
          <w:rFonts w:cs="Arial"/>
          <w:b/>
          <w:bCs/>
        </w:rPr>
        <w:t>.</w:t>
      </w:r>
      <w:r w:rsidR="00930744">
        <w:rPr>
          <w:rFonts w:cs="Arial"/>
          <w:b/>
          <w:bCs/>
        </w:rPr>
        <w:t>3</w:t>
      </w:r>
      <w:r w:rsidR="00100DAA" w:rsidRPr="00100DAA">
        <w:rPr>
          <w:rFonts w:cs="Arial"/>
          <w:b/>
          <w:bCs/>
        </w:rPr>
        <w:t xml:space="preserve"> requirement that the Contractor furnish all transportation necessary to perform the required services. Any on-site labor performed in one (1) hour or less shall be billed at a flat rate of one (1) hour</w:t>
      </w:r>
      <w:r w:rsidR="003675D2">
        <w:rPr>
          <w:rFonts w:cs="Arial"/>
          <w:b/>
          <w:bCs/>
        </w:rPr>
        <w:t xml:space="preserve">. </w:t>
      </w:r>
      <w:r w:rsidR="00100DAA" w:rsidRPr="00100DAA">
        <w:rPr>
          <w:rFonts w:cs="Arial"/>
          <w:b/>
          <w:bCs/>
        </w:rPr>
        <w:t xml:space="preserve">On-site labor exceeding one (1) hour shall be billed in actual time </w:t>
      </w:r>
      <w:r w:rsidR="00565420">
        <w:rPr>
          <w:rFonts w:cs="Arial"/>
          <w:b/>
          <w:bCs/>
        </w:rPr>
        <w:t xml:space="preserve">rounded to the nearest half </w:t>
      </w:r>
      <w:r w:rsidR="00100DAA" w:rsidRPr="00100DAA">
        <w:rPr>
          <w:rFonts w:cs="Arial"/>
          <w:b/>
          <w:bCs/>
        </w:rPr>
        <w:t>hour</w:t>
      </w:r>
      <w:r w:rsidR="00565420">
        <w:rPr>
          <w:rFonts w:cs="Arial"/>
          <w:b/>
          <w:bCs/>
        </w:rPr>
        <w:t xml:space="preserve"> (30 minutes)</w:t>
      </w:r>
      <w:r w:rsidR="00100DAA" w:rsidRPr="00100DAA">
        <w:rPr>
          <w:rFonts w:cs="Arial"/>
          <w:b/>
          <w:bCs/>
        </w:rPr>
        <w:t>, not to exceed actual time worked plus the applicable rounding increment.</w:t>
      </w:r>
    </w:p>
    <w:p w14:paraId="63A6E85E" w14:textId="1E685502" w:rsidR="00354B1B" w:rsidRPr="009935AD" w:rsidRDefault="005A55A6" w:rsidP="00C07528">
      <w:pPr>
        <w:pStyle w:val="BodyText"/>
        <w:ind w:left="0" w:firstLine="0"/>
        <w:rPr>
          <w:rFonts w:cs="Arial"/>
          <w:b/>
          <w:bCs/>
        </w:rPr>
      </w:pPr>
      <w:r>
        <w:rPr>
          <w:rFonts w:cs="Arial"/>
          <w:b/>
          <w:bCs/>
        </w:rPr>
        <w:t xml:space="preserve">* </w:t>
      </w:r>
      <w:r w:rsidR="00BD7C42" w:rsidRPr="00BD7C42">
        <w:rPr>
          <w:rFonts w:cs="Arial"/>
          <w:b/>
          <w:bCs/>
        </w:rPr>
        <w:t xml:space="preserve">The Annual Parts Allowance is a Government-established annual not-to-exceed dollar amount for </w:t>
      </w:r>
      <w:r w:rsidR="00BD7C42">
        <w:rPr>
          <w:rFonts w:cs="Arial"/>
          <w:b/>
          <w:bCs/>
        </w:rPr>
        <w:t xml:space="preserve">corrective </w:t>
      </w:r>
      <w:r w:rsidR="00BD7C42" w:rsidRPr="00BD7C42">
        <w:rPr>
          <w:rFonts w:cs="Arial"/>
          <w:b/>
          <w:bCs/>
        </w:rPr>
        <w:t>unscheduled maintenance critical parts and non-routine chemicals, set in the Price/Cost Schedule.</w:t>
      </w:r>
    </w:p>
    <w:p w14:paraId="44CBF485" w14:textId="3899BB5F" w:rsidR="00505192" w:rsidRPr="00505192" w:rsidRDefault="00354B1B" w:rsidP="00C07528">
      <w:pPr>
        <w:pStyle w:val="BodyText"/>
        <w:ind w:left="0" w:firstLine="0"/>
        <w:rPr>
          <w:rFonts w:cs="Arial"/>
          <w:b/>
          <w:bCs/>
          <w:iCs/>
          <w:spacing w:val="-1"/>
        </w:rPr>
      </w:pPr>
      <w:r w:rsidRPr="00505192">
        <w:rPr>
          <w:rFonts w:cs="Arial"/>
          <w:b/>
          <w:bCs/>
        </w:rPr>
        <w:lastRenderedPageBreak/>
        <w:t>*</w:t>
      </w:r>
      <w:r w:rsidR="00D620FB" w:rsidRPr="00505192">
        <w:rPr>
          <w:rFonts w:cs="Arial"/>
          <w:b/>
          <w:bCs/>
        </w:rPr>
        <w:t>Technical capability will be evaluated on</w:t>
      </w:r>
      <w:r w:rsidR="004377E4" w:rsidRPr="00505192">
        <w:rPr>
          <w:rFonts w:cs="Arial"/>
          <w:b/>
          <w:bCs/>
        </w:rPr>
        <w:t xml:space="preserve"> whether the </w:t>
      </w:r>
      <w:r w:rsidR="00505192" w:rsidRPr="00505192">
        <w:rPr>
          <w:rFonts w:cs="Arial"/>
          <w:b/>
          <w:bCs/>
        </w:rPr>
        <w:t>offeror</w:t>
      </w:r>
      <w:r w:rsidR="00AA41C1" w:rsidRPr="00505192">
        <w:rPr>
          <w:rFonts w:cs="Arial"/>
          <w:b/>
          <w:bCs/>
        </w:rPr>
        <w:t xml:space="preserve"> can </w:t>
      </w:r>
      <w:r w:rsidR="00AA41C1" w:rsidRPr="00505192">
        <w:rPr>
          <w:rFonts w:cs="Arial"/>
          <w:b/>
          <w:bCs/>
          <w:iCs/>
          <w:spacing w:val="-1"/>
        </w:rPr>
        <w:t xml:space="preserve">meet and/or exceed the Government’s requirements as outlined in the solicitation and based on the information requested in the instructions to quoters section of the solicitation. </w:t>
      </w:r>
    </w:p>
    <w:p w14:paraId="103224F6" w14:textId="0CD7906A" w:rsidR="00354B1B" w:rsidRPr="009935AD" w:rsidRDefault="00354B1B" w:rsidP="00C07528">
      <w:pPr>
        <w:pStyle w:val="BodyText"/>
        <w:ind w:left="0" w:firstLine="0"/>
        <w:rPr>
          <w:rFonts w:cs="Arial"/>
          <w:b/>
          <w:bCs/>
        </w:rPr>
      </w:pPr>
      <w:r w:rsidRPr="009935AD">
        <w:rPr>
          <w:rFonts w:cs="Arial"/>
          <w:b/>
          <w:bCs/>
        </w:rPr>
        <w:t xml:space="preserve">*Failure to provide the required documents </w:t>
      </w:r>
      <w:r w:rsidR="00C0510C">
        <w:rPr>
          <w:rFonts w:cs="Arial"/>
          <w:b/>
          <w:bCs/>
        </w:rPr>
        <w:t>and/</w:t>
      </w:r>
      <w:r w:rsidRPr="009935AD">
        <w:rPr>
          <w:rFonts w:cs="Arial"/>
          <w:b/>
          <w:bCs/>
        </w:rPr>
        <w:t>or information (information documents</w:t>
      </w:r>
      <w:r w:rsidR="00BC27EA">
        <w:rPr>
          <w:rFonts w:cs="Arial"/>
          <w:b/>
          <w:bCs/>
        </w:rPr>
        <w:t xml:space="preserve"> and </w:t>
      </w:r>
      <w:r w:rsidRPr="009935AD">
        <w:rPr>
          <w:rFonts w:cs="Arial"/>
          <w:b/>
          <w:bCs/>
        </w:rPr>
        <w:t>quote</w:t>
      </w:r>
      <w:r w:rsidR="00BC27EA">
        <w:rPr>
          <w:rFonts w:cs="Arial"/>
          <w:b/>
          <w:bCs/>
        </w:rPr>
        <w:t xml:space="preserve"> </w:t>
      </w:r>
      <w:r w:rsidRPr="009935AD">
        <w:rPr>
          <w:rFonts w:cs="Arial"/>
          <w:b/>
          <w:bCs/>
        </w:rPr>
        <w:t xml:space="preserve">by the </w:t>
      </w:r>
      <w:r w:rsidR="00BC27EA">
        <w:rPr>
          <w:rFonts w:cs="Arial"/>
          <w:b/>
          <w:bCs/>
        </w:rPr>
        <w:t>solicitation</w:t>
      </w:r>
      <w:r w:rsidRPr="009935AD">
        <w:rPr>
          <w:rFonts w:cs="Arial"/>
          <w:b/>
          <w:bCs/>
        </w:rPr>
        <w:t xml:space="preserve"> deadline will result in the </w:t>
      </w:r>
      <w:r w:rsidR="00C0510C">
        <w:rPr>
          <w:rFonts w:cs="Arial"/>
          <w:b/>
          <w:bCs/>
        </w:rPr>
        <w:t>vendor</w:t>
      </w:r>
      <w:r w:rsidRPr="009935AD">
        <w:rPr>
          <w:rFonts w:cs="Arial"/>
          <w:b/>
          <w:bCs/>
        </w:rPr>
        <w:t xml:space="preserve">’s </w:t>
      </w:r>
      <w:r w:rsidR="00C0510C">
        <w:rPr>
          <w:rFonts w:cs="Arial"/>
          <w:b/>
          <w:bCs/>
        </w:rPr>
        <w:t>offer</w:t>
      </w:r>
      <w:r w:rsidRPr="009935AD">
        <w:rPr>
          <w:rFonts w:cs="Arial"/>
          <w:b/>
          <w:bCs/>
        </w:rPr>
        <w:t xml:space="preserve"> not being considered for award.</w:t>
      </w:r>
    </w:p>
    <w:p w14:paraId="2DACED9C" w14:textId="77777777" w:rsidR="00633A1C" w:rsidRPr="009935AD" w:rsidRDefault="00633A1C" w:rsidP="009D6DDF">
      <w:pPr>
        <w:pStyle w:val="NoSpacing"/>
      </w:pPr>
    </w:p>
    <w:p w14:paraId="6F3B780E" w14:textId="2C58FC42" w:rsidR="0068675E" w:rsidRPr="009935AD" w:rsidRDefault="0068675E" w:rsidP="00633A1C">
      <w:pPr>
        <w:pStyle w:val="BodyText"/>
        <w:ind w:left="0" w:firstLine="0"/>
        <w:jc w:val="center"/>
        <w:rPr>
          <w:rFonts w:cs="Arial"/>
          <w:b/>
          <w:u w:val="single"/>
        </w:rPr>
      </w:pPr>
      <w:r w:rsidRPr="009935AD">
        <w:rPr>
          <w:rFonts w:cs="Arial"/>
          <w:b/>
          <w:u w:val="single"/>
        </w:rPr>
        <w:t>STATEMENT OF WORK (SOW):</w:t>
      </w:r>
    </w:p>
    <w:p w14:paraId="5585C7CB" w14:textId="0EDEF0F9" w:rsidR="0068675E" w:rsidRPr="009935AD" w:rsidRDefault="00633A1C" w:rsidP="00633A1C">
      <w:pPr>
        <w:pStyle w:val="BodyText"/>
        <w:ind w:left="0" w:firstLine="0"/>
        <w:jc w:val="center"/>
        <w:rPr>
          <w:rFonts w:cs="Arial"/>
          <w:b/>
          <w:i/>
          <w:iCs/>
        </w:rPr>
      </w:pPr>
      <w:r w:rsidRPr="009935AD">
        <w:rPr>
          <w:rFonts w:cs="Arial"/>
          <w:b/>
          <w:i/>
          <w:iCs/>
        </w:rPr>
        <w:t>**See attachment**</w:t>
      </w:r>
    </w:p>
    <w:p w14:paraId="400A86D6" w14:textId="77777777" w:rsidR="00633A1C" w:rsidRPr="009935AD" w:rsidRDefault="00633A1C" w:rsidP="00354B1B">
      <w:pPr>
        <w:widowControl w:val="0"/>
        <w:spacing w:after="0" w:line="240" w:lineRule="auto"/>
        <w:jc w:val="both"/>
        <w:rPr>
          <w:rFonts w:ascii="Arial" w:eastAsia="Arial" w:hAnsi="Arial" w:cs="Arial"/>
          <w:b/>
          <w:sz w:val="20"/>
          <w:szCs w:val="20"/>
        </w:rPr>
      </w:pPr>
    </w:p>
    <w:p w14:paraId="1EA34353" w14:textId="56744C94" w:rsidR="00394845" w:rsidRPr="009935AD" w:rsidRDefault="005B509A" w:rsidP="008F549C">
      <w:pPr>
        <w:widowControl w:val="0"/>
        <w:numPr>
          <w:ilvl w:val="0"/>
          <w:numId w:val="1"/>
        </w:numPr>
        <w:spacing w:after="0" w:line="240" w:lineRule="auto"/>
        <w:ind w:left="720"/>
        <w:jc w:val="both"/>
        <w:rPr>
          <w:rFonts w:ascii="Arial" w:eastAsia="Arial" w:hAnsi="Arial" w:cs="Arial"/>
          <w:b/>
          <w:sz w:val="20"/>
          <w:szCs w:val="20"/>
        </w:rPr>
      </w:pPr>
      <w:r>
        <w:rPr>
          <w:rFonts w:ascii="Arial" w:eastAsia="Arial" w:hAnsi="Arial" w:cs="Arial"/>
          <w:b/>
          <w:sz w:val="20"/>
          <w:szCs w:val="20"/>
        </w:rPr>
        <w:t xml:space="preserve">Location of Work for </w:t>
      </w:r>
      <w:r w:rsidR="00394845" w:rsidRPr="009935AD">
        <w:rPr>
          <w:rFonts w:ascii="Arial" w:eastAsia="Arial" w:hAnsi="Arial" w:cs="Arial"/>
          <w:b/>
          <w:sz w:val="20"/>
          <w:szCs w:val="20"/>
        </w:rPr>
        <w:t xml:space="preserve">Delivery and acceptance </w:t>
      </w:r>
      <w:r>
        <w:rPr>
          <w:rFonts w:ascii="Arial" w:eastAsia="Arial" w:hAnsi="Arial" w:cs="Arial"/>
          <w:b/>
          <w:sz w:val="20"/>
          <w:szCs w:val="20"/>
        </w:rPr>
        <w:t xml:space="preserve">of Services </w:t>
      </w:r>
      <w:r w:rsidR="00394845" w:rsidRPr="009935AD">
        <w:rPr>
          <w:rFonts w:ascii="Arial" w:eastAsia="Arial" w:hAnsi="Arial" w:cs="Arial"/>
          <w:b/>
          <w:sz w:val="20"/>
          <w:szCs w:val="20"/>
        </w:rPr>
        <w:t>at</w:t>
      </w:r>
      <w:r w:rsidR="00354B1B" w:rsidRPr="009935AD">
        <w:rPr>
          <w:rFonts w:ascii="Arial" w:eastAsia="Arial" w:hAnsi="Arial" w:cs="Arial"/>
          <w:b/>
          <w:sz w:val="20"/>
          <w:szCs w:val="20"/>
        </w:rPr>
        <w:t>:</w:t>
      </w:r>
      <w:r w:rsidR="00A822D9" w:rsidRPr="009935AD">
        <w:rPr>
          <w:rFonts w:ascii="Arial" w:eastAsia="Arial" w:hAnsi="Arial" w:cs="Arial"/>
          <w:b/>
          <w:sz w:val="20"/>
          <w:szCs w:val="20"/>
        </w:rPr>
        <w:t xml:space="preserve"> </w:t>
      </w:r>
    </w:p>
    <w:p w14:paraId="5A122FC1" w14:textId="3C5DDFD0" w:rsidR="00354B1B" w:rsidRPr="005B509A" w:rsidRDefault="005B509A" w:rsidP="005B509A">
      <w:pPr>
        <w:widowControl w:val="0"/>
        <w:spacing w:after="0" w:line="240" w:lineRule="auto"/>
        <w:ind w:left="720"/>
        <w:jc w:val="center"/>
        <w:rPr>
          <w:rFonts w:ascii="Arial" w:eastAsia="Arial" w:hAnsi="Arial" w:cs="Arial"/>
          <w:bCs/>
        </w:rPr>
      </w:pPr>
      <w:r w:rsidRPr="005B509A">
        <w:rPr>
          <w:rFonts w:ascii="Arial" w:eastAsia="Arial" w:hAnsi="Arial" w:cs="Arial"/>
          <w:bCs/>
        </w:rPr>
        <w:t xml:space="preserve">Department of Veterans Affairs </w:t>
      </w:r>
    </w:p>
    <w:p w14:paraId="6655EF1E" w14:textId="470ACA5C" w:rsidR="00354B1B" w:rsidRPr="009935AD" w:rsidRDefault="00E127BB" w:rsidP="00E127BB">
      <w:pPr>
        <w:widowControl w:val="0"/>
        <w:spacing w:after="0" w:line="240" w:lineRule="auto"/>
        <w:ind w:left="720"/>
        <w:jc w:val="center"/>
        <w:rPr>
          <w:rFonts w:ascii="Arial" w:hAnsi="Arial" w:cs="Arial"/>
          <w:bCs/>
        </w:rPr>
      </w:pPr>
      <w:r w:rsidRPr="009935AD">
        <w:rPr>
          <w:rFonts w:ascii="Arial" w:hAnsi="Arial" w:cs="Arial"/>
          <w:bCs/>
        </w:rPr>
        <w:t>Salt Lake City Health Care System</w:t>
      </w:r>
      <w:r w:rsidR="005B509A">
        <w:rPr>
          <w:rFonts w:ascii="Arial" w:hAnsi="Arial" w:cs="Arial"/>
          <w:bCs/>
        </w:rPr>
        <w:t xml:space="preserve"> (SLCHCS)</w:t>
      </w:r>
    </w:p>
    <w:p w14:paraId="5111111F" w14:textId="4FAE1972" w:rsidR="00E127BB" w:rsidRPr="009935AD" w:rsidRDefault="00E127BB" w:rsidP="00E127BB">
      <w:pPr>
        <w:widowControl w:val="0"/>
        <w:spacing w:after="0" w:line="240" w:lineRule="auto"/>
        <w:ind w:left="720"/>
        <w:jc w:val="center"/>
        <w:rPr>
          <w:rFonts w:ascii="Arial" w:hAnsi="Arial" w:cs="Arial"/>
          <w:bCs/>
        </w:rPr>
      </w:pPr>
      <w:r w:rsidRPr="009935AD">
        <w:rPr>
          <w:rFonts w:ascii="Arial" w:hAnsi="Arial" w:cs="Arial"/>
          <w:bCs/>
        </w:rPr>
        <w:t>George E. Wahlen VA Medical Center</w:t>
      </w:r>
    </w:p>
    <w:p w14:paraId="268E382A" w14:textId="341196EE" w:rsidR="00E127BB" w:rsidRPr="009935AD" w:rsidRDefault="00E127BB" w:rsidP="00E127BB">
      <w:pPr>
        <w:widowControl w:val="0"/>
        <w:spacing w:after="0" w:line="240" w:lineRule="auto"/>
        <w:ind w:left="720"/>
        <w:jc w:val="center"/>
        <w:rPr>
          <w:rFonts w:ascii="Arial" w:hAnsi="Arial" w:cs="Arial"/>
          <w:bCs/>
        </w:rPr>
      </w:pPr>
      <w:r w:rsidRPr="009935AD">
        <w:rPr>
          <w:rFonts w:ascii="Arial" w:hAnsi="Arial" w:cs="Arial"/>
          <w:bCs/>
        </w:rPr>
        <w:t>500 Foothill Drive,</w:t>
      </w:r>
    </w:p>
    <w:p w14:paraId="76E5B541" w14:textId="51F9DE25" w:rsidR="00E127BB" w:rsidRPr="009935AD" w:rsidRDefault="00E127BB" w:rsidP="00E127BB">
      <w:pPr>
        <w:widowControl w:val="0"/>
        <w:spacing w:after="0" w:line="240" w:lineRule="auto"/>
        <w:ind w:left="720"/>
        <w:jc w:val="center"/>
        <w:rPr>
          <w:rFonts w:ascii="Arial" w:eastAsia="Arial" w:hAnsi="Arial" w:cs="Arial"/>
          <w:bCs/>
          <w:sz w:val="20"/>
          <w:szCs w:val="20"/>
        </w:rPr>
      </w:pPr>
      <w:r w:rsidRPr="009935AD">
        <w:rPr>
          <w:rFonts w:ascii="Arial" w:hAnsi="Arial" w:cs="Arial"/>
          <w:bCs/>
        </w:rPr>
        <w:t>Salt Lake City, UT 84148</w:t>
      </w:r>
    </w:p>
    <w:p w14:paraId="785A826B" w14:textId="77777777" w:rsidR="00394845" w:rsidRPr="009935AD" w:rsidRDefault="00394845" w:rsidP="00394845">
      <w:pPr>
        <w:widowControl w:val="0"/>
        <w:spacing w:after="0" w:line="240" w:lineRule="auto"/>
        <w:ind w:left="720"/>
        <w:jc w:val="both"/>
        <w:rPr>
          <w:rFonts w:ascii="Arial" w:eastAsia="Arial" w:hAnsi="Arial" w:cs="Arial"/>
          <w:b/>
          <w:sz w:val="20"/>
          <w:szCs w:val="20"/>
        </w:rPr>
      </w:pPr>
    </w:p>
    <w:p w14:paraId="434A36B6" w14:textId="77777777" w:rsidR="00394845" w:rsidRPr="009935AD" w:rsidRDefault="00394845" w:rsidP="00394845">
      <w:pPr>
        <w:widowControl w:val="0"/>
        <w:numPr>
          <w:ilvl w:val="0"/>
          <w:numId w:val="1"/>
        </w:numPr>
        <w:spacing w:after="0" w:line="240" w:lineRule="auto"/>
        <w:ind w:left="720"/>
        <w:jc w:val="both"/>
        <w:rPr>
          <w:rFonts w:ascii="Arial" w:eastAsia="Arial" w:hAnsi="Arial" w:cs="Arial"/>
          <w:b/>
          <w:sz w:val="20"/>
          <w:szCs w:val="20"/>
        </w:rPr>
      </w:pPr>
      <w:bookmarkStart w:id="2" w:name="_Hlk507668614"/>
      <w:r w:rsidRPr="009935AD">
        <w:rPr>
          <w:rFonts w:ascii="Arial" w:eastAsia="Arial" w:hAnsi="Arial" w:cs="Arial"/>
          <w:b/>
          <w:sz w:val="20"/>
          <w:szCs w:val="20"/>
        </w:rPr>
        <w:t>52.212-1, Instructions to Offerors-Commercial Items applies to this acquisition</w:t>
      </w:r>
    </w:p>
    <w:p w14:paraId="1121B711" w14:textId="77777777" w:rsidR="00394845" w:rsidRPr="009935AD" w:rsidRDefault="00394845" w:rsidP="00394845">
      <w:pPr>
        <w:widowControl w:val="0"/>
        <w:spacing w:after="0" w:line="240" w:lineRule="auto"/>
        <w:ind w:left="720"/>
        <w:jc w:val="both"/>
        <w:rPr>
          <w:rFonts w:ascii="Arial" w:eastAsia="Arial" w:hAnsi="Arial" w:cs="Arial"/>
          <w:b/>
          <w:sz w:val="20"/>
          <w:szCs w:val="20"/>
        </w:rPr>
      </w:pPr>
    </w:p>
    <w:p w14:paraId="48C12A74" w14:textId="24C1F1C6" w:rsidR="00184796" w:rsidRPr="009935AD" w:rsidRDefault="00394845" w:rsidP="00184796">
      <w:pPr>
        <w:pStyle w:val="ListParagraph"/>
        <w:numPr>
          <w:ilvl w:val="1"/>
          <w:numId w:val="1"/>
        </w:numPr>
        <w:ind w:left="1080"/>
        <w:jc w:val="both"/>
        <w:rPr>
          <w:rFonts w:ascii="Arial" w:hAnsi="Arial" w:cs="Arial"/>
          <w:sz w:val="20"/>
          <w:szCs w:val="20"/>
        </w:rPr>
      </w:pPr>
      <w:bookmarkStart w:id="3" w:name="_Hlk204068341"/>
      <w:bookmarkEnd w:id="2"/>
      <w:r w:rsidRPr="009935AD">
        <w:rPr>
          <w:rFonts w:ascii="Arial" w:hAnsi="Arial" w:cs="Arial"/>
          <w:sz w:val="20"/>
          <w:szCs w:val="20"/>
        </w:rPr>
        <w:t>Any award made as a result of this solicitation will be made on an All or Nothing Basis.</w:t>
      </w:r>
    </w:p>
    <w:bookmarkEnd w:id="3"/>
    <w:p w14:paraId="2A9C496E" w14:textId="77777777" w:rsidR="00394845" w:rsidRPr="009935AD" w:rsidRDefault="00394845" w:rsidP="00394845">
      <w:pPr>
        <w:pStyle w:val="ListParagraph"/>
        <w:rPr>
          <w:rFonts w:ascii="Arial" w:hAnsi="Arial" w:cs="Arial"/>
          <w:sz w:val="20"/>
          <w:szCs w:val="20"/>
        </w:rPr>
      </w:pPr>
    </w:p>
    <w:p w14:paraId="48B9D388" w14:textId="77777777" w:rsidR="00394845" w:rsidRPr="009935AD" w:rsidRDefault="00394845" w:rsidP="00394845">
      <w:pPr>
        <w:pStyle w:val="ListParagraph"/>
        <w:numPr>
          <w:ilvl w:val="1"/>
          <w:numId w:val="1"/>
        </w:numPr>
        <w:ind w:left="1080"/>
        <w:jc w:val="both"/>
        <w:rPr>
          <w:rFonts w:ascii="Arial" w:hAnsi="Arial" w:cs="Arial"/>
          <w:sz w:val="20"/>
          <w:szCs w:val="20"/>
        </w:rPr>
      </w:pPr>
      <w:r w:rsidRPr="009935AD">
        <w:rPr>
          <w:rFonts w:ascii="Arial" w:hAnsi="Arial" w:cs="Arial"/>
          <w:sz w:val="20"/>
          <w:szCs w:val="20"/>
        </w:rPr>
        <w:t>State if quoted items are available and priced through offerors existing Government-wide Acquisition Contract (GWAC), GSA Multiple Award Schedule (MAS) contract, or VA-wide Acquisition Contract.</w:t>
      </w:r>
    </w:p>
    <w:p w14:paraId="1BF4E8B1" w14:textId="77777777" w:rsidR="00394845" w:rsidRPr="009935AD" w:rsidRDefault="00394845" w:rsidP="00394845">
      <w:pPr>
        <w:pStyle w:val="ListParagraph"/>
        <w:rPr>
          <w:rFonts w:ascii="Arial" w:hAnsi="Arial" w:cs="Arial"/>
          <w:sz w:val="20"/>
          <w:szCs w:val="20"/>
        </w:rPr>
      </w:pPr>
    </w:p>
    <w:p w14:paraId="1D8F9170" w14:textId="3657519C" w:rsidR="00394845" w:rsidRPr="009935AD" w:rsidRDefault="00394845" w:rsidP="00394845">
      <w:pPr>
        <w:pStyle w:val="ListParagraph"/>
        <w:numPr>
          <w:ilvl w:val="1"/>
          <w:numId w:val="1"/>
        </w:numPr>
        <w:ind w:left="1080"/>
        <w:jc w:val="both"/>
        <w:rPr>
          <w:rFonts w:ascii="Arial" w:hAnsi="Arial" w:cs="Arial"/>
          <w:sz w:val="20"/>
          <w:szCs w:val="20"/>
        </w:rPr>
      </w:pPr>
      <w:r w:rsidRPr="009935AD">
        <w:rPr>
          <w:rFonts w:ascii="Arial" w:hAnsi="Arial" w:cs="Arial"/>
          <w:sz w:val="20"/>
          <w:szCs w:val="20"/>
        </w:rPr>
        <w:t xml:space="preserve">If the acquisition is set-aside for SDVOSBs/VOSBs, their socioeconomic status must be verified and visible in the </w:t>
      </w:r>
      <w:r w:rsidR="00CB6DB2" w:rsidRPr="009935AD">
        <w:rPr>
          <w:rFonts w:ascii="Arial" w:hAnsi="Arial" w:cs="Arial"/>
          <w:sz w:val="20"/>
          <w:szCs w:val="20"/>
        </w:rPr>
        <w:t>SBA</w:t>
      </w:r>
      <w:r w:rsidRPr="009935AD">
        <w:rPr>
          <w:rFonts w:ascii="Arial" w:hAnsi="Arial" w:cs="Arial"/>
          <w:sz w:val="20"/>
          <w:szCs w:val="20"/>
        </w:rPr>
        <w:t xml:space="preserve"> Small Business Certification (</w:t>
      </w:r>
      <w:r w:rsidR="00CB6DB2" w:rsidRPr="009935AD">
        <w:rPr>
          <w:rFonts w:ascii="Arial" w:hAnsi="Arial" w:cs="Arial"/>
          <w:sz w:val="20"/>
          <w:szCs w:val="20"/>
        </w:rPr>
        <w:t>SBS</w:t>
      </w:r>
      <w:r w:rsidRPr="009935AD">
        <w:rPr>
          <w:rFonts w:ascii="Arial" w:hAnsi="Arial" w:cs="Arial"/>
          <w:sz w:val="20"/>
          <w:szCs w:val="20"/>
        </w:rPr>
        <w:t xml:space="preserve">): </w:t>
      </w:r>
      <w:bookmarkStart w:id="4" w:name="_Hlk527452597"/>
      <w:r w:rsidRPr="009935AD">
        <w:rPr>
          <w:rFonts w:ascii="Arial" w:hAnsi="Arial" w:cs="Arial"/>
          <w:sz w:val="20"/>
          <w:szCs w:val="20"/>
        </w:rPr>
        <w:t>at the time of quote submission AND award, or will be considered non-responsive, and will NOT be considered for award.</w:t>
      </w:r>
    </w:p>
    <w:bookmarkEnd w:id="4"/>
    <w:p w14:paraId="27CB45F0" w14:textId="77777777" w:rsidR="00394845" w:rsidRPr="009935AD" w:rsidRDefault="00394845" w:rsidP="00394845">
      <w:pPr>
        <w:pStyle w:val="ListParagraph"/>
        <w:rPr>
          <w:rFonts w:ascii="Arial" w:hAnsi="Arial" w:cs="Arial"/>
          <w:sz w:val="20"/>
          <w:szCs w:val="20"/>
        </w:rPr>
      </w:pPr>
    </w:p>
    <w:p w14:paraId="3C46D045" w14:textId="77777777" w:rsidR="00394845" w:rsidRPr="009935AD" w:rsidRDefault="00394845" w:rsidP="00394845">
      <w:pPr>
        <w:pStyle w:val="ListParagraph"/>
        <w:numPr>
          <w:ilvl w:val="1"/>
          <w:numId w:val="1"/>
        </w:numPr>
        <w:ind w:left="1080"/>
        <w:jc w:val="both"/>
        <w:rPr>
          <w:rFonts w:ascii="Arial" w:hAnsi="Arial" w:cs="Arial"/>
          <w:sz w:val="20"/>
          <w:szCs w:val="20"/>
        </w:rPr>
      </w:pPr>
      <w:r w:rsidRPr="009935AD">
        <w:rPr>
          <w:rFonts w:ascii="Arial" w:hAnsi="Arial" w:cs="Arial"/>
          <w:sz w:val="20"/>
          <w:szCs w:val="20"/>
        </w:rPr>
        <w:t>Offerors are warned against contacting any VA personnel other than the Contracting Officer and Contract Specialist prior to placement of any award made resulting from this RFQ. If such contact occurs and found to be prejudicial to competing contactors, the offeror making such contact may be excluded from award considerations.</w:t>
      </w:r>
    </w:p>
    <w:p w14:paraId="03B0B6DE" w14:textId="77777777" w:rsidR="00394845" w:rsidRPr="009935AD" w:rsidRDefault="00394845" w:rsidP="00394845">
      <w:pPr>
        <w:pStyle w:val="ListParagraph"/>
        <w:ind w:left="1080"/>
        <w:jc w:val="both"/>
        <w:rPr>
          <w:rFonts w:ascii="Arial" w:hAnsi="Arial" w:cs="Arial"/>
          <w:sz w:val="20"/>
          <w:szCs w:val="20"/>
        </w:rPr>
      </w:pPr>
    </w:p>
    <w:p w14:paraId="2D642749" w14:textId="77777777" w:rsidR="00394845" w:rsidRPr="009935AD" w:rsidRDefault="00394845" w:rsidP="00394845">
      <w:pPr>
        <w:pStyle w:val="ListParagraph"/>
        <w:numPr>
          <w:ilvl w:val="1"/>
          <w:numId w:val="1"/>
        </w:numPr>
        <w:ind w:left="1080"/>
        <w:jc w:val="both"/>
        <w:rPr>
          <w:rFonts w:ascii="Arial" w:hAnsi="Arial" w:cs="Arial"/>
          <w:sz w:val="20"/>
          <w:szCs w:val="20"/>
        </w:rPr>
      </w:pPr>
      <w:r w:rsidRPr="009935AD">
        <w:rPr>
          <w:rFonts w:ascii="Arial" w:hAnsi="Arial" w:cs="Arial"/>
          <w:sz w:val="20"/>
          <w:szCs w:val="20"/>
        </w:rPr>
        <w:t>All proprietary information shall be clearly and properly marked.  If the Offeror submits annexes, documentation, attachments or the like, not specifically required by this solicitation, such will count against the Offeror’s page limitations unless otherwise indicated in the specific volume instructions below.</w:t>
      </w:r>
    </w:p>
    <w:p w14:paraId="7643DDAE" w14:textId="77777777" w:rsidR="00394845" w:rsidRPr="009935AD" w:rsidRDefault="00394845" w:rsidP="00394845">
      <w:pPr>
        <w:pStyle w:val="ListParagraph"/>
        <w:rPr>
          <w:rFonts w:ascii="Arial" w:hAnsi="Arial" w:cs="Arial"/>
          <w:sz w:val="20"/>
          <w:szCs w:val="20"/>
        </w:rPr>
      </w:pPr>
    </w:p>
    <w:p w14:paraId="249C44F6" w14:textId="77777777" w:rsidR="00394845" w:rsidRPr="009935AD" w:rsidRDefault="00394845" w:rsidP="00394845">
      <w:pPr>
        <w:pStyle w:val="ListParagraph"/>
        <w:numPr>
          <w:ilvl w:val="1"/>
          <w:numId w:val="1"/>
        </w:numPr>
        <w:ind w:left="1080"/>
        <w:jc w:val="both"/>
        <w:rPr>
          <w:rFonts w:ascii="Arial" w:hAnsi="Arial" w:cs="Arial"/>
          <w:sz w:val="20"/>
          <w:szCs w:val="20"/>
        </w:rPr>
      </w:pPr>
      <w:r w:rsidRPr="009935AD">
        <w:rPr>
          <w:rFonts w:ascii="Arial" w:hAnsi="Arial" w:cs="Arial"/>
          <w:sz w:val="20"/>
          <w:szCs w:val="20"/>
        </w:rPr>
        <w:t>All information shall be confined to the appropriate file.  The offeror shall confine submissions to essential matters, sufficient to define the quote and provide an adequate basis for evaluation.  Offerors are responsible for including sufficient details, in a concise manner, to permit a complete and accurate evaluation of each quote.</w:t>
      </w:r>
    </w:p>
    <w:p w14:paraId="1A0E68D0" w14:textId="77777777" w:rsidR="00394845" w:rsidRPr="009935AD" w:rsidRDefault="00394845" w:rsidP="00394845">
      <w:pPr>
        <w:pStyle w:val="ListParagraph"/>
        <w:rPr>
          <w:rFonts w:ascii="Arial" w:hAnsi="Arial" w:cs="Arial"/>
          <w:sz w:val="20"/>
          <w:szCs w:val="20"/>
        </w:rPr>
      </w:pPr>
    </w:p>
    <w:p w14:paraId="6B141610" w14:textId="77777777" w:rsidR="00E504CB" w:rsidRPr="009935AD" w:rsidRDefault="00E504CB" w:rsidP="00E504CB">
      <w:pPr>
        <w:pStyle w:val="ListParagraph"/>
        <w:numPr>
          <w:ilvl w:val="1"/>
          <w:numId w:val="1"/>
        </w:numPr>
        <w:ind w:left="1080"/>
        <w:jc w:val="both"/>
        <w:rPr>
          <w:rFonts w:ascii="Arial" w:hAnsi="Arial" w:cs="Arial"/>
          <w:b/>
          <w:bCs/>
          <w:sz w:val="20"/>
          <w:szCs w:val="20"/>
        </w:rPr>
      </w:pPr>
      <w:r w:rsidRPr="009935AD">
        <w:rPr>
          <w:rFonts w:ascii="Arial" w:eastAsia="Arial" w:hAnsi="Arial" w:cs="Arial"/>
          <w:b/>
          <w:sz w:val="20"/>
          <w:szCs w:val="20"/>
        </w:rPr>
        <w:t>ADDENDUM to RFO 52.212-1 INSTRUCTIONS TO OFFERORS—COMMERCIAL</w:t>
      </w:r>
    </w:p>
    <w:p w14:paraId="3CFFAF51" w14:textId="77777777" w:rsidR="00E504CB" w:rsidRPr="009935AD" w:rsidRDefault="00E504CB" w:rsidP="00E504CB">
      <w:pPr>
        <w:pStyle w:val="ListParagraph"/>
        <w:rPr>
          <w:rFonts w:ascii="Arial" w:hAnsi="Arial" w:cs="Arial"/>
          <w:sz w:val="20"/>
          <w:szCs w:val="20"/>
        </w:rPr>
      </w:pPr>
    </w:p>
    <w:p w14:paraId="614A9E3F" w14:textId="7CEFD5E7" w:rsidR="00163F6C" w:rsidRPr="009935AD" w:rsidRDefault="00394845" w:rsidP="00E504CB">
      <w:pPr>
        <w:pStyle w:val="ListParagraph"/>
        <w:ind w:left="1080"/>
        <w:jc w:val="both"/>
        <w:rPr>
          <w:rFonts w:ascii="Arial" w:hAnsi="Arial" w:cs="Arial"/>
          <w:b/>
          <w:bCs/>
          <w:sz w:val="20"/>
          <w:szCs w:val="20"/>
        </w:rPr>
      </w:pPr>
      <w:r w:rsidRPr="009935AD">
        <w:rPr>
          <w:rFonts w:ascii="Arial" w:hAnsi="Arial" w:cs="Arial"/>
          <w:sz w:val="20"/>
          <w:szCs w:val="20"/>
        </w:rPr>
        <w:t>Submission of quote shall include the following volumes:</w:t>
      </w:r>
      <w:r w:rsidRPr="009935AD">
        <w:rPr>
          <w:rFonts w:ascii="Arial" w:hAnsi="Arial" w:cs="Arial"/>
          <w:b/>
          <w:sz w:val="20"/>
          <w:szCs w:val="20"/>
        </w:rPr>
        <w:t xml:space="preserve"> </w:t>
      </w:r>
      <w:r w:rsidR="00754DA8" w:rsidRPr="009935AD">
        <w:rPr>
          <w:rFonts w:ascii="Arial" w:hAnsi="Arial" w:cs="Arial"/>
          <w:sz w:val="20"/>
          <w:szCs w:val="20"/>
        </w:rPr>
        <w:t>(</w:t>
      </w:r>
      <w:r w:rsidR="00754DA8" w:rsidRPr="009935AD">
        <w:rPr>
          <w:rFonts w:ascii="Arial" w:hAnsi="Arial" w:cs="Arial"/>
          <w:b/>
          <w:sz w:val="20"/>
          <w:szCs w:val="20"/>
        </w:rPr>
        <w:t>I) Technical capability or quality of the item offered to meet the Government requirement</w:t>
      </w:r>
      <w:r w:rsidR="00936BC7">
        <w:rPr>
          <w:rFonts w:ascii="Arial" w:hAnsi="Arial" w:cs="Arial"/>
          <w:b/>
          <w:sz w:val="20"/>
          <w:szCs w:val="20"/>
        </w:rPr>
        <w:t xml:space="preserve"> and</w:t>
      </w:r>
      <w:r w:rsidR="00754DA8" w:rsidRPr="009935AD">
        <w:rPr>
          <w:rFonts w:ascii="Arial" w:hAnsi="Arial" w:cs="Arial"/>
          <w:b/>
          <w:sz w:val="20"/>
          <w:szCs w:val="20"/>
        </w:rPr>
        <w:t xml:space="preserve"> (II) Price</w:t>
      </w:r>
      <w:r w:rsidR="003042F4">
        <w:rPr>
          <w:rFonts w:ascii="Arial" w:hAnsi="Arial" w:cs="Arial"/>
          <w:b/>
          <w:sz w:val="20"/>
          <w:szCs w:val="20"/>
        </w:rPr>
        <w:t>.</w:t>
      </w:r>
    </w:p>
    <w:p w14:paraId="2D0A9DFD" w14:textId="06A5BE11" w:rsidR="00394845" w:rsidRPr="009935AD" w:rsidRDefault="00394845" w:rsidP="00163F6C">
      <w:pPr>
        <w:pStyle w:val="ListParagraph"/>
        <w:ind w:left="1080"/>
        <w:jc w:val="both"/>
        <w:rPr>
          <w:rFonts w:ascii="Arial" w:hAnsi="Arial" w:cs="Arial"/>
          <w:sz w:val="20"/>
          <w:szCs w:val="20"/>
        </w:rPr>
      </w:pPr>
    </w:p>
    <w:p w14:paraId="6A8FA497" w14:textId="223ECBC5" w:rsidR="00754DA8" w:rsidRPr="009935AD" w:rsidRDefault="00754DA8" w:rsidP="00754DA8">
      <w:pPr>
        <w:pStyle w:val="ListParagraph"/>
        <w:ind w:left="1080"/>
        <w:jc w:val="both"/>
        <w:rPr>
          <w:rFonts w:ascii="Arial" w:hAnsi="Arial" w:cs="Arial"/>
          <w:b/>
          <w:sz w:val="20"/>
          <w:szCs w:val="20"/>
        </w:rPr>
      </w:pPr>
      <w:r w:rsidRPr="009935AD">
        <w:rPr>
          <w:rFonts w:ascii="Arial" w:hAnsi="Arial" w:cs="Arial"/>
          <w:b/>
          <w:sz w:val="20"/>
          <w:szCs w:val="20"/>
        </w:rPr>
        <w:t xml:space="preserve">Volume I - Technical capability </w:t>
      </w:r>
      <w:r w:rsidR="009F1814">
        <w:rPr>
          <w:rFonts w:ascii="Arial" w:hAnsi="Arial" w:cs="Arial"/>
          <w:b/>
          <w:sz w:val="20"/>
          <w:szCs w:val="20"/>
        </w:rPr>
        <w:t xml:space="preserve">qualifications </w:t>
      </w:r>
      <w:r w:rsidRPr="009935AD">
        <w:rPr>
          <w:rFonts w:ascii="Arial" w:hAnsi="Arial" w:cs="Arial"/>
          <w:b/>
          <w:sz w:val="20"/>
          <w:szCs w:val="20"/>
        </w:rPr>
        <w:t>to meet the Government</w:t>
      </w:r>
      <w:r w:rsidR="009F1814">
        <w:rPr>
          <w:rFonts w:ascii="Arial" w:hAnsi="Arial" w:cs="Arial"/>
          <w:b/>
          <w:sz w:val="20"/>
          <w:szCs w:val="20"/>
        </w:rPr>
        <w:t>’s</w:t>
      </w:r>
      <w:r w:rsidRPr="009935AD">
        <w:rPr>
          <w:rFonts w:ascii="Arial" w:hAnsi="Arial" w:cs="Arial"/>
          <w:b/>
          <w:sz w:val="20"/>
          <w:szCs w:val="20"/>
        </w:rPr>
        <w:t xml:space="preserve"> requirement</w:t>
      </w:r>
      <w:r w:rsidR="009F1814">
        <w:rPr>
          <w:rFonts w:ascii="Arial" w:hAnsi="Arial" w:cs="Arial"/>
          <w:b/>
          <w:sz w:val="20"/>
          <w:szCs w:val="20"/>
        </w:rPr>
        <w:t>s:</w:t>
      </w:r>
    </w:p>
    <w:p w14:paraId="00636692" w14:textId="0435FB4F" w:rsidR="00725A9F" w:rsidRDefault="00812B37" w:rsidP="00C77D03">
      <w:pPr>
        <w:pStyle w:val="ListParagraph"/>
        <w:ind w:left="1080"/>
        <w:jc w:val="both"/>
        <w:rPr>
          <w:rFonts w:ascii="Arial" w:hAnsi="Arial" w:cs="Arial"/>
          <w:sz w:val="20"/>
          <w:szCs w:val="20"/>
        </w:rPr>
      </w:pPr>
      <w:r w:rsidRPr="00812B37">
        <w:rPr>
          <w:rFonts w:ascii="Arial" w:hAnsi="Arial" w:cs="Arial"/>
          <w:sz w:val="20"/>
          <w:szCs w:val="20"/>
        </w:rPr>
        <w:t>The offeror shall, at a minimum, submit documentation/proof of the following:</w:t>
      </w:r>
    </w:p>
    <w:p w14:paraId="13CD14ED" w14:textId="77777777" w:rsidR="00812B37" w:rsidRPr="00C77D03" w:rsidRDefault="00812B37" w:rsidP="00C77D03">
      <w:pPr>
        <w:pStyle w:val="ListParagraph"/>
        <w:ind w:left="1080"/>
        <w:jc w:val="both"/>
        <w:rPr>
          <w:rFonts w:ascii="Arial" w:hAnsi="Arial" w:cs="Arial"/>
          <w:sz w:val="20"/>
          <w:szCs w:val="20"/>
        </w:rPr>
      </w:pPr>
    </w:p>
    <w:p w14:paraId="7E37B9EB" w14:textId="65EC316E" w:rsidR="00DA7D1E" w:rsidRPr="00023C44" w:rsidRDefault="00456ED2" w:rsidP="00D954F4">
      <w:pPr>
        <w:pStyle w:val="ListParagraph"/>
        <w:ind w:left="1080"/>
        <w:jc w:val="both"/>
        <w:rPr>
          <w:rFonts w:ascii="Arial" w:hAnsi="Arial" w:cs="Arial"/>
          <w:sz w:val="20"/>
          <w:szCs w:val="20"/>
        </w:rPr>
      </w:pPr>
      <w:r w:rsidRPr="00023C44">
        <w:rPr>
          <w:rFonts w:ascii="Arial" w:hAnsi="Arial" w:cs="Arial"/>
          <w:b/>
          <w:bCs/>
          <w:sz w:val="20"/>
          <w:szCs w:val="20"/>
        </w:rPr>
        <w:t>(1) Firm Licensure.</w:t>
      </w:r>
      <w:r w:rsidRPr="00023C44">
        <w:rPr>
          <w:rFonts w:ascii="Arial" w:hAnsi="Arial" w:cs="Arial"/>
          <w:sz w:val="20"/>
          <w:szCs w:val="20"/>
        </w:rPr>
        <w:t xml:space="preserve"> Evidence of active, unrestricted registration with the Utah Division of Occupational and Professional Licensing (DOPL) in the license classification applicable to water treatment, mechanical, or boiler-related services, to be maintained throughout the period of performance</w:t>
      </w:r>
      <w:r w:rsidR="00023C44" w:rsidRPr="00023C44">
        <w:rPr>
          <w:rFonts w:ascii="Arial" w:hAnsi="Arial" w:cs="Arial"/>
          <w:sz w:val="20"/>
          <w:szCs w:val="20"/>
        </w:rPr>
        <w:t xml:space="preserve"> (SOW section B</w:t>
      </w:r>
      <w:r w:rsidR="00C118F7">
        <w:rPr>
          <w:rFonts w:ascii="Arial" w:hAnsi="Arial" w:cs="Arial"/>
          <w:sz w:val="20"/>
          <w:szCs w:val="20"/>
        </w:rPr>
        <w:t>.</w:t>
      </w:r>
      <w:r w:rsidR="00023C44" w:rsidRPr="00023C44">
        <w:rPr>
          <w:rFonts w:ascii="Arial" w:hAnsi="Arial" w:cs="Arial"/>
          <w:sz w:val="20"/>
          <w:szCs w:val="20"/>
        </w:rPr>
        <w:t>1.1).</w:t>
      </w:r>
    </w:p>
    <w:p w14:paraId="3532C044" w14:textId="2317DFAA" w:rsidR="00C77D03" w:rsidRPr="00E80274" w:rsidRDefault="00C118F7" w:rsidP="00C77D03">
      <w:pPr>
        <w:pStyle w:val="ListParagraph"/>
        <w:ind w:left="1080"/>
        <w:jc w:val="both"/>
        <w:rPr>
          <w:rFonts w:ascii="Arial" w:hAnsi="Arial" w:cs="Arial"/>
          <w:sz w:val="20"/>
          <w:szCs w:val="20"/>
        </w:rPr>
      </w:pPr>
      <w:r w:rsidRPr="00E80274">
        <w:rPr>
          <w:rFonts w:ascii="Arial" w:hAnsi="Arial" w:cs="Arial"/>
          <w:b/>
          <w:bCs/>
          <w:sz w:val="20"/>
          <w:szCs w:val="20"/>
        </w:rPr>
        <w:lastRenderedPageBreak/>
        <w:t>(2) Designated Chemist/Chemical Engineer (Key Personnel).</w:t>
      </w:r>
      <w:r w:rsidRPr="00E80274">
        <w:rPr>
          <w:rFonts w:ascii="Arial" w:hAnsi="Arial" w:cs="Arial"/>
          <w:sz w:val="20"/>
          <w:szCs w:val="20"/>
        </w:rPr>
        <w:t xml:space="preserve"> For the individual proposed, identified by name: (a) proof of a Bachelor of Science in chemistry, chemical engineering, or a closely related field from an accredited U.S. university (diploma and/or official transcript, PII redacted; the Government may verify with the registrar); (b) evidence of a minimum of three (3) years of water treatment and supervisory experience servicing boilers, cooling towers, RO, DI, water softeners, and closed-loop systems; and (c) a current Certified Water Technologist (CWT — AWT) or AMPP/NACE Corrosion Technologist certification, or an equivalent industry-recognized credential approved in writing by the CO (SOW section B.1.2).</w:t>
      </w:r>
    </w:p>
    <w:p w14:paraId="577B3E27" w14:textId="77777777" w:rsidR="00D954F4" w:rsidRPr="00E80274" w:rsidRDefault="00D954F4" w:rsidP="00C77D03">
      <w:pPr>
        <w:pStyle w:val="ListParagraph"/>
        <w:ind w:left="1080"/>
        <w:jc w:val="both"/>
        <w:rPr>
          <w:rFonts w:ascii="Arial" w:hAnsi="Arial" w:cs="Arial"/>
          <w:sz w:val="20"/>
          <w:szCs w:val="20"/>
        </w:rPr>
      </w:pPr>
    </w:p>
    <w:p w14:paraId="34ABACC7" w14:textId="40742507" w:rsidR="00C77D03" w:rsidRPr="00E80274" w:rsidRDefault="00D954F4" w:rsidP="00C77D03">
      <w:pPr>
        <w:pStyle w:val="ListParagraph"/>
        <w:ind w:left="1080"/>
        <w:jc w:val="both"/>
        <w:rPr>
          <w:rFonts w:ascii="Arial" w:hAnsi="Arial" w:cs="Arial"/>
          <w:sz w:val="20"/>
          <w:szCs w:val="20"/>
        </w:rPr>
      </w:pPr>
      <w:r w:rsidRPr="00E80274">
        <w:rPr>
          <w:rFonts w:ascii="Arial" w:hAnsi="Arial" w:cs="Arial"/>
          <w:b/>
          <w:bCs/>
          <w:sz w:val="20"/>
          <w:szCs w:val="20"/>
        </w:rPr>
        <w:t>(3) Technicians.</w:t>
      </w:r>
      <w:r w:rsidRPr="00E80274">
        <w:rPr>
          <w:rFonts w:ascii="Arial" w:hAnsi="Arial" w:cs="Arial"/>
          <w:sz w:val="20"/>
          <w:szCs w:val="20"/>
        </w:rPr>
        <w:t xml:space="preserve"> For each technician proposed, evidence of at least one qualifying credential — AWT technician-level certification; a manufacturer-issued water treatment training certificate specific to the equipment serviced; a state-recognized water treatment operator certification (where applicable); or a CO-approved equivalent — plus evidence of a minimum of three (3) years of relevant experience, or direct supervision by a technician with such experience (documentation such as an employer verification letter, résumé, or reference letter; self-attestation alone is not acceptable) (SOW section B.1.3).</w:t>
      </w:r>
    </w:p>
    <w:p w14:paraId="136C1C81" w14:textId="77777777" w:rsidR="00E80274" w:rsidRPr="00E80274" w:rsidRDefault="00E80274" w:rsidP="00C77D03">
      <w:pPr>
        <w:pStyle w:val="ListParagraph"/>
        <w:ind w:left="1080"/>
        <w:jc w:val="both"/>
        <w:rPr>
          <w:rFonts w:ascii="Arial" w:hAnsi="Arial" w:cs="Arial"/>
          <w:sz w:val="20"/>
          <w:szCs w:val="20"/>
        </w:rPr>
      </w:pPr>
    </w:p>
    <w:p w14:paraId="2D9FC694" w14:textId="3D5031D3" w:rsidR="00E80274" w:rsidRDefault="00E80274" w:rsidP="00C77D03">
      <w:pPr>
        <w:pStyle w:val="ListParagraph"/>
        <w:ind w:left="1080"/>
        <w:jc w:val="both"/>
        <w:rPr>
          <w:rFonts w:ascii="Arial" w:hAnsi="Arial" w:cs="Arial"/>
          <w:sz w:val="20"/>
          <w:szCs w:val="20"/>
        </w:rPr>
      </w:pPr>
      <w:r w:rsidRPr="00E80274">
        <w:rPr>
          <w:rFonts w:ascii="Arial" w:hAnsi="Arial" w:cs="Arial"/>
          <w:b/>
          <w:bCs/>
          <w:sz w:val="20"/>
          <w:szCs w:val="20"/>
        </w:rPr>
        <w:t>(4) Personnel Safety Certifications.</w:t>
      </w:r>
      <w:r w:rsidRPr="00E80274">
        <w:rPr>
          <w:rFonts w:ascii="Arial" w:hAnsi="Arial" w:cs="Arial"/>
          <w:sz w:val="20"/>
          <w:szCs w:val="20"/>
        </w:rPr>
        <w:t xml:space="preserve"> Confirmation that all on-site personnel will hold current OSHA 10 or OSHA 30 (General Industry); Bloodborne Pathogens training (for access to the Blood Pathogens Lab RO/DI system); and Hazard Communication (</w:t>
      </w:r>
      <w:proofErr w:type="spellStart"/>
      <w:r w:rsidRPr="00E80274">
        <w:rPr>
          <w:rFonts w:ascii="Arial" w:hAnsi="Arial" w:cs="Arial"/>
          <w:sz w:val="20"/>
          <w:szCs w:val="20"/>
        </w:rPr>
        <w:t>HazCom</w:t>
      </w:r>
      <w:proofErr w:type="spellEnd"/>
      <w:r w:rsidRPr="00E80274">
        <w:rPr>
          <w:rFonts w:ascii="Arial" w:hAnsi="Arial" w:cs="Arial"/>
          <w:sz w:val="20"/>
          <w:szCs w:val="20"/>
        </w:rPr>
        <w:t>)/GHS training (SOW section B.1.4).</w:t>
      </w:r>
    </w:p>
    <w:p w14:paraId="31E18174" w14:textId="77777777" w:rsidR="00123803" w:rsidRDefault="00123803" w:rsidP="00C77D03">
      <w:pPr>
        <w:pStyle w:val="ListParagraph"/>
        <w:ind w:left="1080"/>
        <w:jc w:val="both"/>
        <w:rPr>
          <w:rFonts w:ascii="Arial" w:hAnsi="Arial" w:cs="Arial"/>
          <w:sz w:val="20"/>
          <w:szCs w:val="20"/>
        </w:rPr>
      </w:pPr>
    </w:p>
    <w:p w14:paraId="7860518D" w14:textId="77777777" w:rsidR="00BC6127" w:rsidRDefault="00BC6127" w:rsidP="00BC6127">
      <w:pPr>
        <w:pStyle w:val="ListParagraph"/>
        <w:ind w:left="1080"/>
        <w:jc w:val="both"/>
        <w:rPr>
          <w:rFonts w:ascii="Arial" w:hAnsi="Arial" w:cs="Arial"/>
          <w:b/>
          <w:bCs/>
          <w:sz w:val="20"/>
          <w:szCs w:val="20"/>
        </w:rPr>
      </w:pPr>
      <w:r w:rsidRPr="00702064">
        <w:rPr>
          <w:rFonts w:ascii="Arial" w:hAnsi="Arial" w:cs="Arial"/>
          <w:b/>
          <w:bCs/>
          <w:sz w:val="20"/>
          <w:szCs w:val="20"/>
        </w:rPr>
        <w:t>The offeror shall also submit a written performance approach describing how the offeror will meet the requirements of the SOW, to include but not limited to:</w:t>
      </w:r>
    </w:p>
    <w:p w14:paraId="384634B2" w14:textId="77777777" w:rsidR="00BC6127" w:rsidRDefault="00BC6127" w:rsidP="00C77D03">
      <w:pPr>
        <w:pStyle w:val="ListParagraph"/>
        <w:ind w:left="1080"/>
        <w:jc w:val="both"/>
        <w:rPr>
          <w:rFonts w:ascii="Arial" w:hAnsi="Arial" w:cs="Arial"/>
          <w:sz w:val="20"/>
          <w:szCs w:val="20"/>
        </w:rPr>
      </w:pPr>
    </w:p>
    <w:p w14:paraId="65626622" w14:textId="199E39A0" w:rsidR="00702064" w:rsidRDefault="00123803" w:rsidP="007A325C">
      <w:pPr>
        <w:pStyle w:val="ListParagraph"/>
        <w:ind w:left="1080"/>
        <w:jc w:val="both"/>
        <w:rPr>
          <w:rFonts w:ascii="Arial" w:hAnsi="Arial" w:cs="Arial"/>
          <w:sz w:val="20"/>
          <w:szCs w:val="20"/>
        </w:rPr>
      </w:pPr>
      <w:r w:rsidRPr="00123803">
        <w:rPr>
          <w:rFonts w:ascii="Arial" w:hAnsi="Arial" w:cs="Arial"/>
          <w:b/>
          <w:bCs/>
          <w:sz w:val="20"/>
          <w:szCs w:val="20"/>
        </w:rPr>
        <w:t>(</w:t>
      </w:r>
      <w:r w:rsidR="00BC6127">
        <w:rPr>
          <w:rFonts w:ascii="Arial" w:hAnsi="Arial" w:cs="Arial"/>
          <w:b/>
          <w:bCs/>
          <w:sz w:val="20"/>
          <w:szCs w:val="20"/>
        </w:rPr>
        <w:t>5</w:t>
      </w:r>
      <w:r w:rsidRPr="00123803">
        <w:rPr>
          <w:rFonts w:ascii="Arial" w:hAnsi="Arial" w:cs="Arial"/>
          <w:b/>
          <w:bCs/>
          <w:sz w:val="20"/>
          <w:szCs w:val="20"/>
        </w:rPr>
        <w:t>) Performance Approach.</w:t>
      </w:r>
      <w:r w:rsidRPr="00123803">
        <w:rPr>
          <w:rFonts w:ascii="Arial" w:hAnsi="Arial" w:cs="Arial"/>
          <w:sz w:val="20"/>
          <w:szCs w:val="20"/>
        </w:rPr>
        <w:t xml:space="preserve"> A written description of how the offeror will meet the SOW requirements, including scheduling of biweekly/monthly/quarterly service to all listed systems; testing, reporting (24-hour post-visit and monthly trend reports), and recordkeeping; salt supply/delivery logistics (including indoor manual delivery at </w:t>
      </w:r>
      <w:proofErr w:type="spellStart"/>
      <w:r w:rsidRPr="00123803">
        <w:rPr>
          <w:rFonts w:ascii="Arial" w:hAnsi="Arial" w:cs="Arial"/>
          <w:sz w:val="20"/>
          <w:szCs w:val="20"/>
        </w:rPr>
        <w:t>Bldgs</w:t>
      </w:r>
      <w:proofErr w:type="spellEnd"/>
      <w:r w:rsidRPr="00123803">
        <w:rPr>
          <w:rFonts w:ascii="Arial" w:hAnsi="Arial" w:cs="Arial"/>
          <w:sz w:val="20"/>
          <w:szCs w:val="20"/>
        </w:rPr>
        <w:t xml:space="preserve"> 6 and 2 and bulk delivery at </w:t>
      </w:r>
      <w:proofErr w:type="spellStart"/>
      <w:r w:rsidRPr="00123803">
        <w:rPr>
          <w:rFonts w:ascii="Arial" w:hAnsi="Arial" w:cs="Arial"/>
          <w:sz w:val="20"/>
          <w:szCs w:val="20"/>
        </w:rPr>
        <w:t>Bldgs</w:t>
      </w:r>
      <w:proofErr w:type="spellEnd"/>
      <w:r w:rsidRPr="00123803">
        <w:rPr>
          <w:rFonts w:ascii="Arial" w:hAnsi="Arial" w:cs="Arial"/>
          <w:sz w:val="20"/>
          <w:szCs w:val="20"/>
        </w:rPr>
        <w:t xml:space="preserve"> 42 and 14, SOW </w:t>
      </w:r>
      <w:r>
        <w:rPr>
          <w:rFonts w:ascii="Arial" w:hAnsi="Arial" w:cs="Arial"/>
          <w:sz w:val="20"/>
          <w:szCs w:val="20"/>
        </w:rPr>
        <w:t xml:space="preserve">section </w:t>
      </w:r>
      <w:r w:rsidRPr="00123803">
        <w:rPr>
          <w:rFonts w:ascii="Arial" w:hAnsi="Arial" w:cs="Arial"/>
          <w:sz w:val="20"/>
          <w:szCs w:val="20"/>
        </w:rPr>
        <w:t xml:space="preserve">B.6); RO/DI maintenance (SOW </w:t>
      </w:r>
      <w:r>
        <w:rPr>
          <w:rFonts w:ascii="Arial" w:hAnsi="Arial" w:cs="Arial"/>
          <w:sz w:val="20"/>
          <w:szCs w:val="20"/>
        </w:rPr>
        <w:t xml:space="preserve">section </w:t>
      </w:r>
      <w:r w:rsidRPr="00123803">
        <w:rPr>
          <w:rFonts w:ascii="Arial" w:hAnsi="Arial" w:cs="Arial"/>
          <w:sz w:val="20"/>
          <w:szCs w:val="20"/>
        </w:rPr>
        <w:t xml:space="preserve">B.5); annual operator training (SOW </w:t>
      </w:r>
      <w:r>
        <w:rPr>
          <w:rFonts w:ascii="Arial" w:hAnsi="Arial" w:cs="Arial"/>
          <w:sz w:val="20"/>
          <w:szCs w:val="20"/>
        </w:rPr>
        <w:t xml:space="preserve">section </w:t>
      </w:r>
      <w:r w:rsidRPr="00123803">
        <w:rPr>
          <w:rFonts w:ascii="Arial" w:hAnsi="Arial" w:cs="Arial"/>
          <w:sz w:val="20"/>
          <w:szCs w:val="20"/>
        </w:rPr>
        <w:t>B.7.2); and the 2-hour telephone / 12-hour on-site emergency response (SOW §A.5).</w:t>
      </w:r>
    </w:p>
    <w:p w14:paraId="619EEFA3" w14:textId="77777777" w:rsidR="007A325C" w:rsidRDefault="007A325C" w:rsidP="007A325C">
      <w:pPr>
        <w:pStyle w:val="ListParagraph"/>
        <w:ind w:left="1080"/>
        <w:jc w:val="both"/>
        <w:rPr>
          <w:rFonts w:ascii="Arial" w:hAnsi="Arial" w:cs="Arial"/>
          <w:sz w:val="20"/>
          <w:szCs w:val="20"/>
        </w:rPr>
      </w:pPr>
    </w:p>
    <w:p w14:paraId="4E26B3D5" w14:textId="078CD6A5" w:rsidR="007A325C" w:rsidRDefault="007A325C" w:rsidP="007A325C">
      <w:pPr>
        <w:pStyle w:val="ListParagraph"/>
        <w:ind w:left="1080"/>
        <w:jc w:val="both"/>
        <w:rPr>
          <w:rFonts w:ascii="Arial" w:hAnsi="Arial" w:cs="Arial"/>
          <w:sz w:val="20"/>
          <w:szCs w:val="20"/>
        </w:rPr>
      </w:pPr>
      <w:r w:rsidRPr="007A325C">
        <w:rPr>
          <w:rFonts w:ascii="Arial" w:hAnsi="Arial" w:cs="Arial"/>
          <w:b/>
          <w:bCs/>
          <w:sz w:val="20"/>
          <w:szCs w:val="20"/>
        </w:rPr>
        <w:t>(</w:t>
      </w:r>
      <w:r>
        <w:rPr>
          <w:rFonts w:ascii="Arial" w:hAnsi="Arial" w:cs="Arial"/>
          <w:b/>
          <w:bCs/>
          <w:sz w:val="20"/>
          <w:szCs w:val="20"/>
        </w:rPr>
        <w:t>6</w:t>
      </w:r>
      <w:r w:rsidRPr="007A325C">
        <w:rPr>
          <w:rFonts w:ascii="Arial" w:hAnsi="Arial" w:cs="Arial"/>
          <w:b/>
          <w:bCs/>
          <w:sz w:val="20"/>
          <w:szCs w:val="20"/>
        </w:rPr>
        <w:t>) Subcontractor Disclosure (if applicable).</w:t>
      </w:r>
      <w:r w:rsidRPr="007A325C">
        <w:rPr>
          <w:rFonts w:ascii="Arial" w:hAnsi="Arial" w:cs="Arial"/>
          <w:sz w:val="20"/>
          <w:szCs w:val="20"/>
        </w:rPr>
        <w:t xml:space="preserve"> If any portion of the work will be subcontracted, identify the subcontractor(s) and delineate the work to be self-performed by the offeror as Prime versus performed by each subcontractor. Any proposed subcontractor performing technical work must independently meet the same personnel qualification requirements in SOW §§B.1.1–B.1.4.</w:t>
      </w:r>
    </w:p>
    <w:p w14:paraId="394A268B" w14:textId="77777777" w:rsidR="007A325C" w:rsidRPr="007A325C" w:rsidRDefault="007A325C" w:rsidP="007A325C">
      <w:pPr>
        <w:pStyle w:val="ListParagraph"/>
        <w:ind w:left="1080"/>
        <w:jc w:val="both"/>
        <w:rPr>
          <w:rFonts w:ascii="Arial" w:hAnsi="Arial" w:cs="Arial"/>
          <w:sz w:val="20"/>
          <w:szCs w:val="20"/>
        </w:rPr>
      </w:pPr>
    </w:p>
    <w:p w14:paraId="1416B4F5" w14:textId="5196A88D" w:rsidR="00754DA8" w:rsidRPr="009935AD" w:rsidRDefault="00754DA8" w:rsidP="00754DA8">
      <w:pPr>
        <w:pStyle w:val="ListParagraph"/>
        <w:ind w:left="1080"/>
        <w:jc w:val="both"/>
        <w:rPr>
          <w:rFonts w:ascii="Arial" w:hAnsi="Arial" w:cs="Arial"/>
          <w:b/>
          <w:sz w:val="20"/>
          <w:szCs w:val="20"/>
        </w:rPr>
      </w:pPr>
      <w:r w:rsidRPr="009935AD">
        <w:rPr>
          <w:rFonts w:ascii="Arial" w:hAnsi="Arial" w:cs="Arial"/>
          <w:b/>
          <w:sz w:val="20"/>
          <w:szCs w:val="20"/>
        </w:rPr>
        <w:t>Volume II – Price</w:t>
      </w:r>
    </w:p>
    <w:p w14:paraId="4628E841" w14:textId="18A185A1" w:rsidR="00754DA8" w:rsidRDefault="00754DA8" w:rsidP="00754DA8">
      <w:pPr>
        <w:pStyle w:val="ListParagraph"/>
        <w:ind w:left="1080"/>
        <w:jc w:val="both"/>
        <w:rPr>
          <w:rFonts w:ascii="Arial" w:hAnsi="Arial" w:cs="Arial"/>
          <w:sz w:val="20"/>
          <w:szCs w:val="20"/>
        </w:rPr>
      </w:pPr>
      <w:r w:rsidRPr="009935AD">
        <w:rPr>
          <w:rFonts w:ascii="Arial" w:hAnsi="Arial" w:cs="Arial"/>
          <w:sz w:val="20"/>
          <w:szCs w:val="20"/>
        </w:rPr>
        <w:t xml:space="preserve">Price - The </w:t>
      </w:r>
      <w:r w:rsidR="008249FC">
        <w:rPr>
          <w:rFonts w:ascii="Arial" w:hAnsi="Arial" w:cs="Arial"/>
          <w:sz w:val="20"/>
          <w:szCs w:val="20"/>
        </w:rPr>
        <w:t xml:space="preserve">vendor </w:t>
      </w:r>
      <w:r w:rsidRPr="009935AD">
        <w:rPr>
          <w:rFonts w:ascii="Arial" w:hAnsi="Arial" w:cs="Arial"/>
          <w:sz w:val="20"/>
          <w:szCs w:val="20"/>
        </w:rPr>
        <w:t xml:space="preserve">offeror shall complete the pricing schedule provided in </w:t>
      </w:r>
      <w:bookmarkStart w:id="5" w:name="_Hlk522706247"/>
      <w:r w:rsidRPr="009935AD">
        <w:rPr>
          <w:rFonts w:ascii="Arial" w:hAnsi="Arial" w:cs="Arial"/>
          <w:sz w:val="20"/>
          <w:szCs w:val="20"/>
        </w:rPr>
        <w:t>Section (v) above: Price/Cost Schedule</w:t>
      </w:r>
      <w:bookmarkEnd w:id="5"/>
      <w:r w:rsidRPr="009935AD">
        <w:rPr>
          <w:rFonts w:ascii="Arial" w:hAnsi="Arial" w:cs="Arial"/>
          <w:sz w:val="20"/>
          <w:szCs w:val="20"/>
        </w:rPr>
        <w:t>.</w:t>
      </w:r>
      <w:r w:rsidR="0068675E" w:rsidRPr="009935AD">
        <w:rPr>
          <w:rFonts w:ascii="Arial" w:hAnsi="Arial" w:cs="Arial"/>
          <w:sz w:val="20"/>
          <w:szCs w:val="20"/>
        </w:rPr>
        <w:t xml:space="preserve"> Offerors should provide a quote using the Price/Cost Schedule sequence and descriptions to facilitate easy comparison between offers during the evaluation phase. Offerors are welcome to also provide their own additional documentation of a more detailed breakdown quote specific to their</w:t>
      </w:r>
      <w:r w:rsidR="003E1F16">
        <w:rPr>
          <w:rFonts w:ascii="Arial" w:hAnsi="Arial" w:cs="Arial"/>
          <w:sz w:val="20"/>
          <w:szCs w:val="20"/>
        </w:rPr>
        <w:t xml:space="preserve"> services</w:t>
      </w:r>
      <w:r w:rsidR="0068675E" w:rsidRPr="009935AD">
        <w:rPr>
          <w:rFonts w:ascii="Arial" w:hAnsi="Arial" w:cs="Arial"/>
          <w:sz w:val="20"/>
          <w:szCs w:val="20"/>
        </w:rPr>
        <w:t>.</w:t>
      </w:r>
    </w:p>
    <w:p w14:paraId="20612F3A" w14:textId="2EFEB2A5" w:rsidR="00394845" w:rsidRPr="009935AD" w:rsidRDefault="00394845" w:rsidP="0068675E">
      <w:pPr>
        <w:jc w:val="center"/>
        <w:rPr>
          <w:rFonts w:ascii="Arial" w:eastAsia="Times New Roman" w:hAnsi="Arial" w:cs="Arial"/>
          <w:sz w:val="20"/>
          <w:szCs w:val="20"/>
        </w:rPr>
      </w:pPr>
      <w:r w:rsidRPr="009935AD">
        <w:rPr>
          <w:rFonts w:ascii="Arial" w:eastAsia="Times New Roman" w:hAnsi="Arial" w:cs="Arial"/>
          <w:b/>
          <w:sz w:val="20"/>
          <w:szCs w:val="20"/>
        </w:rPr>
        <w:t>(End of Addendum to 52.212-1)</w:t>
      </w:r>
    </w:p>
    <w:p w14:paraId="4B5D9657" w14:textId="77777777" w:rsidR="00394845" w:rsidRPr="009935AD" w:rsidRDefault="00394845" w:rsidP="009D6DDF">
      <w:pPr>
        <w:pStyle w:val="NoSpacing"/>
      </w:pPr>
      <w:bookmarkStart w:id="6" w:name="_Hlk508008780"/>
    </w:p>
    <w:p w14:paraId="605D7260" w14:textId="77777777" w:rsidR="00394845" w:rsidRPr="009935AD" w:rsidRDefault="00394845" w:rsidP="00394845">
      <w:pPr>
        <w:pStyle w:val="ListParagraph"/>
        <w:numPr>
          <w:ilvl w:val="0"/>
          <w:numId w:val="1"/>
        </w:numPr>
        <w:ind w:left="101" w:hanging="101"/>
        <w:jc w:val="both"/>
        <w:rPr>
          <w:rFonts w:ascii="Arial" w:hAnsi="Arial" w:cs="Arial"/>
          <w:sz w:val="20"/>
          <w:szCs w:val="20"/>
        </w:rPr>
      </w:pPr>
      <w:r w:rsidRPr="009935AD">
        <w:rPr>
          <w:rFonts w:ascii="Arial" w:hAnsi="Arial" w:cs="Arial"/>
          <w:b/>
          <w:sz w:val="20"/>
          <w:szCs w:val="20"/>
        </w:rPr>
        <w:t>52.212-2, Evaluation--Commercial Items</w:t>
      </w:r>
      <w:bookmarkEnd w:id="6"/>
      <w:r w:rsidRPr="009935AD">
        <w:rPr>
          <w:rFonts w:ascii="Arial" w:hAnsi="Arial" w:cs="Arial"/>
          <w:b/>
          <w:sz w:val="20"/>
          <w:szCs w:val="20"/>
        </w:rPr>
        <w:t xml:space="preserve"> applies to this acquisition.</w:t>
      </w:r>
    </w:p>
    <w:p w14:paraId="7BF9C6DB" w14:textId="77777777" w:rsidR="00394845" w:rsidRPr="009935AD" w:rsidRDefault="00394845" w:rsidP="00394845">
      <w:pPr>
        <w:pStyle w:val="ListParagraph"/>
        <w:ind w:left="101"/>
        <w:jc w:val="both"/>
        <w:rPr>
          <w:rFonts w:ascii="Arial" w:hAnsi="Arial" w:cs="Arial"/>
          <w:sz w:val="20"/>
          <w:szCs w:val="20"/>
        </w:rPr>
      </w:pPr>
    </w:p>
    <w:p w14:paraId="384EB4AC" w14:textId="3E648C4C" w:rsidR="00394845" w:rsidRPr="009935AD" w:rsidRDefault="00394845" w:rsidP="00394845">
      <w:pPr>
        <w:pStyle w:val="ListParagraph"/>
        <w:jc w:val="both"/>
        <w:rPr>
          <w:rFonts w:ascii="Arial" w:hAnsi="Arial" w:cs="Arial"/>
          <w:b/>
          <w:sz w:val="20"/>
          <w:szCs w:val="20"/>
        </w:rPr>
      </w:pPr>
      <w:bookmarkStart w:id="7" w:name="_Hlk508009110"/>
      <w:r w:rsidRPr="009935AD">
        <w:rPr>
          <w:rFonts w:ascii="Arial" w:hAnsi="Arial" w:cs="Arial"/>
          <w:b/>
          <w:sz w:val="20"/>
          <w:szCs w:val="20"/>
        </w:rPr>
        <w:t xml:space="preserve">ADDENDUM to </w:t>
      </w:r>
      <w:r w:rsidR="00184796" w:rsidRPr="009935AD">
        <w:rPr>
          <w:rFonts w:ascii="Arial" w:hAnsi="Arial" w:cs="Arial"/>
          <w:b/>
          <w:sz w:val="20"/>
          <w:szCs w:val="20"/>
        </w:rPr>
        <w:t>RFO</w:t>
      </w:r>
      <w:r w:rsidRPr="009935AD">
        <w:rPr>
          <w:rFonts w:ascii="Arial" w:hAnsi="Arial" w:cs="Arial"/>
          <w:b/>
          <w:sz w:val="20"/>
          <w:szCs w:val="20"/>
        </w:rPr>
        <w:t xml:space="preserve"> 52.212-2 EVALUATION—COMMERCIAL ITEMS</w:t>
      </w:r>
      <w:bookmarkEnd w:id="7"/>
      <w:r w:rsidRPr="009935AD">
        <w:rPr>
          <w:rFonts w:ascii="Arial" w:hAnsi="Arial" w:cs="Arial"/>
          <w:b/>
          <w:sz w:val="20"/>
          <w:szCs w:val="20"/>
        </w:rPr>
        <w:t>:</w:t>
      </w:r>
    </w:p>
    <w:p w14:paraId="3E7600BA" w14:textId="77777777" w:rsidR="00394845" w:rsidRPr="009935AD" w:rsidRDefault="00394845" w:rsidP="00394845">
      <w:pPr>
        <w:pStyle w:val="ListParagraph"/>
        <w:jc w:val="both"/>
        <w:rPr>
          <w:rFonts w:ascii="Arial" w:hAnsi="Arial" w:cs="Arial"/>
          <w:b/>
          <w:sz w:val="20"/>
          <w:szCs w:val="20"/>
        </w:rPr>
      </w:pPr>
    </w:p>
    <w:p w14:paraId="5006BC08" w14:textId="6361CDE7" w:rsidR="00394845" w:rsidRPr="009935AD" w:rsidRDefault="00394845" w:rsidP="00394845">
      <w:pPr>
        <w:pStyle w:val="ListParagraph"/>
        <w:numPr>
          <w:ilvl w:val="0"/>
          <w:numId w:val="2"/>
        </w:numPr>
        <w:jc w:val="both"/>
        <w:rPr>
          <w:rFonts w:ascii="Arial" w:hAnsi="Arial" w:cs="Arial"/>
          <w:sz w:val="20"/>
          <w:szCs w:val="20"/>
        </w:rPr>
      </w:pPr>
      <w:r w:rsidRPr="009935AD">
        <w:rPr>
          <w:rFonts w:ascii="Arial" w:hAnsi="Arial" w:cs="Arial"/>
          <w:spacing w:val="-1"/>
          <w:sz w:val="20"/>
          <w:szCs w:val="20"/>
        </w:rPr>
        <w:t xml:space="preserve">The Government will award a contract resulting from this solicitation to the </w:t>
      </w:r>
      <w:r w:rsidR="00A822D9" w:rsidRPr="009935AD">
        <w:rPr>
          <w:rFonts w:ascii="Arial" w:hAnsi="Arial" w:cs="Arial"/>
          <w:spacing w:val="-1"/>
          <w:sz w:val="20"/>
          <w:szCs w:val="20"/>
        </w:rPr>
        <w:t>offeror responsible</w:t>
      </w:r>
      <w:r w:rsidRPr="009935AD">
        <w:rPr>
          <w:rFonts w:ascii="Arial" w:hAnsi="Arial" w:cs="Arial"/>
          <w:spacing w:val="-1"/>
          <w:sz w:val="20"/>
          <w:szCs w:val="20"/>
        </w:rPr>
        <w:t xml:space="preserve"> whose offer conforming to the solicitation will be most advantageous to the Government considering </w:t>
      </w:r>
      <w:r w:rsidRPr="009935AD">
        <w:rPr>
          <w:rFonts w:ascii="Arial" w:hAnsi="Arial" w:cs="Arial"/>
          <w:b/>
          <w:spacing w:val="-1"/>
          <w:sz w:val="20"/>
          <w:szCs w:val="20"/>
        </w:rPr>
        <w:t>price and other factors.</w:t>
      </w:r>
    </w:p>
    <w:p w14:paraId="2D685E4B" w14:textId="77777777" w:rsidR="00394845" w:rsidRPr="009935AD" w:rsidRDefault="00394845" w:rsidP="00394845">
      <w:pPr>
        <w:pStyle w:val="ListParagraph"/>
        <w:jc w:val="both"/>
        <w:rPr>
          <w:rFonts w:ascii="Arial" w:hAnsi="Arial" w:cs="Arial"/>
          <w:sz w:val="20"/>
          <w:szCs w:val="20"/>
        </w:rPr>
      </w:pPr>
    </w:p>
    <w:p w14:paraId="17F61F7E" w14:textId="3369FC76" w:rsidR="00394845" w:rsidRPr="009935AD" w:rsidRDefault="00394845" w:rsidP="00394845">
      <w:pPr>
        <w:pStyle w:val="ListParagraph"/>
        <w:numPr>
          <w:ilvl w:val="0"/>
          <w:numId w:val="2"/>
        </w:numPr>
        <w:jc w:val="both"/>
        <w:rPr>
          <w:rFonts w:ascii="Arial" w:hAnsi="Arial" w:cs="Arial"/>
          <w:spacing w:val="-1"/>
          <w:sz w:val="20"/>
          <w:szCs w:val="20"/>
        </w:rPr>
      </w:pPr>
      <w:r w:rsidRPr="009935AD">
        <w:rPr>
          <w:rFonts w:ascii="Arial" w:hAnsi="Arial" w:cs="Arial"/>
          <w:spacing w:val="-1"/>
          <w:sz w:val="20"/>
          <w:szCs w:val="20"/>
        </w:rPr>
        <w:t xml:space="preserve">The following factors shall be used to evaluate </w:t>
      </w:r>
      <w:r w:rsidR="002373BD">
        <w:rPr>
          <w:rFonts w:ascii="Arial" w:hAnsi="Arial" w:cs="Arial"/>
          <w:spacing w:val="-1"/>
          <w:sz w:val="20"/>
          <w:szCs w:val="20"/>
        </w:rPr>
        <w:t>offers/</w:t>
      </w:r>
      <w:r w:rsidRPr="009935AD">
        <w:rPr>
          <w:rFonts w:ascii="Arial" w:hAnsi="Arial" w:cs="Arial"/>
          <w:spacing w:val="-1"/>
          <w:sz w:val="20"/>
          <w:szCs w:val="20"/>
        </w:rPr>
        <w:t xml:space="preserve">quotations: </w:t>
      </w:r>
    </w:p>
    <w:p w14:paraId="136A4094" w14:textId="77777777" w:rsidR="00754DA8" w:rsidRPr="009935AD" w:rsidRDefault="00754DA8" w:rsidP="001D7464">
      <w:pPr>
        <w:pStyle w:val="ListParagraph"/>
        <w:rPr>
          <w:rFonts w:ascii="Arial" w:hAnsi="Arial" w:cs="Arial"/>
          <w:b/>
          <w:bCs/>
          <w:iCs/>
          <w:spacing w:val="-1"/>
          <w:sz w:val="20"/>
          <w:szCs w:val="20"/>
        </w:rPr>
      </w:pPr>
    </w:p>
    <w:p w14:paraId="0D1EB1C5" w14:textId="3DEA3E6A" w:rsidR="00754DA8" w:rsidRPr="009935AD" w:rsidRDefault="00754DA8" w:rsidP="001D7464">
      <w:pPr>
        <w:pStyle w:val="ListParagraph"/>
        <w:rPr>
          <w:rFonts w:ascii="Arial" w:hAnsi="Arial" w:cs="Arial"/>
          <w:b/>
          <w:bCs/>
          <w:iCs/>
          <w:spacing w:val="-1"/>
          <w:sz w:val="20"/>
          <w:szCs w:val="20"/>
        </w:rPr>
      </w:pPr>
      <w:r w:rsidRPr="009935AD">
        <w:rPr>
          <w:rFonts w:ascii="Arial" w:hAnsi="Arial" w:cs="Arial"/>
          <w:b/>
          <w:bCs/>
          <w:iCs/>
          <w:spacing w:val="-1"/>
          <w:sz w:val="20"/>
          <w:szCs w:val="20"/>
        </w:rPr>
        <w:t xml:space="preserve">Factor 1. </w:t>
      </w:r>
      <w:r w:rsidR="001F155C" w:rsidRPr="009935AD">
        <w:rPr>
          <w:rFonts w:ascii="Arial" w:hAnsi="Arial" w:cs="Arial"/>
          <w:b/>
          <w:sz w:val="20"/>
          <w:szCs w:val="20"/>
        </w:rPr>
        <w:t xml:space="preserve">Technical capability </w:t>
      </w:r>
      <w:r w:rsidR="001F155C">
        <w:rPr>
          <w:rFonts w:ascii="Arial" w:hAnsi="Arial" w:cs="Arial"/>
          <w:b/>
          <w:sz w:val="20"/>
          <w:szCs w:val="20"/>
        </w:rPr>
        <w:t xml:space="preserve">qualifications </w:t>
      </w:r>
      <w:r w:rsidR="001F155C" w:rsidRPr="009935AD">
        <w:rPr>
          <w:rFonts w:ascii="Arial" w:hAnsi="Arial" w:cs="Arial"/>
          <w:b/>
          <w:sz w:val="20"/>
          <w:szCs w:val="20"/>
        </w:rPr>
        <w:t>to meet the Government</w:t>
      </w:r>
      <w:r w:rsidR="001F155C">
        <w:rPr>
          <w:rFonts w:ascii="Arial" w:hAnsi="Arial" w:cs="Arial"/>
          <w:b/>
          <w:sz w:val="20"/>
          <w:szCs w:val="20"/>
        </w:rPr>
        <w:t>’s</w:t>
      </w:r>
      <w:r w:rsidR="001F155C" w:rsidRPr="009935AD">
        <w:rPr>
          <w:rFonts w:ascii="Arial" w:hAnsi="Arial" w:cs="Arial"/>
          <w:b/>
          <w:sz w:val="20"/>
          <w:szCs w:val="20"/>
        </w:rPr>
        <w:t xml:space="preserve"> requirement</w:t>
      </w:r>
      <w:r w:rsidR="001F155C">
        <w:rPr>
          <w:rFonts w:ascii="Arial" w:hAnsi="Arial" w:cs="Arial"/>
          <w:b/>
          <w:sz w:val="20"/>
          <w:szCs w:val="20"/>
        </w:rPr>
        <w:t>s</w:t>
      </w:r>
    </w:p>
    <w:p w14:paraId="55D5B933" w14:textId="2A8B528A" w:rsidR="00754DA8" w:rsidRDefault="00754DA8" w:rsidP="001F155C">
      <w:pPr>
        <w:pStyle w:val="ListParagraph"/>
        <w:rPr>
          <w:rFonts w:ascii="Arial" w:hAnsi="Arial" w:cs="Arial"/>
          <w:b/>
          <w:bCs/>
          <w:iCs/>
          <w:spacing w:val="-1"/>
          <w:sz w:val="20"/>
          <w:szCs w:val="20"/>
        </w:rPr>
      </w:pPr>
      <w:r w:rsidRPr="009935AD">
        <w:rPr>
          <w:rFonts w:ascii="Arial" w:hAnsi="Arial" w:cs="Arial"/>
          <w:b/>
          <w:bCs/>
          <w:iCs/>
          <w:spacing w:val="-1"/>
          <w:sz w:val="20"/>
          <w:szCs w:val="20"/>
        </w:rPr>
        <w:t xml:space="preserve">Factor </w:t>
      </w:r>
      <w:r w:rsidR="00A91793">
        <w:rPr>
          <w:rFonts w:ascii="Arial" w:hAnsi="Arial" w:cs="Arial"/>
          <w:b/>
          <w:bCs/>
          <w:iCs/>
          <w:spacing w:val="-1"/>
          <w:sz w:val="20"/>
          <w:szCs w:val="20"/>
        </w:rPr>
        <w:t>2</w:t>
      </w:r>
      <w:r w:rsidRPr="009935AD">
        <w:rPr>
          <w:rFonts w:ascii="Arial" w:hAnsi="Arial" w:cs="Arial"/>
          <w:b/>
          <w:bCs/>
          <w:iCs/>
          <w:spacing w:val="-1"/>
          <w:sz w:val="20"/>
          <w:szCs w:val="20"/>
        </w:rPr>
        <w:t>. Price</w:t>
      </w:r>
    </w:p>
    <w:p w14:paraId="21DC88F1" w14:textId="3FA7FC6A" w:rsidR="00936BC7" w:rsidRDefault="00936BC7" w:rsidP="001F155C">
      <w:pPr>
        <w:pStyle w:val="ListParagraph"/>
        <w:rPr>
          <w:rFonts w:ascii="Arial" w:hAnsi="Arial" w:cs="Arial"/>
          <w:b/>
          <w:bCs/>
          <w:iCs/>
          <w:spacing w:val="-1"/>
          <w:sz w:val="20"/>
          <w:szCs w:val="20"/>
        </w:rPr>
      </w:pPr>
      <w:r>
        <w:rPr>
          <w:rFonts w:ascii="Arial" w:hAnsi="Arial" w:cs="Arial"/>
          <w:b/>
          <w:bCs/>
          <w:iCs/>
          <w:spacing w:val="-1"/>
          <w:sz w:val="20"/>
          <w:szCs w:val="20"/>
        </w:rPr>
        <w:t>Factor 3. Past performance</w:t>
      </w:r>
    </w:p>
    <w:p w14:paraId="0077F91F" w14:textId="77777777" w:rsidR="001F155C" w:rsidRPr="001F155C" w:rsidRDefault="001F155C" w:rsidP="001F155C">
      <w:pPr>
        <w:pStyle w:val="ListParagraph"/>
        <w:rPr>
          <w:rFonts w:ascii="Arial" w:hAnsi="Arial" w:cs="Arial"/>
          <w:b/>
          <w:bCs/>
          <w:iCs/>
          <w:spacing w:val="-1"/>
          <w:sz w:val="20"/>
          <w:szCs w:val="20"/>
        </w:rPr>
      </w:pPr>
    </w:p>
    <w:p w14:paraId="4683B8E8" w14:textId="66DF6F82" w:rsidR="00394845" w:rsidRPr="009935AD" w:rsidRDefault="00394845" w:rsidP="00FF4B30">
      <w:pPr>
        <w:pStyle w:val="ListParagraph"/>
        <w:numPr>
          <w:ilvl w:val="0"/>
          <w:numId w:val="2"/>
        </w:numPr>
        <w:jc w:val="both"/>
        <w:rPr>
          <w:rFonts w:ascii="Arial" w:hAnsi="Arial" w:cs="Arial"/>
          <w:spacing w:val="-1"/>
          <w:sz w:val="20"/>
          <w:szCs w:val="20"/>
        </w:rPr>
      </w:pPr>
      <w:r w:rsidRPr="009935AD">
        <w:rPr>
          <w:rFonts w:ascii="Arial" w:hAnsi="Arial" w:cs="Arial"/>
          <w:i/>
          <w:spacing w:val="-1"/>
          <w:sz w:val="20"/>
          <w:szCs w:val="20"/>
        </w:rPr>
        <w:t>Evaluation Approach</w:t>
      </w:r>
      <w:r w:rsidRPr="009935AD">
        <w:rPr>
          <w:rFonts w:ascii="Arial" w:hAnsi="Arial" w:cs="Arial"/>
          <w:spacing w:val="-1"/>
          <w:sz w:val="20"/>
          <w:szCs w:val="20"/>
        </w:rPr>
        <w:t xml:space="preserve">. </w:t>
      </w:r>
      <w:r w:rsidR="00184796" w:rsidRPr="009935AD">
        <w:rPr>
          <w:rFonts w:ascii="Arial" w:hAnsi="Arial" w:cs="Arial"/>
          <w:spacing w:val="-1"/>
          <w:sz w:val="20"/>
          <w:szCs w:val="20"/>
        </w:rPr>
        <w:t>The Government will award a contract resulting from this solicitation to the responsible Offeror whose offer conforming to the solicitation will be most advantageous to the Government, price and other factors considered.</w:t>
      </w:r>
      <w:r w:rsidR="006513A9" w:rsidRPr="009935AD">
        <w:rPr>
          <w:rFonts w:ascii="Arial" w:hAnsi="Arial" w:cs="Arial"/>
          <w:spacing w:val="-1"/>
          <w:sz w:val="20"/>
          <w:szCs w:val="20"/>
        </w:rPr>
        <w:t xml:space="preserve"> The Government will use comparative analysis.</w:t>
      </w:r>
      <w:r w:rsidR="00184796" w:rsidRPr="009935AD">
        <w:rPr>
          <w:rFonts w:ascii="Arial" w:hAnsi="Arial" w:cs="Arial"/>
          <w:spacing w:val="-1"/>
          <w:sz w:val="20"/>
          <w:szCs w:val="20"/>
        </w:rPr>
        <w:t xml:space="preserve"> The following factors will be used to evaluate offers:</w:t>
      </w:r>
      <w:r w:rsidRPr="009935AD">
        <w:rPr>
          <w:rFonts w:ascii="Arial" w:hAnsi="Arial" w:cs="Arial"/>
          <w:spacing w:val="-1"/>
          <w:sz w:val="20"/>
          <w:szCs w:val="20"/>
        </w:rPr>
        <w:t xml:space="preserve"> </w:t>
      </w:r>
    </w:p>
    <w:p w14:paraId="5BA96E68" w14:textId="77777777" w:rsidR="00184796" w:rsidRPr="009935AD" w:rsidRDefault="00184796" w:rsidP="00184796">
      <w:pPr>
        <w:pStyle w:val="ListParagraph"/>
        <w:jc w:val="both"/>
        <w:rPr>
          <w:rFonts w:ascii="Arial" w:hAnsi="Arial" w:cs="Arial"/>
          <w:i/>
          <w:spacing w:val="-1"/>
          <w:sz w:val="20"/>
          <w:szCs w:val="20"/>
        </w:rPr>
      </w:pPr>
    </w:p>
    <w:p w14:paraId="46596E54" w14:textId="56916782" w:rsidR="00394845" w:rsidRPr="009935AD" w:rsidRDefault="00394845" w:rsidP="009E73FC">
      <w:pPr>
        <w:pStyle w:val="ListParagraph"/>
        <w:rPr>
          <w:rFonts w:ascii="Arial" w:hAnsi="Arial" w:cs="Arial"/>
          <w:iCs/>
          <w:spacing w:val="-1"/>
          <w:sz w:val="20"/>
          <w:szCs w:val="20"/>
        </w:rPr>
      </w:pPr>
      <w:r w:rsidRPr="009935AD">
        <w:rPr>
          <w:rFonts w:ascii="Arial" w:hAnsi="Arial" w:cs="Arial"/>
          <w:b/>
          <w:bCs/>
          <w:iCs/>
          <w:spacing w:val="-1"/>
          <w:sz w:val="20"/>
          <w:szCs w:val="20"/>
        </w:rPr>
        <w:t xml:space="preserve">Factor </w:t>
      </w:r>
      <w:r w:rsidR="007957D6" w:rsidRPr="009935AD">
        <w:rPr>
          <w:rFonts w:ascii="Arial" w:hAnsi="Arial" w:cs="Arial"/>
          <w:b/>
          <w:bCs/>
          <w:iCs/>
          <w:spacing w:val="-1"/>
          <w:sz w:val="20"/>
          <w:szCs w:val="20"/>
        </w:rPr>
        <w:t>I</w:t>
      </w:r>
      <w:r w:rsidRPr="009935AD">
        <w:rPr>
          <w:rFonts w:ascii="Arial" w:hAnsi="Arial" w:cs="Arial"/>
          <w:b/>
          <w:bCs/>
          <w:iCs/>
          <w:spacing w:val="-1"/>
          <w:sz w:val="20"/>
          <w:szCs w:val="20"/>
        </w:rPr>
        <w:t xml:space="preserve">. </w:t>
      </w:r>
      <w:r w:rsidR="001F155C" w:rsidRPr="009935AD">
        <w:rPr>
          <w:rFonts w:ascii="Arial" w:hAnsi="Arial" w:cs="Arial"/>
          <w:b/>
          <w:sz w:val="20"/>
          <w:szCs w:val="20"/>
        </w:rPr>
        <w:t xml:space="preserve">Technical capability </w:t>
      </w:r>
      <w:r w:rsidR="001F155C">
        <w:rPr>
          <w:rFonts w:ascii="Arial" w:hAnsi="Arial" w:cs="Arial"/>
          <w:b/>
          <w:sz w:val="20"/>
          <w:szCs w:val="20"/>
        </w:rPr>
        <w:t xml:space="preserve">qualifications </w:t>
      </w:r>
      <w:r w:rsidR="001F155C" w:rsidRPr="009935AD">
        <w:rPr>
          <w:rFonts w:ascii="Arial" w:hAnsi="Arial" w:cs="Arial"/>
          <w:b/>
          <w:sz w:val="20"/>
          <w:szCs w:val="20"/>
        </w:rPr>
        <w:t>to meet the Government</w:t>
      </w:r>
      <w:r w:rsidR="001F155C">
        <w:rPr>
          <w:rFonts w:ascii="Arial" w:hAnsi="Arial" w:cs="Arial"/>
          <w:b/>
          <w:sz w:val="20"/>
          <w:szCs w:val="20"/>
        </w:rPr>
        <w:t>’s</w:t>
      </w:r>
      <w:r w:rsidR="001F155C" w:rsidRPr="009935AD">
        <w:rPr>
          <w:rFonts w:ascii="Arial" w:hAnsi="Arial" w:cs="Arial"/>
          <w:b/>
          <w:sz w:val="20"/>
          <w:szCs w:val="20"/>
        </w:rPr>
        <w:t xml:space="preserve"> requirement</w:t>
      </w:r>
      <w:r w:rsidR="001F155C">
        <w:rPr>
          <w:rFonts w:ascii="Arial" w:hAnsi="Arial" w:cs="Arial"/>
          <w:b/>
          <w:sz w:val="20"/>
          <w:szCs w:val="20"/>
        </w:rPr>
        <w:t>s</w:t>
      </w:r>
      <w:r w:rsidRPr="009935AD">
        <w:rPr>
          <w:rFonts w:ascii="Arial" w:hAnsi="Arial" w:cs="Arial"/>
          <w:b/>
          <w:bCs/>
          <w:iCs/>
          <w:spacing w:val="-1"/>
          <w:sz w:val="20"/>
          <w:szCs w:val="20"/>
        </w:rPr>
        <w:t>:</w:t>
      </w:r>
      <w:r w:rsidRPr="009935AD">
        <w:rPr>
          <w:rFonts w:ascii="Arial" w:hAnsi="Arial" w:cs="Arial"/>
          <w:iCs/>
          <w:spacing w:val="-1"/>
          <w:sz w:val="20"/>
          <w:szCs w:val="20"/>
        </w:rPr>
        <w:t xml:space="preserve"> The </w:t>
      </w:r>
      <w:r w:rsidR="001F155C">
        <w:rPr>
          <w:rFonts w:ascii="Arial" w:hAnsi="Arial" w:cs="Arial"/>
          <w:iCs/>
          <w:spacing w:val="-1"/>
          <w:sz w:val="20"/>
          <w:szCs w:val="20"/>
        </w:rPr>
        <w:t>offer</w:t>
      </w:r>
      <w:r w:rsidRPr="009935AD">
        <w:rPr>
          <w:rFonts w:ascii="Arial" w:hAnsi="Arial" w:cs="Arial"/>
          <w:iCs/>
          <w:spacing w:val="-1"/>
          <w:sz w:val="20"/>
          <w:szCs w:val="20"/>
        </w:rPr>
        <w:t xml:space="preserve"> will be evaluated to the extent to which it can meet and/or exceed the Government’s requirements as outlined in the solicitation and based on the information requested in the instructions to quoters section of the solicitation.</w:t>
      </w:r>
      <w:r w:rsidR="00135E04" w:rsidRPr="009935AD">
        <w:rPr>
          <w:rFonts w:ascii="Arial" w:hAnsi="Arial" w:cs="Arial"/>
          <w:iCs/>
          <w:spacing w:val="-1"/>
          <w:sz w:val="20"/>
          <w:szCs w:val="20"/>
        </w:rPr>
        <w:t xml:space="preserve"> </w:t>
      </w:r>
    </w:p>
    <w:p w14:paraId="3AD039A4" w14:textId="5C43A597" w:rsidR="00163F6C" w:rsidRPr="009935AD" w:rsidRDefault="00163F6C" w:rsidP="009E73FC">
      <w:pPr>
        <w:pStyle w:val="ListParagraph"/>
        <w:rPr>
          <w:rFonts w:ascii="Arial" w:hAnsi="Arial" w:cs="Arial"/>
          <w:b/>
          <w:bCs/>
          <w:iCs/>
          <w:spacing w:val="-1"/>
          <w:sz w:val="20"/>
          <w:szCs w:val="20"/>
        </w:rPr>
      </w:pPr>
      <w:r w:rsidRPr="009935AD">
        <w:rPr>
          <w:rFonts w:ascii="Arial" w:hAnsi="Arial" w:cs="Arial"/>
          <w:b/>
          <w:bCs/>
          <w:iCs/>
          <w:spacing w:val="-1"/>
          <w:sz w:val="20"/>
          <w:szCs w:val="20"/>
        </w:rPr>
        <w:t xml:space="preserve"> </w:t>
      </w:r>
    </w:p>
    <w:p w14:paraId="0CBF0856" w14:textId="40E474B9" w:rsidR="00422316" w:rsidRDefault="00422316" w:rsidP="005415C6">
      <w:pPr>
        <w:pStyle w:val="ListParagraph"/>
        <w:rPr>
          <w:rFonts w:ascii="Arial" w:hAnsi="Arial" w:cs="Arial"/>
          <w:iCs/>
          <w:spacing w:val="-1"/>
          <w:sz w:val="20"/>
          <w:szCs w:val="20"/>
        </w:rPr>
      </w:pPr>
      <w:bookmarkStart w:id="8" w:name="_Hlk140137384"/>
      <w:r w:rsidRPr="009935AD">
        <w:rPr>
          <w:rFonts w:ascii="Arial" w:hAnsi="Arial" w:cs="Arial"/>
          <w:b/>
          <w:bCs/>
          <w:iCs/>
          <w:spacing w:val="-1"/>
          <w:sz w:val="20"/>
          <w:szCs w:val="20"/>
        </w:rPr>
        <w:t xml:space="preserve">Factor 2. </w:t>
      </w:r>
      <w:bookmarkEnd w:id="8"/>
      <w:r w:rsidRPr="009935AD">
        <w:rPr>
          <w:rFonts w:ascii="Arial" w:hAnsi="Arial" w:cs="Arial"/>
          <w:b/>
          <w:bCs/>
          <w:iCs/>
          <w:spacing w:val="-1"/>
          <w:sz w:val="20"/>
          <w:szCs w:val="20"/>
        </w:rPr>
        <w:t xml:space="preserve">Price: </w:t>
      </w:r>
      <w:r w:rsidRPr="009935AD">
        <w:rPr>
          <w:rFonts w:ascii="Arial" w:hAnsi="Arial" w:cs="Arial"/>
          <w:iCs/>
          <w:spacing w:val="-1"/>
          <w:sz w:val="20"/>
          <w:szCs w:val="20"/>
        </w:rPr>
        <w:t>The Government will evaluate the price by adding the total of all line item prices</w:t>
      </w:r>
      <w:r w:rsidR="0068675E" w:rsidRPr="009935AD">
        <w:rPr>
          <w:rFonts w:ascii="Arial" w:hAnsi="Arial" w:cs="Arial"/>
          <w:iCs/>
          <w:spacing w:val="-1"/>
          <w:sz w:val="20"/>
          <w:szCs w:val="20"/>
        </w:rPr>
        <w:t>.</w:t>
      </w:r>
      <w:r w:rsidRPr="009935AD">
        <w:rPr>
          <w:rFonts w:ascii="Arial" w:hAnsi="Arial" w:cs="Arial"/>
          <w:iCs/>
          <w:spacing w:val="-1"/>
          <w:sz w:val="20"/>
          <w:szCs w:val="20"/>
        </w:rPr>
        <w:t xml:space="preserve"> The Government may use various price analysis techniques and procedures to make a price reasonableness determination. Offers that do not meet or exceed the technical capability or quality of the item offered to the Government requirement shall not be selected regardless of price.</w:t>
      </w:r>
    </w:p>
    <w:p w14:paraId="44B82D5D" w14:textId="2FEABDB7" w:rsidR="008249FC" w:rsidRPr="00361595" w:rsidRDefault="008249FC" w:rsidP="00361595">
      <w:pPr>
        <w:ind w:left="720"/>
        <w:rPr>
          <w:rFonts w:ascii="Arial" w:hAnsi="Arial" w:cs="Arial"/>
          <w:sz w:val="20"/>
          <w:szCs w:val="20"/>
        </w:rPr>
      </w:pPr>
      <w:r w:rsidRPr="00361595">
        <w:rPr>
          <w:rFonts w:ascii="Arial" w:hAnsi="Arial" w:cs="Arial"/>
          <w:b/>
          <w:bCs/>
          <w:iCs/>
          <w:spacing w:val="-1"/>
          <w:sz w:val="20"/>
          <w:szCs w:val="20"/>
        </w:rPr>
        <w:t>Factor 3. Past Performance:</w:t>
      </w:r>
      <w:r w:rsidRPr="00361595">
        <w:rPr>
          <w:rFonts w:ascii="Arial" w:hAnsi="Arial" w:cs="Arial"/>
          <w:iCs/>
          <w:spacing w:val="-1"/>
          <w:sz w:val="20"/>
          <w:szCs w:val="20"/>
        </w:rPr>
        <w:t xml:space="preserve"> </w:t>
      </w:r>
      <w:r w:rsidR="00361595">
        <w:rPr>
          <w:rFonts w:ascii="Arial" w:hAnsi="Arial" w:cs="Arial"/>
          <w:sz w:val="20"/>
          <w:szCs w:val="20"/>
        </w:rPr>
        <w:t>T</w:t>
      </w:r>
      <w:r w:rsidR="00361595" w:rsidRPr="00361595">
        <w:rPr>
          <w:rFonts w:ascii="Arial" w:hAnsi="Arial" w:cs="Arial"/>
          <w:sz w:val="20"/>
          <w:szCs w:val="20"/>
        </w:rPr>
        <w:t xml:space="preserve">he vendor offeror is not required to submit past performance references, questionnaires, or supporting documentation as part of their offer. </w:t>
      </w:r>
      <w:r w:rsidR="00DB5EE9" w:rsidRPr="00361595">
        <w:rPr>
          <w:rFonts w:ascii="Arial" w:hAnsi="Arial" w:cs="Arial"/>
          <w:iCs/>
          <w:spacing w:val="-1"/>
          <w:sz w:val="20"/>
          <w:szCs w:val="20"/>
        </w:rPr>
        <w:t xml:space="preserve">The Government will evaluate each Offeror's past performance to assess the relative risk associated with the Offeror's likelihood of successfully performing the requirements of this solicitation. Past performance will be evaluated based on the Government's independent assessment of the Offeror's record of performance on relevant prior or ongoing contracts. </w:t>
      </w:r>
      <w:r w:rsidRPr="00361595">
        <w:rPr>
          <w:rFonts w:ascii="Arial" w:hAnsi="Arial" w:cs="Arial"/>
          <w:iCs/>
          <w:spacing w:val="-1"/>
          <w:sz w:val="20"/>
          <w:szCs w:val="20"/>
        </w:rPr>
        <w:t>The Government will independently obtain past performance information through any and all available sources, including but not limited to:</w:t>
      </w:r>
    </w:p>
    <w:p w14:paraId="68B12039" w14:textId="77777777" w:rsidR="008249FC" w:rsidRPr="008249FC" w:rsidRDefault="008249FC" w:rsidP="008249FC">
      <w:pPr>
        <w:pStyle w:val="ListParagraph"/>
        <w:numPr>
          <w:ilvl w:val="0"/>
          <w:numId w:val="24"/>
        </w:numPr>
        <w:rPr>
          <w:rFonts w:ascii="Arial" w:hAnsi="Arial" w:cs="Arial"/>
          <w:iCs/>
          <w:spacing w:val="-1"/>
          <w:sz w:val="20"/>
          <w:szCs w:val="20"/>
        </w:rPr>
      </w:pPr>
      <w:r w:rsidRPr="008249FC">
        <w:rPr>
          <w:rFonts w:ascii="Arial" w:hAnsi="Arial" w:cs="Arial"/>
          <w:iCs/>
          <w:spacing w:val="-1"/>
          <w:sz w:val="20"/>
          <w:szCs w:val="20"/>
        </w:rPr>
        <w:t>Contractor Performance Assessment Reporting System (CPARS) records;</w:t>
      </w:r>
    </w:p>
    <w:p w14:paraId="6E2E29EF" w14:textId="77777777" w:rsidR="008249FC" w:rsidRPr="008249FC" w:rsidRDefault="008249FC" w:rsidP="008249FC">
      <w:pPr>
        <w:pStyle w:val="ListParagraph"/>
        <w:numPr>
          <w:ilvl w:val="0"/>
          <w:numId w:val="24"/>
        </w:numPr>
        <w:rPr>
          <w:rFonts w:ascii="Arial" w:hAnsi="Arial" w:cs="Arial"/>
          <w:iCs/>
          <w:spacing w:val="-1"/>
          <w:sz w:val="20"/>
          <w:szCs w:val="20"/>
        </w:rPr>
      </w:pPr>
      <w:r w:rsidRPr="008249FC">
        <w:rPr>
          <w:rFonts w:ascii="Arial" w:hAnsi="Arial" w:cs="Arial"/>
          <w:iCs/>
          <w:spacing w:val="-1"/>
          <w:sz w:val="20"/>
          <w:szCs w:val="20"/>
        </w:rPr>
        <w:t>The System for Award Management (SAM.gov) and other federal award databases reflecting the Offeror's history of Government contract awards;</w:t>
      </w:r>
    </w:p>
    <w:p w14:paraId="7C0B9FFF" w14:textId="77777777" w:rsidR="008249FC" w:rsidRPr="008249FC" w:rsidRDefault="008249FC" w:rsidP="008249FC">
      <w:pPr>
        <w:pStyle w:val="ListParagraph"/>
        <w:numPr>
          <w:ilvl w:val="0"/>
          <w:numId w:val="24"/>
        </w:numPr>
        <w:rPr>
          <w:rFonts w:ascii="Arial" w:hAnsi="Arial" w:cs="Arial"/>
          <w:iCs/>
          <w:spacing w:val="-1"/>
          <w:sz w:val="20"/>
          <w:szCs w:val="20"/>
        </w:rPr>
      </w:pPr>
      <w:r w:rsidRPr="008249FC">
        <w:rPr>
          <w:rFonts w:ascii="Arial" w:hAnsi="Arial" w:cs="Arial"/>
          <w:iCs/>
          <w:spacing w:val="-1"/>
          <w:sz w:val="20"/>
          <w:szCs w:val="20"/>
        </w:rPr>
        <w:t>Direct communication with Contracting Officers, Contracting Officer's Representatives, or other Government personnel who have administered contracts previously or currently performed by the Offeror;</w:t>
      </w:r>
    </w:p>
    <w:p w14:paraId="6505E24F" w14:textId="77777777" w:rsidR="008249FC" w:rsidRDefault="008249FC" w:rsidP="008249FC">
      <w:pPr>
        <w:pStyle w:val="ListParagraph"/>
        <w:numPr>
          <w:ilvl w:val="0"/>
          <w:numId w:val="24"/>
        </w:numPr>
        <w:rPr>
          <w:rFonts w:ascii="Arial" w:hAnsi="Arial" w:cs="Arial"/>
          <w:iCs/>
          <w:spacing w:val="-1"/>
          <w:sz w:val="20"/>
          <w:szCs w:val="20"/>
        </w:rPr>
      </w:pPr>
      <w:r w:rsidRPr="008249FC">
        <w:rPr>
          <w:rFonts w:ascii="Arial" w:hAnsi="Arial" w:cs="Arial"/>
          <w:iCs/>
          <w:spacing w:val="-1"/>
          <w:sz w:val="20"/>
          <w:szCs w:val="20"/>
        </w:rPr>
        <w:t>Publicly available information, including customer or client reviews, industry reporting, and other open-source information relevant to the Offeror's performance history.</w:t>
      </w:r>
    </w:p>
    <w:p w14:paraId="285ED07F" w14:textId="5F78AC0A" w:rsidR="005415C6" w:rsidRPr="008A256A" w:rsidRDefault="004C7E3B" w:rsidP="008A256A">
      <w:pPr>
        <w:ind w:left="720"/>
        <w:rPr>
          <w:rFonts w:ascii="Arial" w:hAnsi="Arial" w:cs="Arial"/>
          <w:b/>
          <w:bCs/>
          <w:iCs/>
          <w:spacing w:val="-1"/>
          <w:sz w:val="20"/>
          <w:szCs w:val="20"/>
        </w:rPr>
      </w:pPr>
      <w:r w:rsidRPr="004C7E3B">
        <w:rPr>
          <w:rFonts w:ascii="Arial" w:hAnsi="Arial" w:cs="Arial"/>
          <w:iCs/>
          <w:spacing w:val="-1"/>
          <w:sz w:val="20"/>
          <w:szCs w:val="20"/>
        </w:rPr>
        <w:t>The Government reserves the right to consider past performance information from any Federal, state, local, or commercial contract the Offeror has performed that is relevant to the scope of this requirement, regardless of whether that contract is identified by the Offeror in its proposal. An Offeror with no identifiable relevant past performance history will not be evaluated favorably or unfavorably on this factor and will receive a neutral rating.</w:t>
      </w:r>
    </w:p>
    <w:p w14:paraId="17AF7B0D" w14:textId="77777777" w:rsidR="00422316" w:rsidRPr="009935AD" w:rsidRDefault="00422316" w:rsidP="00422316">
      <w:pPr>
        <w:pStyle w:val="ListParagraph"/>
        <w:jc w:val="both"/>
        <w:rPr>
          <w:rFonts w:ascii="Arial" w:hAnsi="Arial" w:cs="Arial"/>
          <w:i/>
          <w:spacing w:val="-1"/>
          <w:sz w:val="20"/>
          <w:szCs w:val="20"/>
        </w:rPr>
      </w:pPr>
      <w:r w:rsidRPr="009935AD">
        <w:rPr>
          <w:rFonts w:ascii="Arial" w:hAnsi="Arial" w:cs="Arial"/>
          <w:i/>
          <w:spacing w:val="-1"/>
          <w:sz w:val="20"/>
          <w:szCs w:val="20"/>
        </w:rPr>
        <w:t>**The Government may consider an award to other than the lowest priced quoter/offeror if it’s in the best interest of the Government.**</w:t>
      </w:r>
    </w:p>
    <w:p w14:paraId="41DB7134" w14:textId="77777777" w:rsidR="006513A9" w:rsidRPr="009935AD" w:rsidRDefault="006513A9" w:rsidP="00394845">
      <w:pPr>
        <w:pStyle w:val="ListParagraph"/>
        <w:jc w:val="both"/>
        <w:rPr>
          <w:rFonts w:ascii="Arial" w:hAnsi="Arial" w:cs="Arial"/>
          <w:iCs/>
          <w:spacing w:val="-1"/>
          <w:sz w:val="20"/>
          <w:szCs w:val="20"/>
        </w:rPr>
      </w:pPr>
    </w:p>
    <w:p w14:paraId="12C12D32" w14:textId="1CBE7435" w:rsidR="00394845" w:rsidRPr="009935AD" w:rsidRDefault="006513A9" w:rsidP="00A64FD5">
      <w:pPr>
        <w:pStyle w:val="ListParagraph"/>
        <w:rPr>
          <w:rFonts w:ascii="Arial" w:hAnsi="Arial" w:cs="Arial"/>
          <w:iCs/>
          <w:spacing w:val="-1"/>
          <w:sz w:val="20"/>
          <w:szCs w:val="20"/>
        </w:rPr>
      </w:pPr>
      <w:r w:rsidRPr="009935AD">
        <w:rPr>
          <w:rFonts w:ascii="Arial" w:hAnsi="Arial" w:cs="Arial"/>
          <w:iCs/>
          <w:spacing w:val="-1"/>
          <w:sz w:val="20"/>
          <w:szCs w:val="20"/>
        </w:rPr>
        <w:t xml:space="preserve">If offeror does not provide all volumes as outlined in RFO 52.212-1 Instructions, the offer may be considered nonresponsive. </w:t>
      </w:r>
    </w:p>
    <w:p w14:paraId="17EF9881" w14:textId="77777777" w:rsidR="00394845" w:rsidRPr="009935AD" w:rsidRDefault="00394845" w:rsidP="00111262">
      <w:pPr>
        <w:pStyle w:val="ListParagraph"/>
        <w:jc w:val="center"/>
        <w:rPr>
          <w:rFonts w:ascii="Arial" w:hAnsi="Arial" w:cs="Arial"/>
          <w:sz w:val="20"/>
          <w:szCs w:val="20"/>
        </w:rPr>
      </w:pPr>
      <w:r w:rsidRPr="009935AD">
        <w:rPr>
          <w:rFonts w:ascii="Arial" w:eastAsia="Times New Roman" w:hAnsi="Arial" w:cs="Arial"/>
          <w:sz w:val="20"/>
          <w:szCs w:val="20"/>
        </w:rPr>
        <w:t>(</w:t>
      </w:r>
      <w:r w:rsidRPr="009935AD">
        <w:rPr>
          <w:rFonts w:ascii="Arial" w:eastAsia="Times New Roman" w:hAnsi="Arial" w:cs="Arial"/>
          <w:b/>
          <w:sz w:val="20"/>
          <w:szCs w:val="20"/>
        </w:rPr>
        <w:t>End of Addendum to 52.212-2)</w:t>
      </w:r>
    </w:p>
    <w:p w14:paraId="5DBA4F53" w14:textId="673F8D64" w:rsidR="00394845" w:rsidRPr="009935AD" w:rsidRDefault="00394845" w:rsidP="00394845">
      <w:pPr>
        <w:pStyle w:val="BodyText"/>
        <w:widowControl w:val="0"/>
        <w:numPr>
          <w:ilvl w:val="0"/>
          <w:numId w:val="1"/>
        </w:numPr>
        <w:spacing w:after="0" w:line="240" w:lineRule="auto"/>
        <w:ind w:left="720"/>
        <w:jc w:val="both"/>
        <w:rPr>
          <w:rFonts w:eastAsia="Times New Roman" w:cs="Arial"/>
        </w:rPr>
      </w:pPr>
      <w:r w:rsidRPr="009935AD">
        <w:rPr>
          <w:rFonts w:eastAsia="Times New Roman" w:cs="Arial"/>
          <w:b/>
        </w:rPr>
        <w:t>52.212-4, Contract Terms and Conditions--Commercial Items – applies to this acquisition</w:t>
      </w:r>
      <w:r w:rsidRPr="009935AD">
        <w:rPr>
          <w:rFonts w:eastAsia="Times New Roman" w:cs="Arial"/>
        </w:rPr>
        <w:t xml:space="preserve"> Any inconsistencies in this solicitation or contract shall be resolved by giving precedence IAW 52.212-4(r). By submitting a quote, the offeror understands that quotes will not be referenced in 1449 and clauses incorporated in the solicitation will dictate the contract. All offerors shall comply with all applicable Federal, State and local laws, executive orders, rules and regulations applicable to its performance under the contract IAW</w:t>
      </w:r>
      <w:r w:rsidR="00A228F3" w:rsidRPr="009935AD">
        <w:rPr>
          <w:rFonts w:eastAsia="Times New Roman" w:cs="Arial"/>
        </w:rPr>
        <w:t xml:space="preserve"> RFO</w:t>
      </w:r>
      <w:r w:rsidRPr="009935AD">
        <w:rPr>
          <w:rFonts w:eastAsia="Times New Roman" w:cs="Arial"/>
        </w:rPr>
        <w:t xml:space="preserve"> 52.212-4(q). The Government reserves the right to deny requests for clause changes that are not included in this solicitation should the request be inconsistent with the </w:t>
      </w:r>
      <w:r w:rsidR="00184796" w:rsidRPr="009935AD">
        <w:rPr>
          <w:rFonts w:eastAsia="Times New Roman" w:cs="Arial"/>
        </w:rPr>
        <w:t xml:space="preserve">RFO </w:t>
      </w:r>
      <w:r w:rsidRPr="009935AD">
        <w:rPr>
          <w:rFonts w:eastAsia="Times New Roman" w:cs="Arial"/>
        </w:rPr>
        <w:t>or VAAR.</w:t>
      </w:r>
    </w:p>
    <w:p w14:paraId="21ADD6D6" w14:textId="77777777" w:rsidR="00184796" w:rsidRPr="009935AD" w:rsidRDefault="00184796" w:rsidP="00184796">
      <w:pPr>
        <w:pStyle w:val="BodyText"/>
        <w:widowControl w:val="0"/>
        <w:spacing w:after="0" w:line="240" w:lineRule="auto"/>
        <w:jc w:val="both"/>
        <w:rPr>
          <w:rFonts w:eastAsia="Times New Roman" w:cs="Arial"/>
        </w:rPr>
      </w:pPr>
    </w:p>
    <w:p w14:paraId="4F820169" w14:textId="77777777" w:rsidR="00394845" w:rsidRPr="009935AD" w:rsidRDefault="00394845" w:rsidP="00394845">
      <w:pPr>
        <w:pStyle w:val="BodyText"/>
        <w:widowControl w:val="0"/>
        <w:spacing w:after="0" w:line="240" w:lineRule="auto"/>
        <w:ind w:left="720" w:firstLine="0"/>
        <w:jc w:val="both"/>
        <w:rPr>
          <w:rFonts w:eastAsia="Times New Roman" w:cs="Arial"/>
        </w:rPr>
      </w:pPr>
    </w:p>
    <w:p w14:paraId="497D0651" w14:textId="2812515C" w:rsidR="00394845" w:rsidRPr="009935AD" w:rsidRDefault="00394845" w:rsidP="00394845">
      <w:pPr>
        <w:pStyle w:val="BodyText"/>
        <w:numPr>
          <w:ilvl w:val="0"/>
          <w:numId w:val="1"/>
        </w:numPr>
        <w:ind w:left="720"/>
        <w:jc w:val="both"/>
        <w:rPr>
          <w:rFonts w:eastAsia="Times New Roman" w:cs="Arial"/>
        </w:rPr>
      </w:pPr>
      <w:r w:rsidRPr="009935AD">
        <w:rPr>
          <w:rFonts w:cs="Arial"/>
        </w:rPr>
        <w:t xml:space="preserve">The following </w:t>
      </w:r>
      <w:r w:rsidR="00A228F3" w:rsidRPr="009935AD">
        <w:rPr>
          <w:rFonts w:cs="Arial"/>
        </w:rPr>
        <w:t>RFO</w:t>
      </w:r>
      <w:r w:rsidRPr="009935AD">
        <w:rPr>
          <w:rFonts w:cs="Arial"/>
        </w:rPr>
        <w:t xml:space="preserve"> clauses</w:t>
      </w:r>
      <w:r w:rsidR="005762F6" w:rsidRPr="009935AD">
        <w:rPr>
          <w:rFonts w:cs="Arial"/>
        </w:rPr>
        <w:t xml:space="preserve"> are</w:t>
      </w:r>
      <w:r w:rsidRPr="009935AD">
        <w:rPr>
          <w:rFonts w:cs="Arial"/>
        </w:rPr>
        <w:t xml:space="preserve"> incorporated by </w:t>
      </w:r>
      <w:r w:rsidR="005762F6" w:rsidRPr="009935AD">
        <w:rPr>
          <w:rFonts w:cs="Arial"/>
        </w:rPr>
        <w:t>reference:</w:t>
      </w:r>
    </w:p>
    <w:tbl>
      <w:tblPr>
        <w:tblStyle w:val="TableGrid"/>
        <w:tblW w:w="10360" w:type="dxa"/>
        <w:jc w:val="center"/>
        <w:tblLook w:val="04A0" w:firstRow="1" w:lastRow="0" w:firstColumn="1" w:lastColumn="0" w:noHBand="0" w:noVBand="1"/>
      </w:tblPr>
      <w:tblGrid>
        <w:gridCol w:w="1228"/>
        <w:gridCol w:w="1953"/>
        <w:gridCol w:w="6284"/>
        <w:gridCol w:w="895"/>
      </w:tblGrid>
      <w:tr w:rsidR="00394845" w:rsidRPr="009935AD" w14:paraId="42D1662A" w14:textId="77777777" w:rsidTr="00CD028E">
        <w:trPr>
          <w:trHeight w:val="315"/>
          <w:jc w:val="center"/>
        </w:trPr>
        <w:tc>
          <w:tcPr>
            <w:tcW w:w="1228" w:type="dxa"/>
            <w:hideMark/>
          </w:tcPr>
          <w:p w14:paraId="5C681DDA" w14:textId="77777777" w:rsidR="00394845" w:rsidRPr="009935AD" w:rsidRDefault="00394845" w:rsidP="00111262">
            <w:pPr>
              <w:spacing w:after="0" w:line="240" w:lineRule="auto"/>
              <w:jc w:val="center"/>
              <w:rPr>
                <w:rFonts w:ascii="Arial" w:hAnsi="Arial" w:cs="Arial"/>
                <w:b/>
                <w:bCs/>
                <w:sz w:val="20"/>
                <w:szCs w:val="20"/>
              </w:rPr>
            </w:pPr>
            <w:r w:rsidRPr="009935AD">
              <w:rPr>
                <w:rFonts w:ascii="Arial" w:hAnsi="Arial" w:cs="Arial"/>
                <w:b/>
                <w:bCs/>
                <w:sz w:val="20"/>
                <w:szCs w:val="20"/>
              </w:rPr>
              <w:t>Applicable (X)</w:t>
            </w:r>
          </w:p>
        </w:tc>
        <w:tc>
          <w:tcPr>
            <w:tcW w:w="1953" w:type="dxa"/>
            <w:hideMark/>
          </w:tcPr>
          <w:p w14:paraId="214E1887" w14:textId="77777777" w:rsidR="00394845" w:rsidRPr="009935AD" w:rsidRDefault="00394845" w:rsidP="00111262">
            <w:pPr>
              <w:spacing w:after="0" w:line="240" w:lineRule="auto"/>
              <w:jc w:val="center"/>
              <w:rPr>
                <w:rFonts w:ascii="Arial" w:hAnsi="Arial" w:cs="Arial"/>
                <w:b/>
                <w:bCs/>
                <w:sz w:val="20"/>
                <w:szCs w:val="20"/>
              </w:rPr>
            </w:pPr>
            <w:r w:rsidRPr="009935AD">
              <w:rPr>
                <w:rFonts w:ascii="Arial" w:hAnsi="Arial" w:cs="Arial"/>
                <w:b/>
                <w:bCs/>
                <w:sz w:val="20"/>
                <w:szCs w:val="20"/>
              </w:rPr>
              <w:t>Number</w:t>
            </w:r>
          </w:p>
        </w:tc>
        <w:tc>
          <w:tcPr>
            <w:tcW w:w="6284" w:type="dxa"/>
            <w:hideMark/>
          </w:tcPr>
          <w:p w14:paraId="4C0FAED6" w14:textId="77777777" w:rsidR="00394845" w:rsidRPr="009935AD" w:rsidRDefault="00394845" w:rsidP="00111262">
            <w:pPr>
              <w:spacing w:after="0" w:line="240" w:lineRule="auto"/>
              <w:jc w:val="center"/>
              <w:rPr>
                <w:rFonts w:ascii="Arial" w:hAnsi="Arial" w:cs="Arial"/>
                <w:b/>
                <w:bCs/>
                <w:sz w:val="20"/>
                <w:szCs w:val="20"/>
              </w:rPr>
            </w:pPr>
            <w:r w:rsidRPr="009935AD">
              <w:rPr>
                <w:rFonts w:ascii="Arial" w:hAnsi="Arial" w:cs="Arial"/>
                <w:b/>
                <w:bCs/>
                <w:sz w:val="20"/>
                <w:szCs w:val="20"/>
              </w:rPr>
              <w:t>Title</w:t>
            </w:r>
          </w:p>
        </w:tc>
        <w:tc>
          <w:tcPr>
            <w:tcW w:w="895" w:type="dxa"/>
            <w:hideMark/>
          </w:tcPr>
          <w:p w14:paraId="10B31FA3" w14:textId="77777777" w:rsidR="00394845" w:rsidRPr="009935AD" w:rsidRDefault="00394845" w:rsidP="00111262">
            <w:pPr>
              <w:spacing w:after="0" w:line="240" w:lineRule="auto"/>
              <w:jc w:val="center"/>
              <w:rPr>
                <w:rFonts w:ascii="Arial" w:hAnsi="Arial" w:cs="Arial"/>
                <w:b/>
                <w:bCs/>
                <w:sz w:val="20"/>
                <w:szCs w:val="20"/>
              </w:rPr>
            </w:pPr>
            <w:r w:rsidRPr="009935AD">
              <w:rPr>
                <w:rFonts w:ascii="Arial" w:hAnsi="Arial" w:cs="Arial"/>
                <w:b/>
                <w:bCs/>
                <w:sz w:val="20"/>
                <w:szCs w:val="20"/>
              </w:rPr>
              <w:t>Source</w:t>
            </w:r>
          </w:p>
        </w:tc>
      </w:tr>
      <w:tr w:rsidR="00394845" w:rsidRPr="009935AD" w14:paraId="63778F6E" w14:textId="77777777" w:rsidTr="00CD028E">
        <w:trPr>
          <w:trHeight w:val="20"/>
          <w:jc w:val="center"/>
        </w:trPr>
        <w:tc>
          <w:tcPr>
            <w:tcW w:w="1228" w:type="dxa"/>
            <w:hideMark/>
          </w:tcPr>
          <w:p w14:paraId="76492AB4" w14:textId="1235DDF2" w:rsidR="00394845" w:rsidRPr="009935AD" w:rsidRDefault="005762F6"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6FF8263C"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52.203-6 with Alt I</w:t>
            </w:r>
          </w:p>
        </w:tc>
        <w:tc>
          <w:tcPr>
            <w:tcW w:w="6284" w:type="dxa"/>
            <w:hideMark/>
          </w:tcPr>
          <w:p w14:paraId="1DDFCCE7"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Restrictions on Subcontractor Sales to the Government</w:t>
            </w:r>
          </w:p>
        </w:tc>
        <w:tc>
          <w:tcPr>
            <w:tcW w:w="895" w:type="dxa"/>
            <w:hideMark/>
          </w:tcPr>
          <w:p w14:paraId="2DC46C32"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5D10C4C9" w14:textId="77777777" w:rsidTr="00CD028E">
        <w:trPr>
          <w:trHeight w:val="20"/>
          <w:jc w:val="center"/>
        </w:trPr>
        <w:tc>
          <w:tcPr>
            <w:tcW w:w="1228" w:type="dxa"/>
            <w:noWrap/>
            <w:hideMark/>
          </w:tcPr>
          <w:p w14:paraId="7CC663EC" w14:textId="379037A0" w:rsidR="00394845" w:rsidRPr="009935AD" w:rsidRDefault="005762F6"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61F44354"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52.203-13</w:t>
            </w:r>
          </w:p>
        </w:tc>
        <w:tc>
          <w:tcPr>
            <w:tcW w:w="6284" w:type="dxa"/>
            <w:hideMark/>
          </w:tcPr>
          <w:p w14:paraId="72C7CB40"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Contractor Code of Business Ethics and Conduct</w:t>
            </w:r>
          </w:p>
        </w:tc>
        <w:tc>
          <w:tcPr>
            <w:tcW w:w="895" w:type="dxa"/>
            <w:hideMark/>
          </w:tcPr>
          <w:p w14:paraId="75CD3901"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01F51A0F" w14:textId="77777777" w:rsidTr="00CD028E">
        <w:trPr>
          <w:trHeight w:val="20"/>
          <w:jc w:val="center"/>
        </w:trPr>
        <w:tc>
          <w:tcPr>
            <w:tcW w:w="1228" w:type="dxa"/>
            <w:hideMark/>
          </w:tcPr>
          <w:p w14:paraId="675A42BC"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lastRenderedPageBreak/>
              <w:t>X</w:t>
            </w:r>
          </w:p>
        </w:tc>
        <w:tc>
          <w:tcPr>
            <w:tcW w:w="1953" w:type="dxa"/>
            <w:hideMark/>
          </w:tcPr>
          <w:p w14:paraId="0CBF1FD6"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52.203-17</w:t>
            </w:r>
          </w:p>
        </w:tc>
        <w:tc>
          <w:tcPr>
            <w:tcW w:w="6284" w:type="dxa"/>
            <w:hideMark/>
          </w:tcPr>
          <w:p w14:paraId="1B34F9AF"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Contractor Employee Whistleblower Rights</w:t>
            </w:r>
          </w:p>
        </w:tc>
        <w:tc>
          <w:tcPr>
            <w:tcW w:w="895" w:type="dxa"/>
            <w:hideMark/>
          </w:tcPr>
          <w:p w14:paraId="5A5B771B"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63631380" w14:textId="77777777" w:rsidTr="00CD028E">
        <w:trPr>
          <w:trHeight w:val="20"/>
          <w:jc w:val="center"/>
        </w:trPr>
        <w:tc>
          <w:tcPr>
            <w:tcW w:w="1228" w:type="dxa"/>
            <w:hideMark/>
          </w:tcPr>
          <w:p w14:paraId="32F55D5C"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0A0B56D6"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52.203-19</w:t>
            </w:r>
          </w:p>
        </w:tc>
        <w:tc>
          <w:tcPr>
            <w:tcW w:w="6284" w:type="dxa"/>
            <w:hideMark/>
          </w:tcPr>
          <w:p w14:paraId="700F1400"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Prohibition on Requiring Certain Internal Confidentiality Agreements or Statements</w:t>
            </w:r>
          </w:p>
        </w:tc>
        <w:tc>
          <w:tcPr>
            <w:tcW w:w="895" w:type="dxa"/>
            <w:hideMark/>
          </w:tcPr>
          <w:p w14:paraId="0D7F300D"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6DF3F77A" w14:textId="77777777" w:rsidTr="00CD028E">
        <w:trPr>
          <w:trHeight w:val="20"/>
          <w:jc w:val="center"/>
        </w:trPr>
        <w:tc>
          <w:tcPr>
            <w:tcW w:w="1228" w:type="dxa"/>
            <w:noWrap/>
            <w:hideMark/>
          </w:tcPr>
          <w:p w14:paraId="6AEFF8DA"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132ABDDB"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52.204-9</w:t>
            </w:r>
          </w:p>
        </w:tc>
        <w:tc>
          <w:tcPr>
            <w:tcW w:w="6284" w:type="dxa"/>
            <w:hideMark/>
          </w:tcPr>
          <w:p w14:paraId="69C23B5F"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Personal Identity Verification of Contractor Personnel</w:t>
            </w:r>
          </w:p>
        </w:tc>
        <w:tc>
          <w:tcPr>
            <w:tcW w:w="895" w:type="dxa"/>
            <w:hideMark/>
          </w:tcPr>
          <w:p w14:paraId="5B6C89EC"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Other</w:t>
            </w:r>
          </w:p>
        </w:tc>
      </w:tr>
      <w:tr w:rsidR="00394845" w:rsidRPr="009935AD" w14:paraId="201197DD" w14:textId="77777777" w:rsidTr="00CD028E">
        <w:trPr>
          <w:trHeight w:val="20"/>
          <w:jc w:val="center"/>
        </w:trPr>
        <w:tc>
          <w:tcPr>
            <w:tcW w:w="1228" w:type="dxa"/>
            <w:hideMark/>
          </w:tcPr>
          <w:p w14:paraId="4369EDDE"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51D742E0"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52.204-13</w:t>
            </w:r>
          </w:p>
        </w:tc>
        <w:tc>
          <w:tcPr>
            <w:tcW w:w="6284" w:type="dxa"/>
            <w:hideMark/>
          </w:tcPr>
          <w:p w14:paraId="4A2D746D"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System for Award Management—Maintenance</w:t>
            </w:r>
          </w:p>
        </w:tc>
        <w:tc>
          <w:tcPr>
            <w:tcW w:w="895" w:type="dxa"/>
            <w:hideMark/>
          </w:tcPr>
          <w:p w14:paraId="4CD84666"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61D3934E" w14:textId="77777777" w:rsidTr="00CD028E">
        <w:trPr>
          <w:trHeight w:val="20"/>
          <w:jc w:val="center"/>
        </w:trPr>
        <w:tc>
          <w:tcPr>
            <w:tcW w:w="1228" w:type="dxa"/>
            <w:hideMark/>
          </w:tcPr>
          <w:p w14:paraId="5DFBC6D6"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1F07D982"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52.204-91</w:t>
            </w:r>
          </w:p>
        </w:tc>
        <w:tc>
          <w:tcPr>
            <w:tcW w:w="6284" w:type="dxa"/>
            <w:hideMark/>
          </w:tcPr>
          <w:p w14:paraId="0B301AEF"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Contractor identification</w:t>
            </w:r>
          </w:p>
        </w:tc>
        <w:tc>
          <w:tcPr>
            <w:tcW w:w="895" w:type="dxa"/>
            <w:hideMark/>
          </w:tcPr>
          <w:p w14:paraId="4F85F9F9"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Other</w:t>
            </w:r>
          </w:p>
        </w:tc>
      </w:tr>
      <w:tr w:rsidR="00394845" w:rsidRPr="009935AD" w14:paraId="29006D56" w14:textId="77777777" w:rsidTr="00CD028E">
        <w:trPr>
          <w:trHeight w:val="20"/>
          <w:jc w:val="center"/>
        </w:trPr>
        <w:tc>
          <w:tcPr>
            <w:tcW w:w="1228" w:type="dxa"/>
            <w:noWrap/>
            <w:hideMark/>
          </w:tcPr>
          <w:p w14:paraId="0CC70CFA" w14:textId="606A64EF" w:rsidR="00394845" w:rsidRPr="009935AD" w:rsidRDefault="005762F6"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4B498D0A"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52.209-6</w:t>
            </w:r>
          </w:p>
        </w:tc>
        <w:tc>
          <w:tcPr>
            <w:tcW w:w="6284" w:type="dxa"/>
            <w:hideMark/>
          </w:tcPr>
          <w:p w14:paraId="5FB497A4"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Protecting the Government’s Interest When Subcontracting with Contractors Debarred, Suspended, or Proposed for Debarment</w:t>
            </w:r>
          </w:p>
        </w:tc>
        <w:tc>
          <w:tcPr>
            <w:tcW w:w="895" w:type="dxa"/>
            <w:hideMark/>
          </w:tcPr>
          <w:p w14:paraId="2E2A54B5"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45AD2407" w14:textId="77777777" w:rsidTr="00CD028E">
        <w:trPr>
          <w:trHeight w:val="20"/>
          <w:jc w:val="center"/>
        </w:trPr>
        <w:tc>
          <w:tcPr>
            <w:tcW w:w="1228" w:type="dxa"/>
            <w:hideMark/>
          </w:tcPr>
          <w:p w14:paraId="106F3DF5" w14:textId="35A62926" w:rsidR="00394845" w:rsidRPr="009935AD" w:rsidRDefault="005762F6"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16A89EF2"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52.209-9</w:t>
            </w:r>
          </w:p>
        </w:tc>
        <w:tc>
          <w:tcPr>
            <w:tcW w:w="6284" w:type="dxa"/>
            <w:hideMark/>
          </w:tcPr>
          <w:p w14:paraId="5DE67391"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Updates of Publicly Available Information Regarding Responsibility Matters</w:t>
            </w:r>
          </w:p>
        </w:tc>
        <w:tc>
          <w:tcPr>
            <w:tcW w:w="895" w:type="dxa"/>
            <w:hideMark/>
          </w:tcPr>
          <w:p w14:paraId="6CEC70B8"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2B687B5E" w14:textId="77777777" w:rsidTr="00CD028E">
        <w:trPr>
          <w:trHeight w:val="20"/>
          <w:jc w:val="center"/>
        </w:trPr>
        <w:tc>
          <w:tcPr>
            <w:tcW w:w="1228" w:type="dxa"/>
            <w:hideMark/>
          </w:tcPr>
          <w:p w14:paraId="1E4BEAA6"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6175AE6E"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52.209-10</w:t>
            </w:r>
          </w:p>
        </w:tc>
        <w:tc>
          <w:tcPr>
            <w:tcW w:w="6284" w:type="dxa"/>
            <w:hideMark/>
          </w:tcPr>
          <w:p w14:paraId="7AB1A0C7"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Prohibition on Contracting with Inverted Domestic Corporations</w:t>
            </w:r>
          </w:p>
        </w:tc>
        <w:tc>
          <w:tcPr>
            <w:tcW w:w="895" w:type="dxa"/>
            <w:hideMark/>
          </w:tcPr>
          <w:p w14:paraId="0B71E4F0"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1A169082" w14:textId="77777777" w:rsidTr="00CD028E">
        <w:trPr>
          <w:trHeight w:val="20"/>
          <w:jc w:val="center"/>
        </w:trPr>
        <w:tc>
          <w:tcPr>
            <w:tcW w:w="1228" w:type="dxa"/>
            <w:noWrap/>
            <w:hideMark/>
          </w:tcPr>
          <w:p w14:paraId="6251971E"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6F1F4F29"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52.219-4</w:t>
            </w:r>
          </w:p>
        </w:tc>
        <w:tc>
          <w:tcPr>
            <w:tcW w:w="6284" w:type="dxa"/>
            <w:hideMark/>
          </w:tcPr>
          <w:p w14:paraId="1F2CBC00"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Notice of Price Evaluation Preference for HUBZone Small Business Concerns</w:t>
            </w:r>
          </w:p>
        </w:tc>
        <w:tc>
          <w:tcPr>
            <w:tcW w:w="895" w:type="dxa"/>
            <w:hideMark/>
          </w:tcPr>
          <w:p w14:paraId="12351941"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58D7504B" w14:textId="77777777" w:rsidTr="00CD028E">
        <w:trPr>
          <w:trHeight w:val="20"/>
          <w:jc w:val="center"/>
        </w:trPr>
        <w:tc>
          <w:tcPr>
            <w:tcW w:w="1228" w:type="dxa"/>
            <w:hideMark/>
          </w:tcPr>
          <w:p w14:paraId="6EB2800C" w14:textId="65AEA327" w:rsidR="00394845" w:rsidRPr="009935AD" w:rsidRDefault="00394845" w:rsidP="00111262">
            <w:pPr>
              <w:spacing w:after="0" w:line="240" w:lineRule="auto"/>
              <w:jc w:val="center"/>
              <w:rPr>
                <w:rFonts w:ascii="Arial" w:hAnsi="Arial" w:cs="Arial"/>
                <w:sz w:val="20"/>
                <w:szCs w:val="20"/>
              </w:rPr>
            </w:pPr>
          </w:p>
        </w:tc>
        <w:tc>
          <w:tcPr>
            <w:tcW w:w="1953" w:type="dxa"/>
            <w:hideMark/>
          </w:tcPr>
          <w:p w14:paraId="50E74EBC"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52.219-6</w:t>
            </w:r>
          </w:p>
        </w:tc>
        <w:tc>
          <w:tcPr>
            <w:tcW w:w="6284" w:type="dxa"/>
            <w:hideMark/>
          </w:tcPr>
          <w:p w14:paraId="54C45E3C"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Notice of Total Small Business Set-Aside</w:t>
            </w:r>
          </w:p>
        </w:tc>
        <w:tc>
          <w:tcPr>
            <w:tcW w:w="895" w:type="dxa"/>
            <w:hideMark/>
          </w:tcPr>
          <w:p w14:paraId="0C5FF8C5"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48B732F1" w14:textId="77777777" w:rsidTr="00CD028E">
        <w:trPr>
          <w:trHeight w:val="20"/>
          <w:jc w:val="center"/>
        </w:trPr>
        <w:tc>
          <w:tcPr>
            <w:tcW w:w="1228" w:type="dxa"/>
            <w:hideMark/>
          </w:tcPr>
          <w:p w14:paraId="573025F6"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6D2D2A9A"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52.219-6 with Alt I</w:t>
            </w:r>
          </w:p>
        </w:tc>
        <w:tc>
          <w:tcPr>
            <w:tcW w:w="6284" w:type="dxa"/>
            <w:hideMark/>
          </w:tcPr>
          <w:p w14:paraId="78C846C9"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Notice of Total Small Business Set-Aside, with Alternate I</w:t>
            </w:r>
          </w:p>
        </w:tc>
        <w:tc>
          <w:tcPr>
            <w:tcW w:w="895" w:type="dxa"/>
            <w:hideMark/>
          </w:tcPr>
          <w:p w14:paraId="36507C24"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60F74280" w14:textId="77777777" w:rsidTr="00CD028E">
        <w:trPr>
          <w:trHeight w:val="20"/>
          <w:jc w:val="center"/>
        </w:trPr>
        <w:tc>
          <w:tcPr>
            <w:tcW w:w="1228" w:type="dxa"/>
            <w:noWrap/>
            <w:hideMark/>
          </w:tcPr>
          <w:p w14:paraId="372A146E" w14:textId="6CCF3EF1" w:rsidR="00394845" w:rsidRPr="009935AD" w:rsidRDefault="00394845" w:rsidP="00111262">
            <w:pPr>
              <w:spacing w:after="0" w:line="240" w:lineRule="auto"/>
              <w:jc w:val="center"/>
              <w:rPr>
                <w:rFonts w:ascii="Arial" w:hAnsi="Arial" w:cs="Arial"/>
                <w:sz w:val="20"/>
                <w:szCs w:val="20"/>
              </w:rPr>
            </w:pPr>
          </w:p>
        </w:tc>
        <w:tc>
          <w:tcPr>
            <w:tcW w:w="1953" w:type="dxa"/>
            <w:hideMark/>
          </w:tcPr>
          <w:p w14:paraId="645E815F"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52.219-8</w:t>
            </w:r>
          </w:p>
        </w:tc>
        <w:tc>
          <w:tcPr>
            <w:tcW w:w="6284" w:type="dxa"/>
            <w:hideMark/>
          </w:tcPr>
          <w:p w14:paraId="1896094F"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Utilization of Small Business Concerns</w:t>
            </w:r>
          </w:p>
        </w:tc>
        <w:tc>
          <w:tcPr>
            <w:tcW w:w="895" w:type="dxa"/>
            <w:hideMark/>
          </w:tcPr>
          <w:p w14:paraId="4EEFCF79"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2446D443" w14:textId="77777777" w:rsidTr="00CD028E">
        <w:trPr>
          <w:trHeight w:val="20"/>
          <w:jc w:val="center"/>
        </w:trPr>
        <w:tc>
          <w:tcPr>
            <w:tcW w:w="1228" w:type="dxa"/>
            <w:hideMark/>
          </w:tcPr>
          <w:p w14:paraId="08BF17C6"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25FFB04B"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52.219-9</w:t>
            </w:r>
          </w:p>
        </w:tc>
        <w:tc>
          <w:tcPr>
            <w:tcW w:w="6284" w:type="dxa"/>
            <w:hideMark/>
          </w:tcPr>
          <w:p w14:paraId="5D1AEAE9"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Small Business Subcontracting Plan</w:t>
            </w:r>
          </w:p>
        </w:tc>
        <w:tc>
          <w:tcPr>
            <w:tcW w:w="895" w:type="dxa"/>
            <w:hideMark/>
          </w:tcPr>
          <w:p w14:paraId="6CB2D94A"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2CF2687F" w14:textId="77777777" w:rsidTr="00CD028E">
        <w:trPr>
          <w:trHeight w:val="20"/>
          <w:jc w:val="center"/>
        </w:trPr>
        <w:tc>
          <w:tcPr>
            <w:tcW w:w="1228" w:type="dxa"/>
            <w:hideMark/>
          </w:tcPr>
          <w:p w14:paraId="4C49C2DD"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44C57EC9"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52.219-9 with Alt I</w:t>
            </w:r>
          </w:p>
        </w:tc>
        <w:tc>
          <w:tcPr>
            <w:tcW w:w="6284" w:type="dxa"/>
            <w:hideMark/>
          </w:tcPr>
          <w:p w14:paraId="679DD170"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Small Business Subcontracting Plan, with Alternate I</w:t>
            </w:r>
          </w:p>
        </w:tc>
        <w:tc>
          <w:tcPr>
            <w:tcW w:w="895" w:type="dxa"/>
            <w:hideMark/>
          </w:tcPr>
          <w:p w14:paraId="2C78AF86"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68F63E61" w14:textId="77777777" w:rsidTr="00CD028E">
        <w:trPr>
          <w:trHeight w:val="20"/>
          <w:jc w:val="center"/>
        </w:trPr>
        <w:tc>
          <w:tcPr>
            <w:tcW w:w="1228" w:type="dxa"/>
            <w:noWrap/>
            <w:hideMark/>
          </w:tcPr>
          <w:p w14:paraId="6A9F882E"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053847D2"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52.219-9 with Alt II</w:t>
            </w:r>
          </w:p>
        </w:tc>
        <w:tc>
          <w:tcPr>
            <w:tcW w:w="6284" w:type="dxa"/>
            <w:hideMark/>
          </w:tcPr>
          <w:p w14:paraId="5B280779"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Small Business Subcontracting Plan, with Alternate II</w:t>
            </w:r>
          </w:p>
        </w:tc>
        <w:tc>
          <w:tcPr>
            <w:tcW w:w="895" w:type="dxa"/>
            <w:hideMark/>
          </w:tcPr>
          <w:p w14:paraId="29B39209"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520594D6" w14:textId="77777777" w:rsidTr="00CD028E">
        <w:trPr>
          <w:trHeight w:val="20"/>
          <w:jc w:val="center"/>
        </w:trPr>
        <w:tc>
          <w:tcPr>
            <w:tcW w:w="1228" w:type="dxa"/>
            <w:hideMark/>
          </w:tcPr>
          <w:p w14:paraId="49C40AA5"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00D93C01"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52.219-9 with Alt III</w:t>
            </w:r>
          </w:p>
        </w:tc>
        <w:tc>
          <w:tcPr>
            <w:tcW w:w="6284" w:type="dxa"/>
            <w:hideMark/>
          </w:tcPr>
          <w:p w14:paraId="28DFA099"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Small Business Subcontracting Plan, with Alternate III</w:t>
            </w:r>
          </w:p>
        </w:tc>
        <w:tc>
          <w:tcPr>
            <w:tcW w:w="895" w:type="dxa"/>
            <w:hideMark/>
          </w:tcPr>
          <w:p w14:paraId="2620C3D5"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3457CE77" w14:textId="77777777" w:rsidTr="00CD028E">
        <w:trPr>
          <w:trHeight w:val="20"/>
          <w:jc w:val="center"/>
        </w:trPr>
        <w:tc>
          <w:tcPr>
            <w:tcW w:w="1228" w:type="dxa"/>
            <w:hideMark/>
          </w:tcPr>
          <w:p w14:paraId="3B2BBEC1"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1841CE94"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52.219-9 with Alt IV</w:t>
            </w:r>
          </w:p>
        </w:tc>
        <w:tc>
          <w:tcPr>
            <w:tcW w:w="6284" w:type="dxa"/>
            <w:hideMark/>
          </w:tcPr>
          <w:p w14:paraId="2F9EBCCA"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Small Business Subcontracting Plan, with Alternate IV</w:t>
            </w:r>
          </w:p>
        </w:tc>
        <w:tc>
          <w:tcPr>
            <w:tcW w:w="895" w:type="dxa"/>
            <w:hideMark/>
          </w:tcPr>
          <w:p w14:paraId="77BD4D9F"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02AA2B2D" w14:textId="77777777" w:rsidTr="00CD028E">
        <w:trPr>
          <w:trHeight w:val="20"/>
          <w:jc w:val="center"/>
        </w:trPr>
        <w:tc>
          <w:tcPr>
            <w:tcW w:w="1228" w:type="dxa"/>
            <w:noWrap/>
            <w:hideMark/>
          </w:tcPr>
          <w:p w14:paraId="27986EE4" w14:textId="77B5F5E4" w:rsidR="00394845" w:rsidRPr="009935AD" w:rsidRDefault="00394845" w:rsidP="00111262">
            <w:pPr>
              <w:spacing w:after="0" w:line="240" w:lineRule="auto"/>
              <w:jc w:val="center"/>
              <w:rPr>
                <w:rFonts w:ascii="Arial" w:hAnsi="Arial" w:cs="Arial"/>
                <w:sz w:val="20"/>
                <w:szCs w:val="20"/>
              </w:rPr>
            </w:pPr>
          </w:p>
        </w:tc>
        <w:tc>
          <w:tcPr>
            <w:tcW w:w="1953" w:type="dxa"/>
            <w:hideMark/>
          </w:tcPr>
          <w:p w14:paraId="1DE2FB7E"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52.219-14</w:t>
            </w:r>
          </w:p>
        </w:tc>
        <w:tc>
          <w:tcPr>
            <w:tcW w:w="6284" w:type="dxa"/>
            <w:hideMark/>
          </w:tcPr>
          <w:p w14:paraId="27D6E25F"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Limitations on Subcontracting</w:t>
            </w:r>
          </w:p>
        </w:tc>
        <w:tc>
          <w:tcPr>
            <w:tcW w:w="895" w:type="dxa"/>
            <w:hideMark/>
          </w:tcPr>
          <w:p w14:paraId="79B728EE"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68CD658B" w14:textId="77777777" w:rsidTr="00CD028E">
        <w:trPr>
          <w:trHeight w:val="20"/>
          <w:jc w:val="center"/>
        </w:trPr>
        <w:tc>
          <w:tcPr>
            <w:tcW w:w="1228" w:type="dxa"/>
            <w:hideMark/>
          </w:tcPr>
          <w:p w14:paraId="55470270"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20355929"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52.219-16</w:t>
            </w:r>
          </w:p>
        </w:tc>
        <w:tc>
          <w:tcPr>
            <w:tcW w:w="6284" w:type="dxa"/>
            <w:hideMark/>
          </w:tcPr>
          <w:p w14:paraId="39AA358A"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Liquidated Damages—Subcontracting Plan</w:t>
            </w:r>
          </w:p>
        </w:tc>
        <w:tc>
          <w:tcPr>
            <w:tcW w:w="895" w:type="dxa"/>
            <w:hideMark/>
          </w:tcPr>
          <w:p w14:paraId="51D4B916"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7512D7D1" w14:textId="77777777" w:rsidTr="00CD028E">
        <w:trPr>
          <w:trHeight w:val="20"/>
          <w:jc w:val="center"/>
        </w:trPr>
        <w:tc>
          <w:tcPr>
            <w:tcW w:w="1228" w:type="dxa"/>
            <w:hideMark/>
          </w:tcPr>
          <w:p w14:paraId="2ABD7C8F"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4260457A"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52.219-33</w:t>
            </w:r>
          </w:p>
        </w:tc>
        <w:tc>
          <w:tcPr>
            <w:tcW w:w="6284" w:type="dxa"/>
            <w:hideMark/>
          </w:tcPr>
          <w:p w14:paraId="025636C3"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Nonmanufacturer Rule</w:t>
            </w:r>
          </w:p>
        </w:tc>
        <w:tc>
          <w:tcPr>
            <w:tcW w:w="895" w:type="dxa"/>
            <w:hideMark/>
          </w:tcPr>
          <w:p w14:paraId="407F775C"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41B17374" w14:textId="77777777" w:rsidTr="00CD028E">
        <w:trPr>
          <w:trHeight w:val="20"/>
          <w:jc w:val="center"/>
        </w:trPr>
        <w:tc>
          <w:tcPr>
            <w:tcW w:w="1228" w:type="dxa"/>
            <w:noWrap/>
            <w:hideMark/>
          </w:tcPr>
          <w:p w14:paraId="6EEE6422"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4A846C41"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52.222-3</w:t>
            </w:r>
          </w:p>
        </w:tc>
        <w:tc>
          <w:tcPr>
            <w:tcW w:w="6284" w:type="dxa"/>
            <w:hideMark/>
          </w:tcPr>
          <w:p w14:paraId="5539D5D9"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Convict Labor</w:t>
            </w:r>
          </w:p>
        </w:tc>
        <w:tc>
          <w:tcPr>
            <w:tcW w:w="895" w:type="dxa"/>
            <w:hideMark/>
          </w:tcPr>
          <w:p w14:paraId="26CDD6AD"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EO</w:t>
            </w:r>
          </w:p>
        </w:tc>
      </w:tr>
      <w:tr w:rsidR="00394845" w:rsidRPr="009935AD" w14:paraId="5FE4EF89" w14:textId="77777777" w:rsidTr="00CD028E">
        <w:trPr>
          <w:trHeight w:val="20"/>
          <w:jc w:val="center"/>
        </w:trPr>
        <w:tc>
          <w:tcPr>
            <w:tcW w:w="1228" w:type="dxa"/>
            <w:hideMark/>
          </w:tcPr>
          <w:p w14:paraId="4FA7035B" w14:textId="20886652" w:rsidR="00394845" w:rsidRPr="009935AD" w:rsidRDefault="000D08D1"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55388835" w14:textId="78D8642F"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52.222-19</w:t>
            </w:r>
          </w:p>
        </w:tc>
        <w:tc>
          <w:tcPr>
            <w:tcW w:w="6284" w:type="dxa"/>
            <w:hideMark/>
          </w:tcPr>
          <w:p w14:paraId="74CE4466"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Child Labor—Cooperation with Authorities and Remedies</w:t>
            </w:r>
          </w:p>
        </w:tc>
        <w:tc>
          <w:tcPr>
            <w:tcW w:w="895" w:type="dxa"/>
            <w:hideMark/>
          </w:tcPr>
          <w:p w14:paraId="2822F385"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EO</w:t>
            </w:r>
          </w:p>
        </w:tc>
      </w:tr>
      <w:tr w:rsidR="00394845" w:rsidRPr="009935AD" w14:paraId="66707C68" w14:textId="77777777" w:rsidTr="00CD028E">
        <w:trPr>
          <w:trHeight w:val="20"/>
          <w:jc w:val="center"/>
        </w:trPr>
        <w:tc>
          <w:tcPr>
            <w:tcW w:w="1228" w:type="dxa"/>
            <w:hideMark/>
          </w:tcPr>
          <w:p w14:paraId="6CC639C7" w14:textId="2BCA2C62" w:rsidR="00394845" w:rsidRPr="009935AD" w:rsidRDefault="000D08D1"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0BA36D6C"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52.222-35</w:t>
            </w:r>
          </w:p>
        </w:tc>
        <w:tc>
          <w:tcPr>
            <w:tcW w:w="6284" w:type="dxa"/>
            <w:hideMark/>
          </w:tcPr>
          <w:p w14:paraId="17A991E4"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Equal Opportunity for Veterans</w:t>
            </w:r>
          </w:p>
        </w:tc>
        <w:tc>
          <w:tcPr>
            <w:tcW w:w="895" w:type="dxa"/>
            <w:hideMark/>
          </w:tcPr>
          <w:p w14:paraId="5F4EA082"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63246E93" w14:textId="77777777" w:rsidTr="00CD028E">
        <w:trPr>
          <w:trHeight w:val="20"/>
          <w:jc w:val="center"/>
        </w:trPr>
        <w:tc>
          <w:tcPr>
            <w:tcW w:w="1228" w:type="dxa"/>
            <w:noWrap/>
            <w:hideMark/>
          </w:tcPr>
          <w:p w14:paraId="0461922D"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2E318D82"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52.222-35 with Alt I</w:t>
            </w:r>
          </w:p>
        </w:tc>
        <w:tc>
          <w:tcPr>
            <w:tcW w:w="6284" w:type="dxa"/>
            <w:hideMark/>
          </w:tcPr>
          <w:p w14:paraId="3E0E80CE"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Equal Opportunity for Veterans, with Alternate I</w:t>
            </w:r>
          </w:p>
        </w:tc>
        <w:tc>
          <w:tcPr>
            <w:tcW w:w="895" w:type="dxa"/>
            <w:hideMark/>
          </w:tcPr>
          <w:p w14:paraId="4D702ABD"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4AA56448" w14:textId="77777777" w:rsidTr="00CD028E">
        <w:trPr>
          <w:trHeight w:val="20"/>
          <w:jc w:val="center"/>
        </w:trPr>
        <w:tc>
          <w:tcPr>
            <w:tcW w:w="1228" w:type="dxa"/>
            <w:hideMark/>
          </w:tcPr>
          <w:p w14:paraId="07B2D60C"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72CA3943"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52.222-36</w:t>
            </w:r>
          </w:p>
        </w:tc>
        <w:tc>
          <w:tcPr>
            <w:tcW w:w="6284" w:type="dxa"/>
            <w:hideMark/>
          </w:tcPr>
          <w:p w14:paraId="5303B44D"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Equal Opportunity for Workers with Disabilities</w:t>
            </w:r>
          </w:p>
        </w:tc>
        <w:tc>
          <w:tcPr>
            <w:tcW w:w="895" w:type="dxa"/>
            <w:hideMark/>
          </w:tcPr>
          <w:p w14:paraId="5028DCA4"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59C0367F" w14:textId="77777777" w:rsidTr="00CD028E">
        <w:trPr>
          <w:trHeight w:val="20"/>
          <w:jc w:val="center"/>
        </w:trPr>
        <w:tc>
          <w:tcPr>
            <w:tcW w:w="1228" w:type="dxa"/>
            <w:hideMark/>
          </w:tcPr>
          <w:p w14:paraId="4604FCCA"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4862BB08"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52.222-36 with Alt I</w:t>
            </w:r>
          </w:p>
        </w:tc>
        <w:tc>
          <w:tcPr>
            <w:tcW w:w="6284" w:type="dxa"/>
            <w:hideMark/>
          </w:tcPr>
          <w:p w14:paraId="0EAE0018"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Equal Opportunity for Workers with Disabilities, with Alternate I</w:t>
            </w:r>
          </w:p>
        </w:tc>
        <w:tc>
          <w:tcPr>
            <w:tcW w:w="895" w:type="dxa"/>
            <w:hideMark/>
          </w:tcPr>
          <w:p w14:paraId="4446588F"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36F2F29D" w14:textId="77777777" w:rsidTr="00CD028E">
        <w:trPr>
          <w:trHeight w:val="20"/>
          <w:jc w:val="center"/>
        </w:trPr>
        <w:tc>
          <w:tcPr>
            <w:tcW w:w="1228" w:type="dxa"/>
            <w:noWrap/>
            <w:hideMark/>
          </w:tcPr>
          <w:p w14:paraId="3DF78A17" w14:textId="501285DC" w:rsidR="00394845" w:rsidRPr="009935AD" w:rsidRDefault="000D08D1"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5C797A08"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52.222-37</w:t>
            </w:r>
          </w:p>
        </w:tc>
        <w:tc>
          <w:tcPr>
            <w:tcW w:w="6284" w:type="dxa"/>
            <w:hideMark/>
          </w:tcPr>
          <w:p w14:paraId="3B4B7167"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Employment Reports on Veterans</w:t>
            </w:r>
          </w:p>
        </w:tc>
        <w:tc>
          <w:tcPr>
            <w:tcW w:w="895" w:type="dxa"/>
            <w:hideMark/>
          </w:tcPr>
          <w:p w14:paraId="584A56DB"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721DF5DF" w14:textId="77777777" w:rsidTr="00CD028E">
        <w:trPr>
          <w:trHeight w:val="20"/>
          <w:jc w:val="center"/>
        </w:trPr>
        <w:tc>
          <w:tcPr>
            <w:tcW w:w="1228" w:type="dxa"/>
            <w:hideMark/>
          </w:tcPr>
          <w:p w14:paraId="21524FD2"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6DCCFC82"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52.222-40</w:t>
            </w:r>
          </w:p>
        </w:tc>
        <w:tc>
          <w:tcPr>
            <w:tcW w:w="6284" w:type="dxa"/>
            <w:hideMark/>
          </w:tcPr>
          <w:p w14:paraId="6C000388"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Notification of Employee Rights Under the National Labor Relations Act</w:t>
            </w:r>
          </w:p>
        </w:tc>
        <w:tc>
          <w:tcPr>
            <w:tcW w:w="895" w:type="dxa"/>
            <w:hideMark/>
          </w:tcPr>
          <w:p w14:paraId="57945F6E"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EO</w:t>
            </w:r>
          </w:p>
        </w:tc>
      </w:tr>
      <w:tr w:rsidR="00394845" w:rsidRPr="009935AD" w14:paraId="1B92B732" w14:textId="77777777" w:rsidTr="00CD028E">
        <w:trPr>
          <w:trHeight w:val="20"/>
          <w:jc w:val="center"/>
        </w:trPr>
        <w:tc>
          <w:tcPr>
            <w:tcW w:w="1228" w:type="dxa"/>
            <w:hideMark/>
          </w:tcPr>
          <w:p w14:paraId="026E4FF8"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5CFE9C8E"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52.222-41</w:t>
            </w:r>
          </w:p>
        </w:tc>
        <w:tc>
          <w:tcPr>
            <w:tcW w:w="6284" w:type="dxa"/>
            <w:hideMark/>
          </w:tcPr>
          <w:p w14:paraId="2EC8EE06"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Service Contract Labor Standards</w:t>
            </w:r>
          </w:p>
        </w:tc>
        <w:tc>
          <w:tcPr>
            <w:tcW w:w="895" w:type="dxa"/>
            <w:hideMark/>
          </w:tcPr>
          <w:p w14:paraId="6D601F03"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7F76A68D" w14:textId="77777777" w:rsidTr="00CD028E">
        <w:trPr>
          <w:trHeight w:val="20"/>
          <w:jc w:val="center"/>
        </w:trPr>
        <w:tc>
          <w:tcPr>
            <w:tcW w:w="1228" w:type="dxa"/>
            <w:noWrap/>
            <w:hideMark/>
          </w:tcPr>
          <w:p w14:paraId="668AAB70"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70DFE351"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52.222-42</w:t>
            </w:r>
          </w:p>
        </w:tc>
        <w:tc>
          <w:tcPr>
            <w:tcW w:w="6284" w:type="dxa"/>
            <w:hideMark/>
          </w:tcPr>
          <w:p w14:paraId="58208F63" w14:textId="52A92A33" w:rsidR="00185B3C"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Statement of Equivalent Rates for Federal Hires</w:t>
            </w:r>
          </w:p>
        </w:tc>
        <w:tc>
          <w:tcPr>
            <w:tcW w:w="895" w:type="dxa"/>
            <w:hideMark/>
          </w:tcPr>
          <w:p w14:paraId="7429B7A2"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41064994" w14:textId="77777777" w:rsidTr="00CD028E">
        <w:trPr>
          <w:trHeight w:val="20"/>
          <w:jc w:val="center"/>
        </w:trPr>
        <w:tc>
          <w:tcPr>
            <w:tcW w:w="1228" w:type="dxa"/>
            <w:hideMark/>
          </w:tcPr>
          <w:p w14:paraId="05E07439"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0ED77212"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52.222-43</w:t>
            </w:r>
          </w:p>
        </w:tc>
        <w:tc>
          <w:tcPr>
            <w:tcW w:w="6284" w:type="dxa"/>
            <w:hideMark/>
          </w:tcPr>
          <w:p w14:paraId="7A3FDB53"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Fair Labor Standards Act and Service Contract Labor Standards-Price Adjustment (Multiple Year and Option Contracts)</w:t>
            </w:r>
          </w:p>
        </w:tc>
        <w:tc>
          <w:tcPr>
            <w:tcW w:w="895" w:type="dxa"/>
            <w:hideMark/>
          </w:tcPr>
          <w:p w14:paraId="7ECE0798"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4DA3938C" w14:textId="77777777" w:rsidTr="00CD028E">
        <w:trPr>
          <w:trHeight w:val="20"/>
          <w:jc w:val="center"/>
        </w:trPr>
        <w:tc>
          <w:tcPr>
            <w:tcW w:w="1228" w:type="dxa"/>
            <w:hideMark/>
          </w:tcPr>
          <w:p w14:paraId="29419A3E"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54C71071"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52.222-44</w:t>
            </w:r>
          </w:p>
        </w:tc>
        <w:tc>
          <w:tcPr>
            <w:tcW w:w="6284" w:type="dxa"/>
            <w:hideMark/>
          </w:tcPr>
          <w:p w14:paraId="73CEA9AC"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Fair Labor Standards Act and Service Contract Labor Standards-Price Adjustment</w:t>
            </w:r>
          </w:p>
        </w:tc>
        <w:tc>
          <w:tcPr>
            <w:tcW w:w="895" w:type="dxa"/>
            <w:hideMark/>
          </w:tcPr>
          <w:p w14:paraId="5A501788"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4F94E8C5" w14:textId="77777777" w:rsidTr="00CD028E">
        <w:trPr>
          <w:trHeight w:val="20"/>
          <w:jc w:val="center"/>
        </w:trPr>
        <w:tc>
          <w:tcPr>
            <w:tcW w:w="1228" w:type="dxa"/>
            <w:noWrap/>
            <w:hideMark/>
          </w:tcPr>
          <w:p w14:paraId="17604538"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634C2346"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52.222-50</w:t>
            </w:r>
          </w:p>
        </w:tc>
        <w:tc>
          <w:tcPr>
            <w:tcW w:w="6284" w:type="dxa"/>
            <w:hideMark/>
          </w:tcPr>
          <w:p w14:paraId="7AF21B87"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Combating Trafficking in Persons</w:t>
            </w:r>
          </w:p>
        </w:tc>
        <w:tc>
          <w:tcPr>
            <w:tcW w:w="895" w:type="dxa"/>
            <w:hideMark/>
          </w:tcPr>
          <w:p w14:paraId="351707D9"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7FEF765C" w14:textId="77777777" w:rsidTr="00CD028E">
        <w:trPr>
          <w:trHeight w:val="20"/>
          <w:jc w:val="center"/>
        </w:trPr>
        <w:tc>
          <w:tcPr>
            <w:tcW w:w="1228" w:type="dxa"/>
            <w:hideMark/>
          </w:tcPr>
          <w:p w14:paraId="1EB2BEB6"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4A4B0A3C"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52.222-50 with Alt I</w:t>
            </w:r>
          </w:p>
        </w:tc>
        <w:tc>
          <w:tcPr>
            <w:tcW w:w="6284" w:type="dxa"/>
            <w:hideMark/>
          </w:tcPr>
          <w:p w14:paraId="3BD46987"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Combating Trafficking in Persons, with its Alternate I</w:t>
            </w:r>
          </w:p>
        </w:tc>
        <w:tc>
          <w:tcPr>
            <w:tcW w:w="895" w:type="dxa"/>
            <w:hideMark/>
          </w:tcPr>
          <w:p w14:paraId="5EE12FB1"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39898A83" w14:textId="77777777" w:rsidTr="00CD028E">
        <w:trPr>
          <w:trHeight w:val="20"/>
          <w:jc w:val="center"/>
        </w:trPr>
        <w:tc>
          <w:tcPr>
            <w:tcW w:w="1228" w:type="dxa"/>
            <w:hideMark/>
          </w:tcPr>
          <w:p w14:paraId="209C9831"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32875184"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52.222-51</w:t>
            </w:r>
          </w:p>
        </w:tc>
        <w:tc>
          <w:tcPr>
            <w:tcW w:w="6284" w:type="dxa"/>
            <w:hideMark/>
          </w:tcPr>
          <w:p w14:paraId="0C4EF3E5"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Exemption from Application of the Service Contract Labor Standards to Contracts for Maintenance, Calibration, or Repair of Certain Equipment—Requirements</w:t>
            </w:r>
          </w:p>
        </w:tc>
        <w:tc>
          <w:tcPr>
            <w:tcW w:w="895" w:type="dxa"/>
            <w:hideMark/>
          </w:tcPr>
          <w:p w14:paraId="4BEF61D8"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Other</w:t>
            </w:r>
          </w:p>
        </w:tc>
      </w:tr>
      <w:tr w:rsidR="00394845" w:rsidRPr="009935AD" w14:paraId="67846988" w14:textId="77777777" w:rsidTr="00CD028E">
        <w:trPr>
          <w:trHeight w:val="20"/>
          <w:jc w:val="center"/>
        </w:trPr>
        <w:tc>
          <w:tcPr>
            <w:tcW w:w="1228" w:type="dxa"/>
            <w:noWrap/>
            <w:hideMark/>
          </w:tcPr>
          <w:p w14:paraId="6C93A4C5"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772509F5"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52.222-53</w:t>
            </w:r>
          </w:p>
        </w:tc>
        <w:tc>
          <w:tcPr>
            <w:tcW w:w="6284" w:type="dxa"/>
            <w:hideMark/>
          </w:tcPr>
          <w:p w14:paraId="62FBE786"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Exemption from Application of the Service Contract Labor Standards to Contracts for Certain Services—Requirements</w:t>
            </w:r>
          </w:p>
        </w:tc>
        <w:tc>
          <w:tcPr>
            <w:tcW w:w="895" w:type="dxa"/>
            <w:hideMark/>
          </w:tcPr>
          <w:p w14:paraId="74EDF2B1"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Other</w:t>
            </w:r>
          </w:p>
        </w:tc>
      </w:tr>
      <w:tr w:rsidR="00394845" w:rsidRPr="009935AD" w14:paraId="6E6038DE" w14:textId="77777777" w:rsidTr="00CD028E">
        <w:trPr>
          <w:trHeight w:val="20"/>
          <w:jc w:val="center"/>
        </w:trPr>
        <w:tc>
          <w:tcPr>
            <w:tcW w:w="1228" w:type="dxa"/>
            <w:hideMark/>
          </w:tcPr>
          <w:p w14:paraId="5DD182B6" w14:textId="5133B815" w:rsidR="00394845" w:rsidRPr="009935AD" w:rsidRDefault="000D08D1"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49906712"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52.222-54</w:t>
            </w:r>
          </w:p>
        </w:tc>
        <w:tc>
          <w:tcPr>
            <w:tcW w:w="6284" w:type="dxa"/>
            <w:hideMark/>
          </w:tcPr>
          <w:p w14:paraId="43CEE70B"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Employment Eligibility Verification</w:t>
            </w:r>
          </w:p>
        </w:tc>
        <w:tc>
          <w:tcPr>
            <w:tcW w:w="895" w:type="dxa"/>
            <w:hideMark/>
          </w:tcPr>
          <w:p w14:paraId="7382721A"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EO</w:t>
            </w:r>
          </w:p>
        </w:tc>
      </w:tr>
      <w:tr w:rsidR="00394845" w:rsidRPr="009935AD" w14:paraId="0E9BB798" w14:textId="77777777" w:rsidTr="00CD028E">
        <w:trPr>
          <w:trHeight w:val="20"/>
          <w:jc w:val="center"/>
        </w:trPr>
        <w:tc>
          <w:tcPr>
            <w:tcW w:w="1228" w:type="dxa"/>
            <w:hideMark/>
          </w:tcPr>
          <w:p w14:paraId="7C728C5D"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517FC565"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52.222-62</w:t>
            </w:r>
          </w:p>
        </w:tc>
        <w:tc>
          <w:tcPr>
            <w:tcW w:w="6284" w:type="dxa"/>
            <w:hideMark/>
          </w:tcPr>
          <w:p w14:paraId="2DC4860A"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Paid Sick Leave Under Executive Order 13706</w:t>
            </w:r>
          </w:p>
        </w:tc>
        <w:tc>
          <w:tcPr>
            <w:tcW w:w="895" w:type="dxa"/>
            <w:hideMark/>
          </w:tcPr>
          <w:p w14:paraId="6756F902"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EO</w:t>
            </w:r>
          </w:p>
        </w:tc>
      </w:tr>
      <w:tr w:rsidR="00F34EFC" w:rsidRPr="009935AD" w14:paraId="7FBBAF1F" w14:textId="77777777" w:rsidTr="00CD028E">
        <w:trPr>
          <w:trHeight w:val="20"/>
          <w:jc w:val="center"/>
        </w:trPr>
        <w:tc>
          <w:tcPr>
            <w:tcW w:w="1228" w:type="dxa"/>
            <w:noWrap/>
          </w:tcPr>
          <w:p w14:paraId="5DF61352" w14:textId="39547470" w:rsidR="00F34EFC" w:rsidRPr="009935AD" w:rsidRDefault="00F34EFC" w:rsidP="00F34EFC">
            <w:pPr>
              <w:spacing w:after="0" w:line="240" w:lineRule="auto"/>
              <w:jc w:val="center"/>
              <w:rPr>
                <w:rFonts w:ascii="Arial" w:hAnsi="Arial" w:cs="Arial"/>
                <w:sz w:val="20"/>
                <w:szCs w:val="20"/>
              </w:rPr>
            </w:pPr>
            <w:r>
              <w:rPr>
                <w:rFonts w:ascii="Arial" w:hAnsi="Arial" w:cs="Arial"/>
                <w:sz w:val="20"/>
                <w:szCs w:val="20"/>
              </w:rPr>
              <w:t>X</w:t>
            </w:r>
          </w:p>
        </w:tc>
        <w:tc>
          <w:tcPr>
            <w:tcW w:w="1953" w:type="dxa"/>
          </w:tcPr>
          <w:p w14:paraId="44502A8C" w14:textId="7F3B3062" w:rsidR="00F34EFC" w:rsidRPr="00F34EFC" w:rsidRDefault="00F34EFC" w:rsidP="00F34EFC">
            <w:pPr>
              <w:spacing w:after="0" w:line="240" w:lineRule="auto"/>
              <w:rPr>
                <w:rFonts w:ascii="Arial" w:hAnsi="Arial" w:cs="Arial"/>
                <w:sz w:val="20"/>
                <w:szCs w:val="20"/>
              </w:rPr>
            </w:pPr>
            <w:r w:rsidRPr="00F34EFC">
              <w:rPr>
                <w:rFonts w:ascii="Arial" w:hAnsi="Arial" w:cs="Arial"/>
                <w:sz w:val="20"/>
                <w:szCs w:val="20"/>
              </w:rPr>
              <w:t>52.223-2</w:t>
            </w:r>
          </w:p>
        </w:tc>
        <w:tc>
          <w:tcPr>
            <w:tcW w:w="6284" w:type="dxa"/>
          </w:tcPr>
          <w:p w14:paraId="527D1D11" w14:textId="1CBC0BE0" w:rsidR="00F34EFC" w:rsidRPr="00F34EFC" w:rsidRDefault="00F34EFC" w:rsidP="00F34EFC">
            <w:pPr>
              <w:spacing w:after="0" w:line="240" w:lineRule="auto"/>
              <w:rPr>
                <w:rFonts w:ascii="Arial" w:hAnsi="Arial" w:cs="Arial"/>
                <w:sz w:val="20"/>
                <w:szCs w:val="20"/>
              </w:rPr>
            </w:pPr>
            <w:r w:rsidRPr="00F34EFC">
              <w:rPr>
                <w:rFonts w:ascii="Arial" w:hAnsi="Arial" w:cs="Arial"/>
                <w:sz w:val="20"/>
                <w:szCs w:val="20"/>
              </w:rPr>
              <w:t>Reporting of Biobased Products Under Service and Construction Contracts</w:t>
            </w:r>
          </w:p>
        </w:tc>
        <w:tc>
          <w:tcPr>
            <w:tcW w:w="895" w:type="dxa"/>
          </w:tcPr>
          <w:p w14:paraId="24D0F7B5" w14:textId="14A421FD" w:rsidR="00F34EFC" w:rsidRPr="00F34EFC" w:rsidRDefault="003426CF" w:rsidP="00F34EFC">
            <w:pPr>
              <w:spacing w:after="0" w:line="240" w:lineRule="auto"/>
              <w:rPr>
                <w:rFonts w:ascii="Arial" w:hAnsi="Arial" w:cs="Arial"/>
                <w:sz w:val="20"/>
                <w:szCs w:val="20"/>
              </w:rPr>
            </w:pPr>
            <w:r>
              <w:rPr>
                <w:rFonts w:ascii="Arial" w:hAnsi="Arial" w:cs="Arial"/>
                <w:sz w:val="20"/>
                <w:szCs w:val="20"/>
              </w:rPr>
              <w:t>Statue</w:t>
            </w:r>
          </w:p>
        </w:tc>
      </w:tr>
      <w:tr w:rsidR="00394845" w:rsidRPr="009935AD" w14:paraId="7C9D3540" w14:textId="77777777" w:rsidTr="00CD028E">
        <w:trPr>
          <w:trHeight w:val="20"/>
          <w:jc w:val="center"/>
        </w:trPr>
        <w:tc>
          <w:tcPr>
            <w:tcW w:w="1228" w:type="dxa"/>
            <w:noWrap/>
            <w:hideMark/>
          </w:tcPr>
          <w:p w14:paraId="06DEEAFC" w14:textId="0A5B2FD4" w:rsidR="00394845" w:rsidRPr="009935AD" w:rsidRDefault="00394845" w:rsidP="00111262">
            <w:pPr>
              <w:spacing w:after="0" w:line="240" w:lineRule="auto"/>
              <w:jc w:val="center"/>
              <w:rPr>
                <w:rFonts w:ascii="Arial" w:hAnsi="Arial" w:cs="Arial"/>
                <w:sz w:val="20"/>
                <w:szCs w:val="20"/>
              </w:rPr>
            </w:pPr>
          </w:p>
        </w:tc>
        <w:tc>
          <w:tcPr>
            <w:tcW w:w="1953" w:type="dxa"/>
            <w:hideMark/>
          </w:tcPr>
          <w:p w14:paraId="30E971D5"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52.223-9</w:t>
            </w:r>
          </w:p>
        </w:tc>
        <w:tc>
          <w:tcPr>
            <w:tcW w:w="6284" w:type="dxa"/>
            <w:hideMark/>
          </w:tcPr>
          <w:p w14:paraId="06C0B945"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Estimate of Percentage of Recovered Material Content for EPA-Designated Items</w:t>
            </w:r>
          </w:p>
        </w:tc>
        <w:tc>
          <w:tcPr>
            <w:tcW w:w="895" w:type="dxa"/>
            <w:hideMark/>
          </w:tcPr>
          <w:p w14:paraId="2A904B15"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5C8914CF" w14:textId="77777777" w:rsidTr="00CD028E">
        <w:trPr>
          <w:trHeight w:val="20"/>
          <w:jc w:val="center"/>
        </w:trPr>
        <w:tc>
          <w:tcPr>
            <w:tcW w:w="1228" w:type="dxa"/>
            <w:hideMark/>
          </w:tcPr>
          <w:p w14:paraId="3610C32C"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3C1C509E"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52.223-9 with Alt I</w:t>
            </w:r>
          </w:p>
        </w:tc>
        <w:tc>
          <w:tcPr>
            <w:tcW w:w="6284" w:type="dxa"/>
            <w:hideMark/>
          </w:tcPr>
          <w:p w14:paraId="254D8AE0"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Estimate of Percentage of Recovered Material Content for EPA-Designated Items, with Alternate I</w:t>
            </w:r>
          </w:p>
        </w:tc>
        <w:tc>
          <w:tcPr>
            <w:tcW w:w="895" w:type="dxa"/>
            <w:hideMark/>
          </w:tcPr>
          <w:p w14:paraId="2AD5862C"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5D5EF419" w14:textId="77777777" w:rsidTr="00CD028E">
        <w:trPr>
          <w:trHeight w:val="20"/>
          <w:jc w:val="center"/>
        </w:trPr>
        <w:tc>
          <w:tcPr>
            <w:tcW w:w="1228" w:type="dxa"/>
            <w:hideMark/>
          </w:tcPr>
          <w:p w14:paraId="11F02657"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44FB829D"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52.223-11</w:t>
            </w:r>
          </w:p>
        </w:tc>
        <w:tc>
          <w:tcPr>
            <w:tcW w:w="6284" w:type="dxa"/>
            <w:hideMark/>
          </w:tcPr>
          <w:p w14:paraId="7FCEA4E9"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Ozone-Depleting Substances and High Global Warming Potential Hydrofluorocarbons</w:t>
            </w:r>
          </w:p>
        </w:tc>
        <w:tc>
          <w:tcPr>
            <w:tcW w:w="895" w:type="dxa"/>
            <w:hideMark/>
          </w:tcPr>
          <w:p w14:paraId="359983B8"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31E2858E" w14:textId="77777777" w:rsidTr="00CD028E">
        <w:trPr>
          <w:trHeight w:val="20"/>
          <w:jc w:val="center"/>
        </w:trPr>
        <w:tc>
          <w:tcPr>
            <w:tcW w:w="1228" w:type="dxa"/>
            <w:noWrap/>
            <w:hideMark/>
          </w:tcPr>
          <w:p w14:paraId="1EC73D26"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5C819B04"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52.223-12</w:t>
            </w:r>
          </w:p>
        </w:tc>
        <w:tc>
          <w:tcPr>
            <w:tcW w:w="6284" w:type="dxa"/>
            <w:hideMark/>
          </w:tcPr>
          <w:p w14:paraId="7324DBD7"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Maintenance</w:t>
            </w:r>
          </w:p>
        </w:tc>
        <w:tc>
          <w:tcPr>
            <w:tcW w:w="895" w:type="dxa"/>
            <w:hideMark/>
          </w:tcPr>
          <w:p w14:paraId="6812BCD1"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10B0DC40" w14:textId="77777777" w:rsidTr="00CD028E">
        <w:trPr>
          <w:trHeight w:val="20"/>
          <w:jc w:val="center"/>
        </w:trPr>
        <w:tc>
          <w:tcPr>
            <w:tcW w:w="1228" w:type="dxa"/>
            <w:hideMark/>
          </w:tcPr>
          <w:p w14:paraId="5A2A5414"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24E865A6"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52.223-20</w:t>
            </w:r>
          </w:p>
        </w:tc>
        <w:tc>
          <w:tcPr>
            <w:tcW w:w="6284" w:type="dxa"/>
            <w:hideMark/>
          </w:tcPr>
          <w:p w14:paraId="029057BE"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Aerosols</w:t>
            </w:r>
          </w:p>
        </w:tc>
        <w:tc>
          <w:tcPr>
            <w:tcW w:w="895" w:type="dxa"/>
            <w:hideMark/>
          </w:tcPr>
          <w:p w14:paraId="7682BD9B"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29008D29" w14:textId="77777777" w:rsidTr="00CD028E">
        <w:trPr>
          <w:trHeight w:val="20"/>
          <w:jc w:val="center"/>
        </w:trPr>
        <w:tc>
          <w:tcPr>
            <w:tcW w:w="1228" w:type="dxa"/>
            <w:hideMark/>
          </w:tcPr>
          <w:p w14:paraId="6BFE2DE2"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11331E81"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52.223-21</w:t>
            </w:r>
          </w:p>
        </w:tc>
        <w:tc>
          <w:tcPr>
            <w:tcW w:w="6284" w:type="dxa"/>
            <w:hideMark/>
          </w:tcPr>
          <w:p w14:paraId="712607D0"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Foams</w:t>
            </w:r>
          </w:p>
        </w:tc>
        <w:tc>
          <w:tcPr>
            <w:tcW w:w="895" w:type="dxa"/>
            <w:hideMark/>
          </w:tcPr>
          <w:p w14:paraId="5B06A54E"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32B7C336" w14:textId="77777777" w:rsidTr="00CD028E">
        <w:trPr>
          <w:trHeight w:val="20"/>
          <w:jc w:val="center"/>
        </w:trPr>
        <w:tc>
          <w:tcPr>
            <w:tcW w:w="1228" w:type="dxa"/>
            <w:noWrap/>
            <w:hideMark/>
          </w:tcPr>
          <w:p w14:paraId="15341FFC"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0BBBC1F8"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52.223-23</w:t>
            </w:r>
          </w:p>
        </w:tc>
        <w:tc>
          <w:tcPr>
            <w:tcW w:w="6284" w:type="dxa"/>
            <w:hideMark/>
          </w:tcPr>
          <w:p w14:paraId="3D0CFC25"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Sustainable Products and Services</w:t>
            </w:r>
          </w:p>
        </w:tc>
        <w:tc>
          <w:tcPr>
            <w:tcW w:w="895" w:type="dxa"/>
            <w:hideMark/>
          </w:tcPr>
          <w:p w14:paraId="3631E1FF"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309CF8C5" w14:textId="77777777" w:rsidTr="00CD028E">
        <w:trPr>
          <w:trHeight w:val="20"/>
          <w:jc w:val="center"/>
        </w:trPr>
        <w:tc>
          <w:tcPr>
            <w:tcW w:w="1228" w:type="dxa"/>
            <w:hideMark/>
          </w:tcPr>
          <w:p w14:paraId="4EC8C4B6"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072F48A5"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52.224-3</w:t>
            </w:r>
          </w:p>
        </w:tc>
        <w:tc>
          <w:tcPr>
            <w:tcW w:w="6284" w:type="dxa"/>
            <w:hideMark/>
          </w:tcPr>
          <w:p w14:paraId="3C02A334"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Privacy Training</w:t>
            </w:r>
          </w:p>
        </w:tc>
        <w:tc>
          <w:tcPr>
            <w:tcW w:w="895" w:type="dxa"/>
            <w:hideMark/>
          </w:tcPr>
          <w:p w14:paraId="4C3BE3BF"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5E06BE08" w14:textId="77777777" w:rsidTr="00CD028E">
        <w:trPr>
          <w:trHeight w:val="20"/>
          <w:jc w:val="center"/>
        </w:trPr>
        <w:tc>
          <w:tcPr>
            <w:tcW w:w="1228" w:type="dxa"/>
            <w:hideMark/>
          </w:tcPr>
          <w:p w14:paraId="11006401"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570923F3"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52.224-3 with Alt I</w:t>
            </w:r>
          </w:p>
        </w:tc>
        <w:tc>
          <w:tcPr>
            <w:tcW w:w="6284" w:type="dxa"/>
            <w:hideMark/>
          </w:tcPr>
          <w:p w14:paraId="14B4F3DA"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Privacy Training, with Alternate I</w:t>
            </w:r>
          </w:p>
        </w:tc>
        <w:tc>
          <w:tcPr>
            <w:tcW w:w="895" w:type="dxa"/>
            <w:hideMark/>
          </w:tcPr>
          <w:p w14:paraId="7CFBAC1D"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52568353" w14:textId="77777777" w:rsidTr="00CD028E">
        <w:trPr>
          <w:trHeight w:val="20"/>
          <w:jc w:val="center"/>
        </w:trPr>
        <w:tc>
          <w:tcPr>
            <w:tcW w:w="1228" w:type="dxa"/>
            <w:noWrap/>
            <w:hideMark/>
          </w:tcPr>
          <w:p w14:paraId="43B52F85" w14:textId="6F53A344" w:rsidR="00394845" w:rsidRPr="009935AD" w:rsidRDefault="00111262"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18ECC966"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52.225-1</w:t>
            </w:r>
          </w:p>
        </w:tc>
        <w:tc>
          <w:tcPr>
            <w:tcW w:w="6284" w:type="dxa"/>
            <w:hideMark/>
          </w:tcPr>
          <w:p w14:paraId="4EF71DDA"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Buy American-Supplies</w:t>
            </w:r>
          </w:p>
        </w:tc>
        <w:tc>
          <w:tcPr>
            <w:tcW w:w="895" w:type="dxa"/>
            <w:hideMark/>
          </w:tcPr>
          <w:p w14:paraId="79411F31"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757551BB" w14:textId="77777777" w:rsidTr="00CD028E">
        <w:trPr>
          <w:trHeight w:val="20"/>
          <w:jc w:val="center"/>
        </w:trPr>
        <w:tc>
          <w:tcPr>
            <w:tcW w:w="1228" w:type="dxa"/>
            <w:hideMark/>
          </w:tcPr>
          <w:p w14:paraId="5BF8EFFA"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781B2814"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52.225-1 with Alt I</w:t>
            </w:r>
          </w:p>
        </w:tc>
        <w:tc>
          <w:tcPr>
            <w:tcW w:w="6284" w:type="dxa"/>
            <w:hideMark/>
          </w:tcPr>
          <w:p w14:paraId="44DD7470"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Buy American-Supplies, with Alternate I</w:t>
            </w:r>
          </w:p>
        </w:tc>
        <w:tc>
          <w:tcPr>
            <w:tcW w:w="895" w:type="dxa"/>
            <w:hideMark/>
          </w:tcPr>
          <w:p w14:paraId="7EC8B930"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55BDD023" w14:textId="77777777" w:rsidTr="00CD028E">
        <w:trPr>
          <w:trHeight w:val="20"/>
          <w:jc w:val="center"/>
        </w:trPr>
        <w:tc>
          <w:tcPr>
            <w:tcW w:w="1228" w:type="dxa"/>
            <w:hideMark/>
          </w:tcPr>
          <w:p w14:paraId="30CD7755"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5567D038"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52.225-3</w:t>
            </w:r>
          </w:p>
        </w:tc>
        <w:tc>
          <w:tcPr>
            <w:tcW w:w="6284" w:type="dxa"/>
            <w:hideMark/>
          </w:tcPr>
          <w:p w14:paraId="0AABD41B"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Buy American-Free Trade Agreements-Israeli Trade Act</w:t>
            </w:r>
          </w:p>
        </w:tc>
        <w:tc>
          <w:tcPr>
            <w:tcW w:w="895" w:type="dxa"/>
            <w:hideMark/>
          </w:tcPr>
          <w:p w14:paraId="7CF4C887"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638BC8F7" w14:textId="77777777" w:rsidTr="00CD028E">
        <w:trPr>
          <w:trHeight w:val="20"/>
          <w:jc w:val="center"/>
        </w:trPr>
        <w:tc>
          <w:tcPr>
            <w:tcW w:w="1228" w:type="dxa"/>
            <w:noWrap/>
            <w:hideMark/>
          </w:tcPr>
          <w:p w14:paraId="6DE6BA89"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478F0238"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52.225-3 with Alt II</w:t>
            </w:r>
          </w:p>
        </w:tc>
        <w:tc>
          <w:tcPr>
            <w:tcW w:w="6284" w:type="dxa"/>
            <w:hideMark/>
          </w:tcPr>
          <w:p w14:paraId="54550046"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Buy American-Free Trade Agreements-Israeli Trade Act, with Alternate II</w:t>
            </w:r>
          </w:p>
        </w:tc>
        <w:tc>
          <w:tcPr>
            <w:tcW w:w="895" w:type="dxa"/>
            <w:hideMark/>
          </w:tcPr>
          <w:p w14:paraId="5BF866C7"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46A1BDB3" w14:textId="77777777" w:rsidTr="00CD028E">
        <w:trPr>
          <w:trHeight w:val="20"/>
          <w:jc w:val="center"/>
        </w:trPr>
        <w:tc>
          <w:tcPr>
            <w:tcW w:w="1228" w:type="dxa"/>
            <w:hideMark/>
          </w:tcPr>
          <w:p w14:paraId="04A9A26C"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7AC8B1EB"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52.225-3 with Alt III</w:t>
            </w:r>
          </w:p>
        </w:tc>
        <w:tc>
          <w:tcPr>
            <w:tcW w:w="6284" w:type="dxa"/>
            <w:hideMark/>
          </w:tcPr>
          <w:p w14:paraId="005E766B"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Buy American-Free Trade Agreements-Israeli Trade Act, with Alternate III</w:t>
            </w:r>
          </w:p>
        </w:tc>
        <w:tc>
          <w:tcPr>
            <w:tcW w:w="895" w:type="dxa"/>
            <w:hideMark/>
          </w:tcPr>
          <w:p w14:paraId="42F185AB"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6552C727" w14:textId="77777777" w:rsidTr="00CD028E">
        <w:trPr>
          <w:trHeight w:val="20"/>
          <w:jc w:val="center"/>
        </w:trPr>
        <w:tc>
          <w:tcPr>
            <w:tcW w:w="1228" w:type="dxa"/>
            <w:hideMark/>
          </w:tcPr>
          <w:p w14:paraId="45F75651"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3CB7368B"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52.225-3 with Alt IV</w:t>
            </w:r>
          </w:p>
        </w:tc>
        <w:tc>
          <w:tcPr>
            <w:tcW w:w="6284" w:type="dxa"/>
            <w:hideMark/>
          </w:tcPr>
          <w:p w14:paraId="5BB45985"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Buy American-Free Trade Agreements-Israeli Trade Act, with Alternate IV</w:t>
            </w:r>
          </w:p>
        </w:tc>
        <w:tc>
          <w:tcPr>
            <w:tcW w:w="895" w:type="dxa"/>
            <w:hideMark/>
          </w:tcPr>
          <w:p w14:paraId="30DB3A27"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0F0FDCEE" w14:textId="77777777" w:rsidTr="00CD028E">
        <w:trPr>
          <w:trHeight w:val="20"/>
          <w:jc w:val="center"/>
        </w:trPr>
        <w:tc>
          <w:tcPr>
            <w:tcW w:w="1228" w:type="dxa"/>
            <w:noWrap/>
            <w:hideMark/>
          </w:tcPr>
          <w:p w14:paraId="33AF0CF8"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5D914BDA"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52.225-5</w:t>
            </w:r>
          </w:p>
        </w:tc>
        <w:tc>
          <w:tcPr>
            <w:tcW w:w="6284" w:type="dxa"/>
            <w:hideMark/>
          </w:tcPr>
          <w:p w14:paraId="2A17C828"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Trade Agreements</w:t>
            </w:r>
          </w:p>
        </w:tc>
        <w:tc>
          <w:tcPr>
            <w:tcW w:w="895" w:type="dxa"/>
            <w:hideMark/>
          </w:tcPr>
          <w:p w14:paraId="6D6677D3"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15CD03B3" w14:textId="77777777" w:rsidTr="00CD028E">
        <w:trPr>
          <w:trHeight w:val="20"/>
          <w:jc w:val="center"/>
        </w:trPr>
        <w:tc>
          <w:tcPr>
            <w:tcW w:w="1228" w:type="dxa"/>
            <w:hideMark/>
          </w:tcPr>
          <w:p w14:paraId="6E9B52ED"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57C93E57"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52.225-19</w:t>
            </w:r>
          </w:p>
        </w:tc>
        <w:tc>
          <w:tcPr>
            <w:tcW w:w="6284" w:type="dxa"/>
            <w:hideMark/>
          </w:tcPr>
          <w:p w14:paraId="5E696D57"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Contractor Personnel in a Designated Operational Area or Supporting a Diplomatic or Consular Mission outside the United States</w:t>
            </w:r>
          </w:p>
        </w:tc>
        <w:tc>
          <w:tcPr>
            <w:tcW w:w="895" w:type="dxa"/>
            <w:hideMark/>
          </w:tcPr>
          <w:p w14:paraId="0D94855D"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Other</w:t>
            </w:r>
          </w:p>
        </w:tc>
      </w:tr>
      <w:tr w:rsidR="00394845" w:rsidRPr="009935AD" w14:paraId="48958BA7" w14:textId="77777777" w:rsidTr="00CD028E">
        <w:trPr>
          <w:trHeight w:val="20"/>
          <w:jc w:val="center"/>
        </w:trPr>
        <w:tc>
          <w:tcPr>
            <w:tcW w:w="1228" w:type="dxa"/>
            <w:hideMark/>
          </w:tcPr>
          <w:p w14:paraId="7513A55E"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0DBC01F6"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52.225-26</w:t>
            </w:r>
          </w:p>
        </w:tc>
        <w:tc>
          <w:tcPr>
            <w:tcW w:w="6284" w:type="dxa"/>
            <w:hideMark/>
          </w:tcPr>
          <w:p w14:paraId="00A3E2C2"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Contractors Performing Private Security Functions Outside the United States</w:t>
            </w:r>
          </w:p>
        </w:tc>
        <w:tc>
          <w:tcPr>
            <w:tcW w:w="895" w:type="dxa"/>
            <w:hideMark/>
          </w:tcPr>
          <w:p w14:paraId="2A3EDC48"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54835A8B" w14:textId="77777777" w:rsidTr="00CD028E">
        <w:trPr>
          <w:trHeight w:val="20"/>
          <w:jc w:val="center"/>
        </w:trPr>
        <w:tc>
          <w:tcPr>
            <w:tcW w:w="1228" w:type="dxa"/>
            <w:noWrap/>
            <w:hideMark/>
          </w:tcPr>
          <w:p w14:paraId="2C1B4E50"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2E981D8B"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52.226-4</w:t>
            </w:r>
          </w:p>
        </w:tc>
        <w:tc>
          <w:tcPr>
            <w:tcW w:w="6284" w:type="dxa"/>
            <w:hideMark/>
          </w:tcPr>
          <w:p w14:paraId="1CB2261B"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Notice of Disaster or Emergency Area Set-Aside</w:t>
            </w:r>
          </w:p>
        </w:tc>
        <w:tc>
          <w:tcPr>
            <w:tcW w:w="895" w:type="dxa"/>
            <w:hideMark/>
          </w:tcPr>
          <w:p w14:paraId="796C8DA8"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3B309C63" w14:textId="77777777" w:rsidTr="00CD028E">
        <w:trPr>
          <w:trHeight w:val="20"/>
          <w:jc w:val="center"/>
        </w:trPr>
        <w:tc>
          <w:tcPr>
            <w:tcW w:w="1228" w:type="dxa"/>
            <w:hideMark/>
          </w:tcPr>
          <w:p w14:paraId="4E3571B8"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735876E8"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52.226-5</w:t>
            </w:r>
          </w:p>
        </w:tc>
        <w:tc>
          <w:tcPr>
            <w:tcW w:w="6284" w:type="dxa"/>
            <w:hideMark/>
          </w:tcPr>
          <w:p w14:paraId="23D6A508"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Restrictions on Subcontracting Outside Disaster or Emergency Area</w:t>
            </w:r>
          </w:p>
        </w:tc>
        <w:tc>
          <w:tcPr>
            <w:tcW w:w="895" w:type="dxa"/>
            <w:hideMark/>
          </w:tcPr>
          <w:p w14:paraId="7C85FC65"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13D97D1F" w14:textId="77777777" w:rsidTr="00CD028E">
        <w:trPr>
          <w:trHeight w:val="20"/>
          <w:jc w:val="center"/>
        </w:trPr>
        <w:tc>
          <w:tcPr>
            <w:tcW w:w="1228" w:type="dxa"/>
            <w:hideMark/>
          </w:tcPr>
          <w:p w14:paraId="52EC58CE"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5017C4AE"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52.226-8</w:t>
            </w:r>
          </w:p>
        </w:tc>
        <w:tc>
          <w:tcPr>
            <w:tcW w:w="6284" w:type="dxa"/>
            <w:hideMark/>
          </w:tcPr>
          <w:p w14:paraId="3AE12BFD"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Encouraging Contractor Policies to Ban Text Messaging While Driving</w:t>
            </w:r>
          </w:p>
        </w:tc>
        <w:tc>
          <w:tcPr>
            <w:tcW w:w="895" w:type="dxa"/>
            <w:hideMark/>
          </w:tcPr>
          <w:p w14:paraId="6B616E83"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EO</w:t>
            </w:r>
          </w:p>
        </w:tc>
      </w:tr>
      <w:tr w:rsidR="00394845" w:rsidRPr="009935AD" w14:paraId="18AF3C7D" w14:textId="77777777" w:rsidTr="00CD028E">
        <w:trPr>
          <w:trHeight w:val="20"/>
          <w:jc w:val="center"/>
        </w:trPr>
        <w:tc>
          <w:tcPr>
            <w:tcW w:w="1228" w:type="dxa"/>
            <w:noWrap/>
            <w:hideMark/>
          </w:tcPr>
          <w:p w14:paraId="19A1C689"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6E4A390D"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52.229-12</w:t>
            </w:r>
          </w:p>
        </w:tc>
        <w:tc>
          <w:tcPr>
            <w:tcW w:w="6284" w:type="dxa"/>
            <w:hideMark/>
          </w:tcPr>
          <w:p w14:paraId="307BAC46"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Tax on Certain Foreign Procurements</w:t>
            </w:r>
          </w:p>
        </w:tc>
        <w:tc>
          <w:tcPr>
            <w:tcW w:w="895" w:type="dxa"/>
            <w:hideMark/>
          </w:tcPr>
          <w:p w14:paraId="138CB959"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6509048A" w14:textId="77777777" w:rsidTr="00CD028E">
        <w:trPr>
          <w:trHeight w:val="20"/>
          <w:jc w:val="center"/>
        </w:trPr>
        <w:tc>
          <w:tcPr>
            <w:tcW w:w="1228" w:type="dxa"/>
            <w:hideMark/>
          </w:tcPr>
          <w:p w14:paraId="15B040E2" w14:textId="1C11A8A9" w:rsidR="00394845" w:rsidRPr="009935AD" w:rsidRDefault="00394845" w:rsidP="00111262">
            <w:pPr>
              <w:spacing w:after="0" w:line="240" w:lineRule="auto"/>
              <w:jc w:val="center"/>
              <w:rPr>
                <w:rFonts w:ascii="Arial" w:hAnsi="Arial" w:cs="Arial"/>
                <w:sz w:val="20"/>
                <w:szCs w:val="20"/>
              </w:rPr>
            </w:pPr>
          </w:p>
        </w:tc>
        <w:tc>
          <w:tcPr>
            <w:tcW w:w="1953" w:type="dxa"/>
            <w:hideMark/>
          </w:tcPr>
          <w:p w14:paraId="25B5DDCB"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52.232-29</w:t>
            </w:r>
          </w:p>
        </w:tc>
        <w:tc>
          <w:tcPr>
            <w:tcW w:w="6284" w:type="dxa"/>
            <w:hideMark/>
          </w:tcPr>
          <w:p w14:paraId="4D0A775B"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Terms for Financing of Commercial Products and Commercial Services</w:t>
            </w:r>
          </w:p>
        </w:tc>
        <w:tc>
          <w:tcPr>
            <w:tcW w:w="895" w:type="dxa"/>
            <w:hideMark/>
          </w:tcPr>
          <w:p w14:paraId="2591CA42"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59D2C38C" w14:textId="77777777" w:rsidTr="00CD028E">
        <w:trPr>
          <w:trHeight w:val="20"/>
          <w:jc w:val="center"/>
        </w:trPr>
        <w:tc>
          <w:tcPr>
            <w:tcW w:w="1228" w:type="dxa"/>
            <w:hideMark/>
          </w:tcPr>
          <w:p w14:paraId="260015AD"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6C4C44C5"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52.232-30</w:t>
            </w:r>
          </w:p>
        </w:tc>
        <w:tc>
          <w:tcPr>
            <w:tcW w:w="6284" w:type="dxa"/>
            <w:hideMark/>
          </w:tcPr>
          <w:p w14:paraId="44F718E0"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Installment Payments of Commercial Products and Commercial Services</w:t>
            </w:r>
          </w:p>
        </w:tc>
        <w:tc>
          <w:tcPr>
            <w:tcW w:w="895" w:type="dxa"/>
            <w:hideMark/>
          </w:tcPr>
          <w:p w14:paraId="56822503"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04AA2C54" w14:textId="77777777" w:rsidTr="00CD028E">
        <w:trPr>
          <w:trHeight w:val="20"/>
          <w:jc w:val="center"/>
        </w:trPr>
        <w:tc>
          <w:tcPr>
            <w:tcW w:w="1228" w:type="dxa"/>
            <w:noWrap/>
            <w:hideMark/>
          </w:tcPr>
          <w:p w14:paraId="05A4BB70"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1BB7688B"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52.232-33</w:t>
            </w:r>
          </w:p>
        </w:tc>
        <w:tc>
          <w:tcPr>
            <w:tcW w:w="6284" w:type="dxa"/>
            <w:hideMark/>
          </w:tcPr>
          <w:p w14:paraId="66326074"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Payment by Electronic Funds Transfer—System for Award Management</w:t>
            </w:r>
          </w:p>
        </w:tc>
        <w:tc>
          <w:tcPr>
            <w:tcW w:w="895" w:type="dxa"/>
            <w:hideMark/>
          </w:tcPr>
          <w:p w14:paraId="35AB38AE"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21B72EEB" w14:textId="77777777" w:rsidTr="00CD028E">
        <w:trPr>
          <w:trHeight w:val="20"/>
          <w:jc w:val="center"/>
        </w:trPr>
        <w:tc>
          <w:tcPr>
            <w:tcW w:w="1228" w:type="dxa"/>
            <w:hideMark/>
          </w:tcPr>
          <w:p w14:paraId="0F734013"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536DDD29"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52.232-34</w:t>
            </w:r>
          </w:p>
        </w:tc>
        <w:tc>
          <w:tcPr>
            <w:tcW w:w="6284" w:type="dxa"/>
            <w:hideMark/>
          </w:tcPr>
          <w:p w14:paraId="38CA59F1"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Payment by Electronic Funds Transfer—Other than System for Award Management</w:t>
            </w:r>
          </w:p>
        </w:tc>
        <w:tc>
          <w:tcPr>
            <w:tcW w:w="895" w:type="dxa"/>
            <w:hideMark/>
          </w:tcPr>
          <w:p w14:paraId="45E9498B"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288C3825" w14:textId="77777777" w:rsidTr="00CD028E">
        <w:trPr>
          <w:trHeight w:val="20"/>
          <w:jc w:val="center"/>
        </w:trPr>
        <w:tc>
          <w:tcPr>
            <w:tcW w:w="1228" w:type="dxa"/>
            <w:hideMark/>
          </w:tcPr>
          <w:p w14:paraId="0B8FA38C"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2081F1DA"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52.232-36</w:t>
            </w:r>
          </w:p>
        </w:tc>
        <w:tc>
          <w:tcPr>
            <w:tcW w:w="6284" w:type="dxa"/>
            <w:hideMark/>
          </w:tcPr>
          <w:p w14:paraId="3427F051"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Payment by Third Party</w:t>
            </w:r>
          </w:p>
        </w:tc>
        <w:tc>
          <w:tcPr>
            <w:tcW w:w="895" w:type="dxa"/>
            <w:hideMark/>
          </w:tcPr>
          <w:p w14:paraId="7B3B2F22"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095D4F1F" w14:textId="77777777" w:rsidTr="00CD028E">
        <w:trPr>
          <w:trHeight w:val="20"/>
          <w:jc w:val="center"/>
        </w:trPr>
        <w:tc>
          <w:tcPr>
            <w:tcW w:w="1228" w:type="dxa"/>
            <w:noWrap/>
            <w:hideMark/>
          </w:tcPr>
          <w:p w14:paraId="2652A29C"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4B34F2DE"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52.232-40</w:t>
            </w:r>
          </w:p>
        </w:tc>
        <w:tc>
          <w:tcPr>
            <w:tcW w:w="6284" w:type="dxa"/>
            <w:hideMark/>
          </w:tcPr>
          <w:p w14:paraId="49561154"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Providing Accelerated Payments to Small Business Subcontractors</w:t>
            </w:r>
          </w:p>
        </w:tc>
        <w:tc>
          <w:tcPr>
            <w:tcW w:w="895" w:type="dxa"/>
            <w:hideMark/>
          </w:tcPr>
          <w:p w14:paraId="05E3A5D3"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47572796" w14:textId="77777777" w:rsidTr="00CD028E">
        <w:trPr>
          <w:trHeight w:val="20"/>
          <w:jc w:val="center"/>
        </w:trPr>
        <w:tc>
          <w:tcPr>
            <w:tcW w:w="1228" w:type="dxa"/>
            <w:hideMark/>
          </w:tcPr>
          <w:p w14:paraId="5BB105F7"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313ECD4B"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52.232-90</w:t>
            </w:r>
          </w:p>
        </w:tc>
        <w:tc>
          <w:tcPr>
            <w:tcW w:w="6284" w:type="dxa"/>
            <w:hideMark/>
          </w:tcPr>
          <w:p w14:paraId="515673B0" w14:textId="4738DBD0"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Fast Payment Procedure</w:t>
            </w:r>
          </w:p>
        </w:tc>
        <w:tc>
          <w:tcPr>
            <w:tcW w:w="895" w:type="dxa"/>
            <w:hideMark/>
          </w:tcPr>
          <w:p w14:paraId="7CA0FEAD"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171A4A07" w14:textId="77777777" w:rsidTr="00CD028E">
        <w:trPr>
          <w:trHeight w:val="20"/>
          <w:jc w:val="center"/>
        </w:trPr>
        <w:tc>
          <w:tcPr>
            <w:tcW w:w="1228" w:type="dxa"/>
            <w:hideMark/>
          </w:tcPr>
          <w:p w14:paraId="75967F54" w14:textId="6B55A050" w:rsidR="00394845" w:rsidRPr="009935AD" w:rsidRDefault="00764FE9"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299FB18D"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52.233-3</w:t>
            </w:r>
          </w:p>
        </w:tc>
        <w:tc>
          <w:tcPr>
            <w:tcW w:w="6284" w:type="dxa"/>
            <w:hideMark/>
          </w:tcPr>
          <w:p w14:paraId="6E6B47C2"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Protest After Award</w:t>
            </w:r>
          </w:p>
        </w:tc>
        <w:tc>
          <w:tcPr>
            <w:tcW w:w="895" w:type="dxa"/>
            <w:hideMark/>
          </w:tcPr>
          <w:p w14:paraId="24ACE001"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0087D8D8" w14:textId="77777777" w:rsidTr="00CD028E">
        <w:trPr>
          <w:trHeight w:val="20"/>
          <w:jc w:val="center"/>
        </w:trPr>
        <w:tc>
          <w:tcPr>
            <w:tcW w:w="1228" w:type="dxa"/>
            <w:noWrap/>
            <w:hideMark/>
          </w:tcPr>
          <w:p w14:paraId="6696A2D7"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3BF20A11"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52.233-4</w:t>
            </w:r>
          </w:p>
        </w:tc>
        <w:tc>
          <w:tcPr>
            <w:tcW w:w="6284" w:type="dxa"/>
            <w:hideMark/>
          </w:tcPr>
          <w:p w14:paraId="4F790099"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Applicable Law for Breach of Contract Claim</w:t>
            </w:r>
          </w:p>
        </w:tc>
        <w:tc>
          <w:tcPr>
            <w:tcW w:w="895" w:type="dxa"/>
            <w:hideMark/>
          </w:tcPr>
          <w:p w14:paraId="7018BFED"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3AE4943F" w14:textId="77777777" w:rsidTr="00CD028E">
        <w:trPr>
          <w:trHeight w:val="20"/>
          <w:jc w:val="center"/>
        </w:trPr>
        <w:tc>
          <w:tcPr>
            <w:tcW w:w="1228" w:type="dxa"/>
            <w:hideMark/>
          </w:tcPr>
          <w:p w14:paraId="76967FC0"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06AFEC2E"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52.240-91</w:t>
            </w:r>
          </w:p>
        </w:tc>
        <w:tc>
          <w:tcPr>
            <w:tcW w:w="6284" w:type="dxa"/>
            <w:hideMark/>
          </w:tcPr>
          <w:p w14:paraId="2604504B"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Security Prohibitions and Exclusions</w:t>
            </w:r>
          </w:p>
        </w:tc>
        <w:tc>
          <w:tcPr>
            <w:tcW w:w="895" w:type="dxa"/>
            <w:hideMark/>
          </w:tcPr>
          <w:p w14:paraId="0E890DD6"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455D2F62" w14:textId="77777777" w:rsidTr="00CD028E">
        <w:trPr>
          <w:trHeight w:val="20"/>
          <w:jc w:val="center"/>
        </w:trPr>
        <w:tc>
          <w:tcPr>
            <w:tcW w:w="1228" w:type="dxa"/>
            <w:hideMark/>
          </w:tcPr>
          <w:p w14:paraId="6E1815FE"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2D109AB3"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52.240-91 with Alt I</w:t>
            </w:r>
          </w:p>
        </w:tc>
        <w:tc>
          <w:tcPr>
            <w:tcW w:w="6284" w:type="dxa"/>
            <w:hideMark/>
          </w:tcPr>
          <w:p w14:paraId="710B8E61"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Security Prohibitions and Exclusions, with Alternate I</w:t>
            </w:r>
          </w:p>
        </w:tc>
        <w:tc>
          <w:tcPr>
            <w:tcW w:w="895" w:type="dxa"/>
            <w:hideMark/>
          </w:tcPr>
          <w:p w14:paraId="636218C5"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423EA259" w14:textId="77777777" w:rsidTr="00CD028E">
        <w:trPr>
          <w:trHeight w:val="20"/>
          <w:jc w:val="center"/>
        </w:trPr>
        <w:tc>
          <w:tcPr>
            <w:tcW w:w="1228" w:type="dxa"/>
            <w:noWrap/>
            <w:hideMark/>
          </w:tcPr>
          <w:p w14:paraId="22EF9912"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5CD0128A"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52.240-92</w:t>
            </w:r>
          </w:p>
        </w:tc>
        <w:tc>
          <w:tcPr>
            <w:tcW w:w="6284" w:type="dxa"/>
            <w:hideMark/>
          </w:tcPr>
          <w:p w14:paraId="35643185"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Security Requirements</w:t>
            </w:r>
          </w:p>
        </w:tc>
        <w:tc>
          <w:tcPr>
            <w:tcW w:w="895" w:type="dxa"/>
            <w:hideMark/>
          </w:tcPr>
          <w:p w14:paraId="5FCC78AE"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Other</w:t>
            </w:r>
          </w:p>
        </w:tc>
      </w:tr>
      <w:tr w:rsidR="00394845" w:rsidRPr="009935AD" w14:paraId="6AFBBE54" w14:textId="77777777" w:rsidTr="00CD028E">
        <w:trPr>
          <w:trHeight w:val="20"/>
          <w:jc w:val="center"/>
        </w:trPr>
        <w:tc>
          <w:tcPr>
            <w:tcW w:w="1228" w:type="dxa"/>
            <w:hideMark/>
          </w:tcPr>
          <w:p w14:paraId="77E702D3"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74645854"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52.240-92 with Alt II</w:t>
            </w:r>
          </w:p>
        </w:tc>
        <w:tc>
          <w:tcPr>
            <w:tcW w:w="6284" w:type="dxa"/>
            <w:hideMark/>
          </w:tcPr>
          <w:p w14:paraId="489D7C23"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Security Requirements with Alternate II</w:t>
            </w:r>
          </w:p>
        </w:tc>
        <w:tc>
          <w:tcPr>
            <w:tcW w:w="895" w:type="dxa"/>
            <w:hideMark/>
          </w:tcPr>
          <w:p w14:paraId="5CB01AA9"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Other</w:t>
            </w:r>
          </w:p>
        </w:tc>
      </w:tr>
      <w:tr w:rsidR="00394845" w:rsidRPr="009935AD" w14:paraId="091935EE" w14:textId="77777777" w:rsidTr="00CD028E">
        <w:trPr>
          <w:trHeight w:val="20"/>
          <w:jc w:val="center"/>
        </w:trPr>
        <w:tc>
          <w:tcPr>
            <w:tcW w:w="1228" w:type="dxa"/>
            <w:hideMark/>
          </w:tcPr>
          <w:p w14:paraId="56C17CCC"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57DD87AF"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52.240-93</w:t>
            </w:r>
          </w:p>
        </w:tc>
        <w:tc>
          <w:tcPr>
            <w:tcW w:w="6284" w:type="dxa"/>
            <w:hideMark/>
          </w:tcPr>
          <w:p w14:paraId="68AB1BCA"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 Basic Safeguarding of Covered Contractor Information Systems</w:t>
            </w:r>
          </w:p>
        </w:tc>
        <w:tc>
          <w:tcPr>
            <w:tcW w:w="895" w:type="dxa"/>
            <w:hideMark/>
          </w:tcPr>
          <w:p w14:paraId="0755FEB6"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 </w:t>
            </w:r>
          </w:p>
        </w:tc>
      </w:tr>
      <w:tr w:rsidR="00394845" w:rsidRPr="009935AD" w14:paraId="2A3A9DAA" w14:textId="77777777" w:rsidTr="00CD028E">
        <w:trPr>
          <w:trHeight w:val="20"/>
          <w:jc w:val="center"/>
        </w:trPr>
        <w:tc>
          <w:tcPr>
            <w:tcW w:w="1228" w:type="dxa"/>
            <w:noWrap/>
            <w:hideMark/>
          </w:tcPr>
          <w:p w14:paraId="2736AC93" w14:textId="77777777" w:rsidR="00394845" w:rsidRPr="009935AD" w:rsidRDefault="00394845" w:rsidP="00111262">
            <w:pPr>
              <w:spacing w:after="0" w:line="240" w:lineRule="auto"/>
              <w:jc w:val="center"/>
              <w:rPr>
                <w:rFonts w:ascii="Arial" w:hAnsi="Arial" w:cs="Arial"/>
                <w:sz w:val="20"/>
                <w:szCs w:val="20"/>
              </w:rPr>
            </w:pPr>
            <w:r w:rsidRPr="009935AD">
              <w:rPr>
                <w:rFonts w:ascii="Arial" w:hAnsi="Arial" w:cs="Arial"/>
                <w:sz w:val="20"/>
                <w:szCs w:val="20"/>
              </w:rPr>
              <w:t>X</w:t>
            </w:r>
          </w:p>
        </w:tc>
        <w:tc>
          <w:tcPr>
            <w:tcW w:w="1953" w:type="dxa"/>
            <w:hideMark/>
          </w:tcPr>
          <w:p w14:paraId="77875752"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52.244-6</w:t>
            </w:r>
          </w:p>
        </w:tc>
        <w:tc>
          <w:tcPr>
            <w:tcW w:w="6284" w:type="dxa"/>
            <w:hideMark/>
          </w:tcPr>
          <w:p w14:paraId="1E2DCF6A"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Subcontracts for Commercial Products and Commercial Services</w:t>
            </w:r>
          </w:p>
        </w:tc>
        <w:tc>
          <w:tcPr>
            <w:tcW w:w="895" w:type="dxa"/>
            <w:hideMark/>
          </w:tcPr>
          <w:p w14:paraId="5E7ADB44"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33D08E8B" w14:textId="77777777" w:rsidTr="00CD028E">
        <w:trPr>
          <w:trHeight w:val="20"/>
          <w:jc w:val="center"/>
        </w:trPr>
        <w:tc>
          <w:tcPr>
            <w:tcW w:w="1228" w:type="dxa"/>
            <w:hideMark/>
          </w:tcPr>
          <w:p w14:paraId="25BF540F"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380879FF"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52.247-64</w:t>
            </w:r>
          </w:p>
        </w:tc>
        <w:tc>
          <w:tcPr>
            <w:tcW w:w="6284" w:type="dxa"/>
            <w:hideMark/>
          </w:tcPr>
          <w:p w14:paraId="383D0E78"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Preference for Privately Owned U.S.-Flag Commercial Vessels</w:t>
            </w:r>
          </w:p>
        </w:tc>
        <w:tc>
          <w:tcPr>
            <w:tcW w:w="895" w:type="dxa"/>
            <w:hideMark/>
          </w:tcPr>
          <w:p w14:paraId="1960DB7A"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41FB5530" w14:textId="77777777" w:rsidTr="00CD028E">
        <w:trPr>
          <w:trHeight w:val="20"/>
          <w:jc w:val="center"/>
        </w:trPr>
        <w:tc>
          <w:tcPr>
            <w:tcW w:w="1228" w:type="dxa"/>
            <w:hideMark/>
          </w:tcPr>
          <w:p w14:paraId="62F93F50"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0EFED195"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52.247-64 with Alt I</w:t>
            </w:r>
          </w:p>
        </w:tc>
        <w:tc>
          <w:tcPr>
            <w:tcW w:w="6284" w:type="dxa"/>
            <w:hideMark/>
          </w:tcPr>
          <w:p w14:paraId="60BAFBB9"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Preference for Privately Owned U.S.-Flag Commercial Vessels, with Alternate I</w:t>
            </w:r>
          </w:p>
        </w:tc>
        <w:tc>
          <w:tcPr>
            <w:tcW w:w="895" w:type="dxa"/>
            <w:hideMark/>
          </w:tcPr>
          <w:p w14:paraId="0057C3B3"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6F4F65BE" w14:textId="77777777" w:rsidTr="00CD028E">
        <w:trPr>
          <w:trHeight w:val="20"/>
          <w:jc w:val="center"/>
        </w:trPr>
        <w:tc>
          <w:tcPr>
            <w:tcW w:w="1228" w:type="dxa"/>
            <w:noWrap/>
            <w:hideMark/>
          </w:tcPr>
          <w:p w14:paraId="61FFDDE4" w14:textId="77777777" w:rsidR="00394845" w:rsidRPr="009935AD" w:rsidRDefault="00394845" w:rsidP="00111262">
            <w:pPr>
              <w:spacing w:after="0" w:line="240" w:lineRule="auto"/>
              <w:jc w:val="center"/>
              <w:rPr>
                <w:rFonts w:ascii="Arial" w:hAnsi="Arial" w:cs="Arial"/>
                <w:sz w:val="20"/>
                <w:szCs w:val="20"/>
              </w:rPr>
            </w:pPr>
          </w:p>
        </w:tc>
        <w:tc>
          <w:tcPr>
            <w:tcW w:w="1953" w:type="dxa"/>
            <w:hideMark/>
          </w:tcPr>
          <w:p w14:paraId="2FF058AF"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52.247-64 with Alt II</w:t>
            </w:r>
          </w:p>
        </w:tc>
        <w:tc>
          <w:tcPr>
            <w:tcW w:w="6284" w:type="dxa"/>
            <w:hideMark/>
          </w:tcPr>
          <w:p w14:paraId="3286F7C8"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Preference for Privately Owned U.S.-Flag Commercial Vessels, with Alternate II</w:t>
            </w:r>
          </w:p>
        </w:tc>
        <w:tc>
          <w:tcPr>
            <w:tcW w:w="895" w:type="dxa"/>
            <w:hideMark/>
          </w:tcPr>
          <w:p w14:paraId="7EDC950F" w14:textId="77777777" w:rsidR="00394845" w:rsidRPr="009935AD" w:rsidRDefault="00394845" w:rsidP="00111262">
            <w:pPr>
              <w:spacing w:after="0" w:line="240" w:lineRule="auto"/>
              <w:rPr>
                <w:rFonts w:ascii="Arial" w:hAnsi="Arial" w:cs="Arial"/>
                <w:sz w:val="20"/>
                <w:szCs w:val="20"/>
              </w:rPr>
            </w:pPr>
            <w:r w:rsidRPr="009935AD">
              <w:rPr>
                <w:rFonts w:ascii="Arial" w:hAnsi="Arial" w:cs="Arial"/>
                <w:sz w:val="20"/>
                <w:szCs w:val="20"/>
              </w:rPr>
              <w:t>Statute</w:t>
            </w:r>
          </w:p>
        </w:tc>
      </w:tr>
    </w:tbl>
    <w:p w14:paraId="53FF2F9F" w14:textId="77777777" w:rsidR="00394845" w:rsidRPr="009935AD" w:rsidRDefault="00394845" w:rsidP="00394845">
      <w:pPr>
        <w:pStyle w:val="BodyText"/>
        <w:ind w:left="720" w:firstLine="0"/>
        <w:jc w:val="both"/>
        <w:rPr>
          <w:rFonts w:eastAsia="Times New Roman" w:cs="Arial"/>
          <w:b/>
        </w:rPr>
      </w:pPr>
    </w:p>
    <w:p w14:paraId="7FD2BB81" w14:textId="77777777" w:rsidR="00394845" w:rsidRPr="009935AD" w:rsidRDefault="00394845" w:rsidP="00394845">
      <w:pPr>
        <w:pStyle w:val="BodyText"/>
        <w:numPr>
          <w:ilvl w:val="0"/>
          <w:numId w:val="1"/>
        </w:numPr>
        <w:ind w:left="720"/>
        <w:jc w:val="both"/>
        <w:rPr>
          <w:rFonts w:eastAsia="Times New Roman" w:cs="Arial"/>
          <w:b/>
        </w:rPr>
      </w:pPr>
      <w:r w:rsidRPr="009935AD">
        <w:rPr>
          <w:rFonts w:eastAsia="Times New Roman" w:cs="Arial"/>
          <w:b/>
        </w:rPr>
        <w:t xml:space="preserve">Additional contract requirements or terms and conditions: </w:t>
      </w:r>
    </w:p>
    <w:p w14:paraId="52702E69" w14:textId="54A7364B" w:rsidR="00394845" w:rsidRPr="009D0085" w:rsidRDefault="00394845" w:rsidP="00394845">
      <w:pPr>
        <w:pStyle w:val="BodyText"/>
        <w:ind w:left="720" w:right="216" w:firstLine="0"/>
        <w:jc w:val="both"/>
        <w:rPr>
          <w:rFonts w:eastAsia="Times New Roman" w:cs="Arial"/>
          <w:b/>
        </w:rPr>
      </w:pPr>
      <w:r w:rsidRPr="009D0085">
        <w:rPr>
          <w:rFonts w:eastAsia="Times New Roman" w:cs="Arial"/>
          <w:b/>
        </w:rPr>
        <w:t>52.217-8</w:t>
      </w:r>
      <w:r w:rsidR="00D216A5" w:rsidRPr="009D0085">
        <w:rPr>
          <w:rFonts w:eastAsia="Times New Roman" w:cs="Arial"/>
          <w:b/>
        </w:rPr>
        <w:t xml:space="preserve"> </w:t>
      </w:r>
      <w:r w:rsidRPr="009D0085">
        <w:rPr>
          <w:rFonts w:eastAsia="Times New Roman" w:cs="Arial"/>
          <w:b/>
        </w:rPr>
        <w:t>Option to Extend Services (NOV 1999)</w:t>
      </w:r>
    </w:p>
    <w:p w14:paraId="34B15760" w14:textId="2474155A" w:rsidR="00394845" w:rsidRPr="009D0085" w:rsidRDefault="00394845" w:rsidP="00394845">
      <w:pPr>
        <w:pStyle w:val="BodyText"/>
        <w:ind w:left="720" w:right="216" w:firstLine="0"/>
        <w:jc w:val="both"/>
        <w:rPr>
          <w:rFonts w:eastAsia="Times New Roman" w:cs="Arial"/>
          <w:bCs/>
          <w:lang w:val="en"/>
        </w:rPr>
      </w:pPr>
      <w:r w:rsidRPr="009D0085">
        <w:rPr>
          <w:rFonts w:eastAsia="Times New Roman" w:cs="Arial"/>
          <w:bCs/>
          <w:lang w:val="en"/>
        </w:rPr>
        <w:t xml:space="preserve">The Government may require continued performance of any services within the limits and at the rates specified in the contract. These rates may be adjusted only as a result of revisions to the prevailing labor rates provided by the Secretary of Labor. The option provision may be exercised more than once, but the total extension of performance hereunder shall not exceed 6 months. The Contracting Officer may exercise the option by written notice to the Contractor within </w:t>
      </w:r>
      <w:r w:rsidR="00764FE9" w:rsidRPr="009D0085">
        <w:rPr>
          <w:rFonts w:eastAsia="Times New Roman" w:cs="Arial"/>
          <w:bCs/>
          <w:lang w:val="en"/>
        </w:rPr>
        <w:t>30</w:t>
      </w:r>
      <w:r w:rsidRPr="009D0085">
        <w:rPr>
          <w:rFonts w:eastAsia="Times New Roman" w:cs="Arial"/>
          <w:bCs/>
          <w:i/>
          <w:iCs/>
          <w:lang w:val="en"/>
        </w:rPr>
        <w:t xml:space="preserve"> days.</w:t>
      </w:r>
    </w:p>
    <w:p w14:paraId="42D8B924" w14:textId="3C30A9D8" w:rsidR="00D216A5" w:rsidRPr="009D0085" w:rsidRDefault="00D216A5" w:rsidP="00D216A5">
      <w:pPr>
        <w:pStyle w:val="BodyText"/>
        <w:spacing w:after="0" w:line="240" w:lineRule="auto"/>
        <w:ind w:left="720" w:right="216" w:firstLine="0"/>
        <w:jc w:val="both"/>
        <w:rPr>
          <w:rFonts w:eastAsia="Times New Roman" w:cs="Arial"/>
          <w:b/>
        </w:rPr>
      </w:pPr>
      <w:r w:rsidRPr="009D0085">
        <w:rPr>
          <w:rFonts w:eastAsia="Times New Roman" w:cs="Arial"/>
          <w:b/>
        </w:rPr>
        <w:t>52.217-9  Option to Extend the Term of the Contract (MAR 2000)</w:t>
      </w:r>
    </w:p>
    <w:p w14:paraId="0F436ED3" w14:textId="77777777" w:rsidR="00D216A5" w:rsidRPr="009D0085" w:rsidRDefault="00D216A5" w:rsidP="00D216A5">
      <w:pPr>
        <w:pStyle w:val="BodyText"/>
        <w:spacing w:after="0" w:line="240" w:lineRule="auto"/>
        <w:ind w:left="720" w:right="216" w:firstLine="0"/>
        <w:jc w:val="both"/>
        <w:rPr>
          <w:rFonts w:eastAsia="Times New Roman" w:cs="Arial"/>
          <w:b/>
        </w:rPr>
      </w:pPr>
    </w:p>
    <w:p w14:paraId="28FF58D7" w14:textId="77777777" w:rsidR="00D216A5" w:rsidRPr="009D0085" w:rsidRDefault="00D216A5" w:rsidP="00D216A5">
      <w:pPr>
        <w:pStyle w:val="BodyText"/>
        <w:numPr>
          <w:ilvl w:val="0"/>
          <w:numId w:val="23"/>
        </w:numPr>
        <w:spacing w:after="0" w:line="240" w:lineRule="auto"/>
        <w:ind w:right="216"/>
        <w:jc w:val="both"/>
        <w:rPr>
          <w:rFonts w:eastAsia="Times New Roman" w:cs="Arial"/>
          <w:bCs/>
          <w:lang w:val="en"/>
        </w:rPr>
      </w:pPr>
      <w:r w:rsidRPr="009D0085">
        <w:rPr>
          <w:rFonts w:eastAsia="Times New Roman" w:cs="Arial"/>
          <w:bCs/>
          <w:lang w:val="en"/>
        </w:rPr>
        <w:t>The Government may extend the term of this contract by written notice to the Contractor within 30 days provided that the Government gives the Contractor a preliminary written notice of its intent to extend at least 60 days before the contract expires. The preliminary notice does not commit the Government to an extension.</w:t>
      </w:r>
    </w:p>
    <w:p w14:paraId="66FFEED2" w14:textId="77777777" w:rsidR="00D216A5" w:rsidRPr="009D0085" w:rsidRDefault="00D216A5" w:rsidP="00D216A5">
      <w:pPr>
        <w:pStyle w:val="BodyText"/>
        <w:spacing w:after="0" w:line="240" w:lineRule="auto"/>
        <w:ind w:left="1080" w:right="216" w:firstLine="0"/>
        <w:jc w:val="both"/>
        <w:rPr>
          <w:rFonts w:eastAsia="Times New Roman" w:cs="Arial"/>
          <w:bCs/>
          <w:lang w:val="en"/>
        </w:rPr>
      </w:pPr>
    </w:p>
    <w:p w14:paraId="0379C968" w14:textId="77777777" w:rsidR="00D216A5" w:rsidRPr="009D0085" w:rsidRDefault="00D216A5" w:rsidP="00D216A5">
      <w:pPr>
        <w:pStyle w:val="BodyText"/>
        <w:numPr>
          <w:ilvl w:val="0"/>
          <w:numId w:val="23"/>
        </w:numPr>
        <w:spacing w:after="0" w:line="240" w:lineRule="auto"/>
        <w:ind w:right="216"/>
        <w:jc w:val="both"/>
        <w:rPr>
          <w:rFonts w:eastAsia="Times New Roman" w:cs="Arial"/>
          <w:bCs/>
          <w:lang w:val="en"/>
        </w:rPr>
      </w:pPr>
      <w:r w:rsidRPr="009D0085">
        <w:rPr>
          <w:rFonts w:eastAsia="Times New Roman" w:cs="Arial"/>
          <w:bCs/>
          <w:lang w:val="en"/>
        </w:rPr>
        <w:t>If the Government exercises this option, the extended contract shall be considered to include this option clause.</w:t>
      </w:r>
    </w:p>
    <w:p w14:paraId="72304975" w14:textId="77777777" w:rsidR="00D216A5" w:rsidRPr="009D0085" w:rsidRDefault="00D216A5" w:rsidP="00D216A5">
      <w:pPr>
        <w:pStyle w:val="BodyText"/>
        <w:spacing w:after="0" w:line="240" w:lineRule="auto"/>
        <w:ind w:left="0" w:right="216" w:firstLine="0"/>
        <w:jc w:val="both"/>
        <w:rPr>
          <w:rFonts w:eastAsia="Times New Roman" w:cs="Arial"/>
          <w:bCs/>
          <w:lang w:val="en"/>
        </w:rPr>
      </w:pPr>
    </w:p>
    <w:p w14:paraId="417F13ED" w14:textId="77777777" w:rsidR="00D216A5" w:rsidRDefault="00D216A5" w:rsidP="00D216A5">
      <w:pPr>
        <w:pStyle w:val="BodyText"/>
        <w:numPr>
          <w:ilvl w:val="0"/>
          <w:numId w:val="23"/>
        </w:numPr>
        <w:spacing w:after="0" w:line="240" w:lineRule="auto"/>
        <w:ind w:right="216"/>
        <w:jc w:val="both"/>
        <w:rPr>
          <w:rFonts w:eastAsia="Times New Roman" w:cs="Arial"/>
          <w:bCs/>
          <w:lang w:val="en"/>
        </w:rPr>
      </w:pPr>
      <w:r w:rsidRPr="009D0085">
        <w:rPr>
          <w:rFonts w:eastAsia="Times New Roman" w:cs="Arial"/>
          <w:bCs/>
          <w:lang w:val="en"/>
        </w:rPr>
        <w:t>The total duration of this contract, including the exercise of any options under this clause, shall not exceed 5 years, 6 months.</w:t>
      </w:r>
    </w:p>
    <w:p w14:paraId="5E24ABE2" w14:textId="77777777" w:rsidR="009D0085" w:rsidRPr="009D0085" w:rsidRDefault="009D0085" w:rsidP="009D0085">
      <w:pPr>
        <w:pStyle w:val="BodyText"/>
        <w:spacing w:after="0" w:line="240" w:lineRule="auto"/>
        <w:ind w:left="0" w:right="216" w:firstLine="0"/>
        <w:jc w:val="both"/>
        <w:rPr>
          <w:rFonts w:eastAsia="Times New Roman" w:cs="Arial"/>
          <w:bCs/>
          <w:lang w:val="en"/>
        </w:rPr>
      </w:pPr>
    </w:p>
    <w:p w14:paraId="51C96FFE" w14:textId="77777777" w:rsidR="009D0085" w:rsidRPr="009D0085" w:rsidRDefault="002E2539" w:rsidP="009D0085">
      <w:pPr>
        <w:rPr>
          <w:rFonts w:ascii="Arial" w:hAnsi="Arial" w:cs="Arial"/>
          <w:b/>
          <w:bCs/>
          <w:sz w:val="20"/>
          <w:szCs w:val="20"/>
        </w:rPr>
      </w:pPr>
      <w:r w:rsidRPr="009D0085">
        <w:rPr>
          <w:rFonts w:ascii="Arial" w:hAnsi="Arial" w:cs="Arial"/>
          <w:sz w:val="20"/>
          <w:szCs w:val="20"/>
        </w:rPr>
        <w:tab/>
      </w:r>
      <w:r w:rsidR="009D0085" w:rsidRPr="009D0085">
        <w:rPr>
          <w:rFonts w:ascii="Arial" w:hAnsi="Arial" w:cs="Arial"/>
          <w:b/>
          <w:bCs/>
          <w:sz w:val="20"/>
          <w:szCs w:val="20"/>
        </w:rPr>
        <w:t>52.222-90 ADDRESSING DEI DISCRIMINATION BY FEDERAL CONTRACTORS. (APR 2026)</w:t>
      </w:r>
    </w:p>
    <w:p w14:paraId="37DA510B" w14:textId="2E394C4A" w:rsidR="009D0085" w:rsidRPr="009D0085" w:rsidRDefault="009D0085" w:rsidP="009D0085">
      <w:pPr>
        <w:ind w:left="720"/>
        <w:rPr>
          <w:rFonts w:ascii="Arial" w:hAnsi="Arial" w:cs="Arial"/>
          <w:sz w:val="20"/>
          <w:szCs w:val="20"/>
        </w:rPr>
      </w:pPr>
      <w:r w:rsidRPr="009D0085">
        <w:rPr>
          <w:rFonts w:ascii="Arial" w:hAnsi="Arial" w:cs="Arial"/>
          <w:sz w:val="20"/>
          <w:szCs w:val="20"/>
        </w:rPr>
        <w:t>(a)</w:t>
      </w:r>
      <w:r>
        <w:rPr>
          <w:rFonts w:ascii="Arial" w:hAnsi="Arial" w:cs="Arial"/>
          <w:sz w:val="20"/>
          <w:szCs w:val="20"/>
        </w:rPr>
        <w:t xml:space="preserve"> </w:t>
      </w:r>
      <w:r w:rsidRPr="009D0085">
        <w:rPr>
          <w:rFonts w:ascii="Arial" w:hAnsi="Arial" w:cs="Arial"/>
          <w:sz w:val="20"/>
          <w:szCs w:val="20"/>
        </w:rPr>
        <w:t>Definitions. As used in this clause—</w:t>
      </w:r>
    </w:p>
    <w:p w14:paraId="4D63F0CE" w14:textId="77777777" w:rsidR="009D0085" w:rsidRPr="009D0085" w:rsidRDefault="009D0085" w:rsidP="00A6345F">
      <w:pPr>
        <w:ind w:left="720"/>
        <w:rPr>
          <w:rFonts w:ascii="Arial" w:hAnsi="Arial" w:cs="Arial"/>
          <w:sz w:val="20"/>
          <w:szCs w:val="20"/>
        </w:rPr>
      </w:pPr>
      <w:r w:rsidRPr="009D0085">
        <w:rPr>
          <w:rFonts w:ascii="Arial" w:hAnsi="Arial" w:cs="Arial"/>
          <w:sz w:val="20"/>
          <w:szCs w:val="20"/>
        </w:rPr>
        <w:t>Program participation means membership or participation in, or access or admission to: training, mentoring, or leadership development programs; educational opportunities; clubs; associations; or similar opportunities that are sponsored or established by the contractor or subcontractor.</w:t>
      </w:r>
    </w:p>
    <w:p w14:paraId="0E19F890" w14:textId="77777777" w:rsidR="009D0085" w:rsidRPr="009D0085" w:rsidRDefault="009D0085" w:rsidP="00A6345F">
      <w:pPr>
        <w:ind w:left="720"/>
        <w:rPr>
          <w:rFonts w:ascii="Arial" w:hAnsi="Arial" w:cs="Arial"/>
          <w:sz w:val="20"/>
          <w:szCs w:val="20"/>
        </w:rPr>
      </w:pPr>
      <w:r w:rsidRPr="009D0085">
        <w:rPr>
          <w:rFonts w:ascii="Arial" w:hAnsi="Arial" w:cs="Arial"/>
          <w:sz w:val="20"/>
          <w:szCs w:val="20"/>
        </w:rPr>
        <w:t>Racially discriminatory diversity, equity, and inclusion (DEI) activities means disparate treatment based on race or ethnicity in the recruitment, employment (e.g., hiring, promotions), contracting (e.g., vendor agreements), program participation, or allocation or deployment of an entity's resources.</w:t>
      </w:r>
    </w:p>
    <w:p w14:paraId="15616B1B" w14:textId="3DA51E35" w:rsidR="009D0085" w:rsidRPr="009D0085" w:rsidRDefault="009D0085" w:rsidP="00A6345F">
      <w:pPr>
        <w:ind w:firstLine="720"/>
        <w:rPr>
          <w:rFonts w:ascii="Arial" w:hAnsi="Arial" w:cs="Arial"/>
          <w:sz w:val="20"/>
          <w:szCs w:val="20"/>
        </w:rPr>
      </w:pPr>
      <w:r w:rsidRPr="009D0085">
        <w:rPr>
          <w:rFonts w:ascii="Arial" w:hAnsi="Arial" w:cs="Arial"/>
          <w:sz w:val="20"/>
          <w:szCs w:val="20"/>
        </w:rPr>
        <w:t>(b)</w:t>
      </w:r>
      <w:r w:rsidR="00A6345F">
        <w:rPr>
          <w:rFonts w:ascii="Arial" w:hAnsi="Arial" w:cs="Arial"/>
          <w:sz w:val="20"/>
          <w:szCs w:val="20"/>
        </w:rPr>
        <w:t xml:space="preserve"> </w:t>
      </w:r>
      <w:r w:rsidRPr="009D0085">
        <w:rPr>
          <w:rFonts w:ascii="Arial" w:hAnsi="Arial" w:cs="Arial"/>
          <w:sz w:val="20"/>
          <w:szCs w:val="20"/>
        </w:rPr>
        <w:t>The In connection with the performance of work under this contract, the Contractor agrees as follows:</w:t>
      </w:r>
    </w:p>
    <w:p w14:paraId="29BE61B0" w14:textId="77777777" w:rsidR="00A6345F" w:rsidRDefault="009D0085" w:rsidP="00A6345F">
      <w:pPr>
        <w:ind w:left="270" w:firstLine="720"/>
        <w:rPr>
          <w:rFonts w:ascii="Arial" w:hAnsi="Arial" w:cs="Arial"/>
          <w:sz w:val="20"/>
          <w:szCs w:val="20"/>
        </w:rPr>
      </w:pPr>
      <w:r w:rsidRPr="009D0085">
        <w:rPr>
          <w:rFonts w:ascii="Arial" w:hAnsi="Arial" w:cs="Arial"/>
          <w:sz w:val="20"/>
          <w:szCs w:val="20"/>
        </w:rPr>
        <w:t>(1) The Contractor will not engage in any racially discriminatory DEI activities;</w:t>
      </w:r>
    </w:p>
    <w:p w14:paraId="52071AD8" w14:textId="77777777" w:rsidR="00A6345F" w:rsidRDefault="009D0085" w:rsidP="00A6345F">
      <w:pPr>
        <w:ind w:left="990"/>
        <w:rPr>
          <w:rFonts w:ascii="Arial" w:hAnsi="Arial" w:cs="Arial"/>
          <w:sz w:val="20"/>
          <w:szCs w:val="20"/>
        </w:rPr>
      </w:pPr>
      <w:r w:rsidRPr="009D0085">
        <w:rPr>
          <w:rFonts w:ascii="Arial" w:hAnsi="Arial" w:cs="Arial"/>
          <w:sz w:val="20"/>
          <w:szCs w:val="20"/>
        </w:rPr>
        <w:t>(2) The Contractor will furnish all information and reports, including providing access to books, records, and accounts, as required by the Contracting Officer, for purposes of ascertaining compliance with this clause;</w:t>
      </w:r>
    </w:p>
    <w:p w14:paraId="40B033A2" w14:textId="77777777" w:rsidR="00A6345F" w:rsidRDefault="009D0085" w:rsidP="00A6345F">
      <w:pPr>
        <w:ind w:left="990"/>
        <w:rPr>
          <w:rFonts w:ascii="Arial" w:hAnsi="Arial" w:cs="Arial"/>
          <w:sz w:val="20"/>
          <w:szCs w:val="20"/>
        </w:rPr>
      </w:pPr>
      <w:r w:rsidRPr="009D0085">
        <w:rPr>
          <w:rFonts w:ascii="Arial" w:hAnsi="Arial" w:cs="Arial"/>
          <w:sz w:val="20"/>
          <w:szCs w:val="20"/>
        </w:rPr>
        <w:t>(3) In the event of the Contractor's or a subcontractor's noncompliance with this clause, this contract may be canceled, terminated, or suspended in whole or in part, and the Contractor or subcontractor may be declared ineligible for further Government contracts;</w:t>
      </w:r>
    </w:p>
    <w:p w14:paraId="2A299CD4" w14:textId="77777777" w:rsidR="00A6345F" w:rsidRDefault="009D0085" w:rsidP="00A6345F">
      <w:pPr>
        <w:ind w:left="990"/>
        <w:rPr>
          <w:rFonts w:ascii="Arial" w:hAnsi="Arial" w:cs="Arial"/>
          <w:sz w:val="20"/>
          <w:szCs w:val="20"/>
        </w:rPr>
      </w:pPr>
      <w:r w:rsidRPr="009D0085">
        <w:rPr>
          <w:rFonts w:ascii="Arial" w:hAnsi="Arial" w:cs="Arial"/>
          <w:sz w:val="20"/>
          <w:szCs w:val="20"/>
        </w:rPr>
        <w:t>(4) The Contractor will report any subcontractor's known or reasonably knowable conduct that may violate this clause to the Contracting Officer and take any appropriate remedial actions directed by the Contracting Officer; and</w:t>
      </w:r>
    </w:p>
    <w:p w14:paraId="4B07272E" w14:textId="77777777" w:rsidR="00A6345F" w:rsidRDefault="009D0085" w:rsidP="00A6345F">
      <w:pPr>
        <w:ind w:left="990"/>
        <w:rPr>
          <w:rFonts w:ascii="Arial" w:hAnsi="Arial" w:cs="Arial"/>
          <w:sz w:val="20"/>
          <w:szCs w:val="20"/>
        </w:rPr>
      </w:pPr>
      <w:r w:rsidRPr="009D0085">
        <w:rPr>
          <w:rFonts w:ascii="Arial" w:hAnsi="Arial" w:cs="Arial"/>
          <w:sz w:val="20"/>
          <w:szCs w:val="20"/>
        </w:rPr>
        <w:t>(5) The Contractor will inform the Contracting Officer if a subcontractor sues the Contractor and the suit puts at issue, in any way, the validity of this clause.</w:t>
      </w:r>
    </w:p>
    <w:p w14:paraId="239F4456" w14:textId="3E6886C6" w:rsidR="009D0085" w:rsidRPr="009D0085" w:rsidRDefault="009D0085" w:rsidP="00A6345F">
      <w:pPr>
        <w:ind w:left="990"/>
        <w:rPr>
          <w:rFonts w:ascii="Arial" w:hAnsi="Arial" w:cs="Arial"/>
          <w:sz w:val="20"/>
          <w:szCs w:val="20"/>
        </w:rPr>
      </w:pPr>
      <w:r w:rsidRPr="009D0085">
        <w:rPr>
          <w:rFonts w:ascii="Arial" w:hAnsi="Arial" w:cs="Arial"/>
          <w:sz w:val="20"/>
          <w:szCs w:val="20"/>
        </w:rPr>
        <w:t>(6) The Contractor recognizes that compliance with the requirements of this clause are material to the Government's payment decisions for purposes of 31 U.S.C. 3729(b)(4).</w:t>
      </w:r>
    </w:p>
    <w:p w14:paraId="1D66B9C1" w14:textId="2A7A25EB" w:rsidR="002E2539" w:rsidRPr="009D0085" w:rsidRDefault="009D0085" w:rsidP="00A6345F">
      <w:pPr>
        <w:ind w:left="720"/>
        <w:rPr>
          <w:rFonts w:ascii="Arial" w:hAnsi="Arial" w:cs="Arial"/>
          <w:sz w:val="20"/>
          <w:szCs w:val="20"/>
        </w:rPr>
      </w:pPr>
      <w:r w:rsidRPr="009D0085">
        <w:rPr>
          <w:rFonts w:ascii="Arial" w:hAnsi="Arial" w:cs="Arial"/>
          <w:sz w:val="20"/>
          <w:szCs w:val="20"/>
        </w:rPr>
        <w:t>(c)</w:t>
      </w:r>
      <w:r w:rsidR="00A6345F">
        <w:rPr>
          <w:rFonts w:ascii="Arial" w:hAnsi="Arial" w:cs="Arial"/>
          <w:sz w:val="20"/>
          <w:szCs w:val="20"/>
        </w:rPr>
        <w:t xml:space="preserve"> </w:t>
      </w:r>
      <w:r w:rsidRPr="009D0085">
        <w:rPr>
          <w:rFonts w:ascii="Arial" w:hAnsi="Arial" w:cs="Arial"/>
          <w:sz w:val="20"/>
          <w:szCs w:val="20"/>
        </w:rPr>
        <w:t>The Contractor must include the substance of this clause, including this paragraph (c), in subcontracts at any tier, including those for commercial products and commercial services, except those where the place of delivery or performance is outside the United States.</w:t>
      </w:r>
    </w:p>
    <w:p w14:paraId="774C1714" w14:textId="35B2705C" w:rsidR="00394845" w:rsidRPr="009935AD" w:rsidRDefault="00394845" w:rsidP="00394845">
      <w:pPr>
        <w:pStyle w:val="BodyText"/>
        <w:ind w:left="720" w:right="216" w:firstLine="0"/>
        <w:jc w:val="both"/>
        <w:rPr>
          <w:rFonts w:eastAsia="Times New Roman" w:cs="Arial"/>
          <w:b/>
        </w:rPr>
      </w:pPr>
      <w:r w:rsidRPr="009935AD">
        <w:rPr>
          <w:rFonts w:eastAsia="Times New Roman" w:cs="Arial"/>
          <w:b/>
        </w:rPr>
        <w:t>852.2</w:t>
      </w:r>
      <w:r w:rsidR="00A578BE" w:rsidRPr="009935AD">
        <w:rPr>
          <w:rFonts w:eastAsia="Times New Roman" w:cs="Arial"/>
          <w:b/>
        </w:rPr>
        <w:t>5</w:t>
      </w:r>
      <w:r w:rsidRPr="009935AD">
        <w:rPr>
          <w:rFonts w:eastAsia="Times New Roman" w:cs="Arial"/>
          <w:b/>
        </w:rPr>
        <w:t xml:space="preserve">2-70, </w:t>
      </w:r>
      <w:r w:rsidR="00004C90" w:rsidRPr="009935AD">
        <w:rPr>
          <w:rFonts w:eastAsia="Times New Roman" w:cs="Arial"/>
          <w:b/>
        </w:rPr>
        <w:t xml:space="preserve">Provisions and </w:t>
      </w:r>
      <w:r w:rsidRPr="009935AD">
        <w:rPr>
          <w:rFonts w:eastAsia="Times New Roman" w:cs="Arial"/>
          <w:b/>
        </w:rPr>
        <w:t>Clauses Applicable to VA Acquisition of Commercial Items</w:t>
      </w:r>
      <w:r w:rsidR="00004C90" w:rsidRPr="009935AD">
        <w:rPr>
          <w:rFonts w:eastAsia="Times New Roman" w:cs="Arial"/>
          <w:b/>
        </w:rPr>
        <w:t>:</w:t>
      </w:r>
    </w:p>
    <w:p w14:paraId="5E38BD94" w14:textId="6FA36920" w:rsidR="00004C90" w:rsidRPr="009935AD" w:rsidRDefault="00004C90" w:rsidP="00394845">
      <w:pPr>
        <w:pStyle w:val="BodyText"/>
        <w:ind w:left="720" w:right="216" w:firstLine="0"/>
        <w:jc w:val="both"/>
        <w:rPr>
          <w:rFonts w:eastAsia="Times New Roman" w:cs="Arial"/>
          <w:b/>
        </w:rPr>
      </w:pPr>
      <w:r w:rsidRPr="009935AD">
        <w:rPr>
          <w:rFonts w:eastAsia="Times New Roman" w:cs="Arial"/>
          <w:b/>
        </w:rPr>
        <w:t>VAAR Clauses are incorporated by reference as follows:</w:t>
      </w:r>
    </w:p>
    <w:tbl>
      <w:tblPr>
        <w:tblStyle w:val="TableGrid"/>
        <w:tblW w:w="0" w:type="auto"/>
        <w:tblInd w:w="265" w:type="dxa"/>
        <w:tblLook w:val="04A0" w:firstRow="1" w:lastRow="0" w:firstColumn="1" w:lastColumn="0" w:noHBand="0" w:noVBand="1"/>
      </w:tblPr>
      <w:tblGrid>
        <w:gridCol w:w="2080"/>
        <w:gridCol w:w="8180"/>
      </w:tblGrid>
      <w:tr w:rsidR="00394845" w:rsidRPr="009935AD" w14:paraId="0F6F7F0D" w14:textId="77777777" w:rsidTr="00CF1D8C">
        <w:tc>
          <w:tcPr>
            <w:tcW w:w="2080" w:type="dxa"/>
          </w:tcPr>
          <w:p w14:paraId="3D1E4B55" w14:textId="77777777" w:rsidR="00394845" w:rsidRPr="009935AD" w:rsidRDefault="00394845" w:rsidP="000745CA">
            <w:pPr>
              <w:contextualSpacing/>
              <w:rPr>
                <w:rFonts w:ascii="Arial" w:hAnsi="Arial" w:cs="Arial"/>
                <w:sz w:val="20"/>
                <w:szCs w:val="20"/>
              </w:rPr>
            </w:pPr>
            <w:r w:rsidRPr="009935AD">
              <w:rPr>
                <w:rFonts w:ascii="Arial" w:hAnsi="Arial" w:cs="Arial"/>
                <w:sz w:val="20"/>
                <w:szCs w:val="20"/>
              </w:rPr>
              <w:t>VAAR 852.203-70</w:t>
            </w:r>
          </w:p>
        </w:tc>
        <w:tc>
          <w:tcPr>
            <w:tcW w:w="8180" w:type="dxa"/>
          </w:tcPr>
          <w:p w14:paraId="4E3CD977" w14:textId="0EC3EBBA" w:rsidR="00394845" w:rsidRPr="009935AD" w:rsidRDefault="00394845" w:rsidP="000745CA">
            <w:pPr>
              <w:contextualSpacing/>
              <w:rPr>
                <w:rFonts w:ascii="Arial" w:hAnsi="Arial" w:cs="Arial"/>
                <w:sz w:val="20"/>
                <w:szCs w:val="20"/>
              </w:rPr>
            </w:pPr>
            <w:r w:rsidRPr="009935AD">
              <w:rPr>
                <w:rFonts w:ascii="Arial" w:hAnsi="Arial" w:cs="Arial"/>
                <w:sz w:val="20"/>
                <w:szCs w:val="20"/>
              </w:rPr>
              <w:t>Commercial Advertising (MAY 2018)</w:t>
            </w:r>
            <w:r w:rsidR="00004C90" w:rsidRPr="009935AD">
              <w:rPr>
                <w:rFonts w:ascii="Arial" w:hAnsi="Arial" w:cs="Arial"/>
                <w:sz w:val="20"/>
                <w:szCs w:val="20"/>
              </w:rPr>
              <w:t xml:space="preserve"> </w:t>
            </w:r>
          </w:p>
        </w:tc>
      </w:tr>
      <w:tr w:rsidR="004B1CF2" w:rsidRPr="009935AD" w14:paraId="14328297" w14:textId="77777777" w:rsidTr="00CF1D8C">
        <w:tc>
          <w:tcPr>
            <w:tcW w:w="2080" w:type="dxa"/>
          </w:tcPr>
          <w:p w14:paraId="70DA033F" w14:textId="61ECF663" w:rsidR="004B1CF2" w:rsidRPr="009935AD" w:rsidRDefault="0048088E" w:rsidP="000745CA">
            <w:pPr>
              <w:contextualSpacing/>
              <w:rPr>
                <w:rFonts w:ascii="Arial" w:hAnsi="Arial" w:cs="Arial"/>
                <w:sz w:val="20"/>
                <w:szCs w:val="20"/>
              </w:rPr>
            </w:pPr>
            <w:r w:rsidRPr="0048088E">
              <w:rPr>
                <w:rFonts w:ascii="Arial" w:hAnsi="Arial" w:cs="Arial"/>
                <w:sz w:val="20"/>
                <w:szCs w:val="20"/>
              </w:rPr>
              <w:t xml:space="preserve">VAAR 852.204-70 </w:t>
            </w:r>
          </w:p>
        </w:tc>
        <w:tc>
          <w:tcPr>
            <w:tcW w:w="8180" w:type="dxa"/>
          </w:tcPr>
          <w:p w14:paraId="76BB8D8E" w14:textId="4DF8C1F2" w:rsidR="004B1CF2" w:rsidRPr="009935AD" w:rsidRDefault="0048088E" w:rsidP="000745CA">
            <w:pPr>
              <w:contextualSpacing/>
              <w:rPr>
                <w:rFonts w:ascii="Arial" w:hAnsi="Arial" w:cs="Arial"/>
                <w:sz w:val="20"/>
                <w:szCs w:val="20"/>
              </w:rPr>
            </w:pPr>
            <w:r w:rsidRPr="0048088E">
              <w:rPr>
                <w:rFonts w:ascii="Arial" w:hAnsi="Arial" w:cs="Arial"/>
                <w:sz w:val="20"/>
                <w:szCs w:val="20"/>
              </w:rPr>
              <w:t xml:space="preserve">Personal Identity Verification </w:t>
            </w:r>
            <w:r>
              <w:rPr>
                <w:rFonts w:ascii="Arial" w:hAnsi="Arial" w:cs="Arial"/>
                <w:sz w:val="20"/>
                <w:szCs w:val="20"/>
              </w:rPr>
              <w:t>of</w:t>
            </w:r>
            <w:r w:rsidRPr="0048088E">
              <w:rPr>
                <w:rFonts w:ascii="Arial" w:hAnsi="Arial" w:cs="Arial"/>
                <w:sz w:val="20"/>
                <w:szCs w:val="20"/>
              </w:rPr>
              <w:t xml:space="preserve"> Contractor Personnel</w:t>
            </w:r>
            <w:r w:rsidR="000178DC">
              <w:rPr>
                <w:rFonts w:ascii="Arial" w:hAnsi="Arial" w:cs="Arial"/>
                <w:sz w:val="20"/>
                <w:szCs w:val="20"/>
              </w:rPr>
              <w:t xml:space="preserve"> (MAR 2026)</w:t>
            </w:r>
          </w:p>
        </w:tc>
      </w:tr>
      <w:tr w:rsidR="004B1CF2" w:rsidRPr="009935AD" w14:paraId="62247EC0" w14:textId="77777777" w:rsidTr="00CF1D8C">
        <w:tc>
          <w:tcPr>
            <w:tcW w:w="2080" w:type="dxa"/>
          </w:tcPr>
          <w:p w14:paraId="135841D2" w14:textId="075E7464" w:rsidR="004B1CF2" w:rsidRPr="009935AD" w:rsidRDefault="00342F34" w:rsidP="000745CA">
            <w:pPr>
              <w:contextualSpacing/>
              <w:rPr>
                <w:rFonts w:ascii="Arial" w:hAnsi="Arial" w:cs="Arial"/>
                <w:sz w:val="20"/>
                <w:szCs w:val="20"/>
              </w:rPr>
            </w:pPr>
            <w:r w:rsidRPr="00342F34">
              <w:rPr>
                <w:rFonts w:ascii="Arial" w:hAnsi="Arial" w:cs="Arial"/>
                <w:sz w:val="20"/>
                <w:szCs w:val="20"/>
              </w:rPr>
              <w:t xml:space="preserve">VAAR 852.204-72 </w:t>
            </w:r>
          </w:p>
        </w:tc>
        <w:tc>
          <w:tcPr>
            <w:tcW w:w="8180" w:type="dxa"/>
          </w:tcPr>
          <w:p w14:paraId="3BE1D7E7" w14:textId="21BC0BC0" w:rsidR="004B1CF2" w:rsidRPr="009935AD" w:rsidRDefault="00342F34" w:rsidP="000745CA">
            <w:pPr>
              <w:contextualSpacing/>
              <w:rPr>
                <w:rFonts w:ascii="Arial" w:hAnsi="Arial" w:cs="Arial"/>
                <w:sz w:val="20"/>
                <w:szCs w:val="20"/>
              </w:rPr>
            </w:pPr>
            <w:r w:rsidRPr="00342F34">
              <w:rPr>
                <w:rFonts w:ascii="Arial" w:hAnsi="Arial" w:cs="Arial"/>
                <w:sz w:val="20"/>
                <w:szCs w:val="20"/>
              </w:rPr>
              <w:t xml:space="preserve">Personnel Vetting </w:t>
            </w:r>
            <w:r>
              <w:rPr>
                <w:rFonts w:ascii="Arial" w:hAnsi="Arial" w:cs="Arial"/>
                <w:sz w:val="20"/>
                <w:szCs w:val="20"/>
              </w:rPr>
              <w:t>and</w:t>
            </w:r>
            <w:r w:rsidRPr="00342F34">
              <w:rPr>
                <w:rFonts w:ascii="Arial" w:hAnsi="Arial" w:cs="Arial"/>
                <w:sz w:val="20"/>
                <w:szCs w:val="20"/>
              </w:rPr>
              <w:t xml:space="preserve"> Credentialing</w:t>
            </w:r>
            <w:r w:rsidR="000178DC">
              <w:rPr>
                <w:rFonts w:ascii="Arial" w:hAnsi="Arial" w:cs="Arial"/>
                <w:sz w:val="20"/>
                <w:szCs w:val="20"/>
              </w:rPr>
              <w:t xml:space="preserve"> (MAR 2026)</w:t>
            </w:r>
          </w:p>
        </w:tc>
      </w:tr>
      <w:tr w:rsidR="00394845" w:rsidRPr="009935AD" w14:paraId="1865E25E" w14:textId="77777777" w:rsidTr="00CF1D8C">
        <w:tc>
          <w:tcPr>
            <w:tcW w:w="2080" w:type="dxa"/>
          </w:tcPr>
          <w:p w14:paraId="4369E0E0" w14:textId="77777777" w:rsidR="00394845" w:rsidRPr="009935AD" w:rsidRDefault="00394845" w:rsidP="000745CA">
            <w:pPr>
              <w:contextualSpacing/>
              <w:rPr>
                <w:rFonts w:ascii="Arial" w:hAnsi="Arial" w:cs="Arial"/>
                <w:sz w:val="20"/>
                <w:szCs w:val="20"/>
              </w:rPr>
            </w:pPr>
            <w:r w:rsidRPr="009935AD">
              <w:rPr>
                <w:rFonts w:ascii="Arial" w:hAnsi="Arial" w:cs="Arial"/>
                <w:sz w:val="20"/>
                <w:szCs w:val="20"/>
              </w:rPr>
              <w:t>VAAR 852.232-72</w:t>
            </w:r>
          </w:p>
        </w:tc>
        <w:tc>
          <w:tcPr>
            <w:tcW w:w="8180" w:type="dxa"/>
          </w:tcPr>
          <w:p w14:paraId="4FE4D255" w14:textId="521DCF95" w:rsidR="00394845" w:rsidRPr="009935AD" w:rsidRDefault="00394845" w:rsidP="000745CA">
            <w:pPr>
              <w:contextualSpacing/>
              <w:rPr>
                <w:rFonts w:ascii="Arial" w:hAnsi="Arial" w:cs="Arial"/>
                <w:sz w:val="20"/>
                <w:szCs w:val="20"/>
              </w:rPr>
            </w:pPr>
            <w:r w:rsidRPr="009935AD">
              <w:rPr>
                <w:rFonts w:ascii="Arial" w:hAnsi="Arial" w:cs="Arial"/>
                <w:sz w:val="20"/>
                <w:szCs w:val="20"/>
              </w:rPr>
              <w:t>Electronic Submission of Payment Requests (NOV 2018)</w:t>
            </w:r>
            <w:r w:rsidR="00004C90" w:rsidRPr="009935AD">
              <w:rPr>
                <w:rFonts w:ascii="Arial" w:hAnsi="Arial" w:cs="Arial"/>
                <w:sz w:val="20"/>
                <w:szCs w:val="20"/>
              </w:rPr>
              <w:t xml:space="preserve"> </w:t>
            </w:r>
          </w:p>
        </w:tc>
      </w:tr>
      <w:tr w:rsidR="00394845" w:rsidRPr="009935AD" w14:paraId="5328D0AE" w14:textId="77777777" w:rsidTr="00CF1D8C">
        <w:tc>
          <w:tcPr>
            <w:tcW w:w="2080" w:type="dxa"/>
          </w:tcPr>
          <w:p w14:paraId="1895E14B" w14:textId="77777777" w:rsidR="00394845" w:rsidRPr="009935AD" w:rsidRDefault="00394845" w:rsidP="000745CA">
            <w:pPr>
              <w:contextualSpacing/>
              <w:rPr>
                <w:rFonts w:ascii="Arial" w:hAnsi="Arial" w:cs="Arial"/>
                <w:sz w:val="20"/>
                <w:szCs w:val="20"/>
              </w:rPr>
            </w:pPr>
            <w:r w:rsidRPr="009935AD">
              <w:rPr>
                <w:rFonts w:ascii="Arial" w:hAnsi="Arial" w:cs="Arial"/>
                <w:sz w:val="20"/>
                <w:szCs w:val="20"/>
              </w:rPr>
              <w:t>VAAR 852.246-71</w:t>
            </w:r>
          </w:p>
        </w:tc>
        <w:tc>
          <w:tcPr>
            <w:tcW w:w="8180" w:type="dxa"/>
          </w:tcPr>
          <w:p w14:paraId="48F0A64E" w14:textId="42903A93" w:rsidR="00394845" w:rsidRPr="009935AD" w:rsidRDefault="00394845" w:rsidP="000745CA">
            <w:pPr>
              <w:contextualSpacing/>
              <w:rPr>
                <w:rFonts w:ascii="Arial" w:hAnsi="Arial" w:cs="Arial"/>
                <w:sz w:val="20"/>
                <w:szCs w:val="20"/>
              </w:rPr>
            </w:pPr>
            <w:r w:rsidRPr="009935AD">
              <w:rPr>
                <w:rFonts w:ascii="Arial" w:hAnsi="Arial" w:cs="Arial"/>
                <w:sz w:val="20"/>
                <w:szCs w:val="20"/>
              </w:rPr>
              <w:t>Rejected Goods (OCT 2018)</w:t>
            </w:r>
          </w:p>
        </w:tc>
      </w:tr>
      <w:tr w:rsidR="00A578BE" w:rsidRPr="009935AD" w14:paraId="5E244833" w14:textId="77777777" w:rsidTr="00CF1D8C">
        <w:tc>
          <w:tcPr>
            <w:tcW w:w="2080" w:type="dxa"/>
          </w:tcPr>
          <w:p w14:paraId="5FDA94F3" w14:textId="2274A873" w:rsidR="00A578BE" w:rsidRPr="009935AD" w:rsidRDefault="00A578BE" w:rsidP="00A578BE">
            <w:pPr>
              <w:contextualSpacing/>
              <w:rPr>
                <w:rFonts w:ascii="Arial" w:hAnsi="Arial" w:cs="Arial"/>
                <w:sz w:val="20"/>
                <w:szCs w:val="20"/>
              </w:rPr>
            </w:pPr>
            <w:r w:rsidRPr="009935AD">
              <w:rPr>
                <w:rFonts w:ascii="Arial" w:hAnsi="Arial" w:cs="Arial"/>
                <w:sz w:val="20"/>
                <w:szCs w:val="20"/>
              </w:rPr>
              <w:t>VAAR 852.222-71</w:t>
            </w:r>
          </w:p>
        </w:tc>
        <w:tc>
          <w:tcPr>
            <w:tcW w:w="8180" w:type="dxa"/>
          </w:tcPr>
          <w:p w14:paraId="5F912423" w14:textId="0C708C18" w:rsidR="00A578BE" w:rsidRPr="009935AD" w:rsidRDefault="00000000" w:rsidP="00A578BE">
            <w:pPr>
              <w:contextualSpacing/>
              <w:rPr>
                <w:rFonts w:ascii="Arial" w:hAnsi="Arial" w:cs="Arial"/>
                <w:sz w:val="20"/>
                <w:szCs w:val="20"/>
              </w:rPr>
            </w:pPr>
            <w:sdt>
              <w:sdtPr>
                <w:rPr>
                  <w:rFonts w:ascii="Arial" w:hAnsi="Arial" w:cs="Arial"/>
                  <w:sz w:val="20"/>
                  <w:szCs w:val="20"/>
                </w:rPr>
                <w:tag w:val="ASeg_Title"/>
                <w:id w:val="-649438056"/>
              </w:sdtPr>
              <w:sdtContent>
                <w:r w:rsidR="00A578BE" w:rsidRPr="009935AD">
                  <w:rPr>
                    <w:rFonts w:ascii="Arial" w:hAnsi="Arial" w:cs="Arial"/>
                    <w:sz w:val="20"/>
                    <w:szCs w:val="20"/>
                  </w:rPr>
                  <w:t>Compliance with Executive Order 13899. (DEVIATION)</w:t>
                </w:r>
              </w:sdtContent>
            </w:sdt>
            <w:r w:rsidR="00A578BE" w:rsidRPr="009935AD">
              <w:rPr>
                <w:rFonts w:ascii="Arial" w:hAnsi="Arial" w:cs="Arial"/>
                <w:sz w:val="20"/>
                <w:szCs w:val="20"/>
              </w:rPr>
              <w:t xml:space="preserve">  (</w:t>
            </w:r>
            <w:sdt>
              <w:sdtPr>
                <w:rPr>
                  <w:rFonts w:ascii="Arial" w:hAnsi="Arial" w:cs="Arial"/>
                  <w:sz w:val="20"/>
                  <w:szCs w:val="20"/>
                </w:rPr>
                <w:tag w:val="ASeg_Date"/>
                <w:id w:val="2000145540"/>
              </w:sdtPr>
              <w:sdtContent>
                <w:r w:rsidR="00A578BE" w:rsidRPr="009935AD">
                  <w:rPr>
                    <w:rFonts w:ascii="Arial" w:hAnsi="Arial" w:cs="Arial"/>
                    <w:sz w:val="20"/>
                    <w:szCs w:val="20"/>
                  </w:rPr>
                  <w:t>APR 2025</w:t>
                </w:r>
              </w:sdtContent>
            </w:sdt>
            <w:r w:rsidR="00A578BE" w:rsidRPr="009935AD">
              <w:rPr>
                <w:rFonts w:ascii="Arial" w:hAnsi="Arial" w:cs="Arial"/>
                <w:sz w:val="20"/>
                <w:szCs w:val="20"/>
              </w:rPr>
              <w:t xml:space="preserve">) </w:t>
            </w:r>
          </w:p>
        </w:tc>
      </w:tr>
    </w:tbl>
    <w:p w14:paraId="717297A4" w14:textId="77777777" w:rsidR="00CF1D8C" w:rsidRPr="009935AD" w:rsidRDefault="00004C90" w:rsidP="000178DC">
      <w:pPr>
        <w:pStyle w:val="NoSpacing"/>
        <w:rPr>
          <w:rFonts w:eastAsia="Times New Roman"/>
        </w:rPr>
      </w:pPr>
      <w:r w:rsidRPr="009935AD">
        <w:rPr>
          <w:rFonts w:eastAsia="Times New Roman"/>
        </w:rPr>
        <w:tab/>
      </w:r>
    </w:p>
    <w:p w14:paraId="30F2C58A" w14:textId="7E788AD2" w:rsidR="00394845" w:rsidRPr="009935AD" w:rsidRDefault="00004C90" w:rsidP="00CF1D8C">
      <w:pPr>
        <w:pStyle w:val="BodyText"/>
        <w:spacing w:before="73"/>
        <w:ind w:left="0" w:right="216" w:firstLine="720"/>
        <w:jc w:val="both"/>
        <w:rPr>
          <w:rFonts w:eastAsia="Times New Roman" w:cs="Arial"/>
          <w:b/>
          <w:bCs/>
        </w:rPr>
      </w:pPr>
      <w:r w:rsidRPr="009935AD">
        <w:rPr>
          <w:rFonts w:eastAsia="Times New Roman" w:cs="Arial"/>
          <w:b/>
          <w:bCs/>
        </w:rPr>
        <w:lastRenderedPageBreak/>
        <w:t>VAAR Provisions are incorporated as follows:</w:t>
      </w:r>
    </w:p>
    <w:tbl>
      <w:tblPr>
        <w:tblStyle w:val="TableGrid"/>
        <w:tblW w:w="0" w:type="auto"/>
        <w:tblInd w:w="265" w:type="dxa"/>
        <w:tblLook w:val="04A0" w:firstRow="1" w:lastRow="0" w:firstColumn="1" w:lastColumn="0" w:noHBand="0" w:noVBand="1"/>
      </w:tblPr>
      <w:tblGrid>
        <w:gridCol w:w="2080"/>
        <w:gridCol w:w="8180"/>
      </w:tblGrid>
      <w:tr w:rsidR="00004C90" w:rsidRPr="009935AD" w14:paraId="4FBFC9E9" w14:textId="77777777" w:rsidTr="00CF1D8C">
        <w:tc>
          <w:tcPr>
            <w:tcW w:w="2080" w:type="dxa"/>
          </w:tcPr>
          <w:p w14:paraId="46C1B2B7" w14:textId="77777777" w:rsidR="00004C90" w:rsidRPr="009935AD" w:rsidRDefault="00004C90" w:rsidP="00F2256B">
            <w:pPr>
              <w:contextualSpacing/>
              <w:rPr>
                <w:rFonts w:ascii="Arial" w:hAnsi="Arial" w:cs="Arial"/>
                <w:sz w:val="20"/>
                <w:szCs w:val="20"/>
              </w:rPr>
            </w:pPr>
            <w:r w:rsidRPr="009935AD">
              <w:rPr>
                <w:rFonts w:ascii="Arial" w:hAnsi="Arial" w:cs="Arial"/>
                <w:sz w:val="20"/>
                <w:szCs w:val="20"/>
              </w:rPr>
              <w:t>VAAR 852.233-70</w:t>
            </w:r>
          </w:p>
        </w:tc>
        <w:tc>
          <w:tcPr>
            <w:tcW w:w="8180" w:type="dxa"/>
          </w:tcPr>
          <w:p w14:paraId="0FF1F139" w14:textId="1D8BA17F" w:rsidR="00004C90" w:rsidRPr="009935AD" w:rsidRDefault="00004C90" w:rsidP="00F2256B">
            <w:pPr>
              <w:contextualSpacing/>
              <w:rPr>
                <w:rFonts w:ascii="Arial" w:hAnsi="Arial" w:cs="Arial"/>
                <w:sz w:val="20"/>
                <w:szCs w:val="20"/>
              </w:rPr>
            </w:pPr>
            <w:r w:rsidRPr="009935AD">
              <w:rPr>
                <w:rFonts w:ascii="Arial" w:hAnsi="Arial" w:cs="Arial"/>
                <w:sz w:val="20"/>
                <w:szCs w:val="20"/>
              </w:rPr>
              <w:t xml:space="preserve">Protest Content/Alternative Dispute Resolution (OCT 2018) </w:t>
            </w:r>
          </w:p>
        </w:tc>
      </w:tr>
      <w:tr w:rsidR="00004C90" w:rsidRPr="009935AD" w14:paraId="2F549813" w14:textId="77777777" w:rsidTr="00CF1D8C">
        <w:tc>
          <w:tcPr>
            <w:tcW w:w="2080" w:type="dxa"/>
          </w:tcPr>
          <w:p w14:paraId="0BB1BDF3" w14:textId="77777777" w:rsidR="00004C90" w:rsidRPr="009935AD" w:rsidRDefault="00004C90" w:rsidP="00F2256B">
            <w:pPr>
              <w:contextualSpacing/>
              <w:rPr>
                <w:rFonts w:ascii="Arial" w:hAnsi="Arial" w:cs="Arial"/>
                <w:sz w:val="20"/>
                <w:szCs w:val="20"/>
              </w:rPr>
            </w:pPr>
            <w:r w:rsidRPr="009935AD">
              <w:rPr>
                <w:rFonts w:ascii="Arial" w:hAnsi="Arial" w:cs="Arial"/>
                <w:sz w:val="20"/>
                <w:szCs w:val="20"/>
              </w:rPr>
              <w:t>VAAR 852.233-71</w:t>
            </w:r>
          </w:p>
        </w:tc>
        <w:tc>
          <w:tcPr>
            <w:tcW w:w="8180" w:type="dxa"/>
          </w:tcPr>
          <w:p w14:paraId="3CD0BFA3" w14:textId="410B46D4" w:rsidR="00004C90" w:rsidRPr="009935AD" w:rsidRDefault="00004C90" w:rsidP="00F2256B">
            <w:pPr>
              <w:contextualSpacing/>
              <w:rPr>
                <w:rFonts w:ascii="Arial" w:hAnsi="Arial" w:cs="Arial"/>
                <w:sz w:val="20"/>
                <w:szCs w:val="20"/>
              </w:rPr>
            </w:pPr>
            <w:r w:rsidRPr="009935AD">
              <w:rPr>
                <w:rFonts w:ascii="Arial" w:hAnsi="Arial" w:cs="Arial"/>
                <w:sz w:val="20"/>
                <w:szCs w:val="20"/>
              </w:rPr>
              <w:t>Alternate Protest Procedure (OCT 2018)</w:t>
            </w:r>
          </w:p>
        </w:tc>
      </w:tr>
      <w:tr w:rsidR="00F7468B" w:rsidRPr="009935AD" w14:paraId="7B8B6C12" w14:textId="77777777" w:rsidTr="00CF1D8C">
        <w:tc>
          <w:tcPr>
            <w:tcW w:w="2080" w:type="dxa"/>
          </w:tcPr>
          <w:p w14:paraId="521945F7" w14:textId="145B17FF" w:rsidR="00F7468B" w:rsidRPr="009935AD" w:rsidRDefault="00F7468B" w:rsidP="00F2256B">
            <w:pPr>
              <w:contextualSpacing/>
              <w:rPr>
                <w:rFonts w:ascii="Arial" w:hAnsi="Arial" w:cs="Arial"/>
                <w:sz w:val="20"/>
                <w:szCs w:val="20"/>
              </w:rPr>
            </w:pPr>
            <w:r w:rsidRPr="009935AD">
              <w:rPr>
                <w:rFonts w:ascii="Arial" w:hAnsi="Arial" w:cs="Arial"/>
                <w:sz w:val="20"/>
                <w:szCs w:val="20"/>
              </w:rPr>
              <w:t>VAAR 852.204-70</w:t>
            </w:r>
          </w:p>
        </w:tc>
        <w:tc>
          <w:tcPr>
            <w:tcW w:w="8180" w:type="dxa"/>
          </w:tcPr>
          <w:p w14:paraId="2E9DEC9F" w14:textId="3855F015" w:rsidR="00F7468B" w:rsidRPr="009935AD" w:rsidRDefault="00F7468B" w:rsidP="00F2256B">
            <w:pPr>
              <w:contextualSpacing/>
              <w:rPr>
                <w:rFonts w:ascii="Arial" w:hAnsi="Arial" w:cs="Arial"/>
                <w:sz w:val="20"/>
                <w:szCs w:val="20"/>
              </w:rPr>
            </w:pPr>
            <w:r w:rsidRPr="009935AD">
              <w:rPr>
                <w:rFonts w:ascii="Arial" w:hAnsi="Arial" w:cs="Arial"/>
                <w:sz w:val="20"/>
                <w:szCs w:val="20"/>
              </w:rPr>
              <w:t>Personal Identity Verification of Contractor Personnel (MAR 2026)</w:t>
            </w:r>
          </w:p>
        </w:tc>
      </w:tr>
      <w:tr w:rsidR="00F7468B" w:rsidRPr="009935AD" w14:paraId="32414FBE" w14:textId="77777777" w:rsidTr="00CF1D8C">
        <w:tc>
          <w:tcPr>
            <w:tcW w:w="2080" w:type="dxa"/>
          </w:tcPr>
          <w:p w14:paraId="06437FD9" w14:textId="52C4523B" w:rsidR="00F7468B" w:rsidRPr="009935AD" w:rsidRDefault="00F7468B" w:rsidP="00F2256B">
            <w:pPr>
              <w:contextualSpacing/>
              <w:rPr>
                <w:rFonts w:ascii="Arial" w:hAnsi="Arial" w:cs="Arial"/>
                <w:sz w:val="20"/>
                <w:szCs w:val="20"/>
              </w:rPr>
            </w:pPr>
            <w:r w:rsidRPr="009935AD">
              <w:rPr>
                <w:rFonts w:ascii="Arial" w:hAnsi="Arial" w:cs="Arial"/>
                <w:sz w:val="20"/>
                <w:szCs w:val="20"/>
              </w:rPr>
              <w:t>VAAR 852.204-72</w:t>
            </w:r>
          </w:p>
        </w:tc>
        <w:tc>
          <w:tcPr>
            <w:tcW w:w="8180" w:type="dxa"/>
          </w:tcPr>
          <w:p w14:paraId="668C5FBA" w14:textId="6C2DFECB" w:rsidR="00F7468B" w:rsidRPr="009935AD" w:rsidRDefault="00F7468B" w:rsidP="00F2256B">
            <w:pPr>
              <w:contextualSpacing/>
              <w:rPr>
                <w:rFonts w:ascii="Arial" w:hAnsi="Arial" w:cs="Arial"/>
                <w:sz w:val="20"/>
                <w:szCs w:val="20"/>
              </w:rPr>
            </w:pPr>
            <w:r w:rsidRPr="009935AD">
              <w:rPr>
                <w:rFonts w:ascii="Arial" w:hAnsi="Arial" w:cs="Arial"/>
                <w:sz w:val="20"/>
                <w:szCs w:val="20"/>
              </w:rPr>
              <w:t>Personnel Vetting and Credentialing (MAR 2026)</w:t>
            </w:r>
          </w:p>
        </w:tc>
      </w:tr>
    </w:tbl>
    <w:p w14:paraId="25507152" w14:textId="77777777" w:rsidR="00004C90" w:rsidRPr="009935AD" w:rsidRDefault="00004C90" w:rsidP="00394845">
      <w:pPr>
        <w:pStyle w:val="BodyText"/>
        <w:ind w:left="720" w:right="216" w:firstLine="0"/>
        <w:jc w:val="both"/>
        <w:rPr>
          <w:rFonts w:eastAsia="Times New Roman" w:cs="Arial"/>
          <w:b/>
        </w:rPr>
      </w:pPr>
    </w:p>
    <w:p w14:paraId="6C910005" w14:textId="65450EAA" w:rsidR="00394845" w:rsidRPr="009935AD" w:rsidRDefault="00A578BE" w:rsidP="00394845">
      <w:pPr>
        <w:pStyle w:val="BodyText"/>
        <w:ind w:left="720" w:right="216" w:firstLine="0"/>
        <w:jc w:val="both"/>
        <w:rPr>
          <w:rFonts w:eastAsia="Times New Roman" w:cs="Arial"/>
          <w:b/>
        </w:rPr>
      </w:pPr>
      <w:r w:rsidRPr="009935AD">
        <w:rPr>
          <w:rFonts w:eastAsia="Times New Roman" w:cs="Arial"/>
          <w:b/>
        </w:rPr>
        <w:t xml:space="preserve">RFO 52.252-1 </w:t>
      </w:r>
      <w:r w:rsidR="00004C90" w:rsidRPr="009935AD">
        <w:rPr>
          <w:rFonts w:eastAsia="Times New Roman" w:cs="Arial"/>
          <w:b/>
          <w:bCs/>
        </w:rPr>
        <w:t xml:space="preserve">Solicitation Provisions Incorporated by Reference </w:t>
      </w:r>
    </w:p>
    <w:p w14:paraId="11BAA533" w14:textId="7206B514" w:rsidR="00394845" w:rsidRPr="009935AD" w:rsidRDefault="00394845" w:rsidP="00394845">
      <w:pPr>
        <w:pStyle w:val="BodyText"/>
        <w:ind w:left="720" w:right="216" w:firstLine="0"/>
        <w:jc w:val="both"/>
        <w:rPr>
          <w:rFonts w:eastAsia="Times New Roman" w:cs="Arial"/>
        </w:rPr>
      </w:pPr>
      <w:r w:rsidRPr="009935AD">
        <w:rPr>
          <w:rFonts w:eastAsia="Times New Roman" w:cs="Arial"/>
        </w:rPr>
        <w:t xml:space="preserve">The following provisions or clauses incorporated by reference in this solicitation must be completed by the offeror or prospective contractor and submitted with the quotation or offer.  Copies of these provisions or clauses are available on the Internet at the web sites provided in the provision at </w:t>
      </w:r>
      <w:r w:rsidR="00A578BE" w:rsidRPr="009935AD">
        <w:rPr>
          <w:rFonts w:eastAsia="Times New Roman" w:cs="Arial"/>
        </w:rPr>
        <w:t>RFO</w:t>
      </w:r>
      <w:r w:rsidRPr="009935AD">
        <w:rPr>
          <w:rFonts w:eastAsia="Times New Roman" w:cs="Arial"/>
        </w:rPr>
        <w:t xml:space="preserve"> 52.252-1, Solicitation Provisions Incorporated by Reference</w:t>
      </w:r>
      <w:r w:rsidR="00004C90" w:rsidRPr="009935AD">
        <w:rPr>
          <w:rFonts w:eastAsia="Times New Roman" w:cs="Arial"/>
        </w:rPr>
        <w:t xml:space="preserve">. </w:t>
      </w:r>
      <w:r w:rsidRPr="009935AD">
        <w:rPr>
          <w:rFonts w:eastAsia="Times New Roman" w:cs="Arial"/>
        </w:rPr>
        <w:t>Copies may also be obtained from the contracting officer.</w:t>
      </w:r>
    </w:p>
    <w:p w14:paraId="40603FDD" w14:textId="491CF7A0" w:rsidR="00394845" w:rsidRPr="009935AD" w:rsidRDefault="00184796" w:rsidP="00394845">
      <w:pPr>
        <w:pStyle w:val="BodyText"/>
        <w:ind w:left="720" w:right="216" w:firstLine="0"/>
        <w:jc w:val="both"/>
        <w:rPr>
          <w:rFonts w:eastAsia="Times New Roman" w:cs="Arial"/>
        </w:rPr>
      </w:pPr>
      <w:hyperlink r:id="rId7" w:history="1">
        <w:r w:rsidRPr="00954E83">
          <w:rPr>
            <w:rStyle w:val="Hyperlink"/>
            <w:rFonts w:eastAsia="Times New Roman" w:cs="Arial"/>
          </w:rPr>
          <w:t>http://www.acquisition.gov/far/index.html</w:t>
        </w:r>
      </w:hyperlink>
      <w:r w:rsidR="00394845" w:rsidRPr="009935AD">
        <w:rPr>
          <w:rFonts w:eastAsia="Times New Roman" w:cs="Arial"/>
        </w:rPr>
        <w:t xml:space="preserve"> </w:t>
      </w:r>
    </w:p>
    <w:p w14:paraId="477ECCD0" w14:textId="77777777" w:rsidR="00394845" w:rsidRPr="009935AD" w:rsidRDefault="00394845" w:rsidP="00394845">
      <w:pPr>
        <w:pStyle w:val="BodyText"/>
        <w:ind w:left="720" w:right="216" w:firstLine="0"/>
        <w:jc w:val="both"/>
        <w:rPr>
          <w:rFonts w:eastAsia="Times New Roman" w:cs="Arial"/>
        </w:rPr>
      </w:pPr>
      <w:hyperlink r:id="rId8" w:history="1">
        <w:r w:rsidRPr="009935AD">
          <w:rPr>
            <w:rStyle w:val="Hyperlink"/>
            <w:rFonts w:eastAsia="Times New Roman" w:cs="Arial"/>
          </w:rPr>
          <w:t>https://www.acquisition.gov/vaar</w:t>
        </w:r>
      </w:hyperlink>
    </w:p>
    <w:p w14:paraId="668424FF" w14:textId="3EE94BAB" w:rsidR="00394845" w:rsidRPr="009935AD" w:rsidRDefault="00394845" w:rsidP="00394845">
      <w:pPr>
        <w:pStyle w:val="ListParagraph"/>
        <w:jc w:val="both"/>
        <w:rPr>
          <w:rFonts w:ascii="Arial" w:eastAsia="Times New Roman" w:hAnsi="Arial" w:cs="Arial"/>
          <w:sz w:val="20"/>
          <w:szCs w:val="20"/>
        </w:rPr>
      </w:pPr>
      <w:r w:rsidRPr="009935AD">
        <w:rPr>
          <w:rFonts w:ascii="Arial" w:eastAsia="Times New Roman" w:hAnsi="Arial" w:cs="Arial"/>
          <w:sz w:val="20"/>
          <w:szCs w:val="20"/>
        </w:rPr>
        <w:t xml:space="preserve">The following </w:t>
      </w:r>
      <w:r w:rsidR="00A228F3" w:rsidRPr="009935AD">
        <w:rPr>
          <w:rFonts w:ascii="Arial" w:eastAsia="Times New Roman" w:hAnsi="Arial" w:cs="Arial"/>
          <w:sz w:val="20"/>
          <w:szCs w:val="20"/>
        </w:rPr>
        <w:t>RFO</w:t>
      </w:r>
      <w:r w:rsidRPr="009935AD">
        <w:rPr>
          <w:rFonts w:ascii="Arial" w:eastAsia="Times New Roman" w:hAnsi="Arial" w:cs="Arial"/>
          <w:sz w:val="20"/>
          <w:szCs w:val="20"/>
        </w:rPr>
        <w:t xml:space="preserve"> provisions are to be incorporated by reference: </w:t>
      </w:r>
    </w:p>
    <w:tbl>
      <w:tblPr>
        <w:tblStyle w:val="TableGrid"/>
        <w:tblW w:w="10260" w:type="dxa"/>
        <w:tblInd w:w="265" w:type="dxa"/>
        <w:tblLayout w:type="fixed"/>
        <w:tblLook w:val="04A0" w:firstRow="1" w:lastRow="0" w:firstColumn="1" w:lastColumn="0" w:noHBand="0" w:noVBand="1"/>
      </w:tblPr>
      <w:tblGrid>
        <w:gridCol w:w="1139"/>
        <w:gridCol w:w="1921"/>
        <w:gridCol w:w="6300"/>
        <w:gridCol w:w="900"/>
      </w:tblGrid>
      <w:tr w:rsidR="00394845" w:rsidRPr="009935AD" w14:paraId="7DD7BCCF" w14:textId="77777777" w:rsidTr="00CF1D8C">
        <w:trPr>
          <w:trHeight w:val="315"/>
        </w:trPr>
        <w:tc>
          <w:tcPr>
            <w:tcW w:w="1139" w:type="dxa"/>
            <w:hideMark/>
          </w:tcPr>
          <w:p w14:paraId="7C48AC7E" w14:textId="77777777" w:rsidR="00394845" w:rsidRPr="009935AD" w:rsidRDefault="00394845" w:rsidP="00CF1D8C">
            <w:pPr>
              <w:spacing w:after="0" w:line="240" w:lineRule="auto"/>
              <w:jc w:val="center"/>
              <w:rPr>
                <w:rFonts w:ascii="Arial" w:hAnsi="Arial" w:cs="Arial"/>
                <w:b/>
                <w:bCs/>
                <w:sz w:val="20"/>
                <w:szCs w:val="20"/>
              </w:rPr>
            </w:pPr>
            <w:r w:rsidRPr="009935AD">
              <w:rPr>
                <w:rFonts w:ascii="Arial" w:hAnsi="Arial" w:cs="Arial"/>
                <w:b/>
                <w:bCs/>
                <w:sz w:val="20"/>
                <w:szCs w:val="20"/>
              </w:rPr>
              <w:t>Applicable (X)</w:t>
            </w:r>
          </w:p>
        </w:tc>
        <w:tc>
          <w:tcPr>
            <w:tcW w:w="1921" w:type="dxa"/>
            <w:hideMark/>
          </w:tcPr>
          <w:p w14:paraId="0B0E646C" w14:textId="77777777" w:rsidR="00394845" w:rsidRPr="009935AD" w:rsidRDefault="00394845" w:rsidP="00CF1D8C">
            <w:pPr>
              <w:spacing w:after="0" w:line="240" w:lineRule="auto"/>
              <w:jc w:val="center"/>
              <w:rPr>
                <w:rFonts w:ascii="Arial" w:hAnsi="Arial" w:cs="Arial"/>
                <w:b/>
                <w:bCs/>
                <w:sz w:val="20"/>
                <w:szCs w:val="20"/>
              </w:rPr>
            </w:pPr>
            <w:r w:rsidRPr="009935AD">
              <w:rPr>
                <w:rFonts w:ascii="Arial" w:hAnsi="Arial" w:cs="Arial"/>
                <w:b/>
                <w:bCs/>
                <w:sz w:val="20"/>
                <w:szCs w:val="20"/>
              </w:rPr>
              <w:t>Number</w:t>
            </w:r>
          </w:p>
        </w:tc>
        <w:tc>
          <w:tcPr>
            <w:tcW w:w="6300" w:type="dxa"/>
            <w:hideMark/>
          </w:tcPr>
          <w:p w14:paraId="422F4672" w14:textId="77777777" w:rsidR="00394845" w:rsidRPr="009935AD" w:rsidRDefault="00394845" w:rsidP="00CF1D8C">
            <w:pPr>
              <w:spacing w:after="0" w:line="240" w:lineRule="auto"/>
              <w:jc w:val="center"/>
              <w:rPr>
                <w:rFonts w:ascii="Arial" w:hAnsi="Arial" w:cs="Arial"/>
                <w:b/>
                <w:bCs/>
                <w:sz w:val="20"/>
                <w:szCs w:val="20"/>
              </w:rPr>
            </w:pPr>
            <w:r w:rsidRPr="009935AD">
              <w:rPr>
                <w:rFonts w:ascii="Arial" w:hAnsi="Arial" w:cs="Arial"/>
                <w:b/>
                <w:bCs/>
                <w:sz w:val="20"/>
                <w:szCs w:val="20"/>
              </w:rPr>
              <w:t>Title</w:t>
            </w:r>
          </w:p>
        </w:tc>
        <w:tc>
          <w:tcPr>
            <w:tcW w:w="900" w:type="dxa"/>
            <w:hideMark/>
          </w:tcPr>
          <w:p w14:paraId="2AAE5AA2" w14:textId="77777777" w:rsidR="00394845" w:rsidRPr="009935AD" w:rsidRDefault="00394845" w:rsidP="00CF1D8C">
            <w:pPr>
              <w:spacing w:after="0" w:line="240" w:lineRule="auto"/>
              <w:jc w:val="center"/>
              <w:rPr>
                <w:rFonts w:ascii="Arial" w:hAnsi="Arial" w:cs="Arial"/>
                <w:b/>
                <w:bCs/>
                <w:sz w:val="20"/>
                <w:szCs w:val="20"/>
              </w:rPr>
            </w:pPr>
            <w:r w:rsidRPr="009935AD">
              <w:rPr>
                <w:rFonts w:ascii="Arial" w:hAnsi="Arial" w:cs="Arial"/>
                <w:b/>
                <w:bCs/>
                <w:sz w:val="20"/>
                <w:szCs w:val="20"/>
              </w:rPr>
              <w:t>Source</w:t>
            </w:r>
          </w:p>
        </w:tc>
      </w:tr>
      <w:tr w:rsidR="00394845" w:rsidRPr="009935AD" w14:paraId="74264E97" w14:textId="77777777" w:rsidTr="00CF1D8C">
        <w:trPr>
          <w:trHeight w:val="20"/>
        </w:trPr>
        <w:tc>
          <w:tcPr>
            <w:tcW w:w="1139" w:type="dxa"/>
            <w:hideMark/>
          </w:tcPr>
          <w:p w14:paraId="587347BC" w14:textId="340D5738" w:rsidR="00394845" w:rsidRPr="009935AD" w:rsidRDefault="00764FE9" w:rsidP="00B302A8">
            <w:pPr>
              <w:spacing w:after="0" w:line="240" w:lineRule="auto"/>
              <w:jc w:val="center"/>
              <w:rPr>
                <w:rFonts w:ascii="Arial" w:hAnsi="Arial" w:cs="Arial"/>
                <w:sz w:val="20"/>
                <w:szCs w:val="20"/>
              </w:rPr>
            </w:pPr>
            <w:r w:rsidRPr="009935AD">
              <w:rPr>
                <w:rFonts w:ascii="Arial" w:hAnsi="Arial" w:cs="Arial"/>
                <w:sz w:val="20"/>
                <w:szCs w:val="20"/>
              </w:rPr>
              <w:t>X</w:t>
            </w:r>
          </w:p>
        </w:tc>
        <w:tc>
          <w:tcPr>
            <w:tcW w:w="1921" w:type="dxa"/>
            <w:hideMark/>
          </w:tcPr>
          <w:p w14:paraId="5993DEEC"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52.203-11</w:t>
            </w:r>
          </w:p>
        </w:tc>
        <w:tc>
          <w:tcPr>
            <w:tcW w:w="6300" w:type="dxa"/>
            <w:hideMark/>
          </w:tcPr>
          <w:p w14:paraId="18DBE598"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Certification and Disclosure Regarding Payments to Influence Certain Federal Transactions</w:t>
            </w:r>
          </w:p>
        </w:tc>
        <w:tc>
          <w:tcPr>
            <w:tcW w:w="900" w:type="dxa"/>
            <w:hideMark/>
          </w:tcPr>
          <w:p w14:paraId="4703B43C"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62FC9833" w14:textId="77777777" w:rsidTr="00CF1D8C">
        <w:trPr>
          <w:trHeight w:val="20"/>
        </w:trPr>
        <w:tc>
          <w:tcPr>
            <w:tcW w:w="1139" w:type="dxa"/>
            <w:noWrap/>
            <w:hideMark/>
          </w:tcPr>
          <w:p w14:paraId="7CA1ED2A" w14:textId="77777777" w:rsidR="00394845" w:rsidRPr="009935AD" w:rsidRDefault="00394845" w:rsidP="00B302A8">
            <w:pPr>
              <w:spacing w:after="0" w:line="240" w:lineRule="auto"/>
              <w:jc w:val="center"/>
              <w:rPr>
                <w:rFonts w:ascii="Arial" w:hAnsi="Arial" w:cs="Arial"/>
                <w:sz w:val="20"/>
                <w:szCs w:val="20"/>
              </w:rPr>
            </w:pPr>
            <w:r w:rsidRPr="009935AD">
              <w:rPr>
                <w:rFonts w:ascii="Arial" w:hAnsi="Arial" w:cs="Arial"/>
                <w:sz w:val="20"/>
                <w:szCs w:val="20"/>
              </w:rPr>
              <w:t>X</w:t>
            </w:r>
          </w:p>
        </w:tc>
        <w:tc>
          <w:tcPr>
            <w:tcW w:w="1921" w:type="dxa"/>
            <w:hideMark/>
          </w:tcPr>
          <w:p w14:paraId="6B145D44"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52.203-18</w:t>
            </w:r>
          </w:p>
        </w:tc>
        <w:tc>
          <w:tcPr>
            <w:tcW w:w="6300" w:type="dxa"/>
            <w:hideMark/>
          </w:tcPr>
          <w:p w14:paraId="074AE108"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Prohibition on Contracting with Entities that Require Certain Internal Confidentiality Agreements or Statements-Representation</w:t>
            </w:r>
          </w:p>
        </w:tc>
        <w:tc>
          <w:tcPr>
            <w:tcW w:w="900" w:type="dxa"/>
            <w:hideMark/>
          </w:tcPr>
          <w:p w14:paraId="5EA7B5F6"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54F5C31F" w14:textId="77777777" w:rsidTr="00CF1D8C">
        <w:trPr>
          <w:trHeight w:val="20"/>
        </w:trPr>
        <w:tc>
          <w:tcPr>
            <w:tcW w:w="1139" w:type="dxa"/>
            <w:hideMark/>
          </w:tcPr>
          <w:p w14:paraId="0F67C3B5" w14:textId="77777777" w:rsidR="00394845" w:rsidRPr="009935AD" w:rsidRDefault="00394845" w:rsidP="00B302A8">
            <w:pPr>
              <w:spacing w:after="0" w:line="240" w:lineRule="auto"/>
              <w:jc w:val="center"/>
              <w:rPr>
                <w:rFonts w:ascii="Arial" w:hAnsi="Arial" w:cs="Arial"/>
                <w:sz w:val="20"/>
                <w:szCs w:val="20"/>
              </w:rPr>
            </w:pPr>
            <w:r w:rsidRPr="009935AD">
              <w:rPr>
                <w:rFonts w:ascii="Arial" w:hAnsi="Arial" w:cs="Arial"/>
                <w:sz w:val="20"/>
                <w:szCs w:val="20"/>
              </w:rPr>
              <w:t>X</w:t>
            </w:r>
          </w:p>
        </w:tc>
        <w:tc>
          <w:tcPr>
            <w:tcW w:w="1921" w:type="dxa"/>
            <w:hideMark/>
          </w:tcPr>
          <w:p w14:paraId="1ACBAECE"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52.204-7</w:t>
            </w:r>
          </w:p>
        </w:tc>
        <w:tc>
          <w:tcPr>
            <w:tcW w:w="6300" w:type="dxa"/>
            <w:hideMark/>
          </w:tcPr>
          <w:p w14:paraId="12FDC338"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System for Award Management—Registration</w:t>
            </w:r>
          </w:p>
        </w:tc>
        <w:tc>
          <w:tcPr>
            <w:tcW w:w="900" w:type="dxa"/>
            <w:hideMark/>
          </w:tcPr>
          <w:p w14:paraId="2C36FF88"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2FAEC717" w14:textId="77777777" w:rsidTr="00CF1D8C">
        <w:trPr>
          <w:trHeight w:val="20"/>
        </w:trPr>
        <w:tc>
          <w:tcPr>
            <w:tcW w:w="1139" w:type="dxa"/>
            <w:noWrap/>
            <w:hideMark/>
          </w:tcPr>
          <w:p w14:paraId="734B575F" w14:textId="77777777" w:rsidR="00394845" w:rsidRPr="009935AD" w:rsidRDefault="00394845" w:rsidP="00B302A8">
            <w:pPr>
              <w:spacing w:after="0" w:line="240" w:lineRule="auto"/>
              <w:jc w:val="center"/>
              <w:rPr>
                <w:rFonts w:ascii="Arial" w:hAnsi="Arial" w:cs="Arial"/>
                <w:sz w:val="20"/>
                <w:szCs w:val="20"/>
              </w:rPr>
            </w:pPr>
          </w:p>
        </w:tc>
        <w:tc>
          <w:tcPr>
            <w:tcW w:w="1921" w:type="dxa"/>
            <w:hideMark/>
          </w:tcPr>
          <w:p w14:paraId="2C63D2EC"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52.204-7 with Alt I</w:t>
            </w:r>
          </w:p>
        </w:tc>
        <w:tc>
          <w:tcPr>
            <w:tcW w:w="6300" w:type="dxa"/>
            <w:hideMark/>
          </w:tcPr>
          <w:p w14:paraId="0C9F6182"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System for Award Management—Registration, with Alternate I</w:t>
            </w:r>
          </w:p>
        </w:tc>
        <w:tc>
          <w:tcPr>
            <w:tcW w:w="900" w:type="dxa"/>
            <w:hideMark/>
          </w:tcPr>
          <w:p w14:paraId="596C6D6D"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724D1060" w14:textId="77777777" w:rsidTr="00CF1D8C">
        <w:trPr>
          <w:trHeight w:val="20"/>
        </w:trPr>
        <w:tc>
          <w:tcPr>
            <w:tcW w:w="1139" w:type="dxa"/>
            <w:hideMark/>
          </w:tcPr>
          <w:p w14:paraId="5F1884B0" w14:textId="77777777" w:rsidR="00394845" w:rsidRPr="009935AD" w:rsidRDefault="00394845" w:rsidP="00B302A8">
            <w:pPr>
              <w:spacing w:after="0" w:line="240" w:lineRule="auto"/>
              <w:jc w:val="center"/>
              <w:rPr>
                <w:rFonts w:ascii="Arial" w:hAnsi="Arial" w:cs="Arial"/>
                <w:sz w:val="20"/>
                <w:szCs w:val="20"/>
              </w:rPr>
            </w:pPr>
          </w:p>
        </w:tc>
        <w:tc>
          <w:tcPr>
            <w:tcW w:w="1921" w:type="dxa"/>
            <w:hideMark/>
          </w:tcPr>
          <w:p w14:paraId="4AA72AC7"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52.204-90</w:t>
            </w:r>
          </w:p>
        </w:tc>
        <w:tc>
          <w:tcPr>
            <w:tcW w:w="6300" w:type="dxa"/>
            <w:hideMark/>
          </w:tcPr>
          <w:p w14:paraId="0A210224"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Offeror Identification</w:t>
            </w:r>
          </w:p>
        </w:tc>
        <w:tc>
          <w:tcPr>
            <w:tcW w:w="900" w:type="dxa"/>
            <w:hideMark/>
          </w:tcPr>
          <w:p w14:paraId="2F5BDD7F"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27C5DEF1" w14:textId="77777777" w:rsidTr="00CF1D8C">
        <w:trPr>
          <w:trHeight w:val="20"/>
        </w:trPr>
        <w:tc>
          <w:tcPr>
            <w:tcW w:w="1139" w:type="dxa"/>
            <w:noWrap/>
            <w:hideMark/>
          </w:tcPr>
          <w:p w14:paraId="117A1868" w14:textId="77777777" w:rsidR="00394845" w:rsidRPr="009935AD" w:rsidRDefault="00394845" w:rsidP="00B302A8">
            <w:pPr>
              <w:spacing w:after="0" w:line="240" w:lineRule="auto"/>
              <w:jc w:val="center"/>
              <w:rPr>
                <w:rFonts w:ascii="Arial" w:hAnsi="Arial" w:cs="Arial"/>
                <w:sz w:val="20"/>
                <w:szCs w:val="20"/>
              </w:rPr>
            </w:pPr>
          </w:p>
        </w:tc>
        <w:tc>
          <w:tcPr>
            <w:tcW w:w="1921" w:type="dxa"/>
            <w:hideMark/>
          </w:tcPr>
          <w:p w14:paraId="1407060E"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52.207-6</w:t>
            </w:r>
          </w:p>
        </w:tc>
        <w:tc>
          <w:tcPr>
            <w:tcW w:w="6300" w:type="dxa"/>
            <w:hideMark/>
          </w:tcPr>
          <w:p w14:paraId="6C800A5F"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Solicitation of Offers from Small Business Concerns and Small Business Teaming Arrangements or Joint Ventures (Multiple-Award Contracts)</w:t>
            </w:r>
          </w:p>
        </w:tc>
        <w:tc>
          <w:tcPr>
            <w:tcW w:w="900" w:type="dxa"/>
            <w:hideMark/>
          </w:tcPr>
          <w:p w14:paraId="071ABCB3"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2B5A5ECB" w14:textId="77777777" w:rsidTr="00CF1D8C">
        <w:trPr>
          <w:trHeight w:val="20"/>
        </w:trPr>
        <w:tc>
          <w:tcPr>
            <w:tcW w:w="1139" w:type="dxa"/>
            <w:hideMark/>
          </w:tcPr>
          <w:p w14:paraId="6D069B11" w14:textId="77777777" w:rsidR="00394845" w:rsidRPr="009935AD" w:rsidRDefault="00394845" w:rsidP="00B302A8">
            <w:pPr>
              <w:spacing w:after="0" w:line="240" w:lineRule="auto"/>
              <w:jc w:val="center"/>
              <w:rPr>
                <w:rFonts w:ascii="Arial" w:hAnsi="Arial" w:cs="Arial"/>
                <w:sz w:val="20"/>
                <w:szCs w:val="20"/>
              </w:rPr>
            </w:pPr>
          </w:p>
        </w:tc>
        <w:tc>
          <w:tcPr>
            <w:tcW w:w="1921" w:type="dxa"/>
            <w:hideMark/>
          </w:tcPr>
          <w:p w14:paraId="3177BB03"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52.209-12</w:t>
            </w:r>
          </w:p>
        </w:tc>
        <w:tc>
          <w:tcPr>
            <w:tcW w:w="6300" w:type="dxa"/>
            <w:hideMark/>
          </w:tcPr>
          <w:p w14:paraId="594E21DA"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Certification Regarding Tax Matters</w:t>
            </w:r>
          </w:p>
        </w:tc>
        <w:tc>
          <w:tcPr>
            <w:tcW w:w="900" w:type="dxa"/>
            <w:hideMark/>
          </w:tcPr>
          <w:p w14:paraId="25759824"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5D8A78B0" w14:textId="77777777" w:rsidTr="00CF1D8C">
        <w:trPr>
          <w:trHeight w:val="20"/>
        </w:trPr>
        <w:tc>
          <w:tcPr>
            <w:tcW w:w="1139" w:type="dxa"/>
            <w:noWrap/>
            <w:hideMark/>
          </w:tcPr>
          <w:p w14:paraId="44F350B0" w14:textId="77777777" w:rsidR="00394845" w:rsidRPr="009935AD" w:rsidRDefault="00394845" w:rsidP="00B302A8">
            <w:pPr>
              <w:spacing w:after="0" w:line="240" w:lineRule="auto"/>
              <w:jc w:val="center"/>
              <w:rPr>
                <w:rFonts w:ascii="Arial" w:hAnsi="Arial" w:cs="Arial"/>
                <w:sz w:val="20"/>
                <w:szCs w:val="20"/>
              </w:rPr>
            </w:pPr>
          </w:p>
        </w:tc>
        <w:tc>
          <w:tcPr>
            <w:tcW w:w="1921" w:type="dxa"/>
            <w:hideMark/>
          </w:tcPr>
          <w:p w14:paraId="456B3998"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52.219-2</w:t>
            </w:r>
          </w:p>
        </w:tc>
        <w:tc>
          <w:tcPr>
            <w:tcW w:w="6300" w:type="dxa"/>
            <w:hideMark/>
          </w:tcPr>
          <w:p w14:paraId="3D8D44E6"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Equal Low Bids</w:t>
            </w:r>
          </w:p>
        </w:tc>
        <w:tc>
          <w:tcPr>
            <w:tcW w:w="900" w:type="dxa"/>
            <w:hideMark/>
          </w:tcPr>
          <w:p w14:paraId="6F990CBC"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4D914540" w14:textId="77777777" w:rsidTr="00CF1D8C">
        <w:trPr>
          <w:trHeight w:val="20"/>
        </w:trPr>
        <w:tc>
          <w:tcPr>
            <w:tcW w:w="1139" w:type="dxa"/>
            <w:hideMark/>
          </w:tcPr>
          <w:p w14:paraId="2444E376" w14:textId="77777777" w:rsidR="00394845" w:rsidRPr="009935AD" w:rsidRDefault="00394845" w:rsidP="00B302A8">
            <w:pPr>
              <w:spacing w:after="0" w:line="240" w:lineRule="auto"/>
              <w:jc w:val="center"/>
              <w:rPr>
                <w:rFonts w:ascii="Arial" w:hAnsi="Arial" w:cs="Arial"/>
                <w:sz w:val="20"/>
                <w:szCs w:val="20"/>
              </w:rPr>
            </w:pPr>
          </w:p>
        </w:tc>
        <w:tc>
          <w:tcPr>
            <w:tcW w:w="1921" w:type="dxa"/>
            <w:hideMark/>
          </w:tcPr>
          <w:p w14:paraId="01D6F273"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52.222-18</w:t>
            </w:r>
          </w:p>
        </w:tc>
        <w:tc>
          <w:tcPr>
            <w:tcW w:w="6300" w:type="dxa"/>
            <w:hideMark/>
          </w:tcPr>
          <w:p w14:paraId="2E1FCB51"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Certification Regarding Knowledge of Child Labor for Listed End Products</w:t>
            </w:r>
          </w:p>
        </w:tc>
        <w:tc>
          <w:tcPr>
            <w:tcW w:w="900" w:type="dxa"/>
            <w:hideMark/>
          </w:tcPr>
          <w:p w14:paraId="14C7BC58"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E.O.</w:t>
            </w:r>
          </w:p>
        </w:tc>
      </w:tr>
      <w:tr w:rsidR="00394845" w:rsidRPr="009935AD" w14:paraId="4956A778" w14:textId="77777777" w:rsidTr="00CF1D8C">
        <w:trPr>
          <w:trHeight w:val="20"/>
        </w:trPr>
        <w:tc>
          <w:tcPr>
            <w:tcW w:w="1139" w:type="dxa"/>
            <w:noWrap/>
            <w:hideMark/>
          </w:tcPr>
          <w:p w14:paraId="591A7473" w14:textId="77777777" w:rsidR="00394845" w:rsidRPr="009935AD" w:rsidRDefault="00394845" w:rsidP="00B302A8">
            <w:pPr>
              <w:spacing w:after="0" w:line="240" w:lineRule="auto"/>
              <w:jc w:val="center"/>
              <w:rPr>
                <w:rFonts w:ascii="Arial" w:hAnsi="Arial" w:cs="Arial"/>
                <w:sz w:val="20"/>
                <w:szCs w:val="20"/>
              </w:rPr>
            </w:pPr>
          </w:p>
        </w:tc>
        <w:tc>
          <w:tcPr>
            <w:tcW w:w="1921" w:type="dxa"/>
            <w:hideMark/>
          </w:tcPr>
          <w:p w14:paraId="66F25590"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52.222-48</w:t>
            </w:r>
          </w:p>
        </w:tc>
        <w:tc>
          <w:tcPr>
            <w:tcW w:w="6300" w:type="dxa"/>
            <w:hideMark/>
          </w:tcPr>
          <w:p w14:paraId="79C963D4"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Exemption from Application of the Service Contract Labor Standards for Maintenance, Calibration, or Repair of Certain Equipment–Certification</w:t>
            </w:r>
          </w:p>
        </w:tc>
        <w:tc>
          <w:tcPr>
            <w:tcW w:w="900" w:type="dxa"/>
            <w:hideMark/>
          </w:tcPr>
          <w:p w14:paraId="3E07B925"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Other</w:t>
            </w:r>
          </w:p>
        </w:tc>
      </w:tr>
      <w:tr w:rsidR="00394845" w:rsidRPr="009935AD" w14:paraId="4713A932" w14:textId="77777777" w:rsidTr="00CF1D8C">
        <w:trPr>
          <w:trHeight w:val="20"/>
        </w:trPr>
        <w:tc>
          <w:tcPr>
            <w:tcW w:w="1139" w:type="dxa"/>
            <w:hideMark/>
          </w:tcPr>
          <w:p w14:paraId="1C637712" w14:textId="77777777" w:rsidR="00394845" w:rsidRPr="009935AD" w:rsidRDefault="00394845" w:rsidP="00B302A8">
            <w:pPr>
              <w:spacing w:after="0" w:line="240" w:lineRule="auto"/>
              <w:jc w:val="center"/>
              <w:rPr>
                <w:rFonts w:ascii="Arial" w:hAnsi="Arial" w:cs="Arial"/>
                <w:sz w:val="20"/>
                <w:szCs w:val="20"/>
              </w:rPr>
            </w:pPr>
          </w:p>
        </w:tc>
        <w:tc>
          <w:tcPr>
            <w:tcW w:w="1921" w:type="dxa"/>
            <w:hideMark/>
          </w:tcPr>
          <w:p w14:paraId="2EDBA42A"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52.222-52</w:t>
            </w:r>
          </w:p>
        </w:tc>
        <w:tc>
          <w:tcPr>
            <w:tcW w:w="6300" w:type="dxa"/>
            <w:hideMark/>
          </w:tcPr>
          <w:p w14:paraId="3B35A2B2"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Exemption from Application of the Service Contract Labor Standards for Certain Services-Certification</w:t>
            </w:r>
          </w:p>
        </w:tc>
        <w:tc>
          <w:tcPr>
            <w:tcW w:w="900" w:type="dxa"/>
            <w:hideMark/>
          </w:tcPr>
          <w:p w14:paraId="13AF4C6D"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Other</w:t>
            </w:r>
          </w:p>
        </w:tc>
      </w:tr>
      <w:tr w:rsidR="00394845" w:rsidRPr="009935AD" w14:paraId="2BA81B73" w14:textId="77777777" w:rsidTr="00CF1D8C">
        <w:trPr>
          <w:trHeight w:val="20"/>
        </w:trPr>
        <w:tc>
          <w:tcPr>
            <w:tcW w:w="1139" w:type="dxa"/>
            <w:noWrap/>
            <w:hideMark/>
          </w:tcPr>
          <w:p w14:paraId="584EB476" w14:textId="38F03A8A" w:rsidR="00394845" w:rsidRPr="009935AD" w:rsidRDefault="00394845" w:rsidP="00B302A8">
            <w:pPr>
              <w:spacing w:after="0" w:line="240" w:lineRule="auto"/>
              <w:jc w:val="center"/>
              <w:rPr>
                <w:rFonts w:ascii="Arial" w:hAnsi="Arial" w:cs="Arial"/>
                <w:sz w:val="20"/>
                <w:szCs w:val="20"/>
              </w:rPr>
            </w:pPr>
          </w:p>
        </w:tc>
        <w:tc>
          <w:tcPr>
            <w:tcW w:w="1921" w:type="dxa"/>
            <w:hideMark/>
          </w:tcPr>
          <w:p w14:paraId="5E6DEFC7"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52.222-56</w:t>
            </w:r>
          </w:p>
        </w:tc>
        <w:tc>
          <w:tcPr>
            <w:tcW w:w="6300" w:type="dxa"/>
            <w:hideMark/>
          </w:tcPr>
          <w:p w14:paraId="3A948820"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Certification Regarding Trafficking in Persons Compliance Plan</w:t>
            </w:r>
          </w:p>
        </w:tc>
        <w:tc>
          <w:tcPr>
            <w:tcW w:w="900" w:type="dxa"/>
            <w:hideMark/>
          </w:tcPr>
          <w:p w14:paraId="6F36FD80"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Statute</w:t>
            </w:r>
          </w:p>
        </w:tc>
      </w:tr>
      <w:tr w:rsidR="00F7468B" w:rsidRPr="009935AD" w14:paraId="02B6FD70" w14:textId="77777777" w:rsidTr="00CF1D8C">
        <w:trPr>
          <w:trHeight w:val="20"/>
        </w:trPr>
        <w:tc>
          <w:tcPr>
            <w:tcW w:w="1139" w:type="dxa"/>
            <w:noWrap/>
          </w:tcPr>
          <w:p w14:paraId="5208F103" w14:textId="77777777" w:rsidR="00F7468B" w:rsidRPr="009935AD" w:rsidRDefault="00F7468B" w:rsidP="00B302A8">
            <w:pPr>
              <w:spacing w:after="0" w:line="240" w:lineRule="auto"/>
              <w:jc w:val="center"/>
              <w:rPr>
                <w:rFonts w:ascii="Arial" w:hAnsi="Arial" w:cs="Arial"/>
                <w:sz w:val="20"/>
                <w:szCs w:val="20"/>
              </w:rPr>
            </w:pPr>
          </w:p>
        </w:tc>
        <w:tc>
          <w:tcPr>
            <w:tcW w:w="1921" w:type="dxa"/>
          </w:tcPr>
          <w:p w14:paraId="3C12D416" w14:textId="38F01CC3" w:rsidR="00F7468B" w:rsidRPr="009935AD" w:rsidRDefault="00F7468B" w:rsidP="00B302A8">
            <w:pPr>
              <w:spacing w:after="0" w:line="240" w:lineRule="auto"/>
              <w:rPr>
                <w:rFonts w:ascii="Arial" w:hAnsi="Arial" w:cs="Arial"/>
                <w:sz w:val="20"/>
                <w:szCs w:val="20"/>
              </w:rPr>
            </w:pPr>
            <w:r w:rsidRPr="009935AD">
              <w:rPr>
                <w:rFonts w:ascii="Arial" w:hAnsi="Arial" w:cs="Arial"/>
                <w:sz w:val="20"/>
                <w:szCs w:val="20"/>
              </w:rPr>
              <w:t>52.222-90</w:t>
            </w:r>
          </w:p>
        </w:tc>
        <w:tc>
          <w:tcPr>
            <w:tcW w:w="6300" w:type="dxa"/>
          </w:tcPr>
          <w:p w14:paraId="395F1B39" w14:textId="2C19AB92" w:rsidR="00F7468B" w:rsidRPr="009935AD" w:rsidRDefault="00F7468B" w:rsidP="00B302A8">
            <w:pPr>
              <w:spacing w:after="0" w:line="240" w:lineRule="auto"/>
              <w:rPr>
                <w:rFonts w:ascii="Arial" w:hAnsi="Arial" w:cs="Arial"/>
                <w:sz w:val="20"/>
                <w:szCs w:val="20"/>
              </w:rPr>
            </w:pPr>
            <w:r w:rsidRPr="009935AD">
              <w:rPr>
                <w:rFonts w:ascii="Arial" w:hAnsi="Arial" w:cs="Arial"/>
                <w:sz w:val="20"/>
                <w:szCs w:val="20"/>
              </w:rPr>
              <w:t>Addressing DEI Discrimination by Federal Contractors</w:t>
            </w:r>
          </w:p>
        </w:tc>
        <w:tc>
          <w:tcPr>
            <w:tcW w:w="900" w:type="dxa"/>
          </w:tcPr>
          <w:p w14:paraId="10A41B46" w14:textId="4176A497" w:rsidR="00F7468B" w:rsidRPr="009935AD" w:rsidRDefault="00F7468B" w:rsidP="00B302A8">
            <w:pPr>
              <w:spacing w:after="0" w:line="240" w:lineRule="auto"/>
              <w:rPr>
                <w:rFonts w:ascii="Arial" w:hAnsi="Arial" w:cs="Arial"/>
                <w:sz w:val="20"/>
                <w:szCs w:val="20"/>
              </w:rPr>
            </w:pPr>
            <w:r w:rsidRPr="009935AD">
              <w:rPr>
                <w:rFonts w:ascii="Arial" w:hAnsi="Arial" w:cs="Arial"/>
                <w:sz w:val="20"/>
                <w:szCs w:val="20"/>
              </w:rPr>
              <w:t>E.O.</w:t>
            </w:r>
          </w:p>
        </w:tc>
      </w:tr>
      <w:tr w:rsidR="00394845" w:rsidRPr="009935AD" w14:paraId="3456DF35" w14:textId="77777777" w:rsidTr="00CF1D8C">
        <w:trPr>
          <w:trHeight w:val="20"/>
        </w:trPr>
        <w:tc>
          <w:tcPr>
            <w:tcW w:w="1139" w:type="dxa"/>
            <w:hideMark/>
          </w:tcPr>
          <w:p w14:paraId="6B31DFAB" w14:textId="77777777" w:rsidR="00394845" w:rsidRPr="009935AD" w:rsidRDefault="00394845" w:rsidP="00B302A8">
            <w:pPr>
              <w:spacing w:after="0" w:line="240" w:lineRule="auto"/>
              <w:jc w:val="center"/>
              <w:rPr>
                <w:rFonts w:ascii="Arial" w:hAnsi="Arial" w:cs="Arial"/>
                <w:sz w:val="20"/>
                <w:szCs w:val="20"/>
              </w:rPr>
            </w:pPr>
          </w:p>
        </w:tc>
        <w:tc>
          <w:tcPr>
            <w:tcW w:w="1921" w:type="dxa"/>
            <w:hideMark/>
          </w:tcPr>
          <w:p w14:paraId="735E9B9A"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52.223-4</w:t>
            </w:r>
          </w:p>
        </w:tc>
        <w:tc>
          <w:tcPr>
            <w:tcW w:w="6300" w:type="dxa"/>
            <w:hideMark/>
          </w:tcPr>
          <w:p w14:paraId="0F846626"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Recovered Material Certification</w:t>
            </w:r>
          </w:p>
        </w:tc>
        <w:tc>
          <w:tcPr>
            <w:tcW w:w="900" w:type="dxa"/>
            <w:hideMark/>
          </w:tcPr>
          <w:p w14:paraId="654F7560"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58ECCE9A" w14:textId="77777777" w:rsidTr="00CF1D8C">
        <w:trPr>
          <w:trHeight w:val="20"/>
        </w:trPr>
        <w:tc>
          <w:tcPr>
            <w:tcW w:w="1139" w:type="dxa"/>
            <w:noWrap/>
            <w:hideMark/>
          </w:tcPr>
          <w:p w14:paraId="03BDCD59" w14:textId="77777777" w:rsidR="00394845" w:rsidRPr="009935AD" w:rsidRDefault="00394845" w:rsidP="00B302A8">
            <w:pPr>
              <w:spacing w:after="0" w:line="240" w:lineRule="auto"/>
              <w:jc w:val="center"/>
              <w:rPr>
                <w:rFonts w:ascii="Arial" w:hAnsi="Arial" w:cs="Arial"/>
                <w:sz w:val="20"/>
                <w:szCs w:val="20"/>
              </w:rPr>
            </w:pPr>
          </w:p>
        </w:tc>
        <w:tc>
          <w:tcPr>
            <w:tcW w:w="1921" w:type="dxa"/>
            <w:hideMark/>
          </w:tcPr>
          <w:p w14:paraId="237B81B0"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52.225-2</w:t>
            </w:r>
          </w:p>
        </w:tc>
        <w:tc>
          <w:tcPr>
            <w:tcW w:w="6300" w:type="dxa"/>
            <w:hideMark/>
          </w:tcPr>
          <w:p w14:paraId="542AF2CF"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Buy American Certificate</w:t>
            </w:r>
          </w:p>
        </w:tc>
        <w:tc>
          <w:tcPr>
            <w:tcW w:w="900" w:type="dxa"/>
            <w:hideMark/>
          </w:tcPr>
          <w:p w14:paraId="0EB1E00B"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129C39A5" w14:textId="77777777" w:rsidTr="00CF1D8C">
        <w:trPr>
          <w:trHeight w:val="20"/>
        </w:trPr>
        <w:tc>
          <w:tcPr>
            <w:tcW w:w="1139" w:type="dxa"/>
            <w:hideMark/>
          </w:tcPr>
          <w:p w14:paraId="0FBEC42A" w14:textId="77777777" w:rsidR="00394845" w:rsidRPr="009935AD" w:rsidRDefault="00394845" w:rsidP="00B302A8">
            <w:pPr>
              <w:spacing w:after="0" w:line="240" w:lineRule="auto"/>
              <w:jc w:val="center"/>
              <w:rPr>
                <w:rFonts w:ascii="Arial" w:hAnsi="Arial" w:cs="Arial"/>
                <w:sz w:val="20"/>
                <w:szCs w:val="20"/>
              </w:rPr>
            </w:pPr>
          </w:p>
        </w:tc>
        <w:tc>
          <w:tcPr>
            <w:tcW w:w="1921" w:type="dxa"/>
            <w:hideMark/>
          </w:tcPr>
          <w:p w14:paraId="2478270C"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52.225-4</w:t>
            </w:r>
          </w:p>
        </w:tc>
        <w:tc>
          <w:tcPr>
            <w:tcW w:w="6300" w:type="dxa"/>
            <w:hideMark/>
          </w:tcPr>
          <w:p w14:paraId="307EBC25"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Buy American-Free Trade Agreements-Israeli Trade Act Certificate</w:t>
            </w:r>
          </w:p>
        </w:tc>
        <w:tc>
          <w:tcPr>
            <w:tcW w:w="900" w:type="dxa"/>
            <w:hideMark/>
          </w:tcPr>
          <w:p w14:paraId="0904A78B"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57342411" w14:textId="77777777" w:rsidTr="00CF1D8C">
        <w:trPr>
          <w:trHeight w:val="20"/>
        </w:trPr>
        <w:tc>
          <w:tcPr>
            <w:tcW w:w="1139" w:type="dxa"/>
            <w:noWrap/>
            <w:hideMark/>
          </w:tcPr>
          <w:p w14:paraId="0E5C209F" w14:textId="77777777" w:rsidR="00394845" w:rsidRPr="009935AD" w:rsidRDefault="00394845" w:rsidP="00B302A8">
            <w:pPr>
              <w:spacing w:after="0" w:line="240" w:lineRule="auto"/>
              <w:jc w:val="center"/>
              <w:rPr>
                <w:rFonts w:ascii="Arial" w:hAnsi="Arial" w:cs="Arial"/>
                <w:sz w:val="20"/>
                <w:szCs w:val="20"/>
              </w:rPr>
            </w:pPr>
          </w:p>
        </w:tc>
        <w:tc>
          <w:tcPr>
            <w:tcW w:w="1921" w:type="dxa"/>
            <w:hideMark/>
          </w:tcPr>
          <w:p w14:paraId="7F5C37A5"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52.225-6</w:t>
            </w:r>
          </w:p>
        </w:tc>
        <w:tc>
          <w:tcPr>
            <w:tcW w:w="6300" w:type="dxa"/>
            <w:hideMark/>
          </w:tcPr>
          <w:p w14:paraId="0FCFA483"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Trade Agreements-Certificate</w:t>
            </w:r>
          </w:p>
        </w:tc>
        <w:tc>
          <w:tcPr>
            <w:tcW w:w="900" w:type="dxa"/>
            <w:hideMark/>
          </w:tcPr>
          <w:p w14:paraId="2BE6FAE6"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21DD3FAB" w14:textId="77777777" w:rsidTr="00CF1D8C">
        <w:trPr>
          <w:trHeight w:val="20"/>
        </w:trPr>
        <w:tc>
          <w:tcPr>
            <w:tcW w:w="1139" w:type="dxa"/>
            <w:hideMark/>
          </w:tcPr>
          <w:p w14:paraId="06588A34" w14:textId="77777777" w:rsidR="00394845" w:rsidRPr="009935AD" w:rsidRDefault="00394845" w:rsidP="00B302A8">
            <w:pPr>
              <w:spacing w:after="0" w:line="240" w:lineRule="auto"/>
              <w:jc w:val="center"/>
              <w:rPr>
                <w:rFonts w:ascii="Arial" w:hAnsi="Arial" w:cs="Arial"/>
                <w:sz w:val="20"/>
                <w:szCs w:val="20"/>
              </w:rPr>
            </w:pPr>
          </w:p>
        </w:tc>
        <w:tc>
          <w:tcPr>
            <w:tcW w:w="1921" w:type="dxa"/>
            <w:hideMark/>
          </w:tcPr>
          <w:p w14:paraId="0DBAA132"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52.225-20</w:t>
            </w:r>
          </w:p>
        </w:tc>
        <w:tc>
          <w:tcPr>
            <w:tcW w:w="6300" w:type="dxa"/>
            <w:hideMark/>
          </w:tcPr>
          <w:p w14:paraId="4BC6A666"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Prohibition on Conducting Restricted Business Operations in Sudan-Certification</w:t>
            </w:r>
          </w:p>
        </w:tc>
        <w:tc>
          <w:tcPr>
            <w:tcW w:w="900" w:type="dxa"/>
            <w:hideMark/>
          </w:tcPr>
          <w:p w14:paraId="1EEA697A"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3664CF52" w14:textId="77777777" w:rsidTr="00CF1D8C">
        <w:trPr>
          <w:trHeight w:val="20"/>
        </w:trPr>
        <w:tc>
          <w:tcPr>
            <w:tcW w:w="1139" w:type="dxa"/>
            <w:noWrap/>
            <w:hideMark/>
          </w:tcPr>
          <w:p w14:paraId="3FE04E80" w14:textId="77777777" w:rsidR="00394845" w:rsidRPr="009935AD" w:rsidRDefault="00394845" w:rsidP="00B302A8">
            <w:pPr>
              <w:spacing w:after="0" w:line="240" w:lineRule="auto"/>
              <w:jc w:val="center"/>
              <w:rPr>
                <w:rFonts w:ascii="Arial" w:hAnsi="Arial" w:cs="Arial"/>
                <w:sz w:val="20"/>
                <w:szCs w:val="20"/>
              </w:rPr>
            </w:pPr>
          </w:p>
        </w:tc>
        <w:tc>
          <w:tcPr>
            <w:tcW w:w="1921" w:type="dxa"/>
            <w:hideMark/>
          </w:tcPr>
          <w:p w14:paraId="1B305400"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52.225-25</w:t>
            </w:r>
          </w:p>
        </w:tc>
        <w:tc>
          <w:tcPr>
            <w:tcW w:w="6300" w:type="dxa"/>
            <w:hideMark/>
          </w:tcPr>
          <w:p w14:paraId="28135320"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Prohibition on Contracting with Entities Engaging in Certain Activities or Transactions Relating to Iran-Representation and Certifications</w:t>
            </w:r>
          </w:p>
        </w:tc>
        <w:tc>
          <w:tcPr>
            <w:tcW w:w="900" w:type="dxa"/>
            <w:hideMark/>
          </w:tcPr>
          <w:p w14:paraId="0868C546"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0A3AA10B" w14:textId="77777777" w:rsidTr="00CF1D8C">
        <w:trPr>
          <w:trHeight w:val="20"/>
        </w:trPr>
        <w:tc>
          <w:tcPr>
            <w:tcW w:w="1139" w:type="dxa"/>
            <w:hideMark/>
          </w:tcPr>
          <w:p w14:paraId="54723BCE" w14:textId="77777777" w:rsidR="00394845" w:rsidRPr="009935AD" w:rsidRDefault="00394845" w:rsidP="00B302A8">
            <w:pPr>
              <w:spacing w:after="0" w:line="240" w:lineRule="auto"/>
              <w:jc w:val="center"/>
              <w:rPr>
                <w:rFonts w:ascii="Arial" w:hAnsi="Arial" w:cs="Arial"/>
                <w:sz w:val="20"/>
                <w:szCs w:val="20"/>
              </w:rPr>
            </w:pPr>
          </w:p>
        </w:tc>
        <w:tc>
          <w:tcPr>
            <w:tcW w:w="1921" w:type="dxa"/>
            <w:hideMark/>
          </w:tcPr>
          <w:p w14:paraId="3D6D1E76"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52.226-3</w:t>
            </w:r>
          </w:p>
        </w:tc>
        <w:tc>
          <w:tcPr>
            <w:tcW w:w="6300" w:type="dxa"/>
            <w:hideMark/>
          </w:tcPr>
          <w:p w14:paraId="1E36596E"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Disaster or Emergency Area Representation</w:t>
            </w:r>
          </w:p>
        </w:tc>
        <w:tc>
          <w:tcPr>
            <w:tcW w:w="900" w:type="dxa"/>
            <w:hideMark/>
          </w:tcPr>
          <w:p w14:paraId="26118C28"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Statute</w:t>
            </w:r>
          </w:p>
        </w:tc>
      </w:tr>
      <w:tr w:rsidR="006C2EC3" w:rsidRPr="009935AD" w14:paraId="3ABBCEBC" w14:textId="77777777" w:rsidTr="00CF1D8C">
        <w:trPr>
          <w:trHeight w:val="20"/>
        </w:trPr>
        <w:tc>
          <w:tcPr>
            <w:tcW w:w="1139" w:type="dxa"/>
          </w:tcPr>
          <w:p w14:paraId="7F6F428E" w14:textId="73E00A9A" w:rsidR="006C2EC3" w:rsidRPr="009935AD" w:rsidRDefault="006C2EC3" w:rsidP="00B302A8">
            <w:pPr>
              <w:spacing w:after="0" w:line="240" w:lineRule="auto"/>
              <w:jc w:val="center"/>
              <w:rPr>
                <w:rFonts w:ascii="Arial" w:hAnsi="Arial" w:cs="Arial"/>
                <w:sz w:val="20"/>
                <w:szCs w:val="20"/>
              </w:rPr>
            </w:pPr>
            <w:r w:rsidRPr="009935AD">
              <w:rPr>
                <w:rFonts w:ascii="Arial" w:hAnsi="Arial" w:cs="Arial"/>
                <w:sz w:val="20"/>
                <w:szCs w:val="20"/>
              </w:rPr>
              <w:t>X</w:t>
            </w:r>
          </w:p>
        </w:tc>
        <w:tc>
          <w:tcPr>
            <w:tcW w:w="1921" w:type="dxa"/>
          </w:tcPr>
          <w:p w14:paraId="6A59301A" w14:textId="75039D6B" w:rsidR="006C2EC3" w:rsidRPr="009935AD" w:rsidRDefault="006C2EC3" w:rsidP="00B302A8">
            <w:pPr>
              <w:spacing w:after="0" w:line="240" w:lineRule="auto"/>
              <w:rPr>
                <w:rFonts w:ascii="Arial" w:hAnsi="Arial" w:cs="Arial"/>
                <w:sz w:val="20"/>
                <w:szCs w:val="20"/>
              </w:rPr>
            </w:pPr>
            <w:r w:rsidRPr="009935AD">
              <w:rPr>
                <w:rFonts w:ascii="Arial" w:hAnsi="Arial" w:cs="Arial"/>
                <w:sz w:val="20"/>
                <w:szCs w:val="20"/>
              </w:rPr>
              <w:t>52.229-3</w:t>
            </w:r>
          </w:p>
        </w:tc>
        <w:tc>
          <w:tcPr>
            <w:tcW w:w="6300" w:type="dxa"/>
          </w:tcPr>
          <w:p w14:paraId="7A9752A6" w14:textId="26BB0C3B" w:rsidR="006C2EC3" w:rsidRPr="009935AD" w:rsidRDefault="006C2EC3" w:rsidP="00B302A8">
            <w:pPr>
              <w:spacing w:after="0" w:line="240" w:lineRule="auto"/>
              <w:rPr>
                <w:rFonts w:ascii="Arial" w:hAnsi="Arial" w:cs="Arial"/>
                <w:sz w:val="20"/>
                <w:szCs w:val="20"/>
              </w:rPr>
            </w:pPr>
            <w:r w:rsidRPr="009935AD">
              <w:rPr>
                <w:rFonts w:ascii="Arial" w:hAnsi="Arial" w:cs="Arial"/>
                <w:sz w:val="20"/>
                <w:szCs w:val="20"/>
              </w:rPr>
              <w:t>Federal, State, and Local Taxes</w:t>
            </w:r>
          </w:p>
        </w:tc>
        <w:tc>
          <w:tcPr>
            <w:tcW w:w="900" w:type="dxa"/>
          </w:tcPr>
          <w:p w14:paraId="1A4A9827" w14:textId="70D0FEBC" w:rsidR="006C2EC3" w:rsidRPr="009935AD" w:rsidRDefault="006C2EC3" w:rsidP="00B302A8">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32AD54E1" w14:textId="77777777" w:rsidTr="00CF1D8C">
        <w:trPr>
          <w:trHeight w:val="20"/>
        </w:trPr>
        <w:tc>
          <w:tcPr>
            <w:tcW w:w="1139" w:type="dxa"/>
            <w:noWrap/>
            <w:hideMark/>
          </w:tcPr>
          <w:p w14:paraId="0640D38E" w14:textId="77777777" w:rsidR="00394845" w:rsidRPr="009935AD" w:rsidRDefault="00394845" w:rsidP="00B302A8">
            <w:pPr>
              <w:spacing w:after="0" w:line="240" w:lineRule="auto"/>
              <w:jc w:val="center"/>
              <w:rPr>
                <w:rFonts w:ascii="Arial" w:hAnsi="Arial" w:cs="Arial"/>
                <w:sz w:val="20"/>
                <w:szCs w:val="20"/>
              </w:rPr>
            </w:pPr>
          </w:p>
        </w:tc>
        <w:tc>
          <w:tcPr>
            <w:tcW w:w="1921" w:type="dxa"/>
            <w:hideMark/>
          </w:tcPr>
          <w:p w14:paraId="000096AD"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52.229-11</w:t>
            </w:r>
          </w:p>
        </w:tc>
        <w:tc>
          <w:tcPr>
            <w:tcW w:w="6300" w:type="dxa"/>
            <w:hideMark/>
          </w:tcPr>
          <w:p w14:paraId="31A12525"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Tax on Certain Foreign Procurements—Notice and Representation</w:t>
            </w:r>
          </w:p>
        </w:tc>
        <w:tc>
          <w:tcPr>
            <w:tcW w:w="900" w:type="dxa"/>
            <w:hideMark/>
          </w:tcPr>
          <w:p w14:paraId="0E1ABC0F"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Statute</w:t>
            </w:r>
          </w:p>
        </w:tc>
      </w:tr>
      <w:tr w:rsidR="00394845" w:rsidRPr="009935AD" w14:paraId="5115D600" w14:textId="77777777" w:rsidTr="00CF1D8C">
        <w:trPr>
          <w:trHeight w:val="20"/>
        </w:trPr>
        <w:tc>
          <w:tcPr>
            <w:tcW w:w="1139" w:type="dxa"/>
            <w:hideMark/>
          </w:tcPr>
          <w:p w14:paraId="3E9E15E1" w14:textId="77777777" w:rsidR="00394845" w:rsidRPr="009935AD" w:rsidRDefault="00394845" w:rsidP="00B302A8">
            <w:pPr>
              <w:spacing w:after="0" w:line="240" w:lineRule="auto"/>
              <w:jc w:val="center"/>
              <w:rPr>
                <w:rFonts w:ascii="Arial" w:hAnsi="Arial" w:cs="Arial"/>
                <w:sz w:val="20"/>
                <w:szCs w:val="20"/>
              </w:rPr>
            </w:pPr>
            <w:r w:rsidRPr="009935AD">
              <w:rPr>
                <w:rFonts w:ascii="Arial" w:hAnsi="Arial" w:cs="Arial"/>
                <w:sz w:val="20"/>
                <w:szCs w:val="20"/>
              </w:rPr>
              <w:t>X</w:t>
            </w:r>
          </w:p>
        </w:tc>
        <w:tc>
          <w:tcPr>
            <w:tcW w:w="1921" w:type="dxa"/>
            <w:hideMark/>
          </w:tcPr>
          <w:p w14:paraId="51BA1FEB"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52.240-90</w:t>
            </w:r>
          </w:p>
        </w:tc>
        <w:tc>
          <w:tcPr>
            <w:tcW w:w="6300" w:type="dxa"/>
            <w:hideMark/>
          </w:tcPr>
          <w:p w14:paraId="6C6769A3"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Security Prohibitions and Exclusions Representations and Certifications</w:t>
            </w:r>
          </w:p>
        </w:tc>
        <w:tc>
          <w:tcPr>
            <w:tcW w:w="900" w:type="dxa"/>
            <w:hideMark/>
          </w:tcPr>
          <w:p w14:paraId="564C884D" w14:textId="77777777" w:rsidR="00394845" w:rsidRPr="009935AD" w:rsidRDefault="00394845" w:rsidP="00B302A8">
            <w:pPr>
              <w:spacing w:after="0" w:line="240" w:lineRule="auto"/>
              <w:rPr>
                <w:rFonts w:ascii="Arial" w:hAnsi="Arial" w:cs="Arial"/>
                <w:sz w:val="20"/>
                <w:szCs w:val="20"/>
              </w:rPr>
            </w:pPr>
            <w:r w:rsidRPr="009935AD">
              <w:rPr>
                <w:rFonts w:ascii="Arial" w:hAnsi="Arial" w:cs="Arial"/>
                <w:sz w:val="20"/>
                <w:szCs w:val="20"/>
              </w:rPr>
              <w:t>Statute</w:t>
            </w:r>
          </w:p>
        </w:tc>
      </w:tr>
    </w:tbl>
    <w:p w14:paraId="4DBFAAA5" w14:textId="77777777" w:rsidR="00394845" w:rsidRPr="009935AD" w:rsidRDefault="00394845" w:rsidP="00394845">
      <w:pPr>
        <w:pStyle w:val="BodyText"/>
        <w:ind w:left="0" w:right="216" w:firstLine="0"/>
        <w:jc w:val="both"/>
        <w:rPr>
          <w:rFonts w:cs="Arial"/>
          <w:b/>
          <w:spacing w:val="-1"/>
        </w:rPr>
      </w:pPr>
    </w:p>
    <w:p w14:paraId="413C3CC6" w14:textId="77777777" w:rsidR="00394845" w:rsidRPr="009935AD" w:rsidRDefault="00394845" w:rsidP="00394845">
      <w:pPr>
        <w:pStyle w:val="BodyText"/>
        <w:numPr>
          <w:ilvl w:val="0"/>
          <w:numId w:val="1"/>
        </w:numPr>
        <w:ind w:left="720"/>
        <w:jc w:val="both"/>
        <w:rPr>
          <w:rFonts w:eastAsia="Times New Roman" w:cs="Arial"/>
          <w:b/>
        </w:rPr>
      </w:pPr>
      <w:r w:rsidRPr="009935AD">
        <w:rPr>
          <w:rFonts w:eastAsia="Times New Roman" w:cs="Arial"/>
          <w:b/>
        </w:rPr>
        <w:t>The Defense Priorities and Allocations System (DPAS) does not apply.</w:t>
      </w:r>
    </w:p>
    <w:p w14:paraId="3C2FA5BA" w14:textId="2BAEAEB6" w:rsidR="002E2539" w:rsidRPr="009935AD" w:rsidRDefault="002E2539" w:rsidP="002E2539">
      <w:pPr>
        <w:pStyle w:val="BodyText"/>
        <w:widowControl w:val="0"/>
        <w:numPr>
          <w:ilvl w:val="0"/>
          <w:numId w:val="1"/>
        </w:numPr>
        <w:spacing w:after="0" w:line="240" w:lineRule="auto"/>
        <w:ind w:left="720"/>
        <w:jc w:val="both"/>
        <w:rPr>
          <w:rFonts w:eastAsia="Times New Roman" w:cs="Arial"/>
          <w:b/>
        </w:rPr>
      </w:pPr>
      <w:r w:rsidRPr="009935AD">
        <w:rPr>
          <w:rFonts w:eastAsia="Times New Roman" w:cs="Arial"/>
          <w:b/>
        </w:rPr>
        <w:lastRenderedPageBreak/>
        <w:t xml:space="preserve">Date and Time offers are due to </w:t>
      </w:r>
      <w:hyperlink r:id="rId9" w:history="1">
        <w:r w:rsidR="007C7E79">
          <w:rPr>
            <w:rStyle w:val="Hyperlink"/>
            <w:rFonts w:eastAsia="Times New Roman" w:cs="Arial"/>
            <w:b/>
          </w:rPr>
          <w:t>John.Cheng2@va.gov</w:t>
        </w:r>
      </w:hyperlink>
      <w:r w:rsidRPr="009935AD">
        <w:rPr>
          <w:rFonts w:eastAsia="Times New Roman" w:cs="Arial"/>
          <w:b/>
        </w:rPr>
        <w:t xml:space="preserve"> by 12:00pm M</w:t>
      </w:r>
      <w:r w:rsidR="007A40FB">
        <w:rPr>
          <w:rFonts w:eastAsia="Times New Roman" w:cs="Arial"/>
          <w:b/>
        </w:rPr>
        <w:t>D</w:t>
      </w:r>
      <w:r w:rsidRPr="009935AD">
        <w:rPr>
          <w:rFonts w:eastAsia="Times New Roman" w:cs="Arial"/>
          <w:b/>
        </w:rPr>
        <w:t xml:space="preserve">T, </w:t>
      </w:r>
      <w:r w:rsidR="007C7E79">
        <w:rPr>
          <w:rFonts w:cs="Arial"/>
          <w:b/>
        </w:rPr>
        <w:t>September</w:t>
      </w:r>
      <w:r w:rsidR="00DF2FFF" w:rsidRPr="009935AD">
        <w:rPr>
          <w:rFonts w:cs="Arial"/>
          <w:b/>
        </w:rPr>
        <w:t xml:space="preserve"> </w:t>
      </w:r>
      <w:r w:rsidR="00786DA8">
        <w:rPr>
          <w:rFonts w:cs="Arial"/>
          <w:b/>
        </w:rPr>
        <w:t>25</w:t>
      </w:r>
      <w:r w:rsidR="00DF2FFF" w:rsidRPr="003E2BB1">
        <w:rPr>
          <w:rFonts w:cs="Arial"/>
          <w:b/>
        </w:rPr>
        <w:t>,</w:t>
      </w:r>
      <w:r w:rsidR="00DF2FFF" w:rsidRPr="009935AD">
        <w:rPr>
          <w:rFonts w:cs="Arial"/>
          <w:b/>
        </w:rPr>
        <w:t xml:space="preserve"> 2026.</w:t>
      </w:r>
    </w:p>
    <w:p w14:paraId="5076D292" w14:textId="77777777" w:rsidR="002E2539" w:rsidRPr="009935AD" w:rsidRDefault="002E2539" w:rsidP="002E2539">
      <w:pPr>
        <w:pStyle w:val="BodyText"/>
        <w:widowControl w:val="0"/>
        <w:spacing w:after="0" w:line="240" w:lineRule="auto"/>
        <w:ind w:left="720" w:firstLine="0"/>
        <w:jc w:val="both"/>
        <w:rPr>
          <w:rFonts w:eastAsia="Times New Roman" w:cs="Arial"/>
          <w:b/>
        </w:rPr>
      </w:pPr>
    </w:p>
    <w:p w14:paraId="0AF59223" w14:textId="77777777" w:rsidR="002E2539" w:rsidRPr="009935AD" w:rsidRDefault="002E2539" w:rsidP="002E2539">
      <w:pPr>
        <w:pStyle w:val="BodyText"/>
        <w:widowControl w:val="0"/>
        <w:numPr>
          <w:ilvl w:val="0"/>
          <w:numId w:val="1"/>
        </w:numPr>
        <w:spacing w:after="0" w:line="240" w:lineRule="auto"/>
        <w:ind w:left="720"/>
        <w:jc w:val="both"/>
        <w:rPr>
          <w:rFonts w:eastAsia="Times New Roman" w:cs="Arial"/>
          <w:b/>
        </w:rPr>
      </w:pPr>
      <w:r w:rsidRPr="009935AD">
        <w:rPr>
          <w:rFonts w:eastAsia="Times New Roman" w:cs="Arial"/>
          <w:b/>
        </w:rPr>
        <w:t>Name and email of the individual to contact for information regarding the solicitation:</w:t>
      </w:r>
    </w:p>
    <w:p w14:paraId="349FE7AF" w14:textId="77777777" w:rsidR="002E2539" w:rsidRPr="009935AD" w:rsidRDefault="002E2539" w:rsidP="002E2539">
      <w:pPr>
        <w:pStyle w:val="BodyText"/>
        <w:widowControl w:val="0"/>
        <w:spacing w:after="0" w:line="240" w:lineRule="auto"/>
        <w:ind w:left="0" w:firstLine="0"/>
        <w:jc w:val="both"/>
        <w:rPr>
          <w:rFonts w:eastAsia="Times New Roman" w:cs="Arial"/>
          <w:b/>
        </w:rPr>
      </w:pPr>
    </w:p>
    <w:p w14:paraId="48FB36CD" w14:textId="04E90FE1" w:rsidR="001462E6" w:rsidRPr="007C7E79" w:rsidRDefault="007C7E79" w:rsidP="007C7E79">
      <w:pPr>
        <w:pStyle w:val="BodyText"/>
        <w:ind w:left="720" w:firstLine="0"/>
        <w:jc w:val="both"/>
        <w:rPr>
          <w:rFonts w:eastAsia="Times New Roman" w:cs="Arial"/>
          <w:b/>
        </w:rPr>
      </w:pPr>
      <w:r>
        <w:rPr>
          <w:rFonts w:eastAsia="Times New Roman" w:cs="Arial"/>
          <w:b/>
        </w:rPr>
        <w:t xml:space="preserve">John Cheng </w:t>
      </w:r>
      <w:hyperlink r:id="rId10" w:history="1">
        <w:r w:rsidRPr="00404B14">
          <w:rPr>
            <w:rStyle w:val="Hyperlink"/>
            <w:rFonts w:eastAsia="Times New Roman" w:cs="Arial"/>
            <w:b/>
          </w:rPr>
          <w:t>John.Cheng2@va.gov</w:t>
        </w:r>
      </w:hyperlink>
    </w:p>
    <w:sectPr w:rsidR="001462E6" w:rsidRPr="007C7E79" w:rsidSect="00B371E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604"/>
    <w:multiLevelType w:val="hybridMultilevel"/>
    <w:tmpl w:val="874015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79F1AFC"/>
    <w:multiLevelType w:val="hybridMultilevel"/>
    <w:tmpl w:val="C29ECD86"/>
    <w:lvl w:ilvl="0" w:tplc="1B0E3F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BD30D2"/>
    <w:multiLevelType w:val="hybridMultilevel"/>
    <w:tmpl w:val="37F638B8"/>
    <w:lvl w:ilvl="0" w:tplc="D144D7B0">
      <w:start w:val="1"/>
      <w:numFmt w:val="lowerLetter"/>
      <w:lvlText w:val="(%1)"/>
      <w:lvlJc w:val="left"/>
      <w:pPr>
        <w:ind w:left="675" w:hanging="6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852BDB"/>
    <w:multiLevelType w:val="hybridMultilevel"/>
    <w:tmpl w:val="DAF803BC"/>
    <w:lvl w:ilvl="0" w:tplc="CD0AB1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AD2795"/>
    <w:multiLevelType w:val="hybridMultilevel"/>
    <w:tmpl w:val="E2821D9A"/>
    <w:lvl w:ilvl="0" w:tplc="E47E4802">
      <w:start w:val="1"/>
      <w:numFmt w:val="lowerRoman"/>
      <w:lvlText w:val="(%1)"/>
      <w:lvlJc w:val="left"/>
      <w:pPr>
        <w:ind w:left="1740" w:hanging="72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5" w15:restartNumberingAfterBreak="0">
    <w:nsid w:val="0C526855"/>
    <w:multiLevelType w:val="hybridMultilevel"/>
    <w:tmpl w:val="ACE692EE"/>
    <w:lvl w:ilvl="0" w:tplc="565A192A">
      <w:numFmt w:val="bullet"/>
      <w:lvlText w:val="-"/>
      <w:lvlJc w:val="left"/>
      <w:pPr>
        <w:ind w:left="720" w:hanging="360"/>
      </w:pPr>
      <w:rPr>
        <w:rFonts w:ascii="Times New Roman" w:eastAsia="Arial" w:hAnsi="Times New Roman" w:cs="Times New Roman" w:hint="default"/>
        <w:b/>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0249D8"/>
    <w:multiLevelType w:val="hybridMultilevel"/>
    <w:tmpl w:val="08D421EC"/>
    <w:lvl w:ilvl="0" w:tplc="1D82731A">
      <w:start w:val="1"/>
      <w:numFmt w:val="decimal"/>
      <w:lvlText w:val="(%1)"/>
      <w:lvlJc w:val="left"/>
      <w:pPr>
        <w:ind w:left="1284" w:hanging="360"/>
      </w:pPr>
      <w:rPr>
        <w:rFonts w:hint="default"/>
      </w:rPr>
    </w:lvl>
    <w:lvl w:ilvl="1" w:tplc="04090019" w:tentative="1">
      <w:start w:val="1"/>
      <w:numFmt w:val="lowerLetter"/>
      <w:lvlText w:val="%2."/>
      <w:lvlJc w:val="left"/>
      <w:pPr>
        <w:ind w:left="2004" w:hanging="360"/>
      </w:pPr>
    </w:lvl>
    <w:lvl w:ilvl="2" w:tplc="0409001B" w:tentative="1">
      <w:start w:val="1"/>
      <w:numFmt w:val="lowerRoman"/>
      <w:lvlText w:val="%3."/>
      <w:lvlJc w:val="right"/>
      <w:pPr>
        <w:ind w:left="2724" w:hanging="180"/>
      </w:pPr>
    </w:lvl>
    <w:lvl w:ilvl="3" w:tplc="0409000F" w:tentative="1">
      <w:start w:val="1"/>
      <w:numFmt w:val="decimal"/>
      <w:lvlText w:val="%4."/>
      <w:lvlJc w:val="left"/>
      <w:pPr>
        <w:ind w:left="3444" w:hanging="360"/>
      </w:pPr>
    </w:lvl>
    <w:lvl w:ilvl="4" w:tplc="04090019" w:tentative="1">
      <w:start w:val="1"/>
      <w:numFmt w:val="lowerLetter"/>
      <w:lvlText w:val="%5."/>
      <w:lvlJc w:val="left"/>
      <w:pPr>
        <w:ind w:left="4164" w:hanging="360"/>
      </w:pPr>
    </w:lvl>
    <w:lvl w:ilvl="5" w:tplc="0409001B" w:tentative="1">
      <w:start w:val="1"/>
      <w:numFmt w:val="lowerRoman"/>
      <w:lvlText w:val="%6."/>
      <w:lvlJc w:val="right"/>
      <w:pPr>
        <w:ind w:left="4884" w:hanging="180"/>
      </w:pPr>
    </w:lvl>
    <w:lvl w:ilvl="6" w:tplc="0409000F" w:tentative="1">
      <w:start w:val="1"/>
      <w:numFmt w:val="decimal"/>
      <w:lvlText w:val="%7."/>
      <w:lvlJc w:val="left"/>
      <w:pPr>
        <w:ind w:left="5604" w:hanging="360"/>
      </w:pPr>
    </w:lvl>
    <w:lvl w:ilvl="7" w:tplc="04090019" w:tentative="1">
      <w:start w:val="1"/>
      <w:numFmt w:val="lowerLetter"/>
      <w:lvlText w:val="%8."/>
      <w:lvlJc w:val="left"/>
      <w:pPr>
        <w:ind w:left="6324" w:hanging="360"/>
      </w:pPr>
    </w:lvl>
    <w:lvl w:ilvl="8" w:tplc="0409001B" w:tentative="1">
      <w:start w:val="1"/>
      <w:numFmt w:val="lowerRoman"/>
      <w:lvlText w:val="%9."/>
      <w:lvlJc w:val="right"/>
      <w:pPr>
        <w:ind w:left="7044" w:hanging="180"/>
      </w:pPr>
    </w:lvl>
  </w:abstractNum>
  <w:abstractNum w:abstractNumId="7" w15:restartNumberingAfterBreak="0">
    <w:nsid w:val="181D5663"/>
    <w:multiLevelType w:val="hybridMultilevel"/>
    <w:tmpl w:val="49D4BBE8"/>
    <w:lvl w:ilvl="0" w:tplc="E06ADA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CB1BC8"/>
    <w:multiLevelType w:val="hybridMultilevel"/>
    <w:tmpl w:val="01125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1F44E37"/>
    <w:multiLevelType w:val="hybridMultilevel"/>
    <w:tmpl w:val="26A8824E"/>
    <w:lvl w:ilvl="0" w:tplc="7C6A82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001F05"/>
    <w:multiLevelType w:val="hybridMultilevel"/>
    <w:tmpl w:val="5F8CE16A"/>
    <w:lvl w:ilvl="0" w:tplc="73FE657A">
      <w:start w:val="1"/>
      <w:numFmt w:val="lowerRoman"/>
      <w:lvlText w:val="(%1)"/>
      <w:lvlJc w:val="left"/>
      <w:pPr>
        <w:ind w:left="1209" w:hanging="720"/>
      </w:pPr>
      <w:rPr>
        <w:rFonts w:hint="default"/>
        <w:b/>
      </w:rPr>
    </w:lvl>
    <w:lvl w:ilvl="1" w:tplc="1E286880">
      <w:start w:val="1"/>
      <w:numFmt w:val="lowerLetter"/>
      <w:lvlText w:val="(%2)"/>
      <w:lvlJc w:val="left"/>
      <w:pPr>
        <w:ind w:left="1829" w:hanging="360"/>
      </w:pPr>
      <w:rPr>
        <w:rFonts w:hint="default"/>
        <w:b/>
        <w:bCs w:val="0"/>
      </w:rPr>
    </w:lvl>
    <w:lvl w:ilvl="2" w:tplc="C402092C">
      <w:start w:val="1"/>
      <w:numFmt w:val="lowerRoman"/>
      <w:lvlText w:val="%3."/>
      <w:lvlJc w:val="right"/>
      <w:pPr>
        <w:ind w:left="2549" w:hanging="180"/>
      </w:pPr>
    </w:lvl>
    <w:lvl w:ilvl="3" w:tplc="3E163A56">
      <w:start w:val="1"/>
      <w:numFmt w:val="decimal"/>
      <w:lvlText w:val="%4."/>
      <w:lvlJc w:val="left"/>
      <w:pPr>
        <w:ind w:left="3269" w:hanging="360"/>
      </w:pPr>
    </w:lvl>
    <w:lvl w:ilvl="4" w:tplc="3CF04CFE" w:tentative="1">
      <w:start w:val="1"/>
      <w:numFmt w:val="lowerLetter"/>
      <w:lvlText w:val="%5."/>
      <w:lvlJc w:val="left"/>
      <w:pPr>
        <w:ind w:left="3989" w:hanging="360"/>
      </w:pPr>
    </w:lvl>
    <w:lvl w:ilvl="5" w:tplc="3BA0DBEC" w:tentative="1">
      <w:start w:val="1"/>
      <w:numFmt w:val="lowerRoman"/>
      <w:lvlText w:val="%6."/>
      <w:lvlJc w:val="right"/>
      <w:pPr>
        <w:ind w:left="4709" w:hanging="180"/>
      </w:pPr>
    </w:lvl>
    <w:lvl w:ilvl="6" w:tplc="9DBA5F2A" w:tentative="1">
      <w:start w:val="1"/>
      <w:numFmt w:val="decimal"/>
      <w:lvlText w:val="%7."/>
      <w:lvlJc w:val="left"/>
      <w:pPr>
        <w:ind w:left="5429" w:hanging="360"/>
      </w:pPr>
    </w:lvl>
    <w:lvl w:ilvl="7" w:tplc="5B1A564A" w:tentative="1">
      <w:start w:val="1"/>
      <w:numFmt w:val="lowerLetter"/>
      <w:lvlText w:val="%8."/>
      <w:lvlJc w:val="left"/>
      <w:pPr>
        <w:ind w:left="6149" w:hanging="360"/>
      </w:pPr>
    </w:lvl>
    <w:lvl w:ilvl="8" w:tplc="B378B3C4" w:tentative="1">
      <w:start w:val="1"/>
      <w:numFmt w:val="lowerRoman"/>
      <w:lvlText w:val="%9."/>
      <w:lvlJc w:val="right"/>
      <w:pPr>
        <w:ind w:left="6869" w:hanging="180"/>
      </w:pPr>
    </w:lvl>
  </w:abstractNum>
  <w:abstractNum w:abstractNumId="11" w15:restartNumberingAfterBreak="0">
    <w:nsid w:val="2C753BB4"/>
    <w:multiLevelType w:val="hybridMultilevel"/>
    <w:tmpl w:val="548CE2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D183EDE"/>
    <w:multiLevelType w:val="multilevel"/>
    <w:tmpl w:val="00AAF4D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3C4A14E7"/>
    <w:multiLevelType w:val="hybridMultilevel"/>
    <w:tmpl w:val="FE70C1E8"/>
    <w:lvl w:ilvl="0" w:tplc="C584E4B8">
      <w:start w:val="1"/>
      <w:numFmt w:val="lowerLetter"/>
      <w:lvlText w:val="(%1)"/>
      <w:lvlJc w:val="left"/>
      <w:pPr>
        <w:ind w:left="720" w:hanging="672"/>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4" w15:restartNumberingAfterBreak="0">
    <w:nsid w:val="42446111"/>
    <w:multiLevelType w:val="hybridMultilevel"/>
    <w:tmpl w:val="F8522B60"/>
    <w:lvl w:ilvl="0" w:tplc="6EB6ACA8">
      <w:start w:val="1"/>
      <w:numFmt w:val="decimal"/>
      <w:lvlText w:val="(%1)"/>
      <w:lvlJc w:val="left"/>
      <w:pPr>
        <w:ind w:left="1560" w:hanging="360"/>
      </w:pPr>
      <w:rPr>
        <w:rFonts w:hint="default"/>
      </w:rPr>
    </w:lvl>
    <w:lvl w:ilvl="1" w:tplc="172EBB64" w:tentative="1">
      <w:start w:val="1"/>
      <w:numFmt w:val="lowerLetter"/>
      <w:lvlText w:val="%2."/>
      <w:lvlJc w:val="left"/>
      <w:pPr>
        <w:ind w:left="2280" w:hanging="360"/>
      </w:pPr>
    </w:lvl>
    <w:lvl w:ilvl="2" w:tplc="8B76C4E0" w:tentative="1">
      <w:start w:val="1"/>
      <w:numFmt w:val="lowerRoman"/>
      <w:lvlText w:val="%3."/>
      <w:lvlJc w:val="right"/>
      <w:pPr>
        <w:ind w:left="3000" w:hanging="180"/>
      </w:pPr>
    </w:lvl>
    <w:lvl w:ilvl="3" w:tplc="762C0100" w:tentative="1">
      <w:start w:val="1"/>
      <w:numFmt w:val="decimal"/>
      <w:lvlText w:val="%4."/>
      <w:lvlJc w:val="left"/>
      <w:pPr>
        <w:ind w:left="3720" w:hanging="360"/>
      </w:pPr>
    </w:lvl>
    <w:lvl w:ilvl="4" w:tplc="98904738" w:tentative="1">
      <w:start w:val="1"/>
      <w:numFmt w:val="lowerLetter"/>
      <w:lvlText w:val="%5."/>
      <w:lvlJc w:val="left"/>
      <w:pPr>
        <w:ind w:left="4440" w:hanging="360"/>
      </w:pPr>
    </w:lvl>
    <w:lvl w:ilvl="5" w:tplc="89725DC4" w:tentative="1">
      <w:start w:val="1"/>
      <w:numFmt w:val="lowerRoman"/>
      <w:lvlText w:val="%6."/>
      <w:lvlJc w:val="right"/>
      <w:pPr>
        <w:ind w:left="5160" w:hanging="180"/>
      </w:pPr>
    </w:lvl>
    <w:lvl w:ilvl="6" w:tplc="AA24C7D2" w:tentative="1">
      <w:start w:val="1"/>
      <w:numFmt w:val="decimal"/>
      <w:lvlText w:val="%7."/>
      <w:lvlJc w:val="left"/>
      <w:pPr>
        <w:ind w:left="5880" w:hanging="360"/>
      </w:pPr>
    </w:lvl>
    <w:lvl w:ilvl="7" w:tplc="578CF4E6" w:tentative="1">
      <w:start w:val="1"/>
      <w:numFmt w:val="lowerLetter"/>
      <w:lvlText w:val="%8."/>
      <w:lvlJc w:val="left"/>
      <w:pPr>
        <w:ind w:left="6600" w:hanging="360"/>
      </w:pPr>
    </w:lvl>
    <w:lvl w:ilvl="8" w:tplc="9E164C0E" w:tentative="1">
      <w:start w:val="1"/>
      <w:numFmt w:val="lowerRoman"/>
      <w:lvlText w:val="%9."/>
      <w:lvlJc w:val="right"/>
      <w:pPr>
        <w:ind w:left="7320" w:hanging="180"/>
      </w:pPr>
    </w:lvl>
  </w:abstractNum>
  <w:abstractNum w:abstractNumId="15" w15:restartNumberingAfterBreak="0">
    <w:nsid w:val="483C75DA"/>
    <w:multiLevelType w:val="hybridMultilevel"/>
    <w:tmpl w:val="2A9E3C50"/>
    <w:lvl w:ilvl="0" w:tplc="662044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B86243"/>
    <w:multiLevelType w:val="hybridMultilevel"/>
    <w:tmpl w:val="48C63882"/>
    <w:lvl w:ilvl="0" w:tplc="269CA882">
      <w:numFmt w:val="bullet"/>
      <w:lvlText w:val="-"/>
      <w:lvlJc w:val="left"/>
      <w:pPr>
        <w:ind w:left="720" w:hanging="360"/>
      </w:pPr>
      <w:rPr>
        <w:rFonts w:ascii="Times New Roman" w:eastAsia="Arial"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DF382F"/>
    <w:multiLevelType w:val="hybridMultilevel"/>
    <w:tmpl w:val="41A47D9E"/>
    <w:lvl w:ilvl="0" w:tplc="2C7875DC">
      <w:start w:val="1"/>
      <w:numFmt w:val="lowerLetter"/>
      <w:lvlText w:val="(%1)"/>
      <w:lvlJc w:val="left"/>
      <w:pPr>
        <w:ind w:left="720" w:hanging="360"/>
      </w:pPr>
      <w:rPr>
        <w:rFonts w:hint="default"/>
      </w:rPr>
    </w:lvl>
    <w:lvl w:ilvl="1" w:tplc="054226DA" w:tentative="1">
      <w:start w:val="1"/>
      <w:numFmt w:val="lowerLetter"/>
      <w:lvlText w:val="%2."/>
      <w:lvlJc w:val="left"/>
      <w:pPr>
        <w:ind w:left="1800" w:hanging="360"/>
      </w:pPr>
    </w:lvl>
    <w:lvl w:ilvl="2" w:tplc="FA9E11D0" w:tentative="1">
      <w:start w:val="1"/>
      <w:numFmt w:val="lowerRoman"/>
      <w:lvlText w:val="%3."/>
      <w:lvlJc w:val="right"/>
      <w:pPr>
        <w:ind w:left="2520" w:hanging="180"/>
      </w:pPr>
    </w:lvl>
    <w:lvl w:ilvl="3" w:tplc="A614CE38" w:tentative="1">
      <w:start w:val="1"/>
      <w:numFmt w:val="decimal"/>
      <w:lvlText w:val="%4."/>
      <w:lvlJc w:val="left"/>
      <w:pPr>
        <w:ind w:left="3240" w:hanging="360"/>
      </w:pPr>
    </w:lvl>
    <w:lvl w:ilvl="4" w:tplc="B344A54E" w:tentative="1">
      <w:start w:val="1"/>
      <w:numFmt w:val="lowerLetter"/>
      <w:lvlText w:val="%5."/>
      <w:lvlJc w:val="left"/>
      <w:pPr>
        <w:ind w:left="3960" w:hanging="360"/>
      </w:pPr>
    </w:lvl>
    <w:lvl w:ilvl="5" w:tplc="44DC1FD4" w:tentative="1">
      <w:start w:val="1"/>
      <w:numFmt w:val="lowerRoman"/>
      <w:lvlText w:val="%6."/>
      <w:lvlJc w:val="right"/>
      <w:pPr>
        <w:ind w:left="4680" w:hanging="180"/>
      </w:pPr>
    </w:lvl>
    <w:lvl w:ilvl="6" w:tplc="4C165D5A" w:tentative="1">
      <w:start w:val="1"/>
      <w:numFmt w:val="decimal"/>
      <w:lvlText w:val="%7."/>
      <w:lvlJc w:val="left"/>
      <w:pPr>
        <w:ind w:left="5400" w:hanging="360"/>
      </w:pPr>
    </w:lvl>
    <w:lvl w:ilvl="7" w:tplc="D0F6EB6A" w:tentative="1">
      <w:start w:val="1"/>
      <w:numFmt w:val="lowerLetter"/>
      <w:lvlText w:val="%8."/>
      <w:lvlJc w:val="left"/>
      <w:pPr>
        <w:ind w:left="6120" w:hanging="360"/>
      </w:pPr>
    </w:lvl>
    <w:lvl w:ilvl="8" w:tplc="F7AC243A" w:tentative="1">
      <w:start w:val="1"/>
      <w:numFmt w:val="lowerRoman"/>
      <w:lvlText w:val="%9."/>
      <w:lvlJc w:val="right"/>
      <w:pPr>
        <w:ind w:left="6840" w:hanging="180"/>
      </w:pPr>
    </w:lvl>
  </w:abstractNum>
  <w:abstractNum w:abstractNumId="18" w15:restartNumberingAfterBreak="0">
    <w:nsid w:val="57F35E5C"/>
    <w:multiLevelType w:val="hybridMultilevel"/>
    <w:tmpl w:val="553C2ED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B37081D"/>
    <w:multiLevelType w:val="hybridMultilevel"/>
    <w:tmpl w:val="405ECAAA"/>
    <w:lvl w:ilvl="0" w:tplc="58F628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0C23F57"/>
    <w:multiLevelType w:val="hybridMultilevel"/>
    <w:tmpl w:val="172EA8FA"/>
    <w:lvl w:ilvl="0" w:tplc="5EEC1E34">
      <w:start w:val="1"/>
      <w:numFmt w:val="lowerRoman"/>
      <w:lvlText w:val="(%1)"/>
      <w:lvlJc w:val="left"/>
      <w:pPr>
        <w:ind w:left="1644" w:hanging="720"/>
      </w:pPr>
      <w:rPr>
        <w:rFonts w:hint="default"/>
      </w:rPr>
    </w:lvl>
    <w:lvl w:ilvl="1" w:tplc="04090019" w:tentative="1">
      <w:start w:val="1"/>
      <w:numFmt w:val="lowerLetter"/>
      <w:lvlText w:val="%2."/>
      <w:lvlJc w:val="left"/>
      <w:pPr>
        <w:ind w:left="2004" w:hanging="360"/>
      </w:pPr>
    </w:lvl>
    <w:lvl w:ilvl="2" w:tplc="0409001B" w:tentative="1">
      <w:start w:val="1"/>
      <w:numFmt w:val="lowerRoman"/>
      <w:lvlText w:val="%3."/>
      <w:lvlJc w:val="right"/>
      <w:pPr>
        <w:ind w:left="2724" w:hanging="180"/>
      </w:pPr>
    </w:lvl>
    <w:lvl w:ilvl="3" w:tplc="0409000F" w:tentative="1">
      <w:start w:val="1"/>
      <w:numFmt w:val="decimal"/>
      <w:lvlText w:val="%4."/>
      <w:lvlJc w:val="left"/>
      <w:pPr>
        <w:ind w:left="3444" w:hanging="360"/>
      </w:pPr>
    </w:lvl>
    <w:lvl w:ilvl="4" w:tplc="04090019" w:tentative="1">
      <w:start w:val="1"/>
      <w:numFmt w:val="lowerLetter"/>
      <w:lvlText w:val="%5."/>
      <w:lvlJc w:val="left"/>
      <w:pPr>
        <w:ind w:left="4164" w:hanging="360"/>
      </w:pPr>
    </w:lvl>
    <w:lvl w:ilvl="5" w:tplc="0409001B" w:tentative="1">
      <w:start w:val="1"/>
      <w:numFmt w:val="lowerRoman"/>
      <w:lvlText w:val="%6."/>
      <w:lvlJc w:val="right"/>
      <w:pPr>
        <w:ind w:left="4884" w:hanging="180"/>
      </w:pPr>
    </w:lvl>
    <w:lvl w:ilvl="6" w:tplc="0409000F" w:tentative="1">
      <w:start w:val="1"/>
      <w:numFmt w:val="decimal"/>
      <w:lvlText w:val="%7."/>
      <w:lvlJc w:val="left"/>
      <w:pPr>
        <w:ind w:left="5604" w:hanging="360"/>
      </w:pPr>
    </w:lvl>
    <w:lvl w:ilvl="7" w:tplc="04090019" w:tentative="1">
      <w:start w:val="1"/>
      <w:numFmt w:val="lowerLetter"/>
      <w:lvlText w:val="%8."/>
      <w:lvlJc w:val="left"/>
      <w:pPr>
        <w:ind w:left="6324" w:hanging="360"/>
      </w:pPr>
    </w:lvl>
    <w:lvl w:ilvl="8" w:tplc="0409001B" w:tentative="1">
      <w:start w:val="1"/>
      <w:numFmt w:val="lowerRoman"/>
      <w:lvlText w:val="%9."/>
      <w:lvlJc w:val="right"/>
      <w:pPr>
        <w:ind w:left="7044" w:hanging="180"/>
      </w:pPr>
    </w:lvl>
  </w:abstractNum>
  <w:abstractNum w:abstractNumId="21" w15:restartNumberingAfterBreak="0">
    <w:nsid w:val="658E45A5"/>
    <w:multiLevelType w:val="hybridMultilevel"/>
    <w:tmpl w:val="6FB00F4A"/>
    <w:lvl w:ilvl="0" w:tplc="CA8E3FD0">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2" w15:restartNumberingAfterBreak="0">
    <w:nsid w:val="65B23D20"/>
    <w:multiLevelType w:val="hybridMultilevel"/>
    <w:tmpl w:val="2BA6F98C"/>
    <w:lvl w:ilvl="0" w:tplc="F77E1E3C">
      <w:start w:val="1"/>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3" w15:restartNumberingAfterBreak="0">
    <w:nsid w:val="6640685D"/>
    <w:multiLevelType w:val="multilevel"/>
    <w:tmpl w:val="124E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B5D628C"/>
    <w:multiLevelType w:val="hybridMultilevel"/>
    <w:tmpl w:val="BEB0E908"/>
    <w:lvl w:ilvl="0" w:tplc="63287D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1509155">
    <w:abstractNumId w:val="10"/>
  </w:num>
  <w:num w:numId="2" w16cid:durableId="285553288">
    <w:abstractNumId w:val="17"/>
  </w:num>
  <w:num w:numId="3" w16cid:durableId="1350061159">
    <w:abstractNumId w:val="2"/>
  </w:num>
  <w:num w:numId="4" w16cid:durableId="832143339">
    <w:abstractNumId w:val="15"/>
  </w:num>
  <w:num w:numId="5" w16cid:durableId="1205099570">
    <w:abstractNumId w:val="19"/>
  </w:num>
  <w:num w:numId="6" w16cid:durableId="69618424">
    <w:abstractNumId w:val="9"/>
  </w:num>
  <w:num w:numId="7" w16cid:durableId="1933463859">
    <w:abstractNumId w:val="3"/>
  </w:num>
  <w:num w:numId="8" w16cid:durableId="873006426">
    <w:abstractNumId w:val="1"/>
  </w:num>
  <w:num w:numId="9" w16cid:durableId="1298414161">
    <w:abstractNumId w:val="7"/>
  </w:num>
  <w:num w:numId="10" w16cid:durableId="807818592">
    <w:abstractNumId w:val="14"/>
  </w:num>
  <w:num w:numId="11" w16cid:durableId="147792232">
    <w:abstractNumId w:val="22"/>
  </w:num>
  <w:num w:numId="12" w16cid:durableId="1402291789">
    <w:abstractNumId w:val="21"/>
  </w:num>
  <w:num w:numId="13" w16cid:durableId="836580337">
    <w:abstractNumId w:val="13"/>
  </w:num>
  <w:num w:numId="14" w16cid:durableId="1680307745">
    <w:abstractNumId w:val="4"/>
  </w:num>
  <w:num w:numId="15" w16cid:durableId="445738485">
    <w:abstractNumId w:val="6"/>
  </w:num>
  <w:num w:numId="16" w16cid:durableId="506673302">
    <w:abstractNumId w:val="20"/>
  </w:num>
  <w:num w:numId="17" w16cid:durableId="1417896373">
    <w:abstractNumId w:val="23"/>
  </w:num>
  <w:num w:numId="18" w16cid:durableId="1733655773">
    <w:abstractNumId w:val="5"/>
  </w:num>
  <w:num w:numId="19" w16cid:durableId="21708514">
    <w:abstractNumId w:val="16"/>
  </w:num>
  <w:num w:numId="20" w16cid:durableId="1609115110">
    <w:abstractNumId w:val="11"/>
  </w:num>
  <w:num w:numId="21" w16cid:durableId="759521213">
    <w:abstractNumId w:val="8"/>
  </w:num>
  <w:num w:numId="22" w16cid:durableId="1467501795">
    <w:abstractNumId w:val="18"/>
  </w:num>
  <w:num w:numId="23" w16cid:durableId="1257982401">
    <w:abstractNumId w:val="24"/>
  </w:num>
  <w:num w:numId="24" w16cid:durableId="1367635994">
    <w:abstractNumId w:val="12"/>
  </w:num>
  <w:num w:numId="25" w16cid:durableId="1727680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18E"/>
    <w:rsid w:val="0000251B"/>
    <w:rsid w:val="00004C90"/>
    <w:rsid w:val="000178DC"/>
    <w:rsid w:val="00017BFE"/>
    <w:rsid w:val="00021ACF"/>
    <w:rsid w:val="00023C44"/>
    <w:rsid w:val="00035F12"/>
    <w:rsid w:val="00037582"/>
    <w:rsid w:val="00045E25"/>
    <w:rsid w:val="000471AE"/>
    <w:rsid w:val="00093B62"/>
    <w:rsid w:val="000D0858"/>
    <w:rsid w:val="000D08D1"/>
    <w:rsid w:val="000D41F1"/>
    <w:rsid w:val="000D62D0"/>
    <w:rsid w:val="000E151E"/>
    <w:rsid w:val="000E22B3"/>
    <w:rsid w:val="00100DAA"/>
    <w:rsid w:val="00111262"/>
    <w:rsid w:val="001149DA"/>
    <w:rsid w:val="00123803"/>
    <w:rsid w:val="00135E04"/>
    <w:rsid w:val="0014279B"/>
    <w:rsid w:val="00142BD7"/>
    <w:rsid w:val="001462E6"/>
    <w:rsid w:val="00163F6C"/>
    <w:rsid w:val="001647F7"/>
    <w:rsid w:val="001671E3"/>
    <w:rsid w:val="00172E82"/>
    <w:rsid w:val="00177C16"/>
    <w:rsid w:val="00184796"/>
    <w:rsid w:val="00184F31"/>
    <w:rsid w:val="00185490"/>
    <w:rsid w:val="00185B3C"/>
    <w:rsid w:val="001A342D"/>
    <w:rsid w:val="001C7F26"/>
    <w:rsid w:val="001D487C"/>
    <w:rsid w:val="001D7464"/>
    <w:rsid w:val="001E3062"/>
    <w:rsid w:val="001F155C"/>
    <w:rsid w:val="001F3400"/>
    <w:rsid w:val="00207009"/>
    <w:rsid w:val="00224B8B"/>
    <w:rsid w:val="002373BD"/>
    <w:rsid w:val="0025053A"/>
    <w:rsid w:val="00256E23"/>
    <w:rsid w:val="002742DC"/>
    <w:rsid w:val="00297A73"/>
    <w:rsid w:val="002A19A0"/>
    <w:rsid w:val="002C2245"/>
    <w:rsid w:val="002C464B"/>
    <w:rsid w:val="002D374A"/>
    <w:rsid w:val="002D4363"/>
    <w:rsid w:val="002D7FFE"/>
    <w:rsid w:val="002E2539"/>
    <w:rsid w:val="003042F4"/>
    <w:rsid w:val="00313594"/>
    <w:rsid w:val="003426CF"/>
    <w:rsid w:val="00342F34"/>
    <w:rsid w:val="00354B1B"/>
    <w:rsid w:val="00361595"/>
    <w:rsid w:val="0036200A"/>
    <w:rsid w:val="0036717E"/>
    <w:rsid w:val="003675D2"/>
    <w:rsid w:val="00376030"/>
    <w:rsid w:val="00377B94"/>
    <w:rsid w:val="00381F78"/>
    <w:rsid w:val="00382CA3"/>
    <w:rsid w:val="003862E8"/>
    <w:rsid w:val="00394845"/>
    <w:rsid w:val="003949C9"/>
    <w:rsid w:val="00397765"/>
    <w:rsid w:val="003B1B1B"/>
    <w:rsid w:val="003C5FB7"/>
    <w:rsid w:val="003E1F16"/>
    <w:rsid w:val="003E2BB1"/>
    <w:rsid w:val="003F4FE8"/>
    <w:rsid w:val="003F515A"/>
    <w:rsid w:val="00406B00"/>
    <w:rsid w:val="00410002"/>
    <w:rsid w:val="00422316"/>
    <w:rsid w:val="00430D0D"/>
    <w:rsid w:val="00430F16"/>
    <w:rsid w:val="004377E4"/>
    <w:rsid w:val="00440019"/>
    <w:rsid w:val="00456ED2"/>
    <w:rsid w:val="004705CE"/>
    <w:rsid w:val="004732DB"/>
    <w:rsid w:val="00476684"/>
    <w:rsid w:val="00476F1D"/>
    <w:rsid w:val="00477E57"/>
    <w:rsid w:val="0048088E"/>
    <w:rsid w:val="00494370"/>
    <w:rsid w:val="004B1CF2"/>
    <w:rsid w:val="004C1B11"/>
    <w:rsid w:val="004C4D77"/>
    <w:rsid w:val="004C7E3B"/>
    <w:rsid w:val="004C7F9E"/>
    <w:rsid w:val="004E60B6"/>
    <w:rsid w:val="004E74B5"/>
    <w:rsid w:val="004F7F99"/>
    <w:rsid w:val="005016A7"/>
    <w:rsid w:val="00505192"/>
    <w:rsid w:val="00506EEC"/>
    <w:rsid w:val="00510301"/>
    <w:rsid w:val="00511F2C"/>
    <w:rsid w:val="005415C6"/>
    <w:rsid w:val="00563EF6"/>
    <w:rsid w:val="00565420"/>
    <w:rsid w:val="00572D56"/>
    <w:rsid w:val="005762F6"/>
    <w:rsid w:val="00595F84"/>
    <w:rsid w:val="005A158D"/>
    <w:rsid w:val="005A29FE"/>
    <w:rsid w:val="005A3C01"/>
    <w:rsid w:val="005A4C7E"/>
    <w:rsid w:val="005A55A6"/>
    <w:rsid w:val="005A58AB"/>
    <w:rsid w:val="005B308E"/>
    <w:rsid w:val="005B3981"/>
    <w:rsid w:val="005B509A"/>
    <w:rsid w:val="005B5798"/>
    <w:rsid w:val="005B57D1"/>
    <w:rsid w:val="005B6EA4"/>
    <w:rsid w:val="005C1E90"/>
    <w:rsid w:val="005C54F6"/>
    <w:rsid w:val="005C7021"/>
    <w:rsid w:val="005D103F"/>
    <w:rsid w:val="005D4D70"/>
    <w:rsid w:val="005E7A0E"/>
    <w:rsid w:val="006116EA"/>
    <w:rsid w:val="00611A09"/>
    <w:rsid w:val="00633A1C"/>
    <w:rsid w:val="006513A9"/>
    <w:rsid w:val="006756E0"/>
    <w:rsid w:val="0068675E"/>
    <w:rsid w:val="00694488"/>
    <w:rsid w:val="006C2EC3"/>
    <w:rsid w:val="006C34F9"/>
    <w:rsid w:val="006D0B2B"/>
    <w:rsid w:val="006F1653"/>
    <w:rsid w:val="00702064"/>
    <w:rsid w:val="0071018E"/>
    <w:rsid w:val="0071528B"/>
    <w:rsid w:val="00725A9F"/>
    <w:rsid w:val="00753540"/>
    <w:rsid w:val="00754DA8"/>
    <w:rsid w:val="007640C4"/>
    <w:rsid w:val="00764FE9"/>
    <w:rsid w:val="00784C49"/>
    <w:rsid w:val="00786DA8"/>
    <w:rsid w:val="007957D6"/>
    <w:rsid w:val="007969D3"/>
    <w:rsid w:val="007A325C"/>
    <w:rsid w:val="007A40FB"/>
    <w:rsid w:val="007A4BE2"/>
    <w:rsid w:val="007A6B4F"/>
    <w:rsid w:val="007A6F01"/>
    <w:rsid w:val="007B3A7A"/>
    <w:rsid w:val="007B5EE8"/>
    <w:rsid w:val="007C66F9"/>
    <w:rsid w:val="007C7E79"/>
    <w:rsid w:val="007D3E50"/>
    <w:rsid w:val="007E272F"/>
    <w:rsid w:val="007F23FD"/>
    <w:rsid w:val="007F2528"/>
    <w:rsid w:val="00812B37"/>
    <w:rsid w:val="008249FC"/>
    <w:rsid w:val="00841BA3"/>
    <w:rsid w:val="008475D7"/>
    <w:rsid w:val="00877B55"/>
    <w:rsid w:val="008811A8"/>
    <w:rsid w:val="00883802"/>
    <w:rsid w:val="008857AC"/>
    <w:rsid w:val="00887914"/>
    <w:rsid w:val="008913BA"/>
    <w:rsid w:val="00891EE5"/>
    <w:rsid w:val="00892BB2"/>
    <w:rsid w:val="008A256A"/>
    <w:rsid w:val="008A2E77"/>
    <w:rsid w:val="008B64B6"/>
    <w:rsid w:val="008E42C2"/>
    <w:rsid w:val="00903A6A"/>
    <w:rsid w:val="009276D0"/>
    <w:rsid w:val="00930744"/>
    <w:rsid w:val="009357B5"/>
    <w:rsid w:val="00935C55"/>
    <w:rsid w:val="00936BC7"/>
    <w:rsid w:val="00947254"/>
    <w:rsid w:val="00952ABF"/>
    <w:rsid w:val="00954E83"/>
    <w:rsid w:val="00957784"/>
    <w:rsid w:val="0097196B"/>
    <w:rsid w:val="00971D6D"/>
    <w:rsid w:val="00991DF6"/>
    <w:rsid w:val="009935AD"/>
    <w:rsid w:val="00994311"/>
    <w:rsid w:val="00996907"/>
    <w:rsid w:val="009A51A0"/>
    <w:rsid w:val="009A739E"/>
    <w:rsid w:val="009D0085"/>
    <w:rsid w:val="009D6DDF"/>
    <w:rsid w:val="009E73FC"/>
    <w:rsid w:val="009F1814"/>
    <w:rsid w:val="009F2E2A"/>
    <w:rsid w:val="009F5311"/>
    <w:rsid w:val="00A060CA"/>
    <w:rsid w:val="00A14499"/>
    <w:rsid w:val="00A228F3"/>
    <w:rsid w:val="00A24796"/>
    <w:rsid w:val="00A333C0"/>
    <w:rsid w:val="00A40D9A"/>
    <w:rsid w:val="00A451B3"/>
    <w:rsid w:val="00A5042D"/>
    <w:rsid w:val="00A53D73"/>
    <w:rsid w:val="00A578BE"/>
    <w:rsid w:val="00A6061C"/>
    <w:rsid w:val="00A6345F"/>
    <w:rsid w:val="00A64FD5"/>
    <w:rsid w:val="00A655EC"/>
    <w:rsid w:val="00A73ECE"/>
    <w:rsid w:val="00A75EF3"/>
    <w:rsid w:val="00A822D9"/>
    <w:rsid w:val="00A90BC0"/>
    <w:rsid w:val="00A91793"/>
    <w:rsid w:val="00A92362"/>
    <w:rsid w:val="00AA25C3"/>
    <w:rsid w:val="00AA41C1"/>
    <w:rsid w:val="00AB2822"/>
    <w:rsid w:val="00AB5D72"/>
    <w:rsid w:val="00AB6914"/>
    <w:rsid w:val="00AC0453"/>
    <w:rsid w:val="00AE21B1"/>
    <w:rsid w:val="00AF4899"/>
    <w:rsid w:val="00B00875"/>
    <w:rsid w:val="00B0415C"/>
    <w:rsid w:val="00B0664A"/>
    <w:rsid w:val="00B06839"/>
    <w:rsid w:val="00B07C0A"/>
    <w:rsid w:val="00B15B92"/>
    <w:rsid w:val="00B1617E"/>
    <w:rsid w:val="00B25B9D"/>
    <w:rsid w:val="00B279B5"/>
    <w:rsid w:val="00B302A8"/>
    <w:rsid w:val="00B30589"/>
    <w:rsid w:val="00B32DA7"/>
    <w:rsid w:val="00B371E8"/>
    <w:rsid w:val="00B526AB"/>
    <w:rsid w:val="00B83EEA"/>
    <w:rsid w:val="00B92AC5"/>
    <w:rsid w:val="00B94896"/>
    <w:rsid w:val="00BA5F8B"/>
    <w:rsid w:val="00BC27EA"/>
    <w:rsid w:val="00BC6127"/>
    <w:rsid w:val="00BD7C42"/>
    <w:rsid w:val="00BE3CB2"/>
    <w:rsid w:val="00C0510C"/>
    <w:rsid w:val="00C0605F"/>
    <w:rsid w:val="00C07528"/>
    <w:rsid w:val="00C118F7"/>
    <w:rsid w:val="00C15282"/>
    <w:rsid w:val="00C258BD"/>
    <w:rsid w:val="00C54D65"/>
    <w:rsid w:val="00C60E6F"/>
    <w:rsid w:val="00C618B2"/>
    <w:rsid w:val="00C77D03"/>
    <w:rsid w:val="00C878A4"/>
    <w:rsid w:val="00CA1A2E"/>
    <w:rsid w:val="00CB3835"/>
    <w:rsid w:val="00CB6DB2"/>
    <w:rsid w:val="00CC46E0"/>
    <w:rsid w:val="00CC71D6"/>
    <w:rsid w:val="00CD028E"/>
    <w:rsid w:val="00CD1018"/>
    <w:rsid w:val="00CD123C"/>
    <w:rsid w:val="00CD7C3A"/>
    <w:rsid w:val="00CE08B8"/>
    <w:rsid w:val="00CF17C3"/>
    <w:rsid w:val="00CF1D8C"/>
    <w:rsid w:val="00D06429"/>
    <w:rsid w:val="00D10902"/>
    <w:rsid w:val="00D1381F"/>
    <w:rsid w:val="00D216A5"/>
    <w:rsid w:val="00D459C5"/>
    <w:rsid w:val="00D607F1"/>
    <w:rsid w:val="00D620FB"/>
    <w:rsid w:val="00D65F41"/>
    <w:rsid w:val="00D66190"/>
    <w:rsid w:val="00D66365"/>
    <w:rsid w:val="00D66D5E"/>
    <w:rsid w:val="00D80E3B"/>
    <w:rsid w:val="00D954F4"/>
    <w:rsid w:val="00DA7D1E"/>
    <w:rsid w:val="00DB5EE9"/>
    <w:rsid w:val="00DB7604"/>
    <w:rsid w:val="00DC00D8"/>
    <w:rsid w:val="00DC66B0"/>
    <w:rsid w:val="00DD3740"/>
    <w:rsid w:val="00DF2FFF"/>
    <w:rsid w:val="00E036FA"/>
    <w:rsid w:val="00E0378B"/>
    <w:rsid w:val="00E127BB"/>
    <w:rsid w:val="00E161D7"/>
    <w:rsid w:val="00E23892"/>
    <w:rsid w:val="00E2469B"/>
    <w:rsid w:val="00E33B56"/>
    <w:rsid w:val="00E33D89"/>
    <w:rsid w:val="00E504CB"/>
    <w:rsid w:val="00E80274"/>
    <w:rsid w:val="00E87BF5"/>
    <w:rsid w:val="00E9129C"/>
    <w:rsid w:val="00E92649"/>
    <w:rsid w:val="00EA2780"/>
    <w:rsid w:val="00EA4FB9"/>
    <w:rsid w:val="00EA7A9E"/>
    <w:rsid w:val="00EC0127"/>
    <w:rsid w:val="00EC2610"/>
    <w:rsid w:val="00EE1C95"/>
    <w:rsid w:val="00EF4B0B"/>
    <w:rsid w:val="00F04036"/>
    <w:rsid w:val="00F067EE"/>
    <w:rsid w:val="00F12820"/>
    <w:rsid w:val="00F20FFF"/>
    <w:rsid w:val="00F23324"/>
    <w:rsid w:val="00F2400C"/>
    <w:rsid w:val="00F3231C"/>
    <w:rsid w:val="00F34EFC"/>
    <w:rsid w:val="00F572B7"/>
    <w:rsid w:val="00F67BFD"/>
    <w:rsid w:val="00F7468B"/>
    <w:rsid w:val="00F777FA"/>
    <w:rsid w:val="00F83F46"/>
    <w:rsid w:val="00F95B76"/>
    <w:rsid w:val="00FA1C34"/>
    <w:rsid w:val="00FB28F4"/>
    <w:rsid w:val="00FC6984"/>
    <w:rsid w:val="00FC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8CB5C"/>
  <w15:chartTrackingRefBased/>
  <w15:docId w15:val="{6BF15B04-5ED6-433D-80EE-32E63B5B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C90"/>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7101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01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01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01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01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01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01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01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01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1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01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01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01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01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01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01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01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018E"/>
    <w:rPr>
      <w:rFonts w:eastAsiaTheme="majorEastAsia" w:cstheme="majorBidi"/>
      <w:color w:val="272727" w:themeColor="text1" w:themeTint="D8"/>
    </w:rPr>
  </w:style>
  <w:style w:type="paragraph" w:styleId="Title">
    <w:name w:val="Title"/>
    <w:basedOn w:val="Normal"/>
    <w:next w:val="Normal"/>
    <w:link w:val="TitleChar"/>
    <w:uiPriority w:val="10"/>
    <w:qFormat/>
    <w:rsid w:val="007101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01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01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01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018E"/>
    <w:pPr>
      <w:spacing w:before="160"/>
      <w:jc w:val="center"/>
    </w:pPr>
    <w:rPr>
      <w:i/>
      <w:iCs/>
      <w:color w:val="404040" w:themeColor="text1" w:themeTint="BF"/>
    </w:rPr>
  </w:style>
  <w:style w:type="character" w:customStyle="1" w:styleId="QuoteChar">
    <w:name w:val="Quote Char"/>
    <w:basedOn w:val="DefaultParagraphFont"/>
    <w:link w:val="Quote"/>
    <w:uiPriority w:val="29"/>
    <w:rsid w:val="0071018E"/>
    <w:rPr>
      <w:i/>
      <w:iCs/>
      <w:color w:val="404040" w:themeColor="text1" w:themeTint="BF"/>
    </w:rPr>
  </w:style>
  <w:style w:type="paragraph" w:styleId="ListParagraph">
    <w:name w:val="List Paragraph"/>
    <w:basedOn w:val="Normal"/>
    <w:link w:val="ListParagraphChar"/>
    <w:uiPriority w:val="34"/>
    <w:qFormat/>
    <w:rsid w:val="0071018E"/>
    <w:pPr>
      <w:ind w:left="720"/>
      <w:contextualSpacing/>
    </w:pPr>
  </w:style>
  <w:style w:type="character" w:styleId="IntenseEmphasis">
    <w:name w:val="Intense Emphasis"/>
    <w:basedOn w:val="DefaultParagraphFont"/>
    <w:uiPriority w:val="21"/>
    <w:qFormat/>
    <w:rsid w:val="0071018E"/>
    <w:rPr>
      <w:i/>
      <w:iCs/>
      <w:color w:val="0F4761" w:themeColor="accent1" w:themeShade="BF"/>
    </w:rPr>
  </w:style>
  <w:style w:type="paragraph" w:styleId="IntenseQuote">
    <w:name w:val="Intense Quote"/>
    <w:basedOn w:val="Normal"/>
    <w:next w:val="Normal"/>
    <w:link w:val="IntenseQuoteChar"/>
    <w:uiPriority w:val="30"/>
    <w:qFormat/>
    <w:rsid w:val="007101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018E"/>
    <w:rPr>
      <w:i/>
      <w:iCs/>
      <w:color w:val="0F4761" w:themeColor="accent1" w:themeShade="BF"/>
    </w:rPr>
  </w:style>
  <w:style w:type="character" w:styleId="IntenseReference">
    <w:name w:val="Intense Reference"/>
    <w:basedOn w:val="DefaultParagraphFont"/>
    <w:uiPriority w:val="32"/>
    <w:qFormat/>
    <w:rsid w:val="0071018E"/>
    <w:rPr>
      <w:b/>
      <w:bCs/>
      <w:smallCaps/>
      <w:color w:val="0F4761" w:themeColor="accent1" w:themeShade="BF"/>
      <w:spacing w:val="5"/>
    </w:rPr>
  </w:style>
  <w:style w:type="table" w:styleId="TableGrid">
    <w:name w:val="Table Grid"/>
    <w:basedOn w:val="TableNormal"/>
    <w:uiPriority w:val="59"/>
    <w:rsid w:val="0039484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4845"/>
    <w:rPr>
      <w:color w:val="0000FF"/>
      <w:u w:val="single"/>
    </w:rPr>
  </w:style>
  <w:style w:type="paragraph" w:styleId="BodyText">
    <w:name w:val="Body Text"/>
    <w:basedOn w:val="Normal"/>
    <w:link w:val="BodyTextChar"/>
    <w:uiPriority w:val="1"/>
    <w:qFormat/>
    <w:rsid w:val="00394845"/>
    <w:pPr>
      <w:ind w:left="100" w:firstLine="360"/>
    </w:pPr>
    <w:rPr>
      <w:rFonts w:ascii="Arial" w:eastAsia="Arial" w:hAnsi="Arial"/>
      <w:sz w:val="20"/>
      <w:szCs w:val="20"/>
    </w:rPr>
  </w:style>
  <w:style w:type="character" w:customStyle="1" w:styleId="BodyTextChar">
    <w:name w:val="Body Text Char"/>
    <w:basedOn w:val="DefaultParagraphFont"/>
    <w:link w:val="BodyText"/>
    <w:uiPriority w:val="1"/>
    <w:rsid w:val="00394845"/>
    <w:rPr>
      <w:rFonts w:ascii="Arial" w:eastAsia="Arial" w:hAnsi="Arial"/>
      <w:kern w:val="0"/>
      <w:sz w:val="20"/>
      <w:szCs w:val="20"/>
      <w14:ligatures w14:val="none"/>
    </w:rPr>
  </w:style>
  <w:style w:type="character" w:styleId="UnresolvedMention">
    <w:name w:val="Unresolved Mention"/>
    <w:basedOn w:val="DefaultParagraphFont"/>
    <w:uiPriority w:val="99"/>
    <w:semiHidden/>
    <w:unhideWhenUsed/>
    <w:rsid w:val="00A228F3"/>
    <w:rPr>
      <w:color w:val="605E5C"/>
      <w:shd w:val="clear" w:color="auto" w:fill="E1DFDD"/>
    </w:rPr>
  </w:style>
  <w:style w:type="character" w:styleId="FollowedHyperlink">
    <w:name w:val="FollowedHyperlink"/>
    <w:basedOn w:val="DefaultParagraphFont"/>
    <w:uiPriority w:val="99"/>
    <w:semiHidden/>
    <w:unhideWhenUsed/>
    <w:rsid w:val="00184796"/>
    <w:rPr>
      <w:color w:val="96607D" w:themeColor="followedHyperlink"/>
      <w:u w:val="single"/>
    </w:rPr>
  </w:style>
  <w:style w:type="character" w:styleId="CommentReference">
    <w:name w:val="annotation reference"/>
    <w:basedOn w:val="DefaultParagraphFont"/>
    <w:uiPriority w:val="99"/>
    <w:semiHidden/>
    <w:unhideWhenUsed/>
    <w:rsid w:val="00004C90"/>
    <w:rPr>
      <w:sz w:val="16"/>
      <w:szCs w:val="16"/>
    </w:rPr>
  </w:style>
  <w:style w:type="paragraph" w:styleId="CommentText">
    <w:name w:val="annotation text"/>
    <w:basedOn w:val="Normal"/>
    <w:link w:val="CommentTextChar"/>
    <w:uiPriority w:val="99"/>
    <w:unhideWhenUsed/>
    <w:rsid w:val="00004C90"/>
    <w:pPr>
      <w:spacing w:line="240" w:lineRule="auto"/>
    </w:pPr>
    <w:rPr>
      <w:sz w:val="20"/>
      <w:szCs w:val="20"/>
    </w:rPr>
  </w:style>
  <w:style w:type="character" w:customStyle="1" w:styleId="CommentTextChar">
    <w:name w:val="Comment Text Char"/>
    <w:basedOn w:val="DefaultParagraphFont"/>
    <w:link w:val="CommentText"/>
    <w:uiPriority w:val="99"/>
    <w:rsid w:val="00004C90"/>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04C90"/>
    <w:rPr>
      <w:b/>
      <w:bCs/>
    </w:rPr>
  </w:style>
  <w:style w:type="character" w:customStyle="1" w:styleId="CommentSubjectChar">
    <w:name w:val="Comment Subject Char"/>
    <w:basedOn w:val="CommentTextChar"/>
    <w:link w:val="CommentSubject"/>
    <w:uiPriority w:val="99"/>
    <w:semiHidden/>
    <w:rsid w:val="00004C90"/>
    <w:rPr>
      <w:rFonts w:eastAsiaTheme="minorEastAsia"/>
      <w:b/>
      <w:bCs/>
      <w:kern w:val="0"/>
      <w:sz w:val="20"/>
      <w:szCs w:val="20"/>
      <w14:ligatures w14:val="none"/>
    </w:rPr>
  </w:style>
  <w:style w:type="character" w:customStyle="1" w:styleId="ListParagraphChar">
    <w:name w:val="List Paragraph Char"/>
    <w:basedOn w:val="DefaultParagraphFont"/>
    <w:link w:val="ListParagraph"/>
    <w:uiPriority w:val="34"/>
    <w:locked/>
    <w:rsid w:val="00754DA8"/>
    <w:rPr>
      <w:rFonts w:eastAsiaTheme="minorEastAsia"/>
      <w:kern w:val="0"/>
      <w:sz w:val="22"/>
      <w:szCs w:val="22"/>
      <w14:ligatures w14:val="none"/>
    </w:rPr>
  </w:style>
  <w:style w:type="paragraph" w:customStyle="1" w:styleId="listl1">
    <w:name w:val="listl1"/>
    <w:basedOn w:val="Normal"/>
    <w:rsid w:val="002E25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h">
    <w:name w:val="ph"/>
    <w:basedOn w:val="DefaultParagraphFont"/>
    <w:rsid w:val="002E2539"/>
  </w:style>
  <w:style w:type="character" w:styleId="Emphasis">
    <w:name w:val="Emphasis"/>
    <w:basedOn w:val="DefaultParagraphFont"/>
    <w:uiPriority w:val="20"/>
    <w:qFormat/>
    <w:rsid w:val="002E2539"/>
    <w:rPr>
      <w:i/>
      <w:iCs/>
    </w:rPr>
  </w:style>
  <w:style w:type="paragraph" w:customStyle="1" w:styleId="listl2">
    <w:name w:val="listl2"/>
    <w:basedOn w:val="Normal"/>
    <w:rsid w:val="002E25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l3">
    <w:name w:val="listl3"/>
    <w:basedOn w:val="Normal"/>
    <w:rsid w:val="002E2539"/>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2E2539"/>
    <w:rPr>
      <w:i/>
      <w:iCs/>
    </w:rPr>
  </w:style>
  <w:style w:type="paragraph" w:customStyle="1" w:styleId="p">
    <w:name w:val="p"/>
    <w:basedOn w:val="Normal"/>
    <w:rsid w:val="002E253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354B1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178DC"/>
    <w:pPr>
      <w:spacing w:after="0" w:line="240" w:lineRule="auto"/>
    </w:pPr>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454654">
      <w:bodyDiv w:val="1"/>
      <w:marLeft w:val="0"/>
      <w:marRight w:val="0"/>
      <w:marTop w:val="0"/>
      <w:marBottom w:val="0"/>
      <w:divBdr>
        <w:top w:val="none" w:sz="0" w:space="0" w:color="auto"/>
        <w:left w:val="none" w:sz="0" w:space="0" w:color="auto"/>
        <w:bottom w:val="none" w:sz="0" w:space="0" w:color="auto"/>
        <w:right w:val="none" w:sz="0" w:space="0" w:color="auto"/>
      </w:divBdr>
    </w:div>
    <w:div w:id="407533531">
      <w:bodyDiv w:val="1"/>
      <w:marLeft w:val="0"/>
      <w:marRight w:val="0"/>
      <w:marTop w:val="0"/>
      <w:marBottom w:val="0"/>
      <w:divBdr>
        <w:top w:val="none" w:sz="0" w:space="0" w:color="auto"/>
        <w:left w:val="none" w:sz="0" w:space="0" w:color="auto"/>
        <w:bottom w:val="none" w:sz="0" w:space="0" w:color="auto"/>
        <w:right w:val="none" w:sz="0" w:space="0" w:color="auto"/>
      </w:divBdr>
    </w:div>
    <w:div w:id="573903779">
      <w:bodyDiv w:val="1"/>
      <w:marLeft w:val="0"/>
      <w:marRight w:val="0"/>
      <w:marTop w:val="0"/>
      <w:marBottom w:val="0"/>
      <w:divBdr>
        <w:top w:val="none" w:sz="0" w:space="0" w:color="auto"/>
        <w:left w:val="none" w:sz="0" w:space="0" w:color="auto"/>
        <w:bottom w:val="none" w:sz="0" w:space="0" w:color="auto"/>
        <w:right w:val="none" w:sz="0" w:space="0" w:color="auto"/>
      </w:divBdr>
    </w:div>
    <w:div w:id="709455159">
      <w:bodyDiv w:val="1"/>
      <w:marLeft w:val="0"/>
      <w:marRight w:val="0"/>
      <w:marTop w:val="0"/>
      <w:marBottom w:val="0"/>
      <w:divBdr>
        <w:top w:val="none" w:sz="0" w:space="0" w:color="auto"/>
        <w:left w:val="none" w:sz="0" w:space="0" w:color="auto"/>
        <w:bottom w:val="none" w:sz="0" w:space="0" w:color="auto"/>
        <w:right w:val="none" w:sz="0" w:space="0" w:color="auto"/>
      </w:divBdr>
    </w:div>
    <w:div w:id="1077096372">
      <w:bodyDiv w:val="1"/>
      <w:marLeft w:val="0"/>
      <w:marRight w:val="0"/>
      <w:marTop w:val="0"/>
      <w:marBottom w:val="0"/>
      <w:divBdr>
        <w:top w:val="none" w:sz="0" w:space="0" w:color="auto"/>
        <w:left w:val="none" w:sz="0" w:space="0" w:color="auto"/>
        <w:bottom w:val="none" w:sz="0" w:space="0" w:color="auto"/>
        <w:right w:val="none" w:sz="0" w:space="0" w:color="auto"/>
      </w:divBdr>
    </w:div>
    <w:div w:id="1333725729">
      <w:bodyDiv w:val="1"/>
      <w:marLeft w:val="0"/>
      <w:marRight w:val="0"/>
      <w:marTop w:val="0"/>
      <w:marBottom w:val="0"/>
      <w:divBdr>
        <w:top w:val="none" w:sz="0" w:space="0" w:color="auto"/>
        <w:left w:val="none" w:sz="0" w:space="0" w:color="auto"/>
        <w:bottom w:val="none" w:sz="0" w:space="0" w:color="auto"/>
        <w:right w:val="none" w:sz="0" w:space="0" w:color="auto"/>
      </w:divBdr>
    </w:div>
    <w:div w:id="1371958153">
      <w:bodyDiv w:val="1"/>
      <w:marLeft w:val="0"/>
      <w:marRight w:val="0"/>
      <w:marTop w:val="0"/>
      <w:marBottom w:val="0"/>
      <w:divBdr>
        <w:top w:val="none" w:sz="0" w:space="0" w:color="auto"/>
        <w:left w:val="none" w:sz="0" w:space="0" w:color="auto"/>
        <w:bottom w:val="none" w:sz="0" w:space="0" w:color="auto"/>
        <w:right w:val="none" w:sz="0" w:space="0" w:color="auto"/>
      </w:divBdr>
    </w:div>
    <w:div w:id="1534030430">
      <w:bodyDiv w:val="1"/>
      <w:marLeft w:val="0"/>
      <w:marRight w:val="0"/>
      <w:marTop w:val="0"/>
      <w:marBottom w:val="0"/>
      <w:divBdr>
        <w:top w:val="none" w:sz="0" w:space="0" w:color="auto"/>
        <w:left w:val="none" w:sz="0" w:space="0" w:color="auto"/>
        <w:bottom w:val="none" w:sz="0" w:space="0" w:color="auto"/>
        <w:right w:val="none" w:sz="0" w:space="0" w:color="auto"/>
      </w:divBdr>
    </w:div>
    <w:div w:id="1565532486">
      <w:bodyDiv w:val="1"/>
      <w:marLeft w:val="0"/>
      <w:marRight w:val="0"/>
      <w:marTop w:val="0"/>
      <w:marBottom w:val="0"/>
      <w:divBdr>
        <w:top w:val="none" w:sz="0" w:space="0" w:color="auto"/>
        <w:left w:val="none" w:sz="0" w:space="0" w:color="auto"/>
        <w:bottom w:val="none" w:sz="0" w:space="0" w:color="auto"/>
        <w:right w:val="none" w:sz="0" w:space="0" w:color="auto"/>
      </w:divBdr>
    </w:div>
    <w:div w:id="214449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quisition.gov/vaar" TargetMode="External"/><Relationship Id="rId3" Type="http://schemas.openxmlformats.org/officeDocument/2006/relationships/settings" Target="settings.xml"/><Relationship Id="rId7" Type="http://schemas.openxmlformats.org/officeDocument/2006/relationships/hyperlink" Target="http://www.acquisition.gov/far/index.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hn.Cheng2@va.gov" TargetMode="External"/><Relationship Id="rId11" Type="http://schemas.openxmlformats.org/officeDocument/2006/relationships/fontTable" Target="fontTable.xml"/><Relationship Id="rId5" Type="http://schemas.openxmlformats.org/officeDocument/2006/relationships/hyperlink" Target="mailto:William.Reeves3@va.gov" TargetMode="External"/><Relationship Id="rId10" Type="http://schemas.openxmlformats.org/officeDocument/2006/relationships/hyperlink" Target="mailto:John.Cheng2@va.gov" TargetMode="External"/><Relationship Id="rId4" Type="http://schemas.openxmlformats.org/officeDocument/2006/relationships/webSettings" Target="webSettings.xml"/><Relationship Id="rId9" Type="http://schemas.openxmlformats.org/officeDocument/2006/relationships/hyperlink" Target="mailto:John.Cheng2@v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0f5b659-45e0-406d-ada9-08e0b284cfc4}" enabled="1" method="Standard" siteId="{e95f1b23-abaf-45ee-821d-b7ab251ab3bf}" removed="0"/>
</clbl:labelList>
</file>

<file path=docProps/app.xml><?xml version="1.0" encoding="utf-8"?>
<Properties xmlns="http://schemas.openxmlformats.org/officeDocument/2006/extended-properties" xmlns:vt="http://schemas.openxmlformats.org/officeDocument/2006/docPropsVTypes">
  <Template>Normal</Template>
  <TotalTime>628</TotalTime>
  <Pages>11</Pages>
  <Words>4539</Words>
  <Characters>27598</Characters>
  <Application>Microsoft Office Word</Application>
  <DocSecurity>0</DocSecurity>
  <Lines>1061</Lines>
  <Paragraphs>765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 Natasha L.</dc:creator>
  <cp:keywords/>
  <dc:description/>
  <cp:lastModifiedBy>Cheng, John K. (SAO)</cp:lastModifiedBy>
  <cp:revision>274</cp:revision>
  <dcterms:created xsi:type="dcterms:W3CDTF">2026-03-24T18:51:00Z</dcterms:created>
  <dcterms:modified xsi:type="dcterms:W3CDTF">2026-09-14T16:12:00Z</dcterms:modified>
</cp:coreProperties>
</file>