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027B" w14:textId="5049DF8F" w:rsidR="005B13E7" w:rsidRPr="00FB6FCC" w:rsidRDefault="00E467C6" w:rsidP="00E467C6">
      <w:pPr>
        <w:pStyle w:val="Heading1"/>
        <w:jc w:val="center"/>
        <w:rPr>
          <w:rFonts w:ascii="Arial" w:hAnsi="Arial" w:cs="Arial"/>
          <w:b/>
          <w:bCs/>
          <w:szCs w:val="24"/>
        </w:rPr>
      </w:pPr>
      <w:r w:rsidRPr="00FB6FCC">
        <w:rPr>
          <w:rFonts w:ascii="Arial" w:hAnsi="Arial" w:cs="Arial"/>
          <w:b/>
          <w:bCs/>
          <w:szCs w:val="24"/>
        </w:rPr>
        <w:object w:dxaOrig="1539" w:dyaOrig="997" w14:anchorId="6CF55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1" o:title=""/>
          </v:shape>
          <o:OLEObject Type="Embed" ProgID="Acrobat.Document.DC" ShapeID="_x0000_i1025" DrawAspect="Icon" ObjectID="_1850277593" r:id="rId12"/>
        </w:object>
      </w:r>
    </w:p>
    <w:p w14:paraId="7D2FB3F2" w14:textId="77777777" w:rsidR="006845C2" w:rsidRPr="00FB6FCC" w:rsidRDefault="00F951DE">
      <w:pPr>
        <w:keepNext/>
        <w:rPr>
          <w:rFonts w:ascii="Arial" w:hAnsi="Arial" w:cs="Arial"/>
          <w:b/>
          <w:bCs/>
          <w:sz w:val="24"/>
          <w:szCs w:val="24"/>
        </w:rPr>
      </w:pPr>
      <w:r w:rsidRPr="00FB6FCC">
        <w:rPr>
          <w:rFonts w:ascii="Arial" w:hAnsi="Arial" w:cs="Arial"/>
          <w:b/>
          <w:bCs/>
          <w:sz w:val="24"/>
          <w:szCs w:val="24"/>
        </w:rPr>
        <w:t>TO ACCESS THE STANDARD FORM (SF) 144</w:t>
      </w:r>
      <w:r w:rsidR="006845C2" w:rsidRPr="00FB6FCC">
        <w:rPr>
          <w:rFonts w:ascii="Arial" w:hAnsi="Arial" w:cs="Arial"/>
          <w:b/>
          <w:bCs/>
          <w:sz w:val="24"/>
          <w:szCs w:val="24"/>
        </w:rPr>
        <w:t>9</w:t>
      </w:r>
      <w:r w:rsidRPr="00FB6FCC">
        <w:rPr>
          <w:rFonts w:ascii="Arial" w:hAnsi="Arial" w:cs="Arial"/>
          <w:b/>
          <w:bCs/>
          <w:sz w:val="24"/>
          <w:szCs w:val="24"/>
        </w:rPr>
        <w:t>, DOUBLE-CLICK ON ABOVE ICON.</w:t>
      </w:r>
      <w:r w:rsidRPr="00FB6FCC">
        <w:rPr>
          <w:rFonts w:ascii="Arial" w:hAnsi="Arial" w:cs="Arial"/>
          <w:b/>
          <w:bCs/>
          <w:sz w:val="24"/>
          <w:szCs w:val="24"/>
        </w:rPr>
        <w:br/>
        <w:t>AFTER OBTAINING THE SF 144</w:t>
      </w:r>
      <w:r w:rsidR="006845C2" w:rsidRPr="00FB6FCC">
        <w:rPr>
          <w:rFonts w:ascii="Arial" w:hAnsi="Arial" w:cs="Arial"/>
          <w:b/>
          <w:bCs/>
          <w:sz w:val="24"/>
          <w:szCs w:val="24"/>
        </w:rPr>
        <w:t>9</w:t>
      </w:r>
      <w:r w:rsidRPr="00FB6FCC">
        <w:rPr>
          <w:rFonts w:ascii="Arial" w:hAnsi="Arial" w:cs="Arial"/>
          <w:b/>
          <w:bCs/>
          <w:sz w:val="24"/>
          <w:szCs w:val="24"/>
        </w:rPr>
        <w:t>, CLOSE THE DOCUMENT AND CONTINUE SCROLLING DOWN FROM THIS POINT TO OBTAIN THE REMAINDER OF THE</w:t>
      </w:r>
      <w:r w:rsidR="008B605D" w:rsidRPr="00FB6FCC">
        <w:rPr>
          <w:rFonts w:ascii="Arial" w:hAnsi="Arial" w:cs="Arial"/>
          <w:b/>
          <w:bCs/>
          <w:sz w:val="24"/>
          <w:szCs w:val="24"/>
        </w:rPr>
        <w:t xml:space="preserve"> REQUEST FOR QUOTE (RFQ)</w:t>
      </w:r>
      <w:r w:rsidRPr="00FB6FCC">
        <w:rPr>
          <w:rFonts w:ascii="Arial" w:hAnsi="Arial" w:cs="Arial"/>
          <w:b/>
          <w:bCs/>
          <w:sz w:val="24"/>
          <w:szCs w:val="24"/>
        </w:rPr>
        <w:t>.</w:t>
      </w:r>
      <w:r w:rsidRPr="00FB6FCC">
        <w:rPr>
          <w:rFonts w:ascii="Arial" w:hAnsi="Arial" w:cs="Arial"/>
          <w:b/>
          <w:bCs/>
          <w:sz w:val="24"/>
          <w:szCs w:val="24"/>
        </w:rPr>
        <w:br/>
      </w:r>
      <w:r w:rsidRPr="00FB6FCC">
        <w:rPr>
          <w:rFonts w:ascii="Arial" w:hAnsi="Arial" w:cs="Arial"/>
          <w:b/>
          <w:bCs/>
          <w:sz w:val="24"/>
          <w:szCs w:val="24"/>
        </w:rPr>
        <w:br/>
        <w:t>YOU MUST RETURN ONE (1) COMPLETE COPY OF THE ENTIRE SOLICITATION PACKAGE (SF-144</w:t>
      </w:r>
      <w:r w:rsidR="006845C2" w:rsidRPr="00FB6FCC">
        <w:rPr>
          <w:rFonts w:ascii="Arial" w:hAnsi="Arial" w:cs="Arial"/>
          <w:b/>
          <w:bCs/>
          <w:sz w:val="24"/>
          <w:szCs w:val="24"/>
        </w:rPr>
        <w:t>9</w:t>
      </w:r>
      <w:r w:rsidRPr="00FB6FCC">
        <w:rPr>
          <w:rFonts w:ascii="Arial" w:hAnsi="Arial" w:cs="Arial"/>
          <w:b/>
          <w:bCs/>
          <w:sz w:val="24"/>
          <w:szCs w:val="24"/>
        </w:rPr>
        <w:t xml:space="preserve">, AND SECTIONS B-M, PLUS THE REFERENCE SHEET).  PLEASE </w:t>
      </w:r>
      <w:r w:rsidR="00AB56EE" w:rsidRPr="00FB6FCC">
        <w:rPr>
          <w:rFonts w:ascii="Arial" w:hAnsi="Arial" w:cs="Arial"/>
          <w:b/>
          <w:bCs/>
          <w:sz w:val="24"/>
          <w:szCs w:val="24"/>
        </w:rPr>
        <w:t>E</w:t>
      </w:r>
      <w:r w:rsidRPr="00FB6FCC">
        <w:rPr>
          <w:rFonts w:ascii="Arial" w:hAnsi="Arial" w:cs="Arial"/>
          <w:b/>
          <w:bCs/>
          <w:sz w:val="24"/>
          <w:szCs w:val="24"/>
        </w:rPr>
        <w:t xml:space="preserve">MAIL YOUR </w:t>
      </w:r>
      <w:r w:rsidR="008E181A" w:rsidRPr="00FB6FCC">
        <w:rPr>
          <w:rFonts w:ascii="Arial" w:hAnsi="Arial" w:cs="Arial"/>
          <w:b/>
          <w:bCs/>
          <w:sz w:val="24"/>
          <w:szCs w:val="24"/>
        </w:rPr>
        <w:t>QUOTE</w:t>
      </w:r>
      <w:r w:rsidRPr="00FB6FCC">
        <w:rPr>
          <w:rFonts w:ascii="Arial" w:hAnsi="Arial" w:cs="Arial"/>
          <w:b/>
          <w:bCs/>
          <w:sz w:val="24"/>
          <w:szCs w:val="24"/>
        </w:rPr>
        <w:t xml:space="preserve"> </w:t>
      </w:r>
      <w:r w:rsidR="00AB56EE" w:rsidRPr="00FB6FCC">
        <w:rPr>
          <w:rFonts w:ascii="Arial" w:hAnsi="Arial" w:cs="Arial"/>
          <w:b/>
          <w:bCs/>
          <w:sz w:val="24"/>
          <w:szCs w:val="24"/>
        </w:rPr>
        <w:t xml:space="preserve">AND ALL REQUIRED </w:t>
      </w:r>
      <w:r w:rsidR="002F75C7" w:rsidRPr="00FB6FCC">
        <w:rPr>
          <w:rFonts w:ascii="Arial" w:hAnsi="Arial" w:cs="Arial"/>
          <w:b/>
          <w:bCs/>
          <w:sz w:val="24"/>
          <w:szCs w:val="24"/>
        </w:rPr>
        <w:t xml:space="preserve">DOCUMENTS </w:t>
      </w:r>
      <w:r w:rsidRPr="00FB6FCC">
        <w:rPr>
          <w:rFonts w:ascii="Arial" w:hAnsi="Arial" w:cs="Arial"/>
          <w:b/>
          <w:bCs/>
          <w:sz w:val="24"/>
          <w:szCs w:val="24"/>
        </w:rPr>
        <w:t xml:space="preserve">TO THE </w:t>
      </w:r>
      <w:r w:rsidR="002F75C7" w:rsidRPr="00FB6FCC">
        <w:rPr>
          <w:rFonts w:ascii="Arial" w:hAnsi="Arial" w:cs="Arial"/>
          <w:b/>
          <w:bCs/>
          <w:sz w:val="24"/>
          <w:szCs w:val="24"/>
        </w:rPr>
        <w:t>CONTRACTING SPECIALIST/CONTRACTING OFFICER LIS</w:t>
      </w:r>
      <w:r w:rsidRPr="00FB6FCC">
        <w:rPr>
          <w:rFonts w:ascii="Arial" w:hAnsi="Arial" w:cs="Arial"/>
          <w:b/>
          <w:bCs/>
          <w:sz w:val="24"/>
          <w:szCs w:val="24"/>
        </w:rPr>
        <w:t xml:space="preserve">TED </w:t>
      </w:r>
      <w:r w:rsidR="002F75C7" w:rsidRPr="00FB6FCC">
        <w:rPr>
          <w:rFonts w:ascii="Arial" w:hAnsi="Arial" w:cs="Arial"/>
          <w:b/>
          <w:bCs/>
          <w:sz w:val="24"/>
          <w:szCs w:val="24"/>
        </w:rPr>
        <w:t>THROUGHOUT THIS SOLICITATION</w:t>
      </w:r>
      <w:r w:rsidRPr="00FB6FCC">
        <w:rPr>
          <w:rFonts w:ascii="Arial" w:hAnsi="Arial" w:cs="Arial"/>
          <w:b/>
          <w:bCs/>
          <w:sz w:val="24"/>
          <w:szCs w:val="24"/>
        </w:rPr>
        <w:t>.</w:t>
      </w:r>
      <w:r w:rsidR="002F75C7" w:rsidRPr="00FB6FCC">
        <w:rPr>
          <w:rFonts w:ascii="Arial" w:hAnsi="Arial" w:cs="Arial"/>
          <w:b/>
          <w:bCs/>
          <w:sz w:val="24"/>
          <w:szCs w:val="24"/>
        </w:rPr>
        <w:t xml:space="preserve"> </w:t>
      </w:r>
      <w:r w:rsidRPr="00FB6FCC">
        <w:rPr>
          <w:rFonts w:ascii="Arial" w:hAnsi="Arial" w:cs="Arial"/>
          <w:b/>
          <w:bCs/>
          <w:sz w:val="24"/>
          <w:szCs w:val="24"/>
        </w:rPr>
        <w:t>DO NOT CALL TO INQUIR</w:t>
      </w:r>
      <w:r w:rsidR="00B25672" w:rsidRPr="00FB6FCC">
        <w:rPr>
          <w:rFonts w:ascii="Arial" w:hAnsi="Arial" w:cs="Arial"/>
          <w:b/>
          <w:bCs/>
          <w:sz w:val="24"/>
          <w:szCs w:val="24"/>
        </w:rPr>
        <w:t xml:space="preserve">E IF YOUR </w:t>
      </w:r>
      <w:r w:rsidR="006845C2" w:rsidRPr="00FB6FCC">
        <w:rPr>
          <w:rFonts w:ascii="Arial" w:hAnsi="Arial" w:cs="Arial"/>
          <w:b/>
          <w:bCs/>
          <w:sz w:val="24"/>
          <w:szCs w:val="24"/>
        </w:rPr>
        <w:t>QUOTE</w:t>
      </w:r>
      <w:r w:rsidR="00B25672" w:rsidRPr="00FB6FCC">
        <w:rPr>
          <w:rFonts w:ascii="Arial" w:hAnsi="Arial" w:cs="Arial"/>
          <w:b/>
          <w:bCs/>
          <w:sz w:val="24"/>
          <w:szCs w:val="24"/>
        </w:rPr>
        <w:t xml:space="preserve"> HAS BEEN RECEIVED</w:t>
      </w:r>
      <w:r w:rsidRPr="00FB6FCC">
        <w:rPr>
          <w:rFonts w:ascii="Arial" w:hAnsi="Arial" w:cs="Arial"/>
          <w:b/>
          <w:bCs/>
          <w:sz w:val="24"/>
          <w:szCs w:val="24"/>
        </w:rPr>
        <w:t xml:space="preserve"> AS THIS INFORMATION WILL NOT BE RELEASED.</w:t>
      </w:r>
    </w:p>
    <w:p w14:paraId="4BDC7322" w14:textId="77777777" w:rsidR="00483E22" w:rsidRPr="00FB6FCC" w:rsidRDefault="00483E22">
      <w:pPr>
        <w:keepNext/>
        <w:rPr>
          <w:rFonts w:ascii="Arial" w:hAnsi="Arial" w:cs="Arial"/>
          <w:b/>
          <w:bCs/>
          <w:sz w:val="24"/>
          <w:szCs w:val="24"/>
        </w:rPr>
      </w:pPr>
      <w:r w:rsidRPr="00FB6FCC">
        <w:rPr>
          <w:rFonts w:ascii="Arial" w:hAnsi="Arial" w:cs="Arial"/>
          <w:b/>
          <w:bCs/>
          <w:sz w:val="24"/>
          <w:szCs w:val="24"/>
        </w:rPr>
        <w:t>FAILURE TO RETURN ALL REQUIRED DOCUMENTS ALONG WITH YOUR QUOTE, AS REQUIRED IN THIS SOLICITATION</w:t>
      </w:r>
      <w:r w:rsidR="00192C87" w:rsidRPr="00FB6FCC">
        <w:rPr>
          <w:rFonts w:ascii="Arial" w:hAnsi="Arial" w:cs="Arial"/>
          <w:b/>
          <w:bCs/>
          <w:sz w:val="24"/>
          <w:szCs w:val="24"/>
        </w:rPr>
        <w:t>,</w:t>
      </w:r>
      <w:r w:rsidRPr="00FB6FCC">
        <w:rPr>
          <w:rFonts w:ascii="Arial" w:hAnsi="Arial" w:cs="Arial"/>
          <w:b/>
          <w:bCs/>
          <w:sz w:val="24"/>
          <w:szCs w:val="24"/>
        </w:rPr>
        <w:t xml:space="preserve"> MAY </w:t>
      </w:r>
      <w:r w:rsidR="00192C87" w:rsidRPr="00FB6FCC">
        <w:rPr>
          <w:rFonts w:ascii="Arial" w:hAnsi="Arial" w:cs="Arial"/>
          <w:b/>
          <w:bCs/>
          <w:sz w:val="24"/>
          <w:szCs w:val="24"/>
        </w:rPr>
        <w:t>BE CONSIDERED</w:t>
      </w:r>
      <w:r w:rsidRPr="00FB6FCC">
        <w:rPr>
          <w:rFonts w:ascii="Arial" w:hAnsi="Arial" w:cs="Arial"/>
          <w:b/>
          <w:bCs/>
          <w:sz w:val="24"/>
          <w:szCs w:val="24"/>
        </w:rPr>
        <w:t xml:space="preserve"> AS NON-RESPONSIVE.</w:t>
      </w:r>
    </w:p>
    <w:p w14:paraId="672A6659" w14:textId="77777777" w:rsidR="006845C2" w:rsidRPr="00FB6FCC" w:rsidRDefault="006845C2">
      <w:pPr>
        <w:keepNext/>
        <w:rPr>
          <w:rFonts w:ascii="Arial" w:hAnsi="Arial" w:cs="Arial"/>
          <w:b/>
          <w:bCs/>
          <w:sz w:val="24"/>
          <w:szCs w:val="24"/>
        </w:rPr>
      </w:pPr>
    </w:p>
    <w:p w14:paraId="0320FBB0" w14:textId="77777777" w:rsidR="00F951DE" w:rsidRPr="00FB6FCC" w:rsidRDefault="00F951DE">
      <w:pPr>
        <w:keepNext/>
        <w:rPr>
          <w:rFonts w:ascii="Arial" w:hAnsi="Arial" w:cs="Arial"/>
          <w:b/>
          <w:snapToGrid w:val="0"/>
          <w:sz w:val="24"/>
          <w:szCs w:val="24"/>
        </w:rPr>
      </w:pPr>
      <w:r w:rsidRPr="00FB6FCC">
        <w:rPr>
          <w:rFonts w:ascii="Arial" w:hAnsi="Arial" w:cs="Arial"/>
          <w:b/>
          <w:snapToGrid w:val="0"/>
          <w:sz w:val="24"/>
          <w:szCs w:val="24"/>
        </w:rPr>
        <w:t>PART I – THE SCHEDULE</w:t>
      </w:r>
    </w:p>
    <w:p w14:paraId="4E110F61" w14:textId="77777777" w:rsidR="00925BF1" w:rsidRPr="00FB6FCC" w:rsidRDefault="00F951DE">
      <w:pPr>
        <w:widowControl w:val="0"/>
        <w:tabs>
          <w:tab w:val="left" w:pos="1440"/>
        </w:tabs>
        <w:rPr>
          <w:rFonts w:ascii="Arial" w:hAnsi="Arial" w:cs="Arial"/>
          <w:b/>
          <w:sz w:val="24"/>
          <w:szCs w:val="24"/>
        </w:rPr>
      </w:pPr>
      <w:r w:rsidRPr="00FB6FCC">
        <w:rPr>
          <w:rFonts w:ascii="Arial" w:hAnsi="Arial" w:cs="Arial"/>
          <w:b/>
          <w:sz w:val="24"/>
          <w:szCs w:val="24"/>
        </w:rPr>
        <w:br/>
        <w:t>SECTION B –</w:t>
      </w:r>
      <w:r w:rsidR="005A2F5C" w:rsidRPr="00FB6FCC">
        <w:rPr>
          <w:rFonts w:ascii="Arial" w:hAnsi="Arial" w:cs="Arial"/>
          <w:b/>
          <w:sz w:val="24"/>
          <w:szCs w:val="24"/>
        </w:rPr>
        <w:t xml:space="preserve"> </w:t>
      </w:r>
      <w:r w:rsidRPr="00FB6FCC">
        <w:rPr>
          <w:rFonts w:ascii="Arial" w:hAnsi="Arial" w:cs="Arial"/>
          <w:b/>
          <w:sz w:val="24"/>
          <w:szCs w:val="24"/>
        </w:rPr>
        <w:t>SERVICES AND PRICES/COSTS</w:t>
      </w:r>
      <w:r w:rsidRPr="00FB6FCC">
        <w:rPr>
          <w:rFonts w:ascii="Arial" w:hAnsi="Arial" w:cs="Arial"/>
          <w:b/>
          <w:sz w:val="24"/>
          <w:szCs w:val="24"/>
        </w:rPr>
        <w:br/>
      </w:r>
    </w:p>
    <w:p w14:paraId="1249B41F" w14:textId="314AC499" w:rsidR="00F951DE" w:rsidRPr="00FB6FCC" w:rsidRDefault="008B605D">
      <w:pPr>
        <w:widowControl w:val="0"/>
        <w:tabs>
          <w:tab w:val="left" w:pos="1440"/>
        </w:tabs>
        <w:rPr>
          <w:rFonts w:ascii="Arial" w:hAnsi="Arial" w:cs="Arial"/>
          <w:bCs/>
          <w:sz w:val="24"/>
          <w:szCs w:val="24"/>
        </w:rPr>
      </w:pPr>
      <w:r w:rsidRPr="00FB6FCC">
        <w:rPr>
          <w:rFonts w:ascii="Arial" w:hAnsi="Arial" w:cs="Arial"/>
          <w:b/>
          <w:sz w:val="24"/>
          <w:szCs w:val="24"/>
        </w:rPr>
        <w:t xml:space="preserve">B-1.  Base </w:t>
      </w:r>
      <w:r w:rsidR="00397AA9" w:rsidRPr="00FB6FCC">
        <w:rPr>
          <w:rFonts w:ascii="Arial" w:hAnsi="Arial" w:cs="Arial"/>
          <w:b/>
          <w:sz w:val="24"/>
          <w:szCs w:val="24"/>
        </w:rPr>
        <w:t>Work Item</w:t>
      </w:r>
      <w:proofErr w:type="gramStart"/>
      <w:r w:rsidR="00F951DE" w:rsidRPr="00FB6FCC">
        <w:rPr>
          <w:rFonts w:ascii="Arial" w:hAnsi="Arial" w:cs="Arial"/>
          <w:b/>
          <w:sz w:val="24"/>
          <w:szCs w:val="24"/>
        </w:rPr>
        <w:t xml:space="preserve">:  </w:t>
      </w:r>
      <w:r w:rsidR="00F951DE" w:rsidRPr="00FB6FCC">
        <w:rPr>
          <w:rFonts w:ascii="Arial" w:hAnsi="Arial" w:cs="Arial"/>
          <w:bCs/>
          <w:sz w:val="24"/>
          <w:szCs w:val="24"/>
        </w:rPr>
        <w:t>Provid</w:t>
      </w:r>
      <w:r w:rsidR="00B25672" w:rsidRPr="00FB6FCC">
        <w:rPr>
          <w:rFonts w:ascii="Arial" w:hAnsi="Arial" w:cs="Arial"/>
          <w:bCs/>
          <w:sz w:val="24"/>
          <w:szCs w:val="24"/>
        </w:rPr>
        <w:t>e</w:t>
      </w:r>
      <w:proofErr w:type="gramEnd"/>
      <w:r w:rsidR="00B25672" w:rsidRPr="00FB6FCC">
        <w:rPr>
          <w:rFonts w:ascii="Arial" w:hAnsi="Arial" w:cs="Arial"/>
          <w:bCs/>
          <w:sz w:val="24"/>
          <w:szCs w:val="24"/>
        </w:rPr>
        <w:t xml:space="preserve"> all necessary labor, material</w:t>
      </w:r>
      <w:r w:rsidR="00F951DE" w:rsidRPr="00FB6FCC">
        <w:rPr>
          <w:rFonts w:ascii="Arial" w:hAnsi="Arial" w:cs="Arial"/>
          <w:bCs/>
          <w:sz w:val="24"/>
          <w:szCs w:val="24"/>
        </w:rPr>
        <w:t xml:space="preserve">, equipment, supervision and transportation </w:t>
      </w:r>
      <w:r w:rsidR="007A231F" w:rsidRPr="00FB6FCC">
        <w:rPr>
          <w:rFonts w:ascii="Arial" w:hAnsi="Arial" w:cs="Arial"/>
          <w:bCs/>
          <w:sz w:val="24"/>
          <w:szCs w:val="24"/>
        </w:rPr>
        <w:t>require</w:t>
      </w:r>
      <w:r w:rsidR="005550FF" w:rsidRPr="00FB6FCC">
        <w:rPr>
          <w:rFonts w:ascii="Arial" w:hAnsi="Arial" w:cs="Arial"/>
          <w:bCs/>
          <w:sz w:val="24"/>
          <w:szCs w:val="24"/>
        </w:rPr>
        <w:t>d</w:t>
      </w:r>
      <w:r w:rsidR="003750C1" w:rsidRPr="00FB6FCC">
        <w:rPr>
          <w:rFonts w:ascii="Arial" w:hAnsi="Arial" w:cs="Arial"/>
          <w:bCs/>
          <w:sz w:val="24"/>
          <w:szCs w:val="24"/>
        </w:rPr>
        <w:t xml:space="preserve"> for</w:t>
      </w:r>
      <w:r w:rsidR="0050581B" w:rsidRPr="00FB6FCC">
        <w:rPr>
          <w:rFonts w:ascii="Arial" w:hAnsi="Arial" w:cs="Arial"/>
          <w:bCs/>
          <w:sz w:val="24"/>
          <w:szCs w:val="24"/>
        </w:rPr>
        <w:t xml:space="preserve"> </w:t>
      </w:r>
      <w:r w:rsidR="00144BCE" w:rsidRPr="00FB6FCC">
        <w:rPr>
          <w:rFonts w:ascii="Arial" w:hAnsi="Arial" w:cs="Arial"/>
          <w:bCs/>
          <w:sz w:val="24"/>
          <w:szCs w:val="24"/>
        </w:rPr>
        <w:t>USCG STA LORAI</w:t>
      </w:r>
      <w:r w:rsidR="00B12162" w:rsidRPr="00FB6FCC">
        <w:rPr>
          <w:rFonts w:ascii="Arial" w:hAnsi="Arial" w:cs="Arial"/>
          <w:bCs/>
          <w:sz w:val="24"/>
          <w:szCs w:val="24"/>
        </w:rPr>
        <w:t>N SECURITY SYSTEM</w:t>
      </w:r>
      <w:r w:rsidR="00AD2415" w:rsidRPr="00FB6FCC">
        <w:rPr>
          <w:rFonts w:ascii="Arial" w:hAnsi="Arial" w:cs="Arial"/>
          <w:bCs/>
          <w:sz w:val="24"/>
          <w:szCs w:val="24"/>
        </w:rPr>
        <w:t xml:space="preserve"> WITH CCTV PROJECT, USCG</w:t>
      </w:r>
      <w:r w:rsidR="00623E78" w:rsidRPr="00FB6FCC">
        <w:rPr>
          <w:rFonts w:ascii="Arial" w:hAnsi="Arial" w:cs="Arial"/>
          <w:bCs/>
          <w:sz w:val="24"/>
          <w:szCs w:val="24"/>
        </w:rPr>
        <w:t xml:space="preserve"> STA LORAIN, LORAIN, OH.</w:t>
      </w:r>
    </w:p>
    <w:p w14:paraId="0A37501D" w14:textId="77777777" w:rsidR="005F63F4" w:rsidRPr="00FB6FCC" w:rsidRDefault="005F63F4">
      <w:pPr>
        <w:widowControl w:val="0"/>
        <w:tabs>
          <w:tab w:val="left" w:pos="1440"/>
        </w:tabs>
        <w:rPr>
          <w:rFonts w:ascii="Arial" w:hAnsi="Arial" w:cs="Arial"/>
          <w:sz w:val="24"/>
          <w:szCs w:val="24"/>
        </w:rPr>
      </w:pPr>
    </w:p>
    <w:p w14:paraId="712A3DBA" w14:textId="3FA7BC0A" w:rsidR="00F951DE" w:rsidRPr="00FB6FCC" w:rsidRDefault="00F951DE" w:rsidP="00A60CCB">
      <w:pPr>
        <w:pStyle w:val="BodyTextIndent3"/>
        <w:tabs>
          <w:tab w:val="clear" w:pos="360"/>
          <w:tab w:val="left" w:pos="3195"/>
        </w:tabs>
        <w:ind w:left="0" w:firstLine="0"/>
        <w:rPr>
          <w:rFonts w:ascii="Arial" w:hAnsi="Arial" w:cs="Arial"/>
          <w:szCs w:val="24"/>
        </w:rPr>
      </w:pPr>
      <w:r w:rsidRPr="00FB6FCC">
        <w:rPr>
          <w:rFonts w:ascii="Arial" w:hAnsi="Arial" w:cs="Arial"/>
          <w:szCs w:val="24"/>
        </w:rPr>
        <w:t xml:space="preserve">All work shall be performed in accordance with </w:t>
      </w:r>
      <w:r w:rsidR="005B13E7" w:rsidRPr="00FB6FCC">
        <w:rPr>
          <w:rFonts w:ascii="Arial" w:hAnsi="Arial" w:cs="Arial"/>
          <w:szCs w:val="24"/>
        </w:rPr>
        <w:t xml:space="preserve">the Statement of Work (Dated </w:t>
      </w:r>
      <w:r w:rsidR="00BB403A" w:rsidRPr="00FB6FCC">
        <w:rPr>
          <w:rFonts w:ascii="Arial" w:hAnsi="Arial" w:cs="Arial"/>
          <w:szCs w:val="24"/>
        </w:rPr>
        <w:t>27</w:t>
      </w:r>
      <w:r w:rsidR="005B13E7" w:rsidRPr="00FB6FCC">
        <w:rPr>
          <w:rFonts w:ascii="Arial" w:hAnsi="Arial" w:cs="Arial"/>
          <w:szCs w:val="24"/>
        </w:rPr>
        <w:t xml:space="preserve"> </w:t>
      </w:r>
      <w:r w:rsidR="00BB403A" w:rsidRPr="00FB6FCC">
        <w:rPr>
          <w:rFonts w:ascii="Arial" w:hAnsi="Arial" w:cs="Arial"/>
          <w:szCs w:val="24"/>
        </w:rPr>
        <w:t>AUG 2026</w:t>
      </w:r>
      <w:r w:rsidR="005B13E7" w:rsidRPr="00FB6FCC">
        <w:rPr>
          <w:rFonts w:ascii="Arial" w:hAnsi="Arial" w:cs="Arial"/>
          <w:szCs w:val="24"/>
        </w:rPr>
        <w:t xml:space="preserve">) in Section J </w:t>
      </w:r>
      <w:r w:rsidRPr="00FB6FCC">
        <w:rPr>
          <w:rFonts w:ascii="Arial" w:hAnsi="Arial" w:cs="Arial"/>
          <w:szCs w:val="24"/>
        </w:rPr>
        <w:t xml:space="preserve">and the clauses and provisions incorporated herein. </w:t>
      </w:r>
    </w:p>
    <w:p w14:paraId="29D6B04F" w14:textId="77777777" w:rsidR="00F951DE" w:rsidRPr="00FB6FCC" w:rsidRDefault="00F951DE">
      <w:pPr>
        <w:pStyle w:val="BodyText"/>
        <w:tabs>
          <w:tab w:val="left" w:pos="0"/>
        </w:tabs>
        <w:rPr>
          <w:rFonts w:ascii="Arial" w:hAnsi="Arial" w:cs="Arial"/>
          <w:szCs w:val="24"/>
        </w:rPr>
      </w:pPr>
      <w:r w:rsidRPr="00FB6FCC">
        <w:rPr>
          <w:rFonts w:ascii="Arial" w:hAnsi="Arial" w:cs="Arial"/>
          <w:szCs w:val="24"/>
        </w:rPr>
        <w:t xml:space="preserve"> </w:t>
      </w:r>
    </w:p>
    <w:p w14:paraId="0A0AD25B" w14:textId="77777777" w:rsidR="00F951DE" w:rsidRPr="00FB6FCC" w:rsidRDefault="00A60CCB">
      <w:pPr>
        <w:pStyle w:val="BodyText"/>
        <w:tabs>
          <w:tab w:val="left" w:pos="0"/>
        </w:tabs>
        <w:rPr>
          <w:rFonts w:ascii="Arial" w:hAnsi="Arial" w:cs="Arial"/>
          <w:b/>
          <w:bCs/>
          <w:szCs w:val="24"/>
        </w:rPr>
      </w:pPr>
      <w:r w:rsidRPr="00FB6FCC">
        <w:rPr>
          <w:rFonts w:ascii="Arial" w:hAnsi="Arial" w:cs="Arial"/>
          <w:szCs w:val="24"/>
        </w:rPr>
        <w:t xml:space="preserve">     </w:t>
      </w:r>
      <w:r w:rsidR="00F951DE" w:rsidRPr="00FB6FCC">
        <w:rPr>
          <w:rFonts w:ascii="Arial" w:hAnsi="Arial" w:cs="Arial"/>
          <w:szCs w:val="24"/>
        </w:rPr>
        <w:t xml:space="preserve">   </w:t>
      </w:r>
      <w:r w:rsidR="00F951DE" w:rsidRPr="00FB6FCC">
        <w:rPr>
          <w:rFonts w:ascii="Arial" w:hAnsi="Arial" w:cs="Arial"/>
          <w:b/>
          <w:bCs/>
          <w:szCs w:val="24"/>
        </w:rPr>
        <w:t xml:space="preserve"> </w:t>
      </w:r>
      <w:r w:rsidR="005C31DC" w:rsidRPr="00FB6FCC">
        <w:rPr>
          <w:rFonts w:ascii="Arial" w:hAnsi="Arial" w:cs="Arial"/>
          <w:b/>
          <w:bCs/>
          <w:szCs w:val="24"/>
        </w:rPr>
        <w:t>Base</w:t>
      </w:r>
      <w:r w:rsidR="00012F6F" w:rsidRPr="00FB6FCC">
        <w:rPr>
          <w:rFonts w:ascii="Arial" w:hAnsi="Arial" w:cs="Arial"/>
          <w:b/>
          <w:bCs/>
          <w:szCs w:val="24"/>
        </w:rPr>
        <w:t xml:space="preserve"> </w:t>
      </w:r>
      <w:r w:rsidR="00397AA9" w:rsidRPr="00FB6FCC">
        <w:rPr>
          <w:rFonts w:ascii="Arial" w:hAnsi="Arial" w:cs="Arial"/>
          <w:b/>
          <w:bCs/>
          <w:szCs w:val="24"/>
        </w:rPr>
        <w:t>Work Item</w:t>
      </w:r>
      <w:r w:rsidR="00F951DE" w:rsidRPr="00FB6FCC">
        <w:rPr>
          <w:rFonts w:ascii="Arial" w:hAnsi="Arial" w:cs="Arial"/>
          <w:b/>
          <w:bCs/>
          <w:szCs w:val="24"/>
        </w:rPr>
        <w:t>:   $__________________</w:t>
      </w:r>
      <w:r w:rsidR="00EB16FD" w:rsidRPr="00FB6FCC">
        <w:rPr>
          <w:rFonts w:ascii="Arial" w:hAnsi="Arial" w:cs="Arial"/>
          <w:b/>
          <w:bCs/>
          <w:szCs w:val="24"/>
        </w:rPr>
        <w:t>_______</w:t>
      </w:r>
      <w:r w:rsidR="00F951DE" w:rsidRPr="00FB6FCC">
        <w:rPr>
          <w:rFonts w:ascii="Arial" w:hAnsi="Arial" w:cs="Arial"/>
          <w:b/>
          <w:bCs/>
          <w:szCs w:val="24"/>
        </w:rPr>
        <w:t>___</w:t>
      </w:r>
    </w:p>
    <w:p w14:paraId="0FB943E1" w14:textId="6A3C1C64" w:rsidR="00F951DE" w:rsidRPr="00FB6FCC" w:rsidRDefault="00C206EC" w:rsidP="3DAECF67">
      <w:pPr>
        <w:pStyle w:val="BodyText"/>
        <w:rPr>
          <w:rFonts w:ascii="Arial" w:hAnsi="Arial" w:cs="Arial"/>
          <w:b/>
          <w:bCs/>
        </w:rPr>
      </w:pPr>
      <w:r w:rsidRPr="00FB6FCC">
        <w:rPr>
          <w:rFonts w:ascii="Arial" w:hAnsi="Arial" w:cs="Arial"/>
          <w:b/>
          <w:bCs/>
        </w:rPr>
        <w:t xml:space="preserve"> </w:t>
      </w:r>
      <w:r w:rsidR="00C62B69" w:rsidRPr="00FB6FCC">
        <w:rPr>
          <w:rFonts w:ascii="Arial" w:hAnsi="Arial" w:cs="Arial"/>
          <w:b/>
          <w:bCs/>
        </w:rPr>
        <w:t xml:space="preserve">       (Please insert the </w:t>
      </w:r>
      <w:r w:rsidR="00397AA9" w:rsidRPr="00FB6FCC">
        <w:rPr>
          <w:rFonts w:ascii="Arial" w:hAnsi="Arial" w:cs="Arial"/>
          <w:b/>
          <w:bCs/>
        </w:rPr>
        <w:t>quote</w:t>
      </w:r>
      <w:r w:rsidR="00C62B69" w:rsidRPr="00FB6FCC">
        <w:rPr>
          <w:rFonts w:ascii="Arial" w:hAnsi="Arial" w:cs="Arial"/>
          <w:b/>
          <w:bCs/>
        </w:rPr>
        <w:t xml:space="preserve"> amount</w:t>
      </w:r>
      <w:r w:rsidR="00F951DE" w:rsidRPr="00FB6FCC">
        <w:rPr>
          <w:rFonts w:ascii="Arial" w:hAnsi="Arial" w:cs="Arial"/>
          <w:b/>
          <w:bCs/>
        </w:rPr>
        <w:t xml:space="preserve"> in </w:t>
      </w:r>
      <w:r w:rsidR="005B13E7" w:rsidRPr="00FB6FCC">
        <w:rPr>
          <w:rFonts w:ascii="Arial" w:hAnsi="Arial" w:cs="Arial"/>
          <w:b/>
          <w:bCs/>
        </w:rPr>
        <w:t>B</w:t>
      </w:r>
      <w:r w:rsidR="00F951DE" w:rsidRPr="00FB6FCC">
        <w:rPr>
          <w:rFonts w:ascii="Arial" w:hAnsi="Arial" w:cs="Arial"/>
          <w:b/>
          <w:bCs/>
        </w:rPr>
        <w:t xml:space="preserve">lock </w:t>
      </w:r>
      <w:r w:rsidR="005B13E7" w:rsidRPr="00FB6FCC">
        <w:rPr>
          <w:rFonts w:ascii="Arial" w:hAnsi="Arial" w:cs="Arial"/>
          <w:b/>
          <w:bCs/>
        </w:rPr>
        <w:t>26</w:t>
      </w:r>
      <w:r w:rsidR="00F951DE" w:rsidRPr="00FB6FCC">
        <w:rPr>
          <w:rFonts w:ascii="Arial" w:hAnsi="Arial" w:cs="Arial"/>
          <w:b/>
          <w:bCs/>
        </w:rPr>
        <w:t>, SF-144</w:t>
      </w:r>
      <w:r w:rsidR="4D83CC76" w:rsidRPr="00FB6FCC">
        <w:rPr>
          <w:rFonts w:ascii="Arial" w:hAnsi="Arial" w:cs="Arial"/>
          <w:b/>
          <w:bCs/>
        </w:rPr>
        <w:t>9</w:t>
      </w:r>
      <w:r w:rsidR="00F951DE" w:rsidRPr="00FB6FCC">
        <w:rPr>
          <w:rFonts w:ascii="Arial" w:hAnsi="Arial" w:cs="Arial"/>
          <w:b/>
          <w:bCs/>
        </w:rPr>
        <w:t xml:space="preserve">, </w:t>
      </w:r>
      <w:r w:rsidR="005B13E7" w:rsidRPr="00FB6FCC">
        <w:rPr>
          <w:rFonts w:ascii="Arial" w:hAnsi="Arial" w:cs="Arial"/>
          <w:b/>
          <w:bCs/>
        </w:rPr>
        <w:t>P</w:t>
      </w:r>
      <w:r w:rsidR="00F951DE" w:rsidRPr="00FB6FCC">
        <w:rPr>
          <w:rFonts w:ascii="Arial" w:hAnsi="Arial" w:cs="Arial"/>
          <w:b/>
          <w:bCs/>
        </w:rPr>
        <w:t xml:space="preserve">age </w:t>
      </w:r>
      <w:r w:rsidR="005B13E7" w:rsidRPr="00FB6FCC">
        <w:rPr>
          <w:rFonts w:ascii="Arial" w:hAnsi="Arial" w:cs="Arial"/>
          <w:b/>
          <w:bCs/>
        </w:rPr>
        <w:t>1</w:t>
      </w:r>
      <w:r w:rsidR="00F951DE" w:rsidRPr="00FB6FCC">
        <w:rPr>
          <w:rFonts w:ascii="Arial" w:hAnsi="Arial" w:cs="Arial"/>
          <w:b/>
          <w:bCs/>
        </w:rPr>
        <w:t>).</w:t>
      </w:r>
    </w:p>
    <w:p w14:paraId="5DAB6C7B" w14:textId="77777777" w:rsidR="003F2099" w:rsidRPr="00FB6FCC" w:rsidRDefault="003F2099">
      <w:pPr>
        <w:pStyle w:val="BodyText"/>
        <w:tabs>
          <w:tab w:val="left" w:pos="0"/>
        </w:tabs>
        <w:rPr>
          <w:rFonts w:ascii="Arial" w:hAnsi="Arial" w:cs="Arial"/>
          <w:b/>
          <w:szCs w:val="24"/>
        </w:rPr>
      </w:pPr>
    </w:p>
    <w:p w14:paraId="3359F102" w14:textId="77777777" w:rsidR="003F2099" w:rsidRPr="00FB6FCC" w:rsidRDefault="003F2099" w:rsidP="003F2099">
      <w:pPr>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i/>
          <w:sz w:val="24"/>
          <w:szCs w:val="24"/>
        </w:rPr>
      </w:pPr>
      <w:r w:rsidRPr="00FB6FCC">
        <w:rPr>
          <w:rFonts w:ascii="Arial" w:hAnsi="Arial" w:cs="Arial"/>
          <w:b/>
          <w:i/>
          <w:sz w:val="24"/>
          <w:szCs w:val="24"/>
        </w:rPr>
        <w:t>NOTE:</w:t>
      </w:r>
      <w:r w:rsidRPr="00FB6FCC">
        <w:rPr>
          <w:rFonts w:ascii="Arial" w:hAnsi="Arial" w:cs="Arial"/>
          <w:b/>
          <w:sz w:val="24"/>
          <w:szCs w:val="24"/>
        </w:rPr>
        <w:t xml:space="preserve">  </w:t>
      </w:r>
      <w:r w:rsidRPr="00FB6FCC">
        <w:rPr>
          <w:rFonts w:ascii="Arial" w:hAnsi="Arial" w:cs="Arial"/>
          <w:b/>
          <w:i/>
          <w:sz w:val="24"/>
          <w:szCs w:val="24"/>
        </w:rPr>
        <w:t>All quotes shall include taxes – no tax exemption certificate will be issued.</w:t>
      </w:r>
    </w:p>
    <w:p w14:paraId="02EB378F" w14:textId="77777777" w:rsidR="005F63F4" w:rsidRPr="00FB6FCC" w:rsidRDefault="005C31DC" w:rsidP="005C31DC">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0"/>
          <w:tab w:val="left" w:pos="720"/>
          <w:tab w:val="left" w:pos="1440"/>
          <w:tab w:val="left" w:pos="2880"/>
          <w:tab w:val="left" w:pos="3600"/>
          <w:tab w:val="left" w:pos="4320"/>
          <w:tab w:val="left" w:pos="5040"/>
          <w:tab w:val="left" w:pos="5760"/>
        </w:tabs>
        <w:rPr>
          <w:rFonts w:ascii="Arial" w:hAnsi="Arial" w:cs="Arial"/>
          <w:b/>
          <w:szCs w:val="24"/>
        </w:rPr>
      </w:pPr>
      <w:r w:rsidRPr="00FB6FCC">
        <w:rPr>
          <w:rFonts w:ascii="Arial" w:hAnsi="Arial" w:cs="Arial"/>
          <w:b/>
          <w:szCs w:val="24"/>
        </w:rPr>
        <w:tab/>
      </w:r>
      <w:r w:rsidRPr="00FB6FCC">
        <w:rPr>
          <w:rFonts w:ascii="Arial" w:hAnsi="Arial" w:cs="Arial"/>
          <w:b/>
          <w:szCs w:val="24"/>
        </w:rPr>
        <w:tab/>
      </w:r>
      <w:r w:rsidRPr="00FB6FCC">
        <w:rPr>
          <w:rFonts w:ascii="Arial" w:hAnsi="Arial" w:cs="Arial"/>
          <w:b/>
          <w:szCs w:val="24"/>
        </w:rPr>
        <w:tab/>
      </w:r>
      <w:r w:rsidRPr="00FB6FCC">
        <w:rPr>
          <w:rFonts w:ascii="Arial" w:hAnsi="Arial" w:cs="Arial"/>
          <w:b/>
          <w:szCs w:val="24"/>
        </w:rPr>
        <w:tab/>
      </w:r>
      <w:r w:rsidRPr="00FB6FCC">
        <w:rPr>
          <w:rFonts w:ascii="Arial" w:hAnsi="Arial" w:cs="Arial"/>
          <w:b/>
          <w:szCs w:val="24"/>
        </w:rPr>
        <w:tab/>
      </w:r>
      <w:r w:rsidRPr="00FB6FCC">
        <w:rPr>
          <w:rFonts w:ascii="Arial" w:hAnsi="Arial" w:cs="Arial"/>
          <w:b/>
          <w:szCs w:val="24"/>
        </w:rPr>
        <w:tab/>
      </w:r>
      <w:r w:rsidRPr="00FB6FCC">
        <w:rPr>
          <w:rFonts w:ascii="Arial" w:hAnsi="Arial" w:cs="Arial"/>
          <w:b/>
          <w:szCs w:val="24"/>
        </w:rPr>
        <w:tab/>
      </w:r>
    </w:p>
    <w:p w14:paraId="1EAE56DE" w14:textId="77777777" w:rsidR="00A60EA4" w:rsidRPr="00FB6FCC" w:rsidRDefault="00F951DE">
      <w:pPr>
        <w:pStyle w:val="BodyText"/>
        <w:tabs>
          <w:tab w:val="left" w:pos="0"/>
        </w:tabs>
        <w:rPr>
          <w:rFonts w:ascii="Arial" w:hAnsi="Arial" w:cs="Arial"/>
          <w:b/>
          <w:bCs/>
          <w:szCs w:val="24"/>
        </w:rPr>
      </w:pPr>
      <w:r w:rsidRPr="00FB6FCC">
        <w:rPr>
          <w:rFonts w:ascii="Arial" w:hAnsi="Arial" w:cs="Arial"/>
          <w:b/>
          <w:bCs/>
          <w:szCs w:val="24"/>
        </w:rPr>
        <w:t>Note</w:t>
      </w:r>
      <w:proofErr w:type="gramStart"/>
      <w:r w:rsidRPr="00FB6FCC">
        <w:rPr>
          <w:rFonts w:ascii="Arial" w:hAnsi="Arial" w:cs="Arial"/>
          <w:b/>
          <w:bCs/>
          <w:szCs w:val="24"/>
        </w:rPr>
        <w:t>:  Please</w:t>
      </w:r>
      <w:proofErr w:type="gramEnd"/>
      <w:r w:rsidRPr="00FB6FCC">
        <w:rPr>
          <w:rFonts w:ascii="Arial" w:hAnsi="Arial" w:cs="Arial"/>
          <w:b/>
          <w:bCs/>
          <w:szCs w:val="24"/>
        </w:rPr>
        <w:t xml:space="preserve"> insert your </w:t>
      </w:r>
      <w:r w:rsidR="003568C6" w:rsidRPr="00FB6FCC">
        <w:rPr>
          <w:rFonts w:ascii="Arial" w:hAnsi="Arial" w:cs="Arial"/>
          <w:b/>
          <w:bCs/>
          <w:szCs w:val="24"/>
        </w:rPr>
        <w:t>Unique Entity Identification (UEI)</w:t>
      </w:r>
      <w:r w:rsidRPr="00FB6FCC">
        <w:rPr>
          <w:rFonts w:ascii="Arial" w:hAnsi="Arial" w:cs="Arial"/>
          <w:b/>
          <w:bCs/>
          <w:szCs w:val="24"/>
        </w:rPr>
        <w:t xml:space="preserve"> and Taxpayer I.D. numbers below:  </w:t>
      </w:r>
      <w:r w:rsidRPr="00FB6FCC">
        <w:rPr>
          <w:rFonts w:ascii="Arial" w:hAnsi="Arial" w:cs="Arial"/>
          <w:b/>
          <w:bCs/>
          <w:szCs w:val="24"/>
        </w:rPr>
        <w:br/>
      </w:r>
      <w:r w:rsidRPr="00FB6FCC">
        <w:rPr>
          <w:rFonts w:ascii="Arial" w:hAnsi="Arial" w:cs="Arial"/>
          <w:szCs w:val="24"/>
        </w:rPr>
        <w:br/>
      </w:r>
      <w:r w:rsidR="00204494" w:rsidRPr="00FB6FCC">
        <w:rPr>
          <w:rFonts w:ascii="Arial" w:hAnsi="Arial" w:cs="Arial"/>
          <w:b/>
          <w:bCs/>
          <w:szCs w:val="24"/>
        </w:rPr>
        <w:t xml:space="preserve">UEI </w:t>
      </w:r>
      <w:proofErr w:type="gramStart"/>
      <w:r w:rsidRPr="00FB6FCC">
        <w:rPr>
          <w:rFonts w:ascii="Arial" w:hAnsi="Arial" w:cs="Arial"/>
          <w:b/>
          <w:bCs/>
          <w:szCs w:val="24"/>
        </w:rPr>
        <w:t>NUMBER:_</w:t>
      </w:r>
      <w:proofErr w:type="gramEnd"/>
      <w:r w:rsidRPr="00FB6FCC">
        <w:rPr>
          <w:rFonts w:ascii="Arial" w:hAnsi="Arial" w:cs="Arial"/>
          <w:b/>
          <w:bCs/>
          <w:szCs w:val="24"/>
        </w:rPr>
        <w:t>_________________</w:t>
      </w:r>
      <w:r w:rsidR="006C7109" w:rsidRPr="00FB6FCC">
        <w:rPr>
          <w:rFonts w:ascii="Arial" w:hAnsi="Arial" w:cs="Arial"/>
          <w:b/>
          <w:bCs/>
          <w:szCs w:val="24"/>
        </w:rPr>
        <w:t>_________</w:t>
      </w:r>
      <w:r w:rsidRPr="00FB6FCC">
        <w:rPr>
          <w:rFonts w:ascii="Arial" w:hAnsi="Arial" w:cs="Arial"/>
          <w:b/>
          <w:bCs/>
          <w:szCs w:val="24"/>
        </w:rPr>
        <w:t xml:space="preserve">  </w:t>
      </w:r>
    </w:p>
    <w:p w14:paraId="6A05A809" w14:textId="77777777" w:rsidR="00A60EA4" w:rsidRPr="00FB6FCC" w:rsidRDefault="00A60EA4">
      <w:pPr>
        <w:pStyle w:val="BodyText"/>
        <w:tabs>
          <w:tab w:val="left" w:pos="0"/>
        </w:tabs>
        <w:rPr>
          <w:rFonts w:ascii="Arial" w:hAnsi="Arial" w:cs="Arial"/>
          <w:b/>
          <w:bCs/>
          <w:szCs w:val="24"/>
        </w:rPr>
      </w:pPr>
    </w:p>
    <w:p w14:paraId="63AAC495" w14:textId="77777777" w:rsidR="00A621BD" w:rsidRPr="00FB6FCC" w:rsidRDefault="00F951DE">
      <w:pPr>
        <w:pStyle w:val="BodyText"/>
        <w:tabs>
          <w:tab w:val="left" w:pos="0"/>
        </w:tabs>
        <w:rPr>
          <w:rFonts w:ascii="Arial" w:hAnsi="Arial" w:cs="Arial"/>
          <w:b/>
          <w:bCs/>
          <w:szCs w:val="24"/>
        </w:rPr>
      </w:pPr>
      <w:r w:rsidRPr="00FB6FCC">
        <w:rPr>
          <w:rFonts w:ascii="Arial" w:hAnsi="Arial" w:cs="Arial"/>
          <w:b/>
          <w:bCs/>
          <w:szCs w:val="24"/>
        </w:rPr>
        <w:t xml:space="preserve">TAX ID </w:t>
      </w:r>
      <w:proofErr w:type="gramStart"/>
      <w:r w:rsidR="00A60EA4" w:rsidRPr="00FB6FCC">
        <w:rPr>
          <w:rFonts w:ascii="Arial" w:hAnsi="Arial" w:cs="Arial"/>
          <w:b/>
          <w:bCs/>
          <w:szCs w:val="24"/>
        </w:rPr>
        <w:t>N</w:t>
      </w:r>
      <w:r w:rsidRPr="00FB6FCC">
        <w:rPr>
          <w:rFonts w:ascii="Arial" w:hAnsi="Arial" w:cs="Arial"/>
          <w:b/>
          <w:bCs/>
          <w:szCs w:val="24"/>
        </w:rPr>
        <w:t>UMBER:_</w:t>
      </w:r>
      <w:proofErr w:type="gramEnd"/>
      <w:r w:rsidRPr="00FB6FCC">
        <w:rPr>
          <w:rFonts w:ascii="Arial" w:hAnsi="Arial" w:cs="Arial"/>
          <w:b/>
          <w:bCs/>
          <w:szCs w:val="24"/>
        </w:rPr>
        <w:t>_______________________</w:t>
      </w:r>
    </w:p>
    <w:p w14:paraId="78ED280F" w14:textId="77777777" w:rsidR="00925BF1" w:rsidRPr="00FB6FCC" w:rsidRDefault="00F951DE" w:rsidP="00925BF1">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1440"/>
        </w:tabs>
        <w:rPr>
          <w:rFonts w:ascii="Arial" w:hAnsi="Arial" w:cs="Arial"/>
          <w:szCs w:val="24"/>
        </w:rPr>
      </w:pPr>
      <w:r w:rsidRPr="00FB6FCC">
        <w:rPr>
          <w:rFonts w:ascii="Arial" w:hAnsi="Arial" w:cs="Arial"/>
          <w:b/>
          <w:szCs w:val="24"/>
        </w:rPr>
        <w:t xml:space="preserve">                          </w:t>
      </w:r>
      <w:r w:rsidRPr="00FB6FCC">
        <w:rPr>
          <w:rFonts w:ascii="Arial" w:hAnsi="Arial" w:cs="Arial"/>
          <w:szCs w:val="24"/>
        </w:rPr>
        <w:t xml:space="preserve"> </w:t>
      </w:r>
    </w:p>
    <w:p w14:paraId="10EEB888" w14:textId="77777777" w:rsidR="00925BF1" w:rsidRPr="00FB6FCC" w:rsidRDefault="00A60CCB" w:rsidP="00925BF1">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1440"/>
        </w:tabs>
        <w:rPr>
          <w:rFonts w:ascii="Arial" w:hAnsi="Arial" w:cs="Arial"/>
          <w:b/>
          <w:szCs w:val="24"/>
        </w:rPr>
      </w:pPr>
      <w:r w:rsidRPr="00FB6FCC">
        <w:rPr>
          <w:rFonts w:ascii="Arial" w:hAnsi="Arial" w:cs="Arial"/>
          <w:b/>
          <w:szCs w:val="24"/>
        </w:rPr>
        <w:t xml:space="preserve">CAGE </w:t>
      </w:r>
      <w:proofErr w:type="gramStart"/>
      <w:r w:rsidRPr="00FB6FCC">
        <w:rPr>
          <w:rFonts w:ascii="Arial" w:hAnsi="Arial" w:cs="Arial"/>
          <w:b/>
          <w:szCs w:val="24"/>
        </w:rPr>
        <w:t>CODE:_</w:t>
      </w:r>
      <w:proofErr w:type="gramEnd"/>
      <w:r w:rsidRPr="00FB6FCC">
        <w:rPr>
          <w:rFonts w:ascii="Arial" w:hAnsi="Arial" w:cs="Arial"/>
          <w:b/>
          <w:szCs w:val="24"/>
        </w:rPr>
        <w:t>_____________________</w:t>
      </w:r>
      <w:r w:rsidR="006C7109" w:rsidRPr="00FB6FCC">
        <w:rPr>
          <w:rFonts w:ascii="Arial" w:hAnsi="Arial" w:cs="Arial"/>
          <w:b/>
          <w:szCs w:val="24"/>
        </w:rPr>
        <w:t>_____</w:t>
      </w:r>
    </w:p>
    <w:p w14:paraId="5A39BBE3" w14:textId="77777777" w:rsidR="00A60CCB" w:rsidRPr="00FB6FCC" w:rsidRDefault="00A60CCB" w:rsidP="00925BF1">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1440"/>
        </w:tabs>
        <w:rPr>
          <w:rFonts w:ascii="Arial" w:hAnsi="Arial" w:cs="Arial"/>
          <w:b/>
          <w:szCs w:val="24"/>
        </w:rPr>
      </w:pPr>
    </w:p>
    <w:p w14:paraId="7FAA6641" w14:textId="77777777" w:rsidR="00F951DE" w:rsidRPr="00FB6FCC" w:rsidRDefault="00F951DE" w:rsidP="00925BF1">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1440"/>
        </w:tabs>
        <w:rPr>
          <w:rFonts w:ascii="Arial" w:hAnsi="Arial" w:cs="Arial"/>
          <w:b/>
          <w:bCs/>
          <w:szCs w:val="24"/>
        </w:rPr>
      </w:pPr>
      <w:r w:rsidRPr="00FB6FCC">
        <w:rPr>
          <w:rFonts w:ascii="Arial" w:hAnsi="Arial" w:cs="Arial"/>
          <w:b/>
          <w:bCs/>
          <w:szCs w:val="24"/>
        </w:rPr>
        <w:t>SECTION C - DESCRIPTION/SPECIFICATIONS/WORK STATEMENT</w:t>
      </w:r>
    </w:p>
    <w:p w14:paraId="41C8F396" w14:textId="77777777" w:rsidR="0064355A" w:rsidRPr="00FB6FCC" w:rsidRDefault="0064355A" w:rsidP="00B43358">
      <w:pPr>
        <w:pStyle w:val="BodyTextIndent3"/>
        <w:tabs>
          <w:tab w:val="clear" w:pos="360"/>
          <w:tab w:val="left" w:pos="3195"/>
        </w:tabs>
        <w:ind w:left="0" w:firstLine="0"/>
        <w:rPr>
          <w:rFonts w:ascii="Arial" w:hAnsi="Arial" w:cs="Arial"/>
          <w:szCs w:val="24"/>
        </w:rPr>
      </w:pPr>
    </w:p>
    <w:p w14:paraId="6F0A6D5F" w14:textId="3EF5496E" w:rsidR="00925BF1" w:rsidRPr="00FB6FCC" w:rsidRDefault="00F951DE" w:rsidP="00EE7426">
      <w:pPr>
        <w:pStyle w:val="BodyTextIndent3"/>
        <w:tabs>
          <w:tab w:val="clear" w:pos="360"/>
          <w:tab w:val="left" w:pos="3195"/>
        </w:tabs>
        <w:ind w:left="0" w:firstLine="0"/>
        <w:rPr>
          <w:rFonts w:ascii="Arial" w:hAnsi="Arial" w:cs="Arial"/>
          <w:szCs w:val="24"/>
        </w:rPr>
      </w:pPr>
      <w:r w:rsidRPr="00FB6FCC">
        <w:rPr>
          <w:rFonts w:ascii="Arial" w:hAnsi="Arial" w:cs="Arial"/>
          <w:b/>
          <w:bCs/>
          <w:szCs w:val="24"/>
        </w:rPr>
        <w:lastRenderedPageBreak/>
        <w:t>C-1.</w:t>
      </w:r>
      <w:r w:rsidR="00E23248" w:rsidRPr="00FB6FCC">
        <w:rPr>
          <w:rFonts w:ascii="Arial" w:hAnsi="Arial" w:cs="Arial"/>
          <w:szCs w:val="24"/>
        </w:rPr>
        <w:t xml:space="preserve">  See</w:t>
      </w:r>
      <w:r w:rsidR="00B41284" w:rsidRPr="00FB6FCC">
        <w:rPr>
          <w:rFonts w:ascii="Arial" w:hAnsi="Arial" w:cs="Arial"/>
          <w:szCs w:val="24"/>
        </w:rPr>
        <w:t xml:space="preserve"> </w:t>
      </w:r>
      <w:r w:rsidR="00CD1733" w:rsidRPr="00FB6FCC">
        <w:rPr>
          <w:rFonts w:ascii="Arial" w:hAnsi="Arial" w:cs="Arial"/>
          <w:szCs w:val="24"/>
        </w:rPr>
        <w:t xml:space="preserve">the Statement of Work (Dated </w:t>
      </w:r>
      <w:r w:rsidR="0008281C" w:rsidRPr="00FB6FCC">
        <w:rPr>
          <w:rFonts w:ascii="Arial" w:hAnsi="Arial" w:cs="Arial"/>
          <w:szCs w:val="24"/>
        </w:rPr>
        <w:t>27 AUG 2026</w:t>
      </w:r>
      <w:r w:rsidR="00CD1733" w:rsidRPr="00FB6FCC">
        <w:rPr>
          <w:rFonts w:ascii="Arial" w:hAnsi="Arial" w:cs="Arial"/>
          <w:szCs w:val="24"/>
        </w:rPr>
        <w:t>) in Section J.</w:t>
      </w:r>
    </w:p>
    <w:p w14:paraId="72A3D3EC" w14:textId="77777777" w:rsidR="00EE7426" w:rsidRPr="00FB6FCC" w:rsidRDefault="00EE7426" w:rsidP="00EE7426">
      <w:pPr>
        <w:pStyle w:val="BodyTextIndent3"/>
        <w:tabs>
          <w:tab w:val="clear" w:pos="360"/>
          <w:tab w:val="left" w:pos="3195"/>
        </w:tabs>
        <w:ind w:left="0" w:firstLine="0"/>
        <w:rPr>
          <w:rFonts w:ascii="Arial" w:hAnsi="Arial" w:cs="Arial"/>
          <w:b/>
          <w:bCs/>
          <w:szCs w:val="24"/>
        </w:rPr>
      </w:pPr>
    </w:p>
    <w:p w14:paraId="6CB5082C" w14:textId="378217D1" w:rsidR="00B3694E" w:rsidRPr="00FB6FCC" w:rsidRDefault="00F951DE" w:rsidP="00B3694E">
      <w:pPr>
        <w:rPr>
          <w:rFonts w:ascii="Arial" w:hAnsi="Arial" w:cs="Arial"/>
          <w:sz w:val="24"/>
          <w:szCs w:val="24"/>
        </w:rPr>
      </w:pPr>
      <w:r w:rsidRPr="00FB6FCC">
        <w:rPr>
          <w:rFonts w:ascii="Arial" w:hAnsi="Arial" w:cs="Arial"/>
          <w:b/>
          <w:bCs/>
          <w:sz w:val="24"/>
          <w:szCs w:val="24"/>
        </w:rPr>
        <w:t>SECTION D - PACKAGING AND MARKING</w:t>
      </w:r>
      <w:r w:rsidRPr="00FB6FCC">
        <w:rPr>
          <w:rFonts w:ascii="Arial" w:hAnsi="Arial" w:cs="Arial"/>
          <w:b/>
          <w:bCs/>
          <w:sz w:val="24"/>
          <w:szCs w:val="24"/>
        </w:rPr>
        <w:br/>
      </w:r>
      <w:r w:rsidRPr="00FB6FCC">
        <w:rPr>
          <w:rFonts w:ascii="Arial" w:hAnsi="Arial" w:cs="Arial"/>
          <w:sz w:val="24"/>
          <w:szCs w:val="24"/>
        </w:rPr>
        <w:br/>
      </w:r>
      <w:r w:rsidRPr="00FB6FCC">
        <w:rPr>
          <w:rFonts w:ascii="Arial" w:hAnsi="Arial" w:cs="Arial"/>
          <w:b/>
          <w:bCs/>
          <w:sz w:val="24"/>
          <w:szCs w:val="24"/>
        </w:rPr>
        <w:t>D-1</w:t>
      </w:r>
      <w:r w:rsidRPr="00FB6FCC">
        <w:rPr>
          <w:rFonts w:ascii="Arial" w:hAnsi="Arial" w:cs="Arial"/>
          <w:sz w:val="24"/>
          <w:szCs w:val="24"/>
        </w:rPr>
        <w:t xml:space="preserve">.  </w:t>
      </w:r>
      <w:r w:rsidR="00B3694E" w:rsidRPr="00FB6FCC">
        <w:rPr>
          <w:rFonts w:ascii="Arial" w:hAnsi="Arial" w:cs="Arial"/>
          <w:sz w:val="24"/>
          <w:szCs w:val="24"/>
        </w:rPr>
        <w:t>All correspondence, submittals, emails etc. shall be marked with the solicitation</w:t>
      </w:r>
      <w:r w:rsidR="003255F2" w:rsidRPr="00FB6FCC">
        <w:rPr>
          <w:rFonts w:ascii="Arial" w:hAnsi="Arial" w:cs="Arial"/>
          <w:sz w:val="24"/>
          <w:szCs w:val="24"/>
        </w:rPr>
        <w:t xml:space="preserve"> number, 70Z0302</w:t>
      </w:r>
      <w:r w:rsidR="0008281C" w:rsidRPr="00FB6FCC">
        <w:rPr>
          <w:rFonts w:ascii="Arial" w:hAnsi="Arial" w:cs="Arial"/>
          <w:sz w:val="24"/>
          <w:szCs w:val="24"/>
        </w:rPr>
        <w:t>6</w:t>
      </w:r>
      <w:r w:rsidR="00A221CC" w:rsidRPr="00FB6FCC">
        <w:rPr>
          <w:rFonts w:ascii="Arial" w:hAnsi="Arial" w:cs="Arial"/>
          <w:sz w:val="24"/>
          <w:szCs w:val="24"/>
        </w:rPr>
        <w:t>Q</w:t>
      </w:r>
      <w:r w:rsidR="003255F2" w:rsidRPr="00FB6FCC">
        <w:rPr>
          <w:rFonts w:ascii="Arial" w:hAnsi="Arial" w:cs="Arial"/>
          <w:sz w:val="24"/>
          <w:szCs w:val="24"/>
        </w:rPr>
        <w:t>CLEV</w:t>
      </w:r>
      <w:r w:rsidR="0008281C" w:rsidRPr="00FB6FCC">
        <w:rPr>
          <w:rFonts w:ascii="Arial" w:hAnsi="Arial" w:cs="Arial"/>
          <w:sz w:val="24"/>
          <w:szCs w:val="24"/>
        </w:rPr>
        <w:t>0071</w:t>
      </w:r>
      <w:r w:rsidR="003255F2" w:rsidRPr="00FB6FCC">
        <w:rPr>
          <w:rFonts w:ascii="Arial" w:hAnsi="Arial" w:cs="Arial"/>
          <w:sz w:val="24"/>
          <w:szCs w:val="24"/>
        </w:rPr>
        <w:t>.</w:t>
      </w:r>
    </w:p>
    <w:p w14:paraId="0A6959E7" w14:textId="77777777" w:rsidR="00F951DE" w:rsidRPr="00FB6FCC" w:rsidRDefault="00B3694E" w:rsidP="00B43358">
      <w:pPr>
        <w:pStyle w:val="BodyTextIndent3"/>
        <w:tabs>
          <w:tab w:val="clear" w:pos="360"/>
          <w:tab w:val="left" w:pos="3195"/>
        </w:tabs>
        <w:ind w:left="0" w:firstLine="0"/>
        <w:rPr>
          <w:rFonts w:ascii="Arial" w:hAnsi="Arial" w:cs="Arial"/>
          <w:szCs w:val="24"/>
        </w:rPr>
      </w:pPr>
      <w:r w:rsidRPr="00FB6FCC">
        <w:rPr>
          <w:rFonts w:ascii="Arial" w:hAnsi="Arial" w:cs="Arial"/>
          <w:szCs w:val="24"/>
        </w:rPr>
        <w:t xml:space="preserve"> </w:t>
      </w:r>
    </w:p>
    <w:p w14:paraId="2F0A30A7" w14:textId="61F0F60E" w:rsidR="0008192D" w:rsidRPr="00FB6FCC" w:rsidRDefault="00F951DE" w:rsidP="005A2F5C">
      <w:pPr>
        <w:pStyle w:val="BodyTextIndent3"/>
        <w:tabs>
          <w:tab w:val="clear" w:pos="720"/>
          <w:tab w:val="left" w:pos="0"/>
        </w:tabs>
        <w:ind w:left="0" w:firstLine="0"/>
        <w:rPr>
          <w:rFonts w:ascii="Arial" w:hAnsi="Arial" w:cs="Arial"/>
          <w:b/>
          <w:bCs/>
          <w:szCs w:val="24"/>
        </w:rPr>
      </w:pPr>
      <w:r w:rsidRPr="00FB6FCC">
        <w:rPr>
          <w:rFonts w:ascii="Arial" w:hAnsi="Arial" w:cs="Arial"/>
          <w:b/>
          <w:bCs/>
          <w:szCs w:val="24"/>
        </w:rPr>
        <w:t>SECTIO</w:t>
      </w:r>
      <w:r w:rsidR="000720E6" w:rsidRPr="00FB6FCC">
        <w:rPr>
          <w:rFonts w:ascii="Arial" w:hAnsi="Arial" w:cs="Arial"/>
          <w:b/>
          <w:bCs/>
          <w:szCs w:val="24"/>
        </w:rPr>
        <w:t>N</w:t>
      </w:r>
      <w:r w:rsidRPr="00FB6FCC">
        <w:rPr>
          <w:rFonts w:ascii="Arial" w:hAnsi="Arial" w:cs="Arial"/>
          <w:b/>
          <w:bCs/>
          <w:szCs w:val="24"/>
        </w:rPr>
        <w:t xml:space="preserve"> E - INSPECTION AND ACCEPTANCE</w:t>
      </w:r>
      <w:r w:rsidRPr="00FB6FCC">
        <w:rPr>
          <w:rFonts w:ascii="Arial" w:hAnsi="Arial" w:cs="Arial"/>
          <w:b/>
          <w:bCs/>
          <w:szCs w:val="24"/>
        </w:rPr>
        <w:br/>
      </w:r>
      <w:r w:rsidRPr="00FB6FCC">
        <w:rPr>
          <w:rFonts w:ascii="Arial" w:hAnsi="Arial" w:cs="Arial"/>
          <w:b/>
          <w:bCs/>
          <w:szCs w:val="24"/>
        </w:rPr>
        <w:br/>
      </w:r>
      <w:r w:rsidRPr="00FB6FCC">
        <w:rPr>
          <w:rFonts w:ascii="Arial" w:hAnsi="Arial" w:cs="Arial"/>
          <w:szCs w:val="24"/>
        </w:rPr>
        <w:t>A. FEDERAL ACQUISITION REGULATION (48 CFR, CHAPTER 1) CLAUSES</w:t>
      </w:r>
      <w:r w:rsidRPr="00FB6FCC">
        <w:rPr>
          <w:rFonts w:ascii="Arial" w:hAnsi="Arial" w:cs="Arial"/>
          <w:szCs w:val="24"/>
        </w:rPr>
        <w:br/>
      </w:r>
    </w:p>
    <w:p w14:paraId="131A0023" w14:textId="77777777" w:rsidR="0008192D" w:rsidRPr="00FB6FCC" w:rsidRDefault="0008192D" w:rsidP="0008192D">
      <w:pPr>
        <w:pStyle w:val="BodyTextIndent3"/>
        <w:tabs>
          <w:tab w:val="left" w:pos="0"/>
        </w:tabs>
        <w:ind w:hanging="720"/>
        <w:rPr>
          <w:rFonts w:ascii="Arial" w:hAnsi="Arial" w:cs="Arial"/>
          <w:b/>
          <w:bCs/>
          <w:szCs w:val="24"/>
        </w:rPr>
      </w:pPr>
      <w:r w:rsidRPr="00FB6FCC">
        <w:rPr>
          <w:rFonts w:ascii="Arial" w:hAnsi="Arial" w:cs="Arial"/>
          <w:b/>
          <w:bCs/>
          <w:szCs w:val="24"/>
        </w:rPr>
        <w:t>E-</w:t>
      </w:r>
      <w:r w:rsidR="001D2E8B" w:rsidRPr="00FB6FCC">
        <w:rPr>
          <w:rFonts w:ascii="Arial" w:hAnsi="Arial" w:cs="Arial"/>
          <w:b/>
          <w:bCs/>
          <w:szCs w:val="24"/>
        </w:rPr>
        <w:t>1</w:t>
      </w:r>
      <w:r w:rsidRPr="00FB6FCC">
        <w:rPr>
          <w:rFonts w:ascii="Arial" w:hAnsi="Arial" w:cs="Arial"/>
          <w:b/>
          <w:bCs/>
          <w:szCs w:val="24"/>
        </w:rPr>
        <w:t>. FAR 52.246-4 Inspection of Services-Fixed-Price. (Aug 1996)</w:t>
      </w:r>
    </w:p>
    <w:p w14:paraId="0D0B940D" w14:textId="77777777" w:rsidR="009310D9" w:rsidRPr="00FB6FCC" w:rsidRDefault="009310D9" w:rsidP="0008192D">
      <w:pPr>
        <w:pStyle w:val="BodyTextIndent3"/>
        <w:tabs>
          <w:tab w:val="left" w:pos="0"/>
        </w:tabs>
        <w:ind w:hanging="720"/>
        <w:rPr>
          <w:rFonts w:ascii="Arial" w:hAnsi="Arial" w:cs="Arial"/>
          <w:b/>
          <w:bCs/>
          <w:szCs w:val="24"/>
        </w:rPr>
      </w:pPr>
    </w:p>
    <w:p w14:paraId="2D9E4B7B" w14:textId="08252BAE" w:rsidR="009310D9" w:rsidRPr="00FB6FCC" w:rsidRDefault="009310D9" w:rsidP="009310D9">
      <w:pPr>
        <w:pStyle w:val="listl1"/>
        <w:shd w:val="clear" w:color="auto" w:fill="FFFFFF"/>
        <w:ind w:firstLine="360"/>
        <w:textAlignment w:val="baseline"/>
        <w:rPr>
          <w:rFonts w:ascii="Arial" w:hAnsi="Arial" w:cs="Arial"/>
        </w:rPr>
      </w:pPr>
      <w:r w:rsidRPr="00FB6FCC">
        <w:rPr>
          <w:rStyle w:val="ph"/>
          <w:rFonts w:ascii="Arial" w:hAnsi="Arial" w:cs="Arial"/>
          <w:bdr w:val="none" w:sz="0" w:space="0" w:color="auto" w:frame="1"/>
        </w:rPr>
        <w:t>(a</w:t>
      </w:r>
      <w:r w:rsidRPr="00FB6FCC">
        <w:rPr>
          <w:rStyle w:val="ph"/>
          <w:rFonts w:ascii="Arial" w:hAnsi="Arial" w:cs="Arial"/>
          <w:i/>
          <w:iCs/>
          <w:bdr w:val="none" w:sz="0" w:space="0" w:color="auto" w:frame="1"/>
        </w:rPr>
        <w:t>)</w:t>
      </w:r>
      <w:r w:rsidRPr="00FB6FCC">
        <w:rPr>
          <w:rFonts w:ascii="Arial" w:hAnsi="Arial" w:cs="Arial"/>
          <w:i/>
          <w:iCs/>
        </w:rPr>
        <w:t> </w:t>
      </w:r>
      <w:r w:rsidRPr="00FB6FCC">
        <w:rPr>
          <w:rStyle w:val="Emphasis"/>
          <w:rFonts w:ascii="Arial" w:hAnsi="Arial" w:cs="Arial"/>
          <w:i w:val="0"/>
          <w:iCs w:val="0"/>
          <w:bdr w:val="none" w:sz="0" w:space="0" w:color="auto" w:frame="1"/>
        </w:rPr>
        <w:t>Definition</w:t>
      </w:r>
      <w:r w:rsidRPr="00FB6FCC">
        <w:rPr>
          <w:rStyle w:val="Emphasis"/>
          <w:rFonts w:ascii="Arial" w:hAnsi="Arial" w:cs="Arial"/>
          <w:bdr w:val="none" w:sz="0" w:space="0" w:color="auto" w:frame="1"/>
        </w:rPr>
        <w:t>.</w:t>
      </w:r>
      <w:r w:rsidR="000720E6" w:rsidRPr="00FB6FCC">
        <w:rPr>
          <w:rStyle w:val="Emphasis"/>
          <w:rFonts w:ascii="Arial" w:hAnsi="Arial" w:cs="Arial"/>
          <w:bdr w:val="none" w:sz="0" w:space="0" w:color="auto" w:frame="1"/>
        </w:rPr>
        <w:t xml:space="preserve"> </w:t>
      </w:r>
      <w:r w:rsidRPr="00FB6FCC">
        <w:rPr>
          <w:rFonts w:ascii="Arial" w:hAnsi="Arial" w:cs="Arial"/>
        </w:rPr>
        <w:t>"Services,"</w:t>
      </w:r>
      <w:r w:rsidRPr="00FB6FCC">
        <w:rPr>
          <w:rFonts w:ascii="Arial" w:hAnsi="Arial" w:cs="Arial"/>
          <w:i/>
          <w:iCs/>
        </w:rPr>
        <w:t xml:space="preserve"> </w:t>
      </w:r>
      <w:r w:rsidRPr="00FB6FCC">
        <w:rPr>
          <w:rFonts w:ascii="Arial" w:hAnsi="Arial" w:cs="Arial"/>
        </w:rPr>
        <w:t>as used in this clause, includes services performed, workmanship, and material furnished or utilized in the performance of services.</w:t>
      </w:r>
    </w:p>
    <w:p w14:paraId="3825B931" w14:textId="77777777" w:rsidR="009310D9" w:rsidRPr="00FB6FCC" w:rsidRDefault="0062729B" w:rsidP="009310D9">
      <w:pPr>
        <w:pStyle w:val="listl1"/>
        <w:shd w:val="clear" w:color="auto" w:fill="FFFFFF"/>
        <w:ind w:firstLine="360"/>
        <w:textAlignment w:val="baseline"/>
        <w:rPr>
          <w:rFonts w:ascii="Arial" w:hAnsi="Arial" w:cs="Arial"/>
        </w:rPr>
      </w:pPr>
      <w:r w:rsidRPr="00FB6FCC">
        <w:rPr>
          <w:rFonts w:ascii="Arial" w:hAnsi="Arial" w:cs="Arial"/>
          <w:noProof/>
        </w:rPr>
        <mc:AlternateContent>
          <mc:Choice Requires="wps">
            <w:drawing>
              <wp:inline distT="0" distB="0" distL="0" distR="0" wp14:anchorId="4F044EDF" wp14:editId="07777777">
                <wp:extent cx="304800" cy="304800"/>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4F662D7"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310D9" w:rsidRPr="00FB6FCC">
        <w:rPr>
          <w:rStyle w:val="ph"/>
          <w:rFonts w:ascii="Arial" w:hAnsi="Arial" w:cs="Arial"/>
          <w:bdr w:val="none" w:sz="0" w:space="0" w:color="auto" w:frame="1"/>
        </w:rPr>
        <w:t>(b)</w:t>
      </w:r>
      <w:r w:rsidR="009310D9" w:rsidRPr="00FB6FCC">
        <w:rPr>
          <w:rFonts w:ascii="Arial" w:hAnsi="Arial" w:cs="Arial"/>
        </w:rPr>
        <w:t> The Contractor </w:t>
      </w:r>
      <w:r w:rsidR="009310D9" w:rsidRPr="00FB6FCC">
        <w:rPr>
          <w:rFonts w:ascii="Arial" w:hAnsi="Arial" w:cs="Arial"/>
          <w:bdr w:val="none" w:sz="0" w:space="0" w:color="auto" w:frame="1"/>
        </w:rPr>
        <w:t>shall</w:t>
      </w:r>
      <w:r w:rsidR="009310D9" w:rsidRPr="00FB6FCC">
        <w:rPr>
          <w:rFonts w:ascii="Arial" w:hAnsi="Arial" w:cs="Arial"/>
        </w:rPr>
        <w:t> provide and maintain an </w:t>
      </w:r>
      <w:r w:rsidR="009310D9" w:rsidRPr="00FB6FCC">
        <w:rPr>
          <w:rFonts w:ascii="Arial" w:hAnsi="Arial" w:cs="Arial"/>
          <w:bdr w:val="none" w:sz="0" w:space="0" w:color="auto" w:frame="1"/>
        </w:rPr>
        <w:t>inspection</w:t>
      </w:r>
      <w:r w:rsidR="009310D9" w:rsidRPr="00FB6FCC">
        <w:rPr>
          <w:rFonts w:ascii="Arial" w:hAnsi="Arial" w:cs="Arial"/>
        </w:rPr>
        <w:t> system acceptable to the Government covering the services under this contract. Complete records of all </w:t>
      </w:r>
      <w:r w:rsidR="009310D9" w:rsidRPr="00FB6FCC">
        <w:rPr>
          <w:rFonts w:ascii="Arial" w:hAnsi="Arial" w:cs="Arial"/>
          <w:bdr w:val="none" w:sz="0" w:space="0" w:color="auto" w:frame="1"/>
        </w:rPr>
        <w:t>inspection</w:t>
      </w:r>
      <w:r w:rsidR="009310D9" w:rsidRPr="00FB6FCC">
        <w:rPr>
          <w:rFonts w:ascii="Arial" w:hAnsi="Arial" w:cs="Arial"/>
        </w:rPr>
        <w:t> work performed by the Contractor </w:t>
      </w:r>
      <w:r w:rsidR="009310D9" w:rsidRPr="00FB6FCC">
        <w:rPr>
          <w:rFonts w:ascii="Arial" w:hAnsi="Arial" w:cs="Arial"/>
          <w:bdr w:val="none" w:sz="0" w:space="0" w:color="auto" w:frame="1"/>
        </w:rPr>
        <w:t>shall</w:t>
      </w:r>
      <w:r w:rsidR="009310D9" w:rsidRPr="00FB6FCC">
        <w:rPr>
          <w:rFonts w:ascii="Arial" w:hAnsi="Arial" w:cs="Arial"/>
        </w:rPr>
        <w:t> be maintained and made available to the Government during contract performance and for as long afterwards as the contract requires.</w:t>
      </w:r>
    </w:p>
    <w:p w14:paraId="2C036FA6" w14:textId="77777777" w:rsidR="009310D9" w:rsidRPr="00FB6FCC" w:rsidRDefault="009310D9" w:rsidP="009310D9">
      <w:pPr>
        <w:pStyle w:val="listl1"/>
        <w:shd w:val="clear" w:color="auto" w:fill="FFFFFF"/>
        <w:ind w:firstLine="360"/>
        <w:textAlignment w:val="baseline"/>
        <w:rPr>
          <w:rFonts w:ascii="Arial" w:hAnsi="Arial" w:cs="Arial"/>
        </w:rPr>
      </w:pPr>
      <w:r w:rsidRPr="00FB6FCC">
        <w:rPr>
          <w:rStyle w:val="ph"/>
          <w:rFonts w:ascii="Arial" w:hAnsi="Arial" w:cs="Arial"/>
          <w:bdr w:val="none" w:sz="0" w:space="0" w:color="auto" w:frame="1"/>
        </w:rPr>
        <w:t>(c)</w:t>
      </w:r>
      <w:r w:rsidRPr="00FB6FCC">
        <w:rPr>
          <w:rFonts w:ascii="Arial" w:hAnsi="Arial" w:cs="Arial"/>
        </w:rPr>
        <w:t xml:space="preserve"> The Government has the right to inspect and test all services called for by the contract, to </w:t>
      </w:r>
      <w:proofErr w:type="gramStart"/>
      <w:r w:rsidRPr="00FB6FCC">
        <w:rPr>
          <w:rFonts w:ascii="Arial" w:hAnsi="Arial" w:cs="Arial"/>
        </w:rPr>
        <w:t>the</w:t>
      </w:r>
      <w:proofErr w:type="gramEnd"/>
      <w:r w:rsidRPr="00FB6FCC">
        <w:rPr>
          <w:rFonts w:ascii="Arial" w:hAnsi="Arial" w:cs="Arial"/>
        </w:rPr>
        <w:t xml:space="preserve"> extent practicable </w:t>
      </w:r>
      <w:proofErr w:type="gramStart"/>
      <w:r w:rsidRPr="00FB6FCC">
        <w:rPr>
          <w:rFonts w:ascii="Arial" w:hAnsi="Arial" w:cs="Arial"/>
        </w:rPr>
        <w:t>at all times</w:t>
      </w:r>
      <w:proofErr w:type="gramEnd"/>
      <w:r w:rsidRPr="00FB6FCC">
        <w:rPr>
          <w:rFonts w:ascii="Arial" w:hAnsi="Arial" w:cs="Arial"/>
        </w:rPr>
        <w:t xml:space="preserve"> and places during the term of the contract. The Government </w:t>
      </w:r>
      <w:r w:rsidRPr="00FB6FCC">
        <w:rPr>
          <w:rFonts w:ascii="Arial" w:hAnsi="Arial" w:cs="Arial"/>
          <w:bdr w:val="none" w:sz="0" w:space="0" w:color="auto" w:frame="1"/>
        </w:rPr>
        <w:t>shall</w:t>
      </w:r>
      <w:r w:rsidRPr="00FB6FCC">
        <w:rPr>
          <w:rFonts w:ascii="Arial" w:hAnsi="Arial" w:cs="Arial"/>
        </w:rPr>
        <w:t> perform </w:t>
      </w:r>
      <w:r w:rsidRPr="00FB6FCC">
        <w:rPr>
          <w:rFonts w:ascii="Arial" w:hAnsi="Arial" w:cs="Arial"/>
          <w:bdr w:val="none" w:sz="0" w:space="0" w:color="auto" w:frame="1"/>
        </w:rPr>
        <w:t>inspections</w:t>
      </w:r>
      <w:r w:rsidRPr="00FB6FCC">
        <w:rPr>
          <w:rFonts w:ascii="Arial" w:hAnsi="Arial" w:cs="Arial"/>
        </w:rPr>
        <w:t> and tests in a manner that will not unduly delay the work.</w:t>
      </w:r>
    </w:p>
    <w:p w14:paraId="13F36CBD" w14:textId="77777777" w:rsidR="009310D9" w:rsidRPr="00FB6FCC" w:rsidRDefault="009310D9" w:rsidP="009310D9">
      <w:pPr>
        <w:pStyle w:val="listl1"/>
        <w:shd w:val="clear" w:color="auto" w:fill="FFFFFF"/>
        <w:ind w:firstLine="360"/>
        <w:textAlignment w:val="baseline"/>
        <w:rPr>
          <w:rFonts w:ascii="Arial" w:hAnsi="Arial" w:cs="Arial"/>
        </w:rPr>
      </w:pPr>
      <w:proofErr w:type="gramStart"/>
      <w:r w:rsidRPr="00FB6FCC">
        <w:rPr>
          <w:rStyle w:val="ph"/>
          <w:rFonts w:ascii="Arial" w:hAnsi="Arial" w:cs="Arial"/>
          <w:bdr w:val="none" w:sz="0" w:space="0" w:color="auto" w:frame="1"/>
        </w:rPr>
        <w:t>(d)</w:t>
      </w:r>
      <w:r w:rsidRPr="00FB6FCC">
        <w:rPr>
          <w:rFonts w:ascii="Arial" w:hAnsi="Arial" w:cs="Arial"/>
        </w:rPr>
        <w:t> If</w:t>
      </w:r>
      <w:proofErr w:type="gramEnd"/>
      <w:r w:rsidRPr="00FB6FCC">
        <w:rPr>
          <w:rFonts w:ascii="Arial" w:hAnsi="Arial" w:cs="Arial"/>
        </w:rPr>
        <w:t xml:space="preserve"> the Government performs </w:t>
      </w:r>
      <w:r w:rsidRPr="00FB6FCC">
        <w:rPr>
          <w:rFonts w:ascii="Arial" w:hAnsi="Arial" w:cs="Arial"/>
          <w:bdr w:val="none" w:sz="0" w:space="0" w:color="auto" w:frame="1"/>
        </w:rPr>
        <w:t>inspections</w:t>
      </w:r>
      <w:r w:rsidRPr="00FB6FCC">
        <w:rPr>
          <w:rFonts w:ascii="Arial" w:hAnsi="Arial" w:cs="Arial"/>
        </w:rPr>
        <w:t> or tests on the premises of the Contractor or a subcontractor, the Contractor </w:t>
      </w:r>
      <w:r w:rsidRPr="00FB6FCC">
        <w:rPr>
          <w:rFonts w:ascii="Arial" w:hAnsi="Arial" w:cs="Arial"/>
          <w:bdr w:val="none" w:sz="0" w:space="0" w:color="auto" w:frame="1"/>
        </w:rPr>
        <w:t>shall</w:t>
      </w:r>
      <w:r w:rsidRPr="00FB6FCC">
        <w:rPr>
          <w:rFonts w:ascii="Arial" w:hAnsi="Arial" w:cs="Arial"/>
        </w:rPr>
        <w:t> furnish, and </w:t>
      </w:r>
      <w:r w:rsidRPr="00FB6FCC">
        <w:rPr>
          <w:rFonts w:ascii="Arial" w:hAnsi="Arial" w:cs="Arial"/>
          <w:bdr w:val="none" w:sz="0" w:space="0" w:color="auto" w:frame="1"/>
        </w:rPr>
        <w:t>shall</w:t>
      </w:r>
      <w:r w:rsidRPr="00FB6FCC">
        <w:rPr>
          <w:rFonts w:ascii="Arial" w:hAnsi="Arial" w:cs="Arial"/>
        </w:rPr>
        <w:t> require subcontractors to furnish, at no increase in contract price, all reasonable facilities and assistance for the safe and convenient performance of these duties.</w:t>
      </w:r>
    </w:p>
    <w:p w14:paraId="00192E04" w14:textId="77777777" w:rsidR="009310D9" w:rsidRPr="00FB6FCC" w:rsidRDefault="009310D9" w:rsidP="009310D9">
      <w:pPr>
        <w:pStyle w:val="listl1"/>
        <w:shd w:val="clear" w:color="auto" w:fill="FFFFFF"/>
        <w:ind w:firstLine="360"/>
        <w:textAlignment w:val="baseline"/>
        <w:rPr>
          <w:rFonts w:ascii="Arial" w:hAnsi="Arial" w:cs="Arial"/>
        </w:rPr>
      </w:pPr>
      <w:proofErr w:type="gramStart"/>
      <w:r w:rsidRPr="00FB6FCC">
        <w:rPr>
          <w:rStyle w:val="ph"/>
          <w:rFonts w:ascii="Arial" w:hAnsi="Arial" w:cs="Arial"/>
          <w:bdr w:val="none" w:sz="0" w:space="0" w:color="auto" w:frame="1"/>
        </w:rPr>
        <w:t>(e)</w:t>
      </w:r>
      <w:r w:rsidRPr="00FB6FCC">
        <w:rPr>
          <w:rFonts w:ascii="Arial" w:hAnsi="Arial" w:cs="Arial"/>
        </w:rPr>
        <w:t> If</w:t>
      </w:r>
      <w:proofErr w:type="gramEnd"/>
      <w:r w:rsidRPr="00FB6FCC">
        <w:rPr>
          <w:rFonts w:ascii="Arial" w:hAnsi="Arial" w:cs="Arial"/>
        </w:rPr>
        <w:t xml:space="preserve"> any of the services do not </w:t>
      </w:r>
      <w:proofErr w:type="gramStart"/>
      <w:r w:rsidRPr="00FB6FCC">
        <w:rPr>
          <w:rFonts w:ascii="Arial" w:hAnsi="Arial" w:cs="Arial"/>
        </w:rPr>
        <w:t>conform with</w:t>
      </w:r>
      <w:proofErr w:type="gramEnd"/>
      <w:r w:rsidRPr="00FB6FCC">
        <w:rPr>
          <w:rFonts w:ascii="Arial" w:hAnsi="Arial" w:cs="Arial"/>
        </w:rPr>
        <w:t xml:space="preserve"> contract requirements, the Government </w:t>
      </w:r>
      <w:r w:rsidRPr="00FB6FCC">
        <w:rPr>
          <w:rFonts w:ascii="Arial" w:hAnsi="Arial" w:cs="Arial"/>
          <w:bdr w:val="none" w:sz="0" w:space="0" w:color="auto" w:frame="1"/>
        </w:rPr>
        <w:t>may</w:t>
      </w:r>
      <w:r w:rsidRPr="00FB6FCC">
        <w:rPr>
          <w:rFonts w:ascii="Arial" w:hAnsi="Arial" w:cs="Arial"/>
        </w:rPr>
        <w:t xml:space="preserve"> require the Contractor to perform the services again in conformity with contract requirements, </w:t>
      </w:r>
      <w:proofErr w:type="gramStart"/>
      <w:r w:rsidRPr="00FB6FCC">
        <w:rPr>
          <w:rFonts w:ascii="Arial" w:hAnsi="Arial" w:cs="Arial"/>
        </w:rPr>
        <w:t>at</w:t>
      </w:r>
      <w:proofErr w:type="gramEnd"/>
      <w:r w:rsidRPr="00FB6FCC">
        <w:rPr>
          <w:rFonts w:ascii="Arial" w:hAnsi="Arial" w:cs="Arial"/>
        </w:rPr>
        <w:t xml:space="preserve"> no increase in contract amount. When the defects in services cannot be corrected by reperformance, the Government </w:t>
      </w:r>
      <w:r w:rsidRPr="00FB6FCC">
        <w:rPr>
          <w:rFonts w:ascii="Arial" w:hAnsi="Arial" w:cs="Arial"/>
          <w:bdr w:val="none" w:sz="0" w:space="0" w:color="auto" w:frame="1"/>
        </w:rPr>
        <w:t>may</w:t>
      </w:r>
      <w:r w:rsidRPr="00FB6FCC">
        <w:rPr>
          <w:rFonts w:ascii="Arial" w:hAnsi="Arial" w:cs="Arial"/>
        </w:rPr>
        <w:t>-</w:t>
      </w:r>
    </w:p>
    <w:p w14:paraId="21F767B7" w14:textId="77777777" w:rsidR="009310D9" w:rsidRPr="00FB6FCC" w:rsidRDefault="009310D9" w:rsidP="009310D9">
      <w:pPr>
        <w:pStyle w:val="listl2"/>
        <w:shd w:val="clear" w:color="auto" w:fill="FFFFFF"/>
        <w:ind w:firstLine="720"/>
        <w:textAlignment w:val="baseline"/>
        <w:rPr>
          <w:rFonts w:ascii="Arial" w:hAnsi="Arial" w:cs="Arial"/>
        </w:rPr>
      </w:pPr>
      <w:r w:rsidRPr="00FB6FCC">
        <w:rPr>
          <w:rStyle w:val="ph"/>
          <w:rFonts w:ascii="Arial" w:hAnsi="Arial" w:cs="Arial"/>
          <w:bdr w:val="none" w:sz="0" w:space="0" w:color="auto" w:frame="1"/>
        </w:rPr>
        <w:t>(1)</w:t>
      </w:r>
      <w:r w:rsidRPr="00FB6FCC">
        <w:rPr>
          <w:rFonts w:ascii="Arial" w:hAnsi="Arial" w:cs="Arial"/>
        </w:rPr>
        <w:t> Require the Contractor to take necessary action to ensure that future performance conforms to contract requirements; and</w:t>
      </w:r>
    </w:p>
    <w:p w14:paraId="20FDF930" w14:textId="77777777" w:rsidR="009310D9" w:rsidRPr="00FB6FCC" w:rsidRDefault="009310D9" w:rsidP="009310D9">
      <w:pPr>
        <w:pStyle w:val="listl2"/>
        <w:shd w:val="clear" w:color="auto" w:fill="FFFFFF"/>
        <w:ind w:firstLine="720"/>
        <w:textAlignment w:val="baseline"/>
        <w:rPr>
          <w:rFonts w:ascii="Arial" w:hAnsi="Arial" w:cs="Arial"/>
        </w:rPr>
      </w:pPr>
      <w:r w:rsidRPr="00FB6FCC">
        <w:rPr>
          <w:rStyle w:val="ph"/>
          <w:rFonts w:ascii="Arial" w:hAnsi="Arial" w:cs="Arial"/>
          <w:bdr w:val="none" w:sz="0" w:space="0" w:color="auto" w:frame="1"/>
        </w:rPr>
        <w:t>(2)</w:t>
      </w:r>
      <w:r w:rsidRPr="00FB6FCC">
        <w:rPr>
          <w:rFonts w:ascii="Arial" w:hAnsi="Arial" w:cs="Arial"/>
        </w:rPr>
        <w:t> Reduce the contract price to reflect the reduced value of the services performed.</w:t>
      </w:r>
    </w:p>
    <w:p w14:paraId="7CDF3336" w14:textId="77777777" w:rsidR="009310D9" w:rsidRPr="00FB6FCC" w:rsidRDefault="009310D9" w:rsidP="009310D9">
      <w:pPr>
        <w:pStyle w:val="listl1"/>
        <w:shd w:val="clear" w:color="auto" w:fill="FFFFFF"/>
        <w:ind w:firstLine="360"/>
        <w:textAlignment w:val="baseline"/>
        <w:rPr>
          <w:rFonts w:ascii="Arial" w:hAnsi="Arial" w:cs="Arial"/>
        </w:rPr>
      </w:pPr>
      <w:r w:rsidRPr="00FB6FCC">
        <w:rPr>
          <w:rStyle w:val="ph"/>
          <w:rFonts w:ascii="Arial" w:hAnsi="Arial" w:cs="Arial"/>
          <w:bdr w:val="none" w:sz="0" w:space="0" w:color="auto" w:frame="1"/>
        </w:rPr>
        <w:t>(f)</w:t>
      </w:r>
      <w:r w:rsidRPr="00FB6FCC">
        <w:rPr>
          <w:rFonts w:ascii="Arial" w:hAnsi="Arial" w:cs="Arial"/>
        </w:rPr>
        <w:t> If the Contractor fails to promptly perform the services again or to take the necessary action to ensure future performance in conformity with contract requirements, the Government </w:t>
      </w:r>
      <w:r w:rsidRPr="00FB6FCC">
        <w:rPr>
          <w:rFonts w:ascii="Arial" w:hAnsi="Arial" w:cs="Arial"/>
          <w:bdr w:val="none" w:sz="0" w:space="0" w:color="auto" w:frame="1"/>
        </w:rPr>
        <w:t>may</w:t>
      </w:r>
      <w:r w:rsidRPr="00FB6FCC">
        <w:rPr>
          <w:rFonts w:ascii="Arial" w:hAnsi="Arial" w:cs="Arial"/>
        </w:rPr>
        <w:t>-</w:t>
      </w:r>
    </w:p>
    <w:p w14:paraId="6E8A0EE3" w14:textId="77777777" w:rsidR="009310D9" w:rsidRPr="00FB6FCC" w:rsidRDefault="009310D9" w:rsidP="009310D9">
      <w:pPr>
        <w:pStyle w:val="listl2"/>
        <w:shd w:val="clear" w:color="auto" w:fill="FFFFFF"/>
        <w:ind w:firstLine="720"/>
        <w:textAlignment w:val="baseline"/>
        <w:rPr>
          <w:rFonts w:ascii="Arial" w:hAnsi="Arial" w:cs="Arial"/>
        </w:rPr>
      </w:pPr>
      <w:r w:rsidRPr="00FB6FCC">
        <w:rPr>
          <w:rStyle w:val="ph"/>
          <w:rFonts w:ascii="Arial" w:hAnsi="Arial" w:cs="Arial"/>
          <w:bdr w:val="none" w:sz="0" w:space="0" w:color="auto" w:frame="1"/>
        </w:rPr>
        <w:lastRenderedPageBreak/>
        <w:t>(1)</w:t>
      </w:r>
      <w:r w:rsidRPr="00FB6FCC">
        <w:rPr>
          <w:rFonts w:ascii="Arial" w:hAnsi="Arial" w:cs="Arial"/>
        </w:rPr>
        <w:t> By contract or otherwise, perform the services and charge to the Contractor any cost incurred by the Government that is directly related to the performance of such service; or</w:t>
      </w:r>
    </w:p>
    <w:p w14:paraId="7E3CC0F9" w14:textId="77777777" w:rsidR="009310D9" w:rsidRPr="00FB6FCC" w:rsidRDefault="009310D9" w:rsidP="009310D9">
      <w:pPr>
        <w:pStyle w:val="listl2"/>
        <w:shd w:val="clear" w:color="auto" w:fill="FFFFFF"/>
        <w:ind w:firstLine="720"/>
        <w:textAlignment w:val="baseline"/>
        <w:rPr>
          <w:rFonts w:ascii="Arial" w:hAnsi="Arial" w:cs="Arial"/>
        </w:rPr>
      </w:pPr>
      <w:r w:rsidRPr="00FB6FCC">
        <w:rPr>
          <w:rStyle w:val="ph"/>
          <w:rFonts w:ascii="Arial" w:hAnsi="Arial" w:cs="Arial"/>
          <w:bdr w:val="none" w:sz="0" w:space="0" w:color="auto" w:frame="1"/>
        </w:rPr>
        <w:t>(2)</w:t>
      </w:r>
      <w:r w:rsidRPr="00FB6FCC">
        <w:rPr>
          <w:rFonts w:ascii="Arial" w:hAnsi="Arial" w:cs="Arial"/>
        </w:rPr>
        <w:t> Terminate the contract for default.</w:t>
      </w:r>
    </w:p>
    <w:p w14:paraId="0E27B00A" w14:textId="77777777" w:rsidR="0008192D" w:rsidRPr="00FB6FCC" w:rsidRDefault="0008192D" w:rsidP="0008192D">
      <w:pPr>
        <w:pStyle w:val="BodyTextIndent3"/>
        <w:tabs>
          <w:tab w:val="left" w:pos="0"/>
        </w:tabs>
        <w:ind w:hanging="720"/>
        <w:rPr>
          <w:rFonts w:ascii="Arial" w:hAnsi="Arial" w:cs="Arial"/>
          <w:b/>
          <w:bCs/>
          <w:szCs w:val="24"/>
        </w:rPr>
      </w:pPr>
    </w:p>
    <w:p w14:paraId="16D1BD3B" w14:textId="77777777" w:rsidR="0008192D" w:rsidRPr="00FB6FCC" w:rsidRDefault="0008192D" w:rsidP="0008192D">
      <w:pPr>
        <w:pStyle w:val="BodyTextIndent3"/>
        <w:tabs>
          <w:tab w:val="left" w:pos="0"/>
        </w:tabs>
        <w:ind w:hanging="720"/>
        <w:rPr>
          <w:rFonts w:ascii="Arial" w:hAnsi="Arial" w:cs="Arial"/>
          <w:b/>
          <w:bCs/>
          <w:szCs w:val="24"/>
        </w:rPr>
      </w:pPr>
      <w:r w:rsidRPr="00FB6FCC">
        <w:rPr>
          <w:rFonts w:ascii="Arial" w:hAnsi="Arial" w:cs="Arial"/>
          <w:b/>
          <w:bCs/>
          <w:szCs w:val="24"/>
        </w:rPr>
        <w:t>E-</w:t>
      </w:r>
      <w:r w:rsidR="001D2E8B" w:rsidRPr="00FB6FCC">
        <w:rPr>
          <w:rFonts w:ascii="Arial" w:hAnsi="Arial" w:cs="Arial"/>
          <w:b/>
          <w:bCs/>
          <w:szCs w:val="24"/>
        </w:rPr>
        <w:t>2</w:t>
      </w:r>
      <w:r w:rsidRPr="00FB6FCC">
        <w:rPr>
          <w:rFonts w:ascii="Arial" w:hAnsi="Arial" w:cs="Arial"/>
          <w:b/>
          <w:bCs/>
          <w:szCs w:val="24"/>
        </w:rPr>
        <w:t xml:space="preserve"> FAR 52.246-15 Certificate of Conformance. (Apr 1984)</w:t>
      </w:r>
    </w:p>
    <w:p w14:paraId="60061E4C" w14:textId="77777777" w:rsidR="001D2E8B" w:rsidRPr="00FB6FCC" w:rsidRDefault="001D2E8B" w:rsidP="0008192D">
      <w:pPr>
        <w:pStyle w:val="BodyTextIndent3"/>
        <w:tabs>
          <w:tab w:val="left" w:pos="0"/>
        </w:tabs>
        <w:ind w:hanging="720"/>
        <w:rPr>
          <w:rFonts w:ascii="Arial" w:hAnsi="Arial" w:cs="Arial"/>
          <w:b/>
          <w:bCs/>
          <w:szCs w:val="24"/>
        </w:rPr>
      </w:pPr>
    </w:p>
    <w:p w14:paraId="27C9294A" w14:textId="77777777" w:rsidR="001D2E8B" w:rsidRPr="00FB6FCC"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When authorized </w:t>
      </w:r>
      <w:r w:rsidRPr="00FB6FCC">
        <w:rPr>
          <w:rFonts w:ascii="Arial" w:hAnsi="Arial" w:cs="Arial"/>
          <w:sz w:val="24"/>
          <w:szCs w:val="24"/>
          <w:bdr w:val="none" w:sz="0" w:space="0" w:color="auto" w:frame="1"/>
        </w:rPr>
        <w:t>in writing</w:t>
      </w:r>
      <w:r w:rsidRPr="00FB6FCC">
        <w:rPr>
          <w:rFonts w:ascii="Arial" w:hAnsi="Arial" w:cs="Arial"/>
          <w:sz w:val="24"/>
          <w:szCs w:val="24"/>
        </w:rPr>
        <w:t> by the cognizant </w:t>
      </w:r>
      <w:r w:rsidRPr="00FB6FCC">
        <w:rPr>
          <w:rFonts w:ascii="Arial" w:hAnsi="Arial" w:cs="Arial"/>
          <w:sz w:val="24"/>
          <w:szCs w:val="24"/>
          <w:bdr w:val="none" w:sz="0" w:space="0" w:color="auto" w:frame="1"/>
        </w:rPr>
        <w:t>Contract Administration Office</w:t>
      </w:r>
      <w:r w:rsidRPr="00FB6FCC">
        <w:rPr>
          <w:rFonts w:ascii="Arial" w:hAnsi="Arial" w:cs="Arial"/>
          <w:sz w:val="24"/>
          <w:szCs w:val="24"/>
        </w:rPr>
        <w:t> (CAO), the Contractor </w:t>
      </w:r>
      <w:r w:rsidRPr="00FB6FCC">
        <w:rPr>
          <w:rFonts w:ascii="Arial" w:hAnsi="Arial" w:cs="Arial"/>
          <w:sz w:val="24"/>
          <w:szCs w:val="24"/>
          <w:bdr w:val="none" w:sz="0" w:space="0" w:color="auto" w:frame="1"/>
        </w:rPr>
        <w:t>shall</w:t>
      </w:r>
      <w:r w:rsidRPr="00FB6FCC">
        <w:rPr>
          <w:rFonts w:ascii="Arial" w:hAnsi="Arial" w:cs="Arial"/>
          <w:sz w:val="24"/>
          <w:szCs w:val="24"/>
        </w:rPr>
        <w:t> ship with a Certificate of Conformance any </w:t>
      </w:r>
      <w:r w:rsidRPr="00FB6FCC">
        <w:rPr>
          <w:rFonts w:ascii="Arial" w:hAnsi="Arial" w:cs="Arial"/>
          <w:sz w:val="24"/>
          <w:szCs w:val="24"/>
          <w:bdr w:val="none" w:sz="0" w:space="0" w:color="auto" w:frame="1"/>
        </w:rPr>
        <w:t>supplies</w:t>
      </w:r>
      <w:r w:rsidRPr="00FB6FCC">
        <w:rPr>
          <w:rFonts w:ascii="Arial" w:hAnsi="Arial" w:cs="Arial"/>
          <w:sz w:val="24"/>
          <w:szCs w:val="24"/>
        </w:rPr>
        <w:t> for which the contract would otherwise require </w:t>
      </w:r>
      <w:r w:rsidRPr="00FB6FCC">
        <w:rPr>
          <w:rFonts w:ascii="Arial" w:hAnsi="Arial" w:cs="Arial"/>
          <w:sz w:val="24"/>
          <w:szCs w:val="24"/>
          <w:bdr w:val="none" w:sz="0" w:space="0" w:color="auto" w:frame="1"/>
        </w:rPr>
        <w:t>inspection</w:t>
      </w:r>
      <w:r w:rsidRPr="00FB6FCC">
        <w:rPr>
          <w:rFonts w:ascii="Arial" w:hAnsi="Arial" w:cs="Arial"/>
          <w:sz w:val="24"/>
          <w:szCs w:val="24"/>
        </w:rPr>
        <w:t> at source. In no case </w:t>
      </w:r>
      <w:r w:rsidRPr="00FB6FCC">
        <w:rPr>
          <w:rFonts w:ascii="Arial" w:hAnsi="Arial" w:cs="Arial"/>
          <w:sz w:val="24"/>
          <w:szCs w:val="24"/>
          <w:bdr w:val="none" w:sz="0" w:space="0" w:color="auto" w:frame="1"/>
        </w:rPr>
        <w:t>shall</w:t>
      </w:r>
      <w:r w:rsidRPr="00FB6FCC">
        <w:rPr>
          <w:rFonts w:ascii="Arial" w:hAnsi="Arial" w:cs="Arial"/>
          <w:sz w:val="24"/>
          <w:szCs w:val="24"/>
        </w:rPr>
        <w:t> the Government’s right to inspect </w:t>
      </w:r>
      <w:r w:rsidRPr="00FB6FCC">
        <w:rPr>
          <w:rFonts w:ascii="Arial" w:hAnsi="Arial" w:cs="Arial"/>
          <w:sz w:val="24"/>
          <w:szCs w:val="24"/>
          <w:bdr w:val="none" w:sz="0" w:space="0" w:color="auto" w:frame="1"/>
        </w:rPr>
        <w:t>supplies</w:t>
      </w:r>
      <w:r w:rsidRPr="00FB6FCC">
        <w:rPr>
          <w:rFonts w:ascii="Arial" w:hAnsi="Arial" w:cs="Arial"/>
          <w:sz w:val="24"/>
          <w:szCs w:val="24"/>
        </w:rPr>
        <w:t> under the </w:t>
      </w:r>
      <w:r w:rsidRPr="00FB6FCC">
        <w:rPr>
          <w:rFonts w:ascii="Arial" w:hAnsi="Arial" w:cs="Arial"/>
          <w:sz w:val="24"/>
          <w:szCs w:val="24"/>
          <w:bdr w:val="none" w:sz="0" w:space="0" w:color="auto" w:frame="1"/>
        </w:rPr>
        <w:t>inspection</w:t>
      </w:r>
      <w:r w:rsidRPr="00FB6FCC">
        <w:rPr>
          <w:rFonts w:ascii="Arial" w:hAnsi="Arial" w:cs="Arial"/>
          <w:sz w:val="24"/>
          <w:szCs w:val="24"/>
        </w:rPr>
        <w:t> provisions of this contract be prejudiced. </w:t>
      </w:r>
      <w:r w:rsidRPr="00FB6FCC">
        <w:rPr>
          <w:rFonts w:ascii="Arial" w:hAnsi="Arial" w:cs="Arial"/>
          <w:sz w:val="24"/>
          <w:szCs w:val="24"/>
          <w:bdr w:val="none" w:sz="0" w:space="0" w:color="auto" w:frame="1"/>
        </w:rPr>
        <w:t>Shipments</w:t>
      </w:r>
      <w:r w:rsidRPr="00FB6FCC">
        <w:rPr>
          <w:rFonts w:ascii="Arial" w:hAnsi="Arial" w:cs="Arial"/>
          <w:sz w:val="24"/>
          <w:szCs w:val="24"/>
        </w:rPr>
        <w:t> of such </w:t>
      </w:r>
      <w:r w:rsidRPr="00FB6FCC">
        <w:rPr>
          <w:rFonts w:ascii="Arial" w:hAnsi="Arial" w:cs="Arial"/>
          <w:sz w:val="24"/>
          <w:szCs w:val="24"/>
          <w:bdr w:val="none" w:sz="0" w:space="0" w:color="auto" w:frame="1"/>
        </w:rPr>
        <w:t>supplies</w:t>
      </w:r>
      <w:r w:rsidRPr="00FB6FCC">
        <w:rPr>
          <w:rFonts w:ascii="Arial" w:hAnsi="Arial" w:cs="Arial"/>
          <w:sz w:val="24"/>
          <w:szCs w:val="24"/>
        </w:rPr>
        <w:t> will not be made under this contract until use of the Certificate of Conformance has been authorized </w:t>
      </w:r>
      <w:r w:rsidRPr="00FB6FCC">
        <w:rPr>
          <w:rFonts w:ascii="Arial" w:hAnsi="Arial" w:cs="Arial"/>
          <w:sz w:val="24"/>
          <w:szCs w:val="24"/>
          <w:bdr w:val="none" w:sz="0" w:space="0" w:color="auto" w:frame="1"/>
        </w:rPr>
        <w:t>in writing</w:t>
      </w:r>
      <w:r w:rsidRPr="00FB6FCC">
        <w:rPr>
          <w:rFonts w:ascii="Arial" w:hAnsi="Arial" w:cs="Arial"/>
          <w:sz w:val="24"/>
          <w:szCs w:val="24"/>
        </w:rPr>
        <w:t> by the CAO, or </w:t>
      </w:r>
      <w:r w:rsidRPr="00FB6FCC">
        <w:rPr>
          <w:rFonts w:ascii="Arial" w:hAnsi="Arial" w:cs="Arial"/>
          <w:sz w:val="24"/>
          <w:szCs w:val="24"/>
          <w:bdr w:val="none" w:sz="0" w:space="0" w:color="auto" w:frame="1"/>
        </w:rPr>
        <w:t>inspection</w:t>
      </w:r>
      <w:r w:rsidRPr="00FB6FCC">
        <w:rPr>
          <w:rFonts w:ascii="Arial" w:hAnsi="Arial" w:cs="Arial"/>
          <w:sz w:val="24"/>
          <w:szCs w:val="24"/>
        </w:rPr>
        <w:t> and acceptance have occurred.</w:t>
      </w:r>
    </w:p>
    <w:p w14:paraId="23138951" w14:textId="77777777" w:rsidR="001D2E8B" w:rsidRPr="00FB6FCC"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(b)</w:t>
      </w:r>
      <w:r w:rsidRPr="00FB6FCC">
        <w:rPr>
          <w:rFonts w:ascii="Arial" w:hAnsi="Arial" w:cs="Arial"/>
          <w:sz w:val="24"/>
          <w:szCs w:val="24"/>
        </w:rPr>
        <w:t> The Contractor’s signed certificate </w:t>
      </w:r>
      <w:r w:rsidRPr="00FB6FCC">
        <w:rPr>
          <w:rFonts w:ascii="Arial" w:hAnsi="Arial" w:cs="Arial"/>
          <w:sz w:val="24"/>
          <w:szCs w:val="24"/>
          <w:bdr w:val="none" w:sz="0" w:space="0" w:color="auto" w:frame="1"/>
        </w:rPr>
        <w:t>shall</w:t>
      </w:r>
      <w:r w:rsidRPr="00FB6FCC">
        <w:rPr>
          <w:rFonts w:ascii="Arial" w:hAnsi="Arial" w:cs="Arial"/>
          <w:sz w:val="24"/>
          <w:szCs w:val="24"/>
        </w:rPr>
        <w:t> be attached to or included on the top copy of the </w:t>
      </w:r>
      <w:r w:rsidRPr="00FB6FCC">
        <w:rPr>
          <w:rFonts w:ascii="Arial" w:hAnsi="Arial" w:cs="Arial"/>
          <w:sz w:val="24"/>
          <w:szCs w:val="24"/>
          <w:bdr w:val="none" w:sz="0" w:space="0" w:color="auto" w:frame="1"/>
        </w:rPr>
        <w:t>inspection</w:t>
      </w:r>
      <w:r w:rsidRPr="00FB6FCC">
        <w:rPr>
          <w:rFonts w:ascii="Arial" w:hAnsi="Arial" w:cs="Arial"/>
          <w:sz w:val="24"/>
          <w:szCs w:val="24"/>
        </w:rPr>
        <w:t> or </w:t>
      </w:r>
      <w:r w:rsidRPr="00FB6FCC">
        <w:rPr>
          <w:rFonts w:ascii="Arial" w:hAnsi="Arial" w:cs="Arial"/>
          <w:sz w:val="24"/>
          <w:szCs w:val="24"/>
          <w:bdr w:val="none" w:sz="0" w:space="0" w:color="auto" w:frame="1"/>
        </w:rPr>
        <w:t>receiving report</w:t>
      </w:r>
      <w:r w:rsidRPr="00FB6FCC">
        <w:rPr>
          <w:rFonts w:ascii="Arial" w:hAnsi="Arial" w:cs="Arial"/>
          <w:sz w:val="24"/>
          <w:szCs w:val="24"/>
        </w:rPr>
        <w:t> distributed to the payment office or attached to the CAO copy when contract administration (Block10 of the DDForm250) is performed by the Defense Contract Administration Services. In addition, a copy of the signed certificate </w:t>
      </w:r>
      <w:r w:rsidRPr="00FB6FCC">
        <w:rPr>
          <w:rFonts w:ascii="Arial" w:hAnsi="Arial" w:cs="Arial"/>
          <w:sz w:val="24"/>
          <w:szCs w:val="24"/>
          <w:bdr w:val="none" w:sz="0" w:space="0" w:color="auto" w:frame="1"/>
        </w:rPr>
        <w:t>shall</w:t>
      </w:r>
      <w:r w:rsidRPr="00FB6FCC">
        <w:rPr>
          <w:rFonts w:ascii="Arial" w:hAnsi="Arial" w:cs="Arial"/>
          <w:sz w:val="24"/>
          <w:szCs w:val="24"/>
        </w:rPr>
        <w:t> also be attached to or entered on copies of the </w:t>
      </w:r>
      <w:r w:rsidRPr="00FB6FCC">
        <w:rPr>
          <w:rFonts w:ascii="Arial" w:hAnsi="Arial" w:cs="Arial"/>
          <w:sz w:val="24"/>
          <w:szCs w:val="24"/>
          <w:bdr w:val="none" w:sz="0" w:space="0" w:color="auto" w:frame="1"/>
        </w:rPr>
        <w:t>inspection</w:t>
      </w:r>
      <w:r w:rsidRPr="00FB6FCC">
        <w:rPr>
          <w:rFonts w:ascii="Arial" w:hAnsi="Arial" w:cs="Arial"/>
          <w:sz w:val="24"/>
          <w:szCs w:val="24"/>
        </w:rPr>
        <w:t> or </w:t>
      </w:r>
      <w:r w:rsidRPr="00FB6FCC">
        <w:rPr>
          <w:rFonts w:ascii="Arial" w:hAnsi="Arial" w:cs="Arial"/>
          <w:sz w:val="24"/>
          <w:szCs w:val="24"/>
          <w:bdr w:val="none" w:sz="0" w:space="0" w:color="auto" w:frame="1"/>
        </w:rPr>
        <w:t>receiving report</w:t>
      </w:r>
      <w:r w:rsidRPr="00FB6FCC">
        <w:rPr>
          <w:rFonts w:ascii="Arial" w:hAnsi="Arial" w:cs="Arial"/>
          <w:sz w:val="24"/>
          <w:szCs w:val="24"/>
        </w:rPr>
        <w:t> accompanying the </w:t>
      </w:r>
      <w:r w:rsidRPr="00FB6FCC">
        <w:rPr>
          <w:rFonts w:ascii="Arial" w:hAnsi="Arial" w:cs="Arial"/>
          <w:sz w:val="24"/>
          <w:szCs w:val="24"/>
          <w:bdr w:val="none" w:sz="0" w:space="0" w:color="auto" w:frame="1"/>
        </w:rPr>
        <w:t>shipment</w:t>
      </w:r>
      <w:r w:rsidRPr="00FB6FCC">
        <w:rPr>
          <w:rFonts w:ascii="Arial" w:hAnsi="Arial" w:cs="Arial"/>
          <w:sz w:val="24"/>
          <w:szCs w:val="24"/>
        </w:rPr>
        <w:t>.</w:t>
      </w:r>
    </w:p>
    <w:p w14:paraId="3CC6A0FB" w14:textId="77777777" w:rsidR="001D2E8B" w:rsidRPr="00FB6FCC"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(c)</w:t>
      </w:r>
      <w:r w:rsidRPr="00FB6FCC">
        <w:rPr>
          <w:rFonts w:ascii="Arial" w:hAnsi="Arial" w:cs="Arial"/>
          <w:sz w:val="24"/>
          <w:szCs w:val="24"/>
        </w:rPr>
        <w:t> The Government has the right to reject defective </w:t>
      </w:r>
      <w:r w:rsidRPr="00FB6FCC">
        <w:rPr>
          <w:rFonts w:ascii="Arial" w:hAnsi="Arial" w:cs="Arial"/>
          <w:sz w:val="24"/>
          <w:szCs w:val="24"/>
          <w:bdr w:val="none" w:sz="0" w:space="0" w:color="auto" w:frame="1"/>
        </w:rPr>
        <w:t>supplies</w:t>
      </w:r>
      <w:r w:rsidRPr="00FB6FCC">
        <w:rPr>
          <w:rFonts w:ascii="Arial" w:hAnsi="Arial" w:cs="Arial"/>
          <w:sz w:val="24"/>
          <w:szCs w:val="24"/>
        </w:rPr>
        <w:t> or services within a reasonable time after delivery by written notification to the Contractor. The Contractor </w:t>
      </w:r>
      <w:r w:rsidRPr="00FB6FCC">
        <w:rPr>
          <w:rFonts w:ascii="Arial" w:hAnsi="Arial" w:cs="Arial"/>
          <w:sz w:val="24"/>
          <w:szCs w:val="24"/>
          <w:bdr w:val="none" w:sz="0" w:space="0" w:color="auto" w:frame="1"/>
        </w:rPr>
        <w:t>shall</w:t>
      </w:r>
      <w:r w:rsidRPr="00FB6FCC">
        <w:rPr>
          <w:rFonts w:ascii="Arial" w:hAnsi="Arial" w:cs="Arial"/>
          <w:sz w:val="24"/>
          <w:szCs w:val="24"/>
        </w:rPr>
        <w:t> in such event promptly replace, correct, or repair the rejected </w:t>
      </w:r>
      <w:r w:rsidRPr="00FB6FCC">
        <w:rPr>
          <w:rFonts w:ascii="Arial" w:hAnsi="Arial" w:cs="Arial"/>
          <w:sz w:val="24"/>
          <w:szCs w:val="24"/>
          <w:bdr w:val="none" w:sz="0" w:space="0" w:color="auto" w:frame="1"/>
        </w:rPr>
        <w:t>supplies</w:t>
      </w:r>
      <w:r w:rsidRPr="00FB6FCC">
        <w:rPr>
          <w:rFonts w:ascii="Arial" w:hAnsi="Arial" w:cs="Arial"/>
          <w:sz w:val="24"/>
          <w:szCs w:val="24"/>
        </w:rPr>
        <w:t> or services at the Contractor’s expense.</w:t>
      </w:r>
    </w:p>
    <w:p w14:paraId="5749C074" w14:textId="77777777" w:rsidR="001D2E8B" w:rsidRPr="00FB6FCC"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(d)</w:t>
      </w:r>
      <w:r w:rsidRPr="00FB6FCC">
        <w:rPr>
          <w:rFonts w:ascii="Arial" w:hAnsi="Arial" w:cs="Arial"/>
          <w:sz w:val="24"/>
          <w:szCs w:val="24"/>
        </w:rPr>
        <w:t> The certificate </w:t>
      </w:r>
      <w:r w:rsidRPr="00FB6FCC">
        <w:rPr>
          <w:rFonts w:ascii="Arial" w:hAnsi="Arial" w:cs="Arial"/>
          <w:sz w:val="24"/>
          <w:szCs w:val="24"/>
          <w:bdr w:val="none" w:sz="0" w:space="0" w:color="auto" w:frame="1"/>
        </w:rPr>
        <w:t>shall</w:t>
      </w:r>
      <w:r w:rsidRPr="00FB6FCC">
        <w:rPr>
          <w:rFonts w:ascii="Arial" w:hAnsi="Arial" w:cs="Arial"/>
          <w:sz w:val="24"/>
          <w:szCs w:val="24"/>
        </w:rPr>
        <w:t> read as follows:</w:t>
      </w:r>
    </w:p>
    <w:p w14:paraId="55DC0673" w14:textId="77777777" w:rsidR="001D2E8B" w:rsidRPr="00FB6FCC"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I certify that on ______ [</w:t>
      </w:r>
      <w:r w:rsidRPr="00FB6FCC">
        <w:rPr>
          <w:rFonts w:ascii="Arial" w:hAnsi="Arial" w:cs="Arial"/>
          <w:i/>
          <w:iCs/>
          <w:sz w:val="24"/>
          <w:szCs w:val="24"/>
          <w:bdr w:val="none" w:sz="0" w:space="0" w:color="auto" w:frame="1"/>
        </w:rPr>
        <w:t>insert date</w:t>
      </w:r>
      <w:r w:rsidRPr="00FB6FCC">
        <w:rPr>
          <w:rFonts w:ascii="Arial" w:hAnsi="Arial" w:cs="Arial"/>
          <w:sz w:val="24"/>
          <w:szCs w:val="24"/>
        </w:rPr>
        <w:t>], the ____ [</w:t>
      </w:r>
      <w:r w:rsidRPr="00FB6FCC">
        <w:rPr>
          <w:rFonts w:ascii="Arial" w:hAnsi="Arial" w:cs="Arial"/>
          <w:i/>
          <w:iCs/>
          <w:sz w:val="24"/>
          <w:szCs w:val="24"/>
          <w:bdr w:val="none" w:sz="0" w:space="0" w:color="auto" w:frame="1"/>
        </w:rPr>
        <w:t>insert Contractor’s name</w:t>
      </w:r>
      <w:r w:rsidRPr="00FB6FCC">
        <w:rPr>
          <w:rFonts w:ascii="Arial" w:hAnsi="Arial" w:cs="Arial"/>
          <w:sz w:val="24"/>
          <w:szCs w:val="24"/>
        </w:rPr>
        <w:t>] furnished the </w:t>
      </w:r>
      <w:r w:rsidRPr="00FB6FCC">
        <w:rPr>
          <w:rFonts w:ascii="Arial" w:hAnsi="Arial" w:cs="Arial"/>
          <w:sz w:val="24"/>
          <w:szCs w:val="24"/>
          <w:bdr w:val="none" w:sz="0" w:space="0" w:color="auto" w:frame="1"/>
        </w:rPr>
        <w:t>supplies</w:t>
      </w:r>
      <w:r w:rsidRPr="00FB6FCC">
        <w:rPr>
          <w:rFonts w:ascii="Arial" w:hAnsi="Arial" w:cs="Arial"/>
          <w:sz w:val="24"/>
          <w:szCs w:val="24"/>
        </w:rPr>
        <w:t> or services called for by Contract No._____ via ____ [</w:t>
      </w:r>
      <w:r w:rsidRPr="00FB6FCC">
        <w:rPr>
          <w:rFonts w:ascii="Arial" w:hAnsi="Arial" w:cs="Arial"/>
          <w:i/>
          <w:iCs/>
          <w:sz w:val="24"/>
          <w:szCs w:val="24"/>
          <w:bdr w:val="none" w:sz="0" w:space="0" w:color="auto" w:frame="1"/>
        </w:rPr>
        <w:t>Carrier</w:t>
      </w:r>
      <w:r w:rsidRPr="00FB6FCC">
        <w:rPr>
          <w:rFonts w:ascii="Arial" w:hAnsi="Arial" w:cs="Arial"/>
          <w:sz w:val="24"/>
          <w:szCs w:val="24"/>
        </w:rPr>
        <w:t>] on ________ [</w:t>
      </w:r>
      <w:r w:rsidRPr="00FB6FCC">
        <w:rPr>
          <w:rFonts w:ascii="Arial" w:hAnsi="Arial" w:cs="Arial"/>
          <w:i/>
          <w:iCs/>
          <w:sz w:val="24"/>
          <w:szCs w:val="24"/>
          <w:bdr w:val="none" w:sz="0" w:space="0" w:color="auto" w:frame="1"/>
        </w:rPr>
        <w:t xml:space="preserve">identify the bill of </w:t>
      </w:r>
      <w:proofErr w:type="gramStart"/>
      <w:r w:rsidRPr="00FB6FCC">
        <w:rPr>
          <w:rFonts w:ascii="Arial" w:hAnsi="Arial" w:cs="Arial"/>
          <w:i/>
          <w:iCs/>
          <w:sz w:val="24"/>
          <w:szCs w:val="24"/>
          <w:bdr w:val="none" w:sz="0" w:space="0" w:color="auto" w:frame="1"/>
        </w:rPr>
        <w:t>lading</w:t>
      </w:r>
      <w:proofErr w:type="gramEnd"/>
      <w:r w:rsidRPr="00FB6FCC">
        <w:rPr>
          <w:rFonts w:ascii="Arial" w:hAnsi="Arial" w:cs="Arial"/>
          <w:i/>
          <w:iCs/>
          <w:sz w:val="24"/>
          <w:szCs w:val="24"/>
          <w:bdr w:val="none" w:sz="0" w:space="0" w:color="auto" w:frame="1"/>
        </w:rPr>
        <w:t xml:space="preserve"> or shipping document</w:t>
      </w:r>
      <w:r w:rsidRPr="00FB6FCC">
        <w:rPr>
          <w:rFonts w:ascii="Arial" w:hAnsi="Arial" w:cs="Arial"/>
          <w:sz w:val="24"/>
          <w:szCs w:val="24"/>
        </w:rPr>
        <w:t>] in accordance with all applicable requirements. I further certify that the </w:t>
      </w:r>
      <w:r w:rsidRPr="00FB6FCC">
        <w:rPr>
          <w:rFonts w:ascii="Arial" w:hAnsi="Arial" w:cs="Arial"/>
          <w:sz w:val="24"/>
          <w:szCs w:val="24"/>
          <w:bdr w:val="none" w:sz="0" w:space="0" w:color="auto" w:frame="1"/>
        </w:rPr>
        <w:t>supplies</w:t>
      </w:r>
      <w:r w:rsidRPr="00FB6FCC">
        <w:rPr>
          <w:rFonts w:ascii="Arial" w:hAnsi="Arial" w:cs="Arial"/>
          <w:sz w:val="24"/>
          <w:szCs w:val="24"/>
        </w:rPr>
        <w:t> or services are of the quality specified and conform in all respects with the contract requirements, including specifications, drawings, preservation, packaging, packing, marking requirements, and physical item identification (part number), and are in the quantity shown on this or on the attached acceptance document.</w:t>
      </w:r>
    </w:p>
    <w:p w14:paraId="4283CD62" w14:textId="77777777" w:rsidR="00831725" w:rsidRPr="00FB6FCC" w:rsidRDefault="001D2E8B" w:rsidP="001D2E8B">
      <w:pPr>
        <w:shd w:val="clear" w:color="auto" w:fill="FFFFFF"/>
        <w:spacing w:before="100" w:beforeAutospacing="1" w:after="100" w:afterAutospacing="1"/>
        <w:ind w:firstLine="360"/>
        <w:textAlignment w:val="baseline"/>
        <w:rPr>
          <w:rFonts w:ascii="Arial" w:hAnsi="Arial" w:cs="Arial"/>
          <w:i/>
          <w:iCs/>
          <w:sz w:val="24"/>
          <w:szCs w:val="24"/>
          <w:bdr w:val="none" w:sz="0" w:space="0" w:color="auto" w:frame="1"/>
        </w:rPr>
      </w:pPr>
      <w:r w:rsidRPr="00FB6FCC">
        <w:rPr>
          <w:rFonts w:ascii="Arial" w:hAnsi="Arial" w:cs="Arial"/>
          <w:i/>
          <w:iCs/>
          <w:sz w:val="24"/>
          <w:szCs w:val="24"/>
          <w:bdr w:val="none" w:sz="0" w:space="0" w:color="auto" w:frame="1"/>
        </w:rPr>
        <w:t>Date of Execution: ________________________________ </w:t>
      </w:r>
    </w:p>
    <w:p w14:paraId="27B7225F" w14:textId="77777777" w:rsidR="00831725" w:rsidRPr="00FB6FCC" w:rsidRDefault="001D2E8B" w:rsidP="001D2E8B">
      <w:pPr>
        <w:shd w:val="clear" w:color="auto" w:fill="FFFFFF"/>
        <w:spacing w:before="100" w:beforeAutospacing="1" w:after="100" w:afterAutospacing="1"/>
        <w:ind w:firstLine="360"/>
        <w:textAlignment w:val="baseline"/>
        <w:rPr>
          <w:rFonts w:ascii="Arial" w:hAnsi="Arial" w:cs="Arial"/>
          <w:i/>
          <w:iCs/>
          <w:sz w:val="24"/>
          <w:szCs w:val="24"/>
          <w:bdr w:val="none" w:sz="0" w:space="0" w:color="auto" w:frame="1"/>
        </w:rPr>
      </w:pPr>
      <w:r w:rsidRPr="00FB6FCC">
        <w:rPr>
          <w:rFonts w:ascii="Arial" w:hAnsi="Arial" w:cs="Arial"/>
          <w:sz w:val="24"/>
          <w:szCs w:val="24"/>
          <w:bdr w:val="none" w:sz="0" w:space="0" w:color="auto" w:frame="1"/>
        </w:rPr>
        <w:t>Signature</w:t>
      </w:r>
      <w:r w:rsidRPr="00FB6FCC">
        <w:rPr>
          <w:rFonts w:ascii="Arial" w:hAnsi="Arial" w:cs="Arial"/>
          <w:i/>
          <w:iCs/>
          <w:sz w:val="24"/>
          <w:szCs w:val="24"/>
          <w:bdr w:val="none" w:sz="0" w:space="0" w:color="auto" w:frame="1"/>
        </w:rPr>
        <w:t>: _________________________________</w:t>
      </w:r>
      <w:r w:rsidR="00831725" w:rsidRPr="00FB6FCC">
        <w:rPr>
          <w:rFonts w:ascii="Arial" w:hAnsi="Arial" w:cs="Arial"/>
          <w:i/>
          <w:iCs/>
          <w:sz w:val="24"/>
          <w:szCs w:val="24"/>
          <w:bdr w:val="none" w:sz="0" w:space="0" w:color="auto" w:frame="1"/>
        </w:rPr>
        <w:t>_____</w:t>
      </w:r>
    </w:p>
    <w:p w14:paraId="7CE8FBA8" w14:textId="77777777" w:rsidR="001D2E8B" w:rsidRPr="00FB6FCC" w:rsidRDefault="001D2E8B" w:rsidP="001D2E8B">
      <w:pPr>
        <w:shd w:val="clear" w:color="auto" w:fill="FFFFFF"/>
        <w:spacing w:before="100" w:beforeAutospacing="1" w:after="100" w:afterAutospacing="1"/>
        <w:ind w:firstLine="360"/>
        <w:textAlignment w:val="baseline"/>
        <w:rPr>
          <w:rFonts w:ascii="Arial" w:hAnsi="Arial" w:cs="Arial"/>
          <w:i/>
          <w:iCs/>
          <w:sz w:val="24"/>
          <w:szCs w:val="24"/>
          <w:bdr w:val="none" w:sz="0" w:space="0" w:color="auto" w:frame="1"/>
        </w:rPr>
      </w:pPr>
      <w:r w:rsidRPr="00FB6FCC">
        <w:rPr>
          <w:rFonts w:ascii="Arial" w:hAnsi="Arial" w:cs="Arial"/>
          <w:i/>
          <w:iCs/>
          <w:sz w:val="24"/>
          <w:szCs w:val="24"/>
          <w:bdr w:val="none" w:sz="0" w:space="0" w:color="auto" w:frame="1"/>
        </w:rPr>
        <w:t>Title: _____________________________________</w:t>
      </w:r>
      <w:r w:rsidR="00831725" w:rsidRPr="00FB6FCC">
        <w:rPr>
          <w:rFonts w:ascii="Arial" w:hAnsi="Arial" w:cs="Arial"/>
          <w:i/>
          <w:iCs/>
          <w:sz w:val="24"/>
          <w:szCs w:val="24"/>
          <w:bdr w:val="none" w:sz="0" w:space="0" w:color="auto" w:frame="1"/>
        </w:rPr>
        <w:t>___</w:t>
      </w:r>
      <w:r w:rsidRPr="00FB6FCC">
        <w:rPr>
          <w:rFonts w:ascii="Arial" w:hAnsi="Arial" w:cs="Arial"/>
          <w:i/>
          <w:iCs/>
          <w:sz w:val="24"/>
          <w:szCs w:val="24"/>
          <w:bdr w:val="none" w:sz="0" w:space="0" w:color="auto" w:frame="1"/>
        </w:rPr>
        <w:t>__</w:t>
      </w:r>
    </w:p>
    <w:p w14:paraId="22EB357E" w14:textId="77777777" w:rsidR="000720E6" w:rsidRPr="00FB6FCC" w:rsidRDefault="000720E6" w:rsidP="001D2E8B">
      <w:pPr>
        <w:shd w:val="clear" w:color="auto" w:fill="FFFFFF"/>
        <w:spacing w:before="100" w:beforeAutospacing="1" w:after="100" w:afterAutospacing="1"/>
        <w:ind w:firstLine="360"/>
        <w:textAlignment w:val="baseline"/>
        <w:rPr>
          <w:rFonts w:ascii="Arial" w:hAnsi="Arial" w:cs="Arial"/>
          <w:sz w:val="24"/>
          <w:szCs w:val="24"/>
        </w:rPr>
      </w:pPr>
    </w:p>
    <w:p w14:paraId="368ABD70" w14:textId="77777777" w:rsidR="009D2BD2" w:rsidRPr="00FB6FCC" w:rsidRDefault="00F951DE" w:rsidP="00CD275A">
      <w:pPr>
        <w:pStyle w:val="BodyTextIndent3"/>
        <w:tabs>
          <w:tab w:val="clear" w:pos="360"/>
        </w:tabs>
        <w:ind w:left="0" w:firstLine="0"/>
        <w:rPr>
          <w:rFonts w:ascii="Arial" w:hAnsi="Arial" w:cs="Arial"/>
          <w:b/>
          <w:bCs/>
        </w:rPr>
      </w:pPr>
      <w:r w:rsidRPr="00FB6FCC">
        <w:rPr>
          <w:rFonts w:ascii="Arial" w:hAnsi="Arial" w:cs="Arial"/>
          <w:b/>
          <w:bCs/>
          <w:szCs w:val="24"/>
        </w:rPr>
        <w:t>SECTION F - DELIVERIES OR PERFORMANCE</w:t>
      </w:r>
      <w:r w:rsidRPr="00FB6FCC">
        <w:rPr>
          <w:rFonts w:ascii="Arial" w:hAnsi="Arial" w:cs="Arial"/>
          <w:szCs w:val="24"/>
        </w:rPr>
        <w:br/>
      </w:r>
      <w:r w:rsidRPr="00FB6FCC">
        <w:rPr>
          <w:rFonts w:ascii="Arial" w:hAnsi="Arial" w:cs="Arial"/>
          <w:szCs w:val="24"/>
        </w:rPr>
        <w:br/>
      </w:r>
      <w:r w:rsidRPr="00FB6FCC">
        <w:rPr>
          <w:rFonts w:ascii="Arial" w:hAnsi="Arial" w:cs="Arial"/>
          <w:szCs w:val="24"/>
        </w:rPr>
        <w:lastRenderedPageBreak/>
        <w:t>A.  FEDERAL ACQUISITION REGULATION (48 CFR, CHAPTER 1) CLAUSES</w:t>
      </w:r>
      <w:r w:rsidRPr="00FB6FCC">
        <w:rPr>
          <w:rFonts w:ascii="Arial" w:hAnsi="Arial" w:cs="Arial"/>
          <w:szCs w:val="24"/>
        </w:rPr>
        <w:br/>
      </w:r>
      <w:r w:rsidRPr="00FB6FCC">
        <w:rPr>
          <w:rFonts w:ascii="Arial" w:hAnsi="Arial" w:cs="Arial"/>
          <w:szCs w:val="24"/>
        </w:rPr>
        <w:br/>
      </w:r>
      <w:r w:rsidR="00CD275A" w:rsidRPr="00FB6FCC">
        <w:rPr>
          <w:rFonts w:ascii="Arial" w:hAnsi="Arial" w:cs="Arial"/>
          <w:b/>
          <w:bCs/>
        </w:rPr>
        <w:t>F-1 FAR 52.211-16 Variation in Quantity. (Apr 1984)</w:t>
      </w:r>
    </w:p>
    <w:p w14:paraId="44EAFD9C" w14:textId="77777777" w:rsidR="009D2BD2" w:rsidRPr="00FB6FCC" w:rsidRDefault="009D2BD2" w:rsidP="00722DF8">
      <w:pPr>
        <w:widowControl w:val="0"/>
        <w:tabs>
          <w:tab w:val="left" w:pos="720"/>
          <w:tab w:val="left" w:pos="2880"/>
        </w:tabs>
        <w:rPr>
          <w:rFonts w:ascii="Arial" w:hAnsi="Arial" w:cs="Arial"/>
          <w:sz w:val="24"/>
        </w:rPr>
      </w:pPr>
    </w:p>
    <w:p w14:paraId="78779FD4" w14:textId="77777777" w:rsidR="00CD275A" w:rsidRPr="00FB6FCC"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A variation in the quantity of any item called for by this contract will not be accepted unless the variation has been caused by conditions of loading, shipping, or packing, or allowances in manufacturing processes, and then only to the extent, if any, specified in paragraph (b) of this clause.</w:t>
      </w:r>
    </w:p>
    <w:p w14:paraId="00109E21" w14:textId="77777777" w:rsidR="00CD275A" w:rsidRPr="00FB6FCC"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(b)</w:t>
      </w:r>
      <w:r w:rsidRPr="00FB6FCC">
        <w:rPr>
          <w:rFonts w:ascii="Arial" w:hAnsi="Arial" w:cs="Arial"/>
          <w:sz w:val="24"/>
          <w:szCs w:val="24"/>
        </w:rPr>
        <w:t> The permissible variation </w:t>
      </w:r>
      <w:r w:rsidRPr="00FB6FCC">
        <w:rPr>
          <w:rFonts w:ascii="Arial" w:hAnsi="Arial" w:cs="Arial"/>
          <w:sz w:val="24"/>
          <w:szCs w:val="24"/>
          <w:bdr w:val="none" w:sz="0" w:space="0" w:color="auto" w:frame="1"/>
        </w:rPr>
        <w:t>shall</w:t>
      </w:r>
      <w:r w:rsidRPr="00FB6FCC">
        <w:rPr>
          <w:rFonts w:ascii="Arial" w:hAnsi="Arial" w:cs="Arial"/>
          <w:sz w:val="24"/>
          <w:szCs w:val="24"/>
        </w:rPr>
        <w:t> be limited to:</w:t>
      </w:r>
    </w:p>
    <w:p w14:paraId="545A07D7" w14:textId="6D040AF9" w:rsidR="00CD275A" w:rsidRPr="00FB6FCC"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i/>
          <w:iCs/>
          <w:sz w:val="24"/>
          <w:szCs w:val="24"/>
          <w:bdr w:val="none" w:sz="0" w:space="0" w:color="auto" w:frame="1"/>
        </w:rPr>
        <w:t>___</w:t>
      </w:r>
      <w:r w:rsidRPr="00FB6FCC">
        <w:rPr>
          <w:rFonts w:ascii="Arial" w:hAnsi="Arial" w:cs="Arial"/>
          <w:sz w:val="24"/>
          <w:szCs w:val="24"/>
        </w:rPr>
        <w:t> Percent increase [</w:t>
      </w:r>
      <w:r w:rsidR="003D2415" w:rsidRPr="00FB6FCC">
        <w:rPr>
          <w:rFonts w:ascii="Arial" w:hAnsi="Arial" w:cs="Arial"/>
          <w:i/>
          <w:iCs/>
          <w:sz w:val="24"/>
          <w:szCs w:val="24"/>
          <w:bdr w:val="none" w:sz="0" w:space="0" w:color="auto" w:frame="1"/>
        </w:rPr>
        <w:t>0%</w:t>
      </w:r>
      <w:r w:rsidRPr="00FB6FCC">
        <w:rPr>
          <w:rFonts w:ascii="Arial" w:hAnsi="Arial" w:cs="Arial"/>
          <w:sz w:val="24"/>
          <w:szCs w:val="24"/>
        </w:rPr>
        <w:t>]</w:t>
      </w:r>
    </w:p>
    <w:p w14:paraId="49A72329" w14:textId="417B07F2" w:rsidR="00CD275A" w:rsidRPr="00FB6FCC"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i/>
          <w:iCs/>
          <w:sz w:val="24"/>
          <w:szCs w:val="24"/>
          <w:bdr w:val="none" w:sz="0" w:space="0" w:color="auto" w:frame="1"/>
        </w:rPr>
        <w:t>___</w:t>
      </w:r>
      <w:r w:rsidRPr="00FB6FCC">
        <w:rPr>
          <w:rFonts w:ascii="Arial" w:hAnsi="Arial" w:cs="Arial"/>
          <w:sz w:val="24"/>
          <w:szCs w:val="24"/>
        </w:rPr>
        <w:t> Percent decrease [</w:t>
      </w:r>
      <w:r w:rsidR="003D2415" w:rsidRPr="00FB6FCC">
        <w:rPr>
          <w:rFonts w:ascii="Arial" w:hAnsi="Arial" w:cs="Arial"/>
          <w:i/>
          <w:iCs/>
          <w:sz w:val="24"/>
          <w:szCs w:val="24"/>
          <w:bdr w:val="none" w:sz="0" w:space="0" w:color="auto" w:frame="1"/>
        </w:rPr>
        <w:t>0%</w:t>
      </w:r>
      <w:r w:rsidRPr="00FB6FCC">
        <w:rPr>
          <w:rFonts w:ascii="Arial" w:hAnsi="Arial" w:cs="Arial"/>
          <w:sz w:val="24"/>
          <w:szCs w:val="24"/>
        </w:rPr>
        <w:t>]</w:t>
      </w:r>
    </w:p>
    <w:p w14:paraId="1A8F3E97" w14:textId="08CB63A2" w:rsidR="00CD275A" w:rsidRPr="00FB6FCC"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This increase or decrease </w:t>
      </w:r>
      <w:r w:rsidRPr="00FB6FCC">
        <w:rPr>
          <w:rFonts w:ascii="Arial" w:hAnsi="Arial" w:cs="Arial"/>
          <w:sz w:val="24"/>
          <w:szCs w:val="24"/>
          <w:bdr w:val="none" w:sz="0" w:space="0" w:color="auto" w:frame="1"/>
        </w:rPr>
        <w:t>shall</w:t>
      </w:r>
      <w:r w:rsidRPr="00FB6FCC">
        <w:rPr>
          <w:rFonts w:ascii="Arial" w:hAnsi="Arial" w:cs="Arial"/>
          <w:sz w:val="24"/>
          <w:szCs w:val="24"/>
        </w:rPr>
        <w:t> apply to </w:t>
      </w:r>
      <w:r w:rsidRPr="00FB6FCC">
        <w:rPr>
          <w:rFonts w:ascii="Arial" w:hAnsi="Arial" w:cs="Arial"/>
          <w:i/>
          <w:iCs/>
          <w:sz w:val="24"/>
          <w:szCs w:val="24"/>
          <w:bdr w:val="none" w:sz="0" w:space="0" w:color="auto" w:frame="1"/>
        </w:rPr>
        <w:t>_____</w:t>
      </w:r>
      <w:r w:rsidR="003D2415" w:rsidRPr="00FB6FCC">
        <w:rPr>
          <w:rFonts w:ascii="Arial" w:hAnsi="Arial" w:cs="Arial"/>
          <w:i/>
          <w:iCs/>
          <w:sz w:val="24"/>
          <w:szCs w:val="24"/>
          <w:bdr w:val="none" w:sz="0" w:space="0" w:color="auto" w:frame="1"/>
        </w:rPr>
        <w:t>N/A</w:t>
      </w:r>
      <w:r w:rsidRPr="00FB6FCC">
        <w:rPr>
          <w:rFonts w:ascii="Arial" w:hAnsi="Arial" w:cs="Arial"/>
          <w:i/>
          <w:iCs/>
          <w:sz w:val="24"/>
          <w:szCs w:val="24"/>
          <w:bdr w:val="none" w:sz="0" w:space="0" w:color="auto" w:frame="1"/>
        </w:rPr>
        <w:t>______</w:t>
      </w:r>
      <w:proofErr w:type="gramStart"/>
      <w:r w:rsidRPr="00FB6FCC">
        <w:rPr>
          <w:rFonts w:ascii="Arial" w:hAnsi="Arial" w:cs="Arial"/>
          <w:i/>
          <w:iCs/>
          <w:sz w:val="24"/>
          <w:szCs w:val="24"/>
          <w:bdr w:val="none" w:sz="0" w:space="0" w:color="auto" w:frame="1"/>
        </w:rPr>
        <w:t>_</w:t>
      </w:r>
      <w:r w:rsidRPr="00FB6FCC">
        <w:rPr>
          <w:rFonts w:ascii="Arial" w:hAnsi="Arial" w:cs="Arial"/>
          <w:sz w:val="24"/>
          <w:szCs w:val="24"/>
        </w:rPr>
        <w:t>.*</w:t>
      </w:r>
      <w:proofErr w:type="gramEnd"/>
    </w:p>
    <w:p w14:paraId="11E984A4" w14:textId="77777777" w:rsidR="00CD275A" w:rsidRPr="00FB6FCC"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 </w:t>
      </w:r>
      <w:r w:rsidRPr="00FB6FCC">
        <w:rPr>
          <w:rFonts w:ascii="Arial" w:hAnsi="Arial" w:cs="Arial"/>
          <w:sz w:val="24"/>
          <w:szCs w:val="24"/>
          <w:bdr w:val="none" w:sz="0" w:space="0" w:color="auto" w:frame="1"/>
        </w:rPr>
        <w:t>Contracting Officer</w:t>
      </w:r>
      <w:r w:rsidRPr="00FB6FCC">
        <w:rPr>
          <w:rFonts w:ascii="Arial" w:hAnsi="Arial" w:cs="Arial"/>
          <w:sz w:val="24"/>
          <w:szCs w:val="24"/>
        </w:rPr>
        <w:t> </w:t>
      </w:r>
      <w:r w:rsidRPr="00FB6FCC">
        <w:rPr>
          <w:rFonts w:ascii="Arial" w:hAnsi="Arial" w:cs="Arial"/>
          <w:sz w:val="24"/>
          <w:szCs w:val="24"/>
          <w:bdr w:val="none" w:sz="0" w:space="0" w:color="auto" w:frame="1"/>
        </w:rPr>
        <w:t>shall</w:t>
      </w:r>
      <w:r w:rsidRPr="00FB6FCC">
        <w:rPr>
          <w:rFonts w:ascii="Arial" w:hAnsi="Arial" w:cs="Arial"/>
          <w:sz w:val="24"/>
          <w:szCs w:val="24"/>
        </w:rPr>
        <w:t> insert in the blank the designation(s) to which the percentages apply, such as-</w:t>
      </w:r>
    </w:p>
    <w:p w14:paraId="38440DCF" w14:textId="77777777" w:rsidR="00CD275A" w:rsidRPr="00FB6FCC" w:rsidRDefault="00CD275A" w:rsidP="00CD275A">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The total contract quantity;</w:t>
      </w:r>
    </w:p>
    <w:p w14:paraId="20EC8FAE" w14:textId="77777777" w:rsidR="00CD275A" w:rsidRPr="00FB6FCC" w:rsidRDefault="00CD275A" w:rsidP="00CD275A">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Item1 only;</w:t>
      </w:r>
    </w:p>
    <w:p w14:paraId="07006611" w14:textId="77777777" w:rsidR="00CD275A" w:rsidRPr="00FB6FCC" w:rsidRDefault="00CD275A" w:rsidP="00CD275A">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(3)</w:t>
      </w:r>
      <w:r w:rsidRPr="00FB6FCC">
        <w:rPr>
          <w:rFonts w:ascii="Arial" w:hAnsi="Arial" w:cs="Arial"/>
          <w:sz w:val="24"/>
          <w:szCs w:val="24"/>
        </w:rPr>
        <w:t> Each quantity specified in the delivery schedule;</w:t>
      </w:r>
    </w:p>
    <w:p w14:paraId="01A08E0D" w14:textId="77777777" w:rsidR="00CD275A" w:rsidRPr="00FB6FCC" w:rsidRDefault="00CD275A" w:rsidP="00CD275A">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(4)</w:t>
      </w:r>
      <w:r w:rsidRPr="00FB6FCC">
        <w:rPr>
          <w:rFonts w:ascii="Arial" w:hAnsi="Arial" w:cs="Arial"/>
          <w:sz w:val="24"/>
          <w:szCs w:val="24"/>
        </w:rPr>
        <w:t> The total item quantity for each destination; or</w:t>
      </w:r>
    </w:p>
    <w:p w14:paraId="4F638AE1" w14:textId="77777777" w:rsidR="00CD275A" w:rsidRPr="00FB6FCC" w:rsidRDefault="0062729B" w:rsidP="00CD275A">
      <w:pPr>
        <w:shd w:val="clear" w:color="auto" w:fill="FFFFFF"/>
        <w:spacing w:after="100" w:afterAutospacing="1"/>
        <w:ind w:firstLine="270"/>
        <w:textAlignment w:val="baseline"/>
        <w:rPr>
          <w:rFonts w:ascii="Arial" w:hAnsi="Arial" w:cs="Arial"/>
          <w:sz w:val="24"/>
          <w:szCs w:val="24"/>
        </w:rPr>
      </w:pPr>
      <w:r w:rsidRPr="00FB6FCC">
        <w:rPr>
          <w:rFonts w:ascii="Arial" w:hAnsi="Arial" w:cs="Arial"/>
          <w:noProof/>
          <w:sz w:val="24"/>
          <w:szCs w:val="24"/>
        </w:rPr>
        <mc:AlternateContent>
          <mc:Choice Requires="wps">
            <w:drawing>
              <wp:inline distT="0" distB="0" distL="0" distR="0" wp14:anchorId="5D7BE1AC" wp14:editId="07777777">
                <wp:extent cx="304800" cy="304800"/>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19F7711"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CD275A" w:rsidRPr="00FB6FCC">
        <w:rPr>
          <w:rFonts w:ascii="Arial" w:hAnsi="Arial" w:cs="Arial"/>
          <w:sz w:val="24"/>
          <w:szCs w:val="24"/>
          <w:bdr w:val="none" w:sz="0" w:space="0" w:color="auto" w:frame="1"/>
        </w:rPr>
        <w:t>(5)</w:t>
      </w:r>
      <w:r w:rsidR="00CD275A" w:rsidRPr="00FB6FCC">
        <w:rPr>
          <w:rFonts w:ascii="Arial" w:hAnsi="Arial" w:cs="Arial"/>
          <w:sz w:val="24"/>
          <w:szCs w:val="24"/>
        </w:rPr>
        <w:t> The total quantity of each item without regard to destination.</w:t>
      </w:r>
    </w:p>
    <w:p w14:paraId="4B94D5A5" w14:textId="77777777" w:rsidR="006F53A8" w:rsidRPr="00FB6FCC" w:rsidRDefault="006F53A8" w:rsidP="0064519F">
      <w:pPr>
        <w:widowControl w:val="0"/>
        <w:tabs>
          <w:tab w:val="left" w:pos="720"/>
        </w:tabs>
        <w:rPr>
          <w:rFonts w:ascii="Arial" w:hAnsi="Arial" w:cs="Arial"/>
          <w:snapToGrid w:val="0"/>
          <w:sz w:val="24"/>
          <w:szCs w:val="24"/>
        </w:rPr>
      </w:pPr>
    </w:p>
    <w:p w14:paraId="4D58797A" w14:textId="77777777" w:rsidR="00F951DE" w:rsidRPr="00FB6FCC" w:rsidRDefault="0064519F" w:rsidP="00B72769">
      <w:pPr>
        <w:widowControl w:val="0"/>
        <w:tabs>
          <w:tab w:val="left" w:pos="720"/>
        </w:tabs>
        <w:rPr>
          <w:rFonts w:ascii="Arial" w:hAnsi="Arial" w:cs="Arial"/>
          <w:b/>
          <w:bCs/>
          <w:sz w:val="24"/>
          <w:szCs w:val="24"/>
        </w:rPr>
      </w:pPr>
      <w:r w:rsidRPr="00FB6FCC">
        <w:rPr>
          <w:rFonts w:ascii="Arial" w:hAnsi="Arial" w:cs="Arial"/>
          <w:b/>
          <w:bCs/>
          <w:sz w:val="24"/>
          <w:szCs w:val="24"/>
        </w:rPr>
        <w:t>S</w:t>
      </w:r>
      <w:r w:rsidR="00F951DE" w:rsidRPr="00FB6FCC">
        <w:rPr>
          <w:rFonts w:ascii="Arial" w:hAnsi="Arial" w:cs="Arial"/>
          <w:b/>
          <w:bCs/>
          <w:sz w:val="24"/>
          <w:szCs w:val="24"/>
        </w:rPr>
        <w:t>ECTION G - CONTRACT ADMINISTRATION DATA</w:t>
      </w:r>
    </w:p>
    <w:p w14:paraId="0046F36F" w14:textId="77777777" w:rsidR="007F1163" w:rsidRPr="00FB6FCC" w:rsidRDefault="007F1163"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b/>
          <w:bCs/>
          <w:sz w:val="24"/>
          <w:szCs w:val="24"/>
        </w:rPr>
      </w:pPr>
      <w:r w:rsidRPr="00FB6FCC">
        <w:rPr>
          <w:rFonts w:ascii="Arial" w:hAnsi="Arial" w:cs="Arial"/>
          <w:b/>
          <w:bCs/>
          <w:sz w:val="24"/>
          <w:szCs w:val="24"/>
        </w:rPr>
        <w:t>G-1.</w:t>
      </w:r>
      <w:r w:rsidRPr="00FB6FCC">
        <w:rPr>
          <w:rFonts w:ascii="Arial" w:hAnsi="Arial" w:cs="Arial"/>
          <w:sz w:val="24"/>
          <w:szCs w:val="24"/>
        </w:rPr>
        <w:t xml:space="preserve">  </w:t>
      </w:r>
      <w:r w:rsidRPr="00FB6FCC">
        <w:rPr>
          <w:rFonts w:ascii="Arial" w:hAnsi="Arial" w:cs="Arial"/>
          <w:b/>
          <w:sz w:val="24"/>
          <w:szCs w:val="24"/>
        </w:rPr>
        <w:t>DESIGNATED BILLING OFFICE AND INVOICE PROCEDURES</w:t>
      </w:r>
    </w:p>
    <w:p w14:paraId="3DEEC669" w14:textId="77777777" w:rsidR="000B055A" w:rsidRPr="00FB6FCC" w:rsidRDefault="000B055A" w:rsidP="000B055A">
      <w:pPr>
        <w:rPr>
          <w:rFonts w:ascii="Arial" w:hAnsi="Arial" w:cs="Arial"/>
          <w:sz w:val="24"/>
          <w:szCs w:val="24"/>
        </w:rPr>
      </w:pPr>
    </w:p>
    <w:p w14:paraId="552CED88"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rPr>
        <w:t>HOW TO SUBMIT:</w:t>
      </w:r>
      <w:r w:rsidRPr="00FB6FCC">
        <w:rPr>
          <w:rStyle w:val="eop"/>
          <w:rFonts w:ascii="Arial" w:hAnsi="Arial" w:cs="Arial"/>
        </w:rPr>
        <w:t> </w:t>
      </w:r>
    </w:p>
    <w:p w14:paraId="4D17554C"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rPr>
        <w:t> </w:t>
      </w:r>
      <w:r w:rsidRPr="00FB6FCC">
        <w:rPr>
          <w:rStyle w:val="eop"/>
          <w:rFonts w:ascii="Arial" w:hAnsi="Arial" w:cs="Arial"/>
        </w:rPr>
        <w:t> </w:t>
      </w:r>
    </w:p>
    <w:p w14:paraId="06D167F3" w14:textId="77777777" w:rsidR="00C549D6" w:rsidRPr="00FB6FCC" w:rsidRDefault="003507E5" w:rsidP="003507E5">
      <w:pPr>
        <w:pStyle w:val="paragraph"/>
        <w:spacing w:before="0" w:beforeAutospacing="0" w:after="0" w:afterAutospacing="0"/>
        <w:textAlignment w:val="baseline"/>
        <w:rPr>
          <w:rStyle w:val="normaltextrun"/>
          <w:rFonts w:ascii="Arial" w:hAnsi="Arial" w:cs="Arial"/>
          <w:color w:val="000000"/>
        </w:rPr>
      </w:pPr>
      <w:r w:rsidRPr="00FB6FCC">
        <w:rPr>
          <w:rStyle w:val="normaltextrun"/>
          <w:rFonts w:ascii="Arial" w:hAnsi="Arial" w:cs="Arial"/>
        </w:rPr>
        <w:t xml:space="preserve">(1) You will submit proper invoices associated with this award through the </w:t>
      </w:r>
      <w:r w:rsidRPr="00FB6FCC">
        <w:rPr>
          <w:rStyle w:val="normaltextrun"/>
          <w:rFonts w:ascii="Arial" w:hAnsi="Arial" w:cs="Arial"/>
          <w:color w:val="000000"/>
        </w:rPr>
        <w:t xml:space="preserve">Invoice Processing Platform (IPP) at </w:t>
      </w:r>
      <w:hyperlink r:id="rId13" w:tgtFrame="_blank" w:history="1">
        <w:r w:rsidRPr="00FB6FCC">
          <w:rPr>
            <w:rStyle w:val="normaltextrun"/>
            <w:rFonts w:ascii="Arial" w:hAnsi="Arial" w:cs="Arial"/>
            <w:color w:val="0000FF"/>
            <w:u w:val="single"/>
          </w:rPr>
          <w:t>https://www.ipp.gov/</w:t>
        </w:r>
      </w:hyperlink>
      <w:r w:rsidRPr="00FB6FCC">
        <w:rPr>
          <w:rStyle w:val="normaltextrun"/>
          <w:rFonts w:ascii="Arial" w:hAnsi="Arial" w:cs="Arial"/>
          <w:color w:val="000000"/>
        </w:rPr>
        <w:t>.</w:t>
      </w:r>
      <w:r w:rsidRPr="00FB6FCC">
        <w:rPr>
          <w:rStyle w:val="normaltextrun"/>
          <w:rFonts w:ascii="Arial" w:hAnsi="Arial" w:cs="Arial"/>
        </w:rPr>
        <w:t xml:space="preserve"> </w:t>
      </w:r>
      <w:r w:rsidRPr="00FB6FCC">
        <w:rPr>
          <w:rStyle w:val="normaltextrun"/>
          <w:rFonts w:ascii="Arial" w:hAnsi="Arial" w:cs="Arial"/>
          <w:color w:val="000000"/>
        </w:rPr>
        <w:t xml:space="preserve">IPP is a secure web-based electronic invoicing system provided by the U.S. Department of the Treasury’s Bureau of the Fiscal Service in partnership with the Federal Reserve Bank of St. Louis (FRSTL).  </w:t>
      </w:r>
    </w:p>
    <w:p w14:paraId="507BFB23" w14:textId="77777777" w:rsidR="003507E5" w:rsidRPr="00FB6FCC" w:rsidRDefault="003507E5" w:rsidP="003507E5">
      <w:pPr>
        <w:pStyle w:val="paragraph"/>
        <w:spacing w:before="0" w:beforeAutospacing="0" w:after="0" w:afterAutospacing="0"/>
        <w:textAlignment w:val="baseline"/>
        <w:rPr>
          <w:rStyle w:val="normaltextrun"/>
          <w:rFonts w:ascii="Arial" w:hAnsi="Arial" w:cs="Arial"/>
          <w:color w:val="000000"/>
        </w:rPr>
      </w:pPr>
      <w:r w:rsidRPr="00FB6FCC">
        <w:rPr>
          <w:rStyle w:val="normaltextrun"/>
          <w:rFonts w:ascii="Arial" w:hAnsi="Arial" w:cs="Arial"/>
          <w:color w:val="000000"/>
        </w:rPr>
        <w:t>IPP is available at no cost to any commercial vendor or independent contractor doing business with a participating government agency.</w:t>
      </w:r>
    </w:p>
    <w:p w14:paraId="6E7BEAA2" w14:textId="5CCDED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color w:val="000000"/>
        </w:rPr>
        <w:t> </w:t>
      </w:r>
      <w:r w:rsidRPr="00FB6FCC">
        <w:rPr>
          <w:rStyle w:val="eop"/>
          <w:rFonts w:ascii="Arial" w:hAnsi="Arial" w:cs="Arial"/>
          <w:color w:val="000000"/>
        </w:rPr>
        <w:t>  </w:t>
      </w:r>
    </w:p>
    <w:p w14:paraId="0891DC16"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b/>
          <w:bCs/>
          <w:color w:val="000000"/>
        </w:rPr>
        <w:t>Actions to take:</w:t>
      </w:r>
      <w:r w:rsidRPr="00FB6FCC">
        <w:rPr>
          <w:rStyle w:val="eop"/>
          <w:rFonts w:ascii="Arial" w:hAnsi="Arial" w:cs="Arial"/>
          <w:color w:val="000000"/>
        </w:rPr>
        <w:t> </w:t>
      </w:r>
    </w:p>
    <w:p w14:paraId="63E4A9CD"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eop"/>
          <w:rFonts w:ascii="Arial" w:hAnsi="Arial" w:cs="Arial"/>
          <w:color w:val="000000"/>
        </w:rPr>
        <w:t> </w:t>
      </w:r>
    </w:p>
    <w:p w14:paraId="5DF7C960"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color w:val="000000"/>
          <w:u w:val="single"/>
        </w:rPr>
        <w:t>If you are already enrolled in IPP:</w:t>
      </w:r>
      <w:r w:rsidRPr="00FB6FCC">
        <w:rPr>
          <w:rStyle w:val="scxw67380742"/>
          <w:rFonts w:ascii="Arial" w:hAnsi="Arial" w:cs="Arial"/>
          <w:color w:val="000000"/>
        </w:rPr>
        <w:t> </w:t>
      </w:r>
      <w:r w:rsidRPr="00FB6FCC">
        <w:rPr>
          <w:rFonts w:ascii="Arial" w:hAnsi="Arial" w:cs="Arial"/>
          <w:color w:val="000000"/>
        </w:rPr>
        <w:br/>
      </w:r>
      <w:r w:rsidRPr="00FB6FCC">
        <w:rPr>
          <w:rStyle w:val="normaltextrun"/>
          <w:rFonts w:ascii="Arial" w:hAnsi="Arial" w:cs="Arial"/>
          <w:color w:val="000000"/>
        </w:rPr>
        <w:t>If your company is already registered to use IPP, you will not be required to re-</w:t>
      </w:r>
      <w:proofErr w:type="gramStart"/>
      <w:r w:rsidRPr="00FB6FCC">
        <w:rPr>
          <w:rStyle w:val="contextualspellingandgrammarerror"/>
          <w:rFonts w:ascii="Arial" w:hAnsi="Arial" w:cs="Arial"/>
          <w:color w:val="000000"/>
        </w:rPr>
        <w:t>register</w:t>
      </w:r>
      <w:proofErr w:type="gramEnd"/>
      <w:r w:rsidRPr="00FB6FCC">
        <w:rPr>
          <w:rStyle w:val="normaltextrun"/>
          <w:rFonts w:ascii="Arial" w:hAnsi="Arial" w:cs="Arial"/>
          <w:color w:val="000000"/>
        </w:rPr>
        <w:t xml:space="preserve"> and you do not need to contact IPP.</w:t>
      </w:r>
      <w:r w:rsidRPr="00FB6FCC">
        <w:rPr>
          <w:rStyle w:val="eop"/>
          <w:rFonts w:ascii="Arial" w:hAnsi="Arial" w:cs="Arial"/>
          <w:color w:val="000000"/>
        </w:rPr>
        <w:t> </w:t>
      </w:r>
    </w:p>
    <w:p w14:paraId="4F6584BE"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eop"/>
          <w:rFonts w:ascii="Arial" w:hAnsi="Arial" w:cs="Arial"/>
          <w:color w:val="000000"/>
        </w:rPr>
        <w:lastRenderedPageBreak/>
        <w:t> </w:t>
      </w:r>
    </w:p>
    <w:p w14:paraId="6F5384CC"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color w:val="000000"/>
          <w:u w:val="single"/>
        </w:rPr>
        <w:t xml:space="preserve">If you are </w:t>
      </w:r>
      <w:r w:rsidRPr="00FB6FCC">
        <w:rPr>
          <w:rStyle w:val="normaltextrun"/>
          <w:rFonts w:ascii="Arial" w:hAnsi="Arial" w:cs="Arial"/>
          <w:b/>
          <w:bCs/>
          <w:color w:val="000000"/>
          <w:u w:val="single"/>
        </w:rPr>
        <w:t>NOT</w:t>
      </w:r>
      <w:r w:rsidRPr="00FB6FCC">
        <w:rPr>
          <w:rStyle w:val="normaltextrun"/>
          <w:rFonts w:ascii="Arial" w:hAnsi="Arial" w:cs="Arial"/>
          <w:color w:val="000000"/>
          <w:u w:val="single"/>
        </w:rPr>
        <w:t xml:space="preserve"> already enrolled in IPP:</w:t>
      </w:r>
      <w:r w:rsidRPr="00FB6FCC">
        <w:rPr>
          <w:rStyle w:val="scxw67380742"/>
          <w:rFonts w:ascii="Arial" w:hAnsi="Arial" w:cs="Arial"/>
          <w:color w:val="000000"/>
        </w:rPr>
        <w:t> </w:t>
      </w:r>
      <w:r w:rsidRPr="00FB6FCC">
        <w:rPr>
          <w:rFonts w:ascii="Arial" w:hAnsi="Arial" w:cs="Arial"/>
          <w:color w:val="000000"/>
        </w:rPr>
        <w:br/>
      </w:r>
      <w:r w:rsidRPr="00FB6FCC">
        <w:rPr>
          <w:rStyle w:val="normaltextrun"/>
          <w:rFonts w:ascii="Arial" w:hAnsi="Arial" w:cs="Arial"/>
        </w:rPr>
        <w:t xml:space="preserve">The point </w:t>
      </w:r>
      <w:proofErr w:type="gramStart"/>
      <w:r w:rsidRPr="00FB6FCC">
        <w:rPr>
          <w:rStyle w:val="normaltextrun"/>
          <w:rFonts w:ascii="Arial" w:hAnsi="Arial" w:cs="Arial"/>
        </w:rPr>
        <w:t>of</w:t>
      </w:r>
      <w:proofErr w:type="gramEnd"/>
      <w:r w:rsidRPr="00FB6FCC">
        <w:rPr>
          <w:rStyle w:val="normaltextrun"/>
          <w:rFonts w:ascii="Arial" w:hAnsi="Arial" w:cs="Arial"/>
        </w:rPr>
        <w:t xml:space="preserve"> </w:t>
      </w:r>
      <w:proofErr w:type="gramStart"/>
      <w:r w:rsidRPr="00FB6FCC">
        <w:rPr>
          <w:rStyle w:val="normaltextrun"/>
          <w:rFonts w:ascii="Arial" w:hAnsi="Arial" w:cs="Arial"/>
        </w:rPr>
        <w:t>contact</w:t>
      </w:r>
      <w:proofErr w:type="gramEnd"/>
      <w:r w:rsidRPr="00FB6FCC">
        <w:rPr>
          <w:rStyle w:val="normaltextrun"/>
          <w:rFonts w:ascii="Arial" w:hAnsi="Arial" w:cs="Arial"/>
        </w:rPr>
        <w:t xml:space="preserve"> you provided in your SAM.gov registration will receive two emails from </w:t>
      </w:r>
      <w:hyperlink r:id="rId14" w:tgtFrame="_blank" w:history="1">
        <w:r w:rsidRPr="00FB6FCC">
          <w:rPr>
            <w:rStyle w:val="normaltextrun"/>
            <w:rFonts w:ascii="Arial" w:hAnsi="Arial" w:cs="Arial"/>
            <w:color w:val="0000FF"/>
            <w:u w:val="single"/>
          </w:rPr>
          <w:t>ipp.noreply@mail.eroc.twai.gov</w:t>
        </w:r>
      </w:hyperlink>
      <w:r w:rsidRPr="00FB6FCC">
        <w:rPr>
          <w:rStyle w:val="normaltextrun"/>
          <w:rFonts w:ascii="Arial" w:hAnsi="Arial" w:cs="Arial"/>
          <w:color w:val="0000FF"/>
          <w:u w:val="single"/>
        </w:rPr>
        <w:t xml:space="preserve">. </w:t>
      </w:r>
      <w:r w:rsidRPr="00FB6FCC">
        <w:rPr>
          <w:rStyle w:val="normaltextrun"/>
          <w:rFonts w:ascii="Arial" w:hAnsi="Arial" w:cs="Arial"/>
        </w:rPr>
        <w:t>Please note that emails from this email address may filter into your spam or junk folder:</w:t>
      </w:r>
      <w:r w:rsidRPr="00FB6FCC">
        <w:rPr>
          <w:rStyle w:val="eop"/>
          <w:rFonts w:ascii="Arial" w:hAnsi="Arial" w:cs="Arial"/>
        </w:rPr>
        <w:t> </w:t>
      </w:r>
    </w:p>
    <w:p w14:paraId="09AF38FC"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eop"/>
          <w:rFonts w:ascii="Arial" w:hAnsi="Arial" w:cs="Arial"/>
          <w:color w:val="000000"/>
        </w:rPr>
        <w:t> </w:t>
      </w:r>
    </w:p>
    <w:p w14:paraId="0B00A79B" w14:textId="77777777" w:rsidR="003507E5" w:rsidRPr="00FB6FCC" w:rsidRDefault="003507E5" w:rsidP="003507E5">
      <w:pPr>
        <w:pStyle w:val="paragraph"/>
        <w:numPr>
          <w:ilvl w:val="0"/>
          <w:numId w:val="44"/>
        </w:numPr>
        <w:spacing w:before="0" w:beforeAutospacing="0" w:after="0" w:afterAutospacing="0"/>
        <w:ind w:hanging="720"/>
        <w:textAlignment w:val="baseline"/>
        <w:rPr>
          <w:rFonts w:ascii="Arial" w:hAnsi="Arial" w:cs="Arial"/>
        </w:rPr>
      </w:pPr>
      <w:r w:rsidRPr="00FB6FCC">
        <w:rPr>
          <w:rStyle w:val="normaltextrun"/>
          <w:rFonts w:ascii="Arial" w:hAnsi="Arial" w:cs="Arial"/>
          <w:color w:val="000000"/>
        </w:rPr>
        <w:t>The first email will have the IPP Logon ID and a link to the IPP application. </w:t>
      </w:r>
      <w:r w:rsidRPr="00FB6FCC">
        <w:rPr>
          <w:rStyle w:val="eop"/>
          <w:rFonts w:ascii="Arial" w:hAnsi="Arial" w:cs="Arial"/>
          <w:color w:val="000000"/>
        </w:rPr>
        <w:t> </w:t>
      </w:r>
    </w:p>
    <w:p w14:paraId="5F9B7904" w14:textId="77777777" w:rsidR="003507E5" w:rsidRPr="00FB6FCC" w:rsidRDefault="003507E5" w:rsidP="003507E5">
      <w:pPr>
        <w:pStyle w:val="paragraph"/>
        <w:numPr>
          <w:ilvl w:val="0"/>
          <w:numId w:val="45"/>
        </w:numPr>
        <w:spacing w:before="0" w:beforeAutospacing="0" w:after="0" w:afterAutospacing="0"/>
        <w:ind w:hanging="720"/>
        <w:textAlignment w:val="baseline"/>
        <w:rPr>
          <w:rStyle w:val="normaltextrun"/>
          <w:rFonts w:ascii="Arial" w:hAnsi="Arial" w:cs="Arial"/>
        </w:rPr>
      </w:pPr>
      <w:r w:rsidRPr="00FB6FCC">
        <w:rPr>
          <w:rStyle w:val="normaltextrun"/>
          <w:rFonts w:ascii="Arial" w:hAnsi="Arial" w:cs="Arial"/>
          <w:color w:val="000000"/>
        </w:rPr>
        <w:t>A second email, which will be sent within 24 hours of the first email, contains a temporary password.</w:t>
      </w:r>
    </w:p>
    <w:p w14:paraId="68FA2DFE" w14:textId="77777777" w:rsidR="003507E5" w:rsidRPr="00FB6FCC" w:rsidRDefault="003507E5" w:rsidP="003507E5">
      <w:pPr>
        <w:pStyle w:val="paragraph"/>
        <w:spacing w:before="0" w:beforeAutospacing="0" w:after="0" w:afterAutospacing="0"/>
        <w:ind w:left="360"/>
        <w:textAlignment w:val="baseline"/>
        <w:rPr>
          <w:rFonts w:ascii="Arial" w:hAnsi="Arial" w:cs="Arial"/>
        </w:rPr>
      </w:pPr>
      <w:r w:rsidRPr="00FB6FCC">
        <w:rPr>
          <w:rStyle w:val="normaltextrun"/>
          <w:rFonts w:ascii="Arial" w:hAnsi="Arial" w:cs="Arial"/>
          <w:color w:val="000000"/>
        </w:rPr>
        <w:t> </w:t>
      </w:r>
      <w:r w:rsidRPr="00FB6FCC">
        <w:rPr>
          <w:rStyle w:val="eop"/>
          <w:rFonts w:ascii="Arial" w:hAnsi="Arial" w:cs="Arial"/>
          <w:color w:val="000000"/>
        </w:rPr>
        <w:t> </w:t>
      </w:r>
    </w:p>
    <w:p w14:paraId="644F01A8"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color w:val="000000"/>
        </w:rPr>
        <w:t>Once your contact receives these emails, please ensure they log into IPP and complete the registration process. </w:t>
      </w:r>
      <w:r w:rsidRPr="00FB6FCC">
        <w:rPr>
          <w:rStyle w:val="eop"/>
          <w:rFonts w:ascii="Arial" w:hAnsi="Arial" w:cs="Arial"/>
          <w:color w:val="000000"/>
        </w:rPr>
        <w:t> </w:t>
      </w:r>
    </w:p>
    <w:p w14:paraId="5D770289"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color w:val="000000"/>
        </w:rPr>
        <w:t>Once registered to use IPP, your company may submit invoices electronically, receive e-mail notifications when requests are paid, view payment history, and access remittance downloads. The e-mail notification of payment is sent when a payment is distributed to your bank account and may include the following payment information: Date of payment, dollar amount, invoice number, paying agency, payee name, and ACH trace number. </w:t>
      </w:r>
      <w:r w:rsidRPr="00FB6FCC">
        <w:rPr>
          <w:rStyle w:val="eop"/>
          <w:rFonts w:ascii="Arial" w:hAnsi="Arial" w:cs="Arial"/>
          <w:color w:val="000000"/>
        </w:rPr>
        <w:t> </w:t>
      </w:r>
    </w:p>
    <w:p w14:paraId="74DE91B9"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color w:val="000000"/>
        </w:rPr>
        <w:t xml:space="preserve">Vendor training materials, including a </w:t>
      </w:r>
      <w:proofErr w:type="gramStart"/>
      <w:r w:rsidRPr="00FB6FCC">
        <w:rPr>
          <w:rStyle w:val="contextualspellingandgrammarerror"/>
          <w:rFonts w:ascii="Arial" w:hAnsi="Arial" w:cs="Arial"/>
          <w:color w:val="000000"/>
        </w:rPr>
        <w:t>first time</w:t>
      </w:r>
      <w:proofErr w:type="gramEnd"/>
      <w:r w:rsidRPr="00FB6FCC">
        <w:rPr>
          <w:rStyle w:val="normaltextrun"/>
          <w:rFonts w:ascii="Arial" w:hAnsi="Arial" w:cs="Arial"/>
          <w:color w:val="000000"/>
        </w:rPr>
        <w:t xml:space="preserve"> login tutorial, are available on the </w:t>
      </w:r>
      <w:hyperlink r:id="rId15" w:tgtFrame="_blank" w:history="1">
        <w:r w:rsidRPr="00FB6FCC">
          <w:rPr>
            <w:rStyle w:val="normaltextrun"/>
            <w:rFonts w:ascii="Arial" w:hAnsi="Arial" w:cs="Arial"/>
            <w:color w:val="0000FF"/>
            <w:u w:val="single"/>
          </w:rPr>
          <w:t>https://www.ipp.gov/</w:t>
        </w:r>
      </w:hyperlink>
      <w:r w:rsidRPr="00FB6FCC">
        <w:rPr>
          <w:rStyle w:val="normaltextrun"/>
          <w:rFonts w:ascii="Arial" w:hAnsi="Arial" w:cs="Arial"/>
          <w:color w:val="000000"/>
        </w:rPr>
        <w:t xml:space="preserve"> website. Once you have logged in to the IPP application, you will have access to user guides that provide step-by-step instructions for all IPP capabilities, ranging from creating and submitting an invoice to setting up email notifications.  Live webinars are held monthly and provide a great opportunity to learn the </w:t>
      </w:r>
      <w:proofErr w:type="gramStart"/>
      <w:r w:rsidRPr="00FB6FCC">
        <w:rPr>
          <w:rStyle w:val="normaltextrun"/>
          <w:rFonts w:ascii="Arial" w:hAnsi="Arial" w:cs="Arial"/>
          <w:color w:val="000000"/>
        </w:rPr>
        <w:t>basic</w:t>
      </w:r>
      <w:proofErr w:type="gramEnd"/>
      <w:r w:rsidRPr="00FB6FCC">
        <w:rPr>
          <w:rStyle w:val="normaltextrun"/>
          <w:rFonts w:ascii="Arial" w:hAnsi="Arial" w:cs="Arial"/>
          <w:color w:val="000000"/>
        </w:rPr>
        <w:t xml:space="preserve"> of the system and to call in and ask the IPP team questions about the IPP application. </w:t>
      </w:r>
      <w:r w:rsidRPr="00FB6FCC">
        <w:rPr>
          <w:rStyle w:val="eop"/>
          <w:rFonts w:ascii="Arial" w:hAnsi="Arial" w:cs="Arial"/>
          <w:color w:val="000000"/>
        </w:rPr>
        <w:t> </w:t>
      </w:r>
    </w:p>
    <w:p w14:paraId="54CCBCB1" w14:textId="77777777" w:rsidR="003507E5" w:rsidRPr="00FB6FCC" w:rsidRDefault="003507E5" w:rsidP="003507E5">
      <w:pPr>
        <w:pStyle w:val="paragraph"/>
        <w:spacing w:before="0" w:beforeAutospacing="0" w:after="0" w:afterAutospacing="0"/>
        <w:textAlignment w:val="baseline"/>
        <w:rPr>
          <w:rStyle w:val="normaltextrun"/>
          <w:rFonts w:ascii="Arial" w:hAnsi="Arial" w:cs="Arial"/>
          <w:color w:val="000000"/>
        </w:rPr>
      </w:pPr>
      <w:r w:rsidRPr="00FB6FCC">
        <w:rPr>
          <w:rStyle w:val="normaltextrun"/>
          <w:rFonts w:ascii="Arial" w:hAnsi="Arial" w:cs="Arial"/>
          <w:color w:val="000000"/>
        </w:rPr>
        <w:t>IPP Customer Support is available to assist users of the system and can answer your questions related to accessing IPP or completing the registration process.</w:t>
      </w:r>
    </w:p>
    <w:p w14:paraId="1EC148DA" w14:textId="77777777" w:rsidR="003507E5" w:rsidRPr="00FB6FCC" w:rsidRDefault="003507E5" w:rsidP="003507E5">
      <w:pPr>
        <w:pStyle w:val="paragraph"/>
        <w:spacing w:before="0" w:beforeAutospacing="0" w:after="0" w:afterAutospacing="0"/>
        <w:textAlignment w:val="baseline"/>
        <w:rPr>
          <w:rFonts w:ascii="Arial" w:hAnsi="Arial" w:cs="Arial"/>
        </w:rPr>
      </w:pPr>
      <w:r w:rsidRPr="00FB6FCC">
        <w:rPr>
          <w:rStyle w:val="normaltextrun"/>
          <w:rFonts w:ascii="Arial" w:hAnsi="Arial" w:cs="Arial"/>
          <w:color w:val="000000"/>
        </w:rPr>
        <w:t> </w:t>
      </w:r>
      <w:r w:rsidRPr="00FB6FCC">
        <w:rPr>
          <w:rStyle w:val="eop"/>
          <w:rFonts w:ascii="Arial" w:hAnsi="Arial" w:cs="Arial"/>
          <w:color w:val="000000"/>
        </w:rPr>
        <w:t> </w:t>
      </w:r>
    </w:p>
    <w:p w14:paraId="0DB5B6BA" w14:textId="77777777" w:rsidR="003507E5" w:rsidRPr="00FB6FCC" w:rsidRDefault="003507E5" w:rsidP="003507E5">
      <w:pPr>
        <w:pStyle w:val="paragraph"/>
        <w:numPr>
          <w:ilvl w:val="0"/>
          <w:numId w:val="46"/>
        </w:numPr>
        <w:spacing w:before="0" w:beforeAutospacing="0" w:after="0" w:afterAutospacing="0"/>
        <w:ind w:hanging="270"/>
        <w:textAlignment w:val="baseline"/>
        <w:rPr>
          <w:rFonts w:ascii="Arial" w:hAnsi="Arial" w:cs="Arial"/>
        </w:rPr>
      </w:pPr>
      <w:r w:rsidRPr="00FB6FCC">
        <w:rPr>
          <w:rStyle w:val="normaltextrun"/>
          <w:rFonts w:ascii="Arial" w:hAnsi="Arial" w:cs="Arial"/>
          <w:color w:val="000000"/>
        </w:rPr>
        <w:t>Toll-free number</w:t>
      </w:r>
      <w:proofErr w:type="gramStart"/>
      <w:r w:rsidRPr="00FB6FCC">
        <w:rPr>
          <w:rStyle w:val="normaltextrun"/>
          <w:rFonts w:ascii="Arial" w:hAnsi="Arial" w:cs="Arial"/>
          <w:color w:val="000000"/>
        </w:rPr>
        <w:t>:  866</w:t>
      </w:r>
      <w:proofErr w:type="gramEnd"/>
      <w:r w:rsidRPr="00FB6FCC">
        <w:rPr>
          <w:rStyle w:val="normaltextrun"/>
          <w:rFonts w:ascii="Arial" w:hAnsi="Arial" w:cs="Arial"/>
          <w:color w:val="000000"/>
        </w:rPr>
        <w:t>-973-3131</w:t>
      </w:r>
      <w:r w:rsidRPr="00FB6FCC">
        <w:rPr>
          <w:rStyle w:val="eop"/>
          <w:rFonts w:ascii="Arial" w:hAnsi="Arial" w:cs="Arial"/>
          <w:color w:val="000000"/>
        </w:rPr>
        <w:t> </w:t>
      </w:r>
    </w:p>
    <w:p w14:paraId="26DD140B" w14:textId="77777777" w:rsidR="003507E5" w:rsidRPr="00FB6FCC" w:rsidRDefault="003507E5" w:rsidP="003507E5">
      <w:pPr>
        <w:pStyle w:val="paragraph"/>
        <w:numPr>
          <w:ilvl w:val="0"/>
          <w:numId w:val="46"/>
        </w:numPr>
        <w:spacing w:before="0" w:beforeAutospacing="0" w:after="0" w:afterAutospacing="0"/>
        <w:ind w:hanging="270"/>
        <w:textAlignment w:val="baseline"/>
        <w:rPr>
          <w:rFonts w:ascii="Arial" w:hAnsi="Arial" w:cs="Arial"/>
        </w:rPr>
      </w:pPr>
      <w:r w:rsidRPr="00FB6FCC">
        <w:rPr>
          <w:rStyle w:val="normaltextrun"/>
          <w:rFonts w:ascii="Arial" w:hAnsi="Arial" w:cs="Arial"/>
          <w:color w:val="000000"/>
        </w:rPr>
        <w:t xml:space="preserve">Email address: </w:t>
      </w:r>
      <w:r w:rsidRPr="00FB6FCC">
        <w:rPr>
          <w:rStyle w:val="normaltextrun"/>
          <w:rFonts w:ascii="Arial" w:hAnsi="Arial" w:cs="Arial"/>
        </w:rPr>
        <w:t>IPPCustomerSupport@fiscal.treasury.gov</w:t>
      </w:r>
      <w:r w:rsidRPr="00FB6FCC">
        <w:rPr>
          <w:rStyle w:val="eop"/>
          <w:rFonts w:ascii="Arial" w:hAnsi="Arial" w:cs="Arial"/>
        </w:rPr>
        <w:t> </w:t>
      </w:r>
    </w:p>
    <w:p w14:paraId="53C53B5A" w14:textId="77777777" w:rsidR="003507E5" w:rsidRPr="00FB6FCC" w:rsidRDefault="003507E5" w:rsidP="003507E5">
      <w:pPr>
        <w:pStyle w:val="paragraph"/>
        <w:numPr>
          <w:ilvl w:val="0"/>
          <w:numId w:val="46"/>
        </w:numPr>
        <w:spacing w:before="0" w:beforeAutospacing="0" w:after="0" w:afterAutospacing="0"/>
        <w:ind w:hanging="270"/>
        <w:textAlignment w:val="baseline"/>
        <w:rPr>
          <w:rStyle w:val="eop"/>
          <w:rFonts w:ascii="Arial" w:hAnsi="Arial" w:cs="Arial"/>
        </w:rPr>
      </w:pPr>
      <w:r w:rsidRPr="00FB6FCC">
        <w:rPr>
          <w:rStyle w:val="normaltextrun"/>
          <w:rFonts w:ascii="Arial" w:hAnsi="Arial" w:cs="Arial"/>
          <w:color w:val="000000"/>
        </w:rPr>
        <w:t>Hours of operation: Monday through Friday (excluding bank holidays) from 8:00 am - 6:00 pm ET</w:t>
      </w:r>
      <w:r w:rsidRPr="00FB6FCC">
        <w:rPr>
          <w:rStyle w:val="eop"/>
          <w:rFonts w:ascii="Arial" w:hAnsi="Arial" w:cs="Arial"/>
          <w:color w:val="000000"/>
        </w:rPr>
        <w:t> </w:t>
      </w:r>
    </w:p>
    <w:p w14:paraId="3656B9AB" w14:textId="77777777" w:rsidR="002C0B9D" w:rsidRPr="00FB6FCC" w:rsidRDefault="002C0B9D" w:rsidP="003507E5">
      <w:pPr>
        <w:pStyle w:val="paragraph"/>
        <w:numPr>
          <w:ilvl w:val="0"/>
          <w:numId w:val="46"/>
        </w:numPr>
        <w:spacing w:before="0" w:beforeAutospacing="0" w:after="0" w:afterAutospacing="0"/>
        <w:ind w:hanging="270"/>
        <w:textAlignment w:val="baseline"/>
        <w:rPr>
          <w:rFonts w:ascii="Arial" w:hAnsi="Arial" w:cs="Arial"/>
        </w:rPr>
      </w:pPr>
    </w:p>
    <w:p w14:paraId="15033E78" w14:textId="77777777" w:rsidR="000B055A" w:rsidRPr="00FB6FCC" w:rsidRDefault="000B055A" w:rsidP="000B055A">
      <w:pPr>
        <w:rPr>
          <w:rFonts w:ascii="Arial" w:hAnsi="Arial" w:cs="Arial"/>
          <w:b/>
          <w:color w:val="FF0000"/>
          <w:sz w:val="24"/>
          <w:szCs w:val="24"/>
        </w:rPr>
      </w:pPr>
      <w:r w:rsidRPr="00FB6FCC">
        <w:rPr>
          <w:rFonts w:ascii="Arial" w:hAnsi="Arial" w:cs="Arial"/>
          <w:b/>
          <w:color w:val="FF0000"/>
          <w:sz w:val="24"/>
          <w:szCs w:val="24"/>
        </w:rPr>
        <w:t xml:space="preserve">* Remember if you do work for other offices within the US Coast Guard be sure to change the routing symbol to reflect that office. </w:t>
      </w:r>
    </w:p>
    <w:p w14:paraId="45FB0818" w14:textId="77777777" w:rsidR="00151FF9" w:rsidRPr="00FB6FCC" w:rsidRDefault="00151FF9" w:rsidP="000B055A">
      <w:pPr>
        <w:rPr>
          <w:rFonts w:ascii="Arial" w:hAnsi="Arial" w:cs="Arial"/>
          <w:sz w:val="24"/>
          <w:szCs w:val="24"/>
        </w:rPr>
      </w:pPr>
    </w:p>
    <w:p w14:paraId="39E5CE48" w14:textId="77777777" w:rsidR="00D325D1" w:rsidRPr="00FB6FCC" w:rsidRDefault="00D325D1" w:rsidP="00D325D1">
      <w:pPr>
        <w:rPr>
          <w:rFonts w:ascii="Arial" w:hAnsi="Arial" w:cs="Arial"/>
          <w:sz w:val="24"/>
          <w:szCs w:val="24"/>
        </w:rPr>
      </w:pPr>
      <w:r w:rsidRPr="00FB6FCC">
        <w:rPr>
          <w:rFonts w:ascii="Arial" w:hAnsi="Arial" w:cs="Arial"/>
          <w:sz w:val="24"/>
          <w:szCs w:val="24"/>
        </w:rPr>
        <w:t>A courtesy copy of the invoice shall be mailed to the Contracting Specialist and the Project Point of Contact or Contracting Officer’s Representative (COR) at the following email addresses:</w:t>
      </w:r>
    </w:p>
    <w:p w14:paraId="40276670" w14:textId="77777777" w:rsidR="00D325D1" w:rsidRPr="00FB6FCC" w:rsidRDefault="00D325D1" w:rsidP="00D325D1">
      <w:pPr>
        <w:rPr>
          <w:rFonts w:ascii="Arial" w:hAnsi="Arial" w:cs="Arial"/>
          <w:sz w:val="24"/>
          <w:szCs w:val="24"/>
        </w:rPr>
      </w:pPr>
    </w:p>
    <w:p w14:paraId="4291BF10" w14:textId="1B62D6E1" w:rsidR="00D325D1" w:rsidRPr="00FB6FCC" w:rsidRDefault="00D325D1" w:rsidP="00D325D1">
      <w:pPr>
        <w:ind w:firstLine="720"/>
        <w:rPr>
          <w:rFonts w:ascii="Arial" w:hAnsi="Arial" w:cs="Arial"/>
          <w:sz w:val="24"/>
          <w:szCs w:val="24"/>
        </w:rPr>
      </w:pPr>
      <w:r w:rsidRPr="00FB6FCC">
        <w:rPr>
          <w:rFonts w:ascii="Arial" w:hAnsi="Arial" w:cs="Arial"/>
          <w:sz w:val="24"/>
          <w:szCs w:val="24"/>
        </w:rPr>
        <w:t>Contracting Officer:</w:t>
      </w:r>
      <w:r w:rsidRPr="00FB6FCC">
        <w:rPr>
          <w:rFonts w:ascii="Arial" w:hAnsi="Arial" w:cs="Arial"/>
          <w:sz w:val="24"/>
          <w:szCs w:val="24"/>
        </w:rPr>
        <w:tab/>
      </w:r>
      <w:r w:rsidR="003D2415" w:rsidRPr="00FB6FCC">
        <w:rPr>
          <w:rFonts w:ascii="Arial" w:hAnsi="Arial" w:cs="Arial"/>
          <w:sz w:val="24"/>
          <w:szCs w:val="24"/>
        </w:rPr>
        <w:t>george.a.bermeo</w:t>
      </w:r>
      <w:r w:rsidRPr="00FB6FCC">
        <w:rPr>
          <w:rFonts w:ascii="Arial" w:hAnsi="Arial" w:cs="Arial"/>
          <w:sz w:val="24"/>
          <w:szCs w:val="24"/>
        </w:rPr>
        <w:t>@uscg.mil</w:t>
      </w:r>
    </w:p>
    <w:p w14:paraId="6C5BA3A0" w14:textId="29EA7E53" w:rsidR="00D325D1" w:rsidRPr="00FB6FCC" w:rsidRDefault="00D325D1" w:rsidP="00D325D1">
      <w:pPr>
        <w:ind w:firstLine="720"/>
        <w:rPr>
          <w:rFonts w:ascii="Arial" w:hAnsi="Arial" w:cs="Arial"/>
          <w:sz w:val="24"/>
          <w:szCs w:val="24"/>
        </w:rPr>
      </w:pPr>
      <w:r w:rsidRPr="00FB6FCC">
        <w:rPr>
          <w:rFonts w:ascii="Arial" w:hAnsi="Arial" w:cs="Arial"/>
          <w:sz w:val="24"/>
          <w:szCs w:val="24"/>
        </w:rPr>
        <w:t xml:space="preserve">Contracting Specialist:  </w:t>
      </w:r>
      <w:r w:rsidR="003D2415" w:rsidRPr="00FB6FCC">
        <w:rPr>
          <w:rFonts w:ascii="Arial" w:hAnsi="Arial" w:cs="Arial"/>
          <w:sz w:val="24"/>
          <w:szCs w:val="24"/>
        </w:rPr>
        <w:t>jonathan.c.barrett</w:t>
      </w:r>
      <w:r w:rsidRPr="00FB6FCC">
        <w:rPr>
          <w:rFonts w:ascii="Arial" w:hAnsi="Arial" w:cs="Arial"/>
          <w:sz w:val="24"/>
          <w:szCs w:val="24"/>
        </w:rPr>
        <w:t>@uscg.mil</w:t>
      </w:r>
    </w:p>
    <w:p w14:paraId="12A110A9" w14:textId="0ED76266" w:rsidR="00D325D1" w:rsidRPr="00FB6FCC" w:rsidRDefault="00D325D1" w:rsidP="00D325D1">
      <w:pPr>
        <w:ind w:firstLine="720"/>
        <w:rPr>
          <w:rFonts w:ascii="Arial" w:hAnsi="Arial" w:cs="Arial"/>
          <w:sz w:val="24"/>
          <w:szCs w:val="24"/>
        </w:rPr>
      </w:pPr>
      <w:r w:rsidRPr="00FB6FCC">
        <w:rPr>
          <w:rFonts w:ascii="Arial" w:hAnsi="Arial" w:cs="Arial"/>
          <w:sz w:val="24"/>
          <w:szCs w:val="24"/>
        </w:rPr>
        <w:t>Project Point of Contact or COR:</w:t>
      </w:r>
      <w:r w:rsidRPr="00FB6FCC">
        <w:rPr>
          <w:rFonts w:ascii="Arial" w:hAnsi="Arial" w:cs="Arial"/>
          <w:sz w:val="24"/>
          <w:szCs w:val="24"/>
        </w:rPr>
        <w:tab/>
      </w:r>
      <w:r w:rsidR="000A7DAF" w:rsidRPr="00FB6FCC">
        <w:rPr>
          <w:rFonts w:ascii="Arial" w:hAnsi="Arial" w:cs="Arial"/>
          <w:sz w:val="24"/>
          <w:szCs w:val="24"/>
        </w:rPr>
        <w:t>jeremy.l.jarrett</w:t>
      </w:r>
      <w:r w:rsidRPr="00FB6FCC">
        <w:rPr>
          <w:rFonts w:ascii="Arial" w:hAnsi="Arial" w:cs="Arial"/>
          <w:sz w:val="24"/>
          <w:szCs w:val="24"/>
        </w:rPr>
        <w:t>@uscg.mil</w:t>
      </w:r>
    </w:p>
    <w:p w14:paraId="53128261" w14:textId="77777777" w:rsidR="000B055A" w:rsidRPr="00FB6FCC" w:rsidRDefault="000B055A" w:rsidP="000B055A">
      <w:pPr>
        <w:rPr>
          <w:rFonts w:ascii="Arial" w:hAnsi="Arial" w:cs="Arial"/>
          <w:sz w:val="24"/>
          <w:szCs w:val="24"/>
        </w:rPr>
      </w:pPr>
    </w:p>
    <w:p w14:paraId="18D07019" w14:textId="77777777" w:rsidR="000B055A" w:rsidRPr="00FB6FCC" w:rsidRDefault="000B055A" w:rsidP="000B055A">
      <w:pPr>
        <w:rPr>
          <w:rFonts w:ascii="Arial" w:hAnsi="Arial" w:cs="Arial"/>
          <w:sz w:val="24"/>
          <w:szCs w:val="24"/>
        </w:rPr>
      </w:pPr>
      <w:r w:rsidRPr="00FB6FCC">
        <w:rPr>
          <w:rFonts w:ascii="Arial" w:hAnsi="Arial" w:cs="Arial"/>
          <w:sz w:val="24"/>
          <w:szCs w:val="24"/>
        </w:rPr>
        <w:t>Web based submission by the contractor and receipt confirmation does not reflect Government review or acceptance of the invoice.</w:t>
      </w:r>
    </w:p>
    <w:p w14:paraId="4A554B1A" w14:textId="77777777" w:rsidR="00361D19"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b/>
          <w:sz w:val="24"/>
          <w:szCs w:val="24"/>
        </w:rPr>
      </w:pPr>
      <w:r w:rsidRPr="00FB6FCC">
        <w:rPr>
          <w:rFonts w:ascii="Arial" w:hAnsi="Arial" w:cs="Arial"/>
          <w:b/>
          <w:sz w:val="24"/>
          <w:szCs w:val="24"/>
        </w:rPr>
        <w:t xml:space="preserve">G-2.  NOTE:  </w:t>
      </w:r>
      <w:r w:rsidRPr="00FB6FCC">
        <w:rPr>
          <w:rFonts w:ascii="Arial" w:hAnsi="Arial" w:cs="Arial"/>
          <w:bCs/>
          <w:sz w:val="24"/>
          <w:szCs w:val="24"/>
        </w:rPr>
        <w:t xml:space="preserve">This contract incorporated FAR Clause 52.232-33, Payment by Electronic </w:t>
      </w:r>
      <w:r w:rsidRPr="00FB6FCC">
        <w:rPr>
          <w:rFonts w:ascii="Arial" w:hAnsi="Arial" w:cs="Arial"/>
          <w:bCs/>
          <w:sz w:val="24"/>
          <w:szCs w:val="24"/>
        </w:rPr>
        <w:lastRenderedPageBreak/>
        <w:t xml:space="preserve">Funds Transfer – </w:t>
      </w:r>
      <w:r w:rsidR="001D365F" w:rsidRPr="00FB6FCC">
        <w:rPr>
          <w:rFonts w:ascii="Arial" w:hAnsi="Arial" w:cs="Arial"/>
          <w:bCs/>
          <w:sz w:val="24"/>
          <w:szCs w:val="24"/>
        </w:rPr>
        <w:t>System for Award Management (</w:t>
      </w:r>
      <w:r w:rsidR="00D374E9" w:rsidRPr="00FB6FCC">
        <w:rPr>
          <w:rFonts w:ascii="Arial" w:hAnsi="Arial" w:cs="Arial"/>
          <w:bCs/>
          <w:sz w:val="24"/>
          <w:szCs w:val="24"/>
        </w:rPr>
        <w:t>Oct 2018</w:t>
      </w:r>
      <w:r w:rsidRPr="00FB6FCC">
        <w:rPr>
          <w:rFonts w:ascii="Arial" w:hAnsi="Arial" w:cs="Arial"/>
          <w:bCs/>
          <w:sz w:val="24"/>
          <w:szCs w:val="24"/>
        </w:rPr>
        <w:t xml:space="preserve">).  All contractors doing business with the U.S. Government are required to register in this database.  No payment can be made until you are registered. </w:t>
      </w:r>
      <w:r w:rsidR="001D42FC" w:rsidRPr="00FB6FCC">
        <w:rPr>
          <w:rFonts w:ascii="Arial" w:hAnsi="Arial" w:cs="Arial"/>
          <w:bCs/>
          <w:sz w:val="24"/>
          <w:szCs w:val="24"/>
        </w:rPr>
        <w:t xml:space="preserve"> You can register online via </w:t>
      </w:r>
      <w:r w:rsidR="001D365F" w:rsidRPr="00FB6FCC">
        <w:rPr>
          <w:rFonts w:ascii="Arial" w:hAnsi="Arial" w:cs="Arial"/>
          <w:bCs/>
          <w:sz w:val="24"/>
          <w:szCs w:val="24"/>
        </w:rPr>
        <w:t xml:space="preserve">System for Award Management (SAM) </w:t>
      </w:r>
      <w:r w:rsidR="001D42FC" w:rsidRPr="00FB6FCC">
        <w:rPr>
          <w:rFonts w:ascii="Arial" w:hAnsi="Arial" w:cs="Arial"/>
          <w:bCs/>
          <w:sz w:val="24"/>
          <w:szCs w:val="24"/>
        </w:rPr>
        <w:t xml:space="preserve">accessed through </w:t>
      </w:r>
      <w:hyperlink r:id="rId16" w:history="1">
        <w:r w:rsidR="007D3ACF" w:rsidRPr="00FB6FCC">
          <w:rPr>
            <w:rStyle w:val="Hyperlink"/>
            <w:rFonts w:ascii="Arial" w:hAnsi="Arial" w:cs="Arial"/>
            <w:bCs/>
            <w:color w:val="auto"/>
            <w:sz w:val="24"/>
            <w:szCs w:val="24"/>
          </w:rPr>
          <w:t>https://www.sam.gov</w:t>
        </w:r>
      </w:hyperlink>
      <w:r w:rsidR="001D42FC" w:rsidRPr="00FB6FCC">
        <w:rPr>
          <w:rFonts w:ascii="Arial" w:hAnsi="Arial" w:cs="Arial"/>
          <w:bCs/>
          <w:sz w:val="24"/>
          <w:szCs w:val="24"/>
        </w:rPr>
        <w:t xml:space="preserve"> </w:t>
      </w:r>
      <w:r w:rsidRPr="00FB6FCC">
        <w:rPr>
          <w:rFonts w:ascii="Arial" w:hAnsi="Arial" w:cs="Arial"/>
          <w:bCs/>
          <w:sz w:val="24"/>
          <w:szCs w:val="24"/>
          <w:u w:val="single"/>
        </w:rPr>
        <w:br/>
      </w:r>
      <w:r w:rsidRPr="00FB6FCC">
        <w:rPr>
          <w:rFonts w:ascii="Arial" w:hAnsi="Arial" w:cs="Arial"/>
          <w:bCs/>
          <w:sz w:val="24"/>
          <w:szCs w:val="24"/>
          <w:u w:val="single"/>
        </w:rPr>
        <w:br/>
      </w:r>
      <w:r w:rsidRPr="00FB6FCC">
        <w:rPr>
          <w:rFonts w:ascii="Arial" w:hAnsi="Arial" w:cs="Arial"/>
          <w:b/>
          <w:sz w:val="24"/>
          <w:szCs w:val="24"/>
        </w:rPr>
        <w:t xml:space="preserve">The </w:t>
      </w:r>
      <w:r w:rsidR="00224EBC" w:rsidRPr="00FB6FCC">
        <w:rPr>
          <w:rFonts w:ascii="Arial" w:hAnsi="Arial" w:cs="Arial"/>
          <w:b/>
          <w:sz w:val="24"/>
          <w:szCs w:val="24"/>
        </w:rPr>
        <w:t xml:space="preserve">Unique Identity Identifier </w:t>
      </w:r>
      <w:r w:rsidRPr="00FB6FCC">
        <w:rPr>
          <w:rFonts w:ascii="Arial" w:hAnsi="Arial" w:cs="Arial"/>
          <w:b/>
          <w:sz w:val="24"/>
          <w:szCs w:val="24"/>
        </w:rPr>
        <w:t>(</w:t>
      </w:r>
      <w:r w:rsidR="00224EBC" w:rsidRPr="00FB6FCC">
        <w:rPr>
          <w:rFonts w:ascii="Arial" w:hAnsi="Arial" w:cs="Arial"/>
          <w:b/>
          <w:sz w:val="24"/>
          <w:szCs w:val="24"/>
        </w:rPr>
        <w:t>UEI</w:t>
      </w:r>
      <w:r w:rsidRPr="00FB6FCC">
        <w:rPr>
          <w:rFonts w:ascii="Arial" w:hAnsi="Arial" w:cs="Arial"/>
          <w:b/>
          <w:sz w:val="24"/>
          <w:szCs w:val="24"/>
        </w:rPr>
        <w:t>) number is the primary identifie</w:t>
      </w:r>
      <w:r w:rsidR="007F1163" w:rsidRPr="00FB6FCC">
        <w:rPr>
          <w:rFonts w:ascii="Arial" w:hAnsi="Arial" w:cs="Arial"/>
          <w:b/>
          <w:sz w:val="24"/>
          <w:szCs w:val="24"/>
        </w:rPr>
        <w:t>r in System for Award Management (SAM)</w:t>
      </w:r>
      <w:r w:rsidRPr="00FB6FCC">
        <w:rPr>
          <w:rFonts w:ascii="Arial" w:hAnsi="Arial" w:cs="Arial"/>
          <w:b/>
          <w:sz w:val="24"/>
          <w:szCs w:val="24"/>
        </w:rPr>
        <w:t>.  Contractors a</w:t>
      </w:r>
      <w:r w:rsidR="007F1163" w:rsidRPr="00FB6FCC">
        <w:rPr>
          <w:rFonts w:ascii="Arial" w:hAnsi="Arial" w:cs="Arial"/>
          <w:b/>
          <w:sz w:val="24"/>
          <w:szCs w:val="24"/>
        </w:rPr>
        <w:t>re located and identified in SAM</w:t>
      </w:r>
      <w:r w:rsidRPr="00FB6FCC">
        <w:rPr>
          <w:rFonts w:ascii="Arial" w:hAnsi="Arial" w:cs="Arial"/>
          <w:b/>
          <w:sz w:val="24"/>
          <w:szCs w:val="24"/>
        </w:rPr>
        <w:t xml:space="preserve"> by their </w:t>
      </w:r>
      <w:r w:rsidR="00224EBC" w:rsidRPr="00FB6FCC">
        <w:rPr>
          <w:rFonts w:ascii="Arial" w:hAnsi="Arial" w:cs="Arial"/>
          <w:b/>
          <w:sz w:val="24"/>
          <w:szCs w:val="24"/>
        </w:rPr>
        <w:t>UEI</w:t>
      </w:r>
      <w:r w:rsidRPr="00FB6FCC">
        <w:rPr>
          <w:rFonts w:ascii="Arial" w:hAnsi="Arial" w:cs="Arial"/>
          <w:b/>
          <w:sz w:val="24"/>
          <w:szCs w:val="24"/>
        </w:rPr>
        <w:t xml:space="preserve"> number.  Therefore, </w:t>
      </w:r>
      <w:r w:rsidR="00D52557" w:rsidRPr="00FB6FCC">
        <w:rPr>
          <w:rFonts w:ascii="Arial" w:hAnsi="Arial" w:cs="Arial"/>
          <w:b/>
          <w:sz w:val="24"/>
          <w:szCs w:val="24"/>
        </w:rPr>
        <w:t xml:space="preserve">the </w:t>
      </w:r>
      <w:r w:rsidR="00224EBC" w:rsidRPr="00FB6FCC">
        <w:rPr>
          <w:rFonts w:ascii="Arial" w:hAnsi="Arial" w:cs="Arial"/>
          <w:b/>
          <w:sz w:val="24"/>
          <w:szCs w:val="24"/>
        </w:rPr>
        <w:t xml:space="preserve">UEI </w:t>
      </w:r>
      <w:r w:rsidR="00D52557" w:rsidRPr="00FB6FCC">
        <w:rPr>
          <w:rFonts w:ascii="Arial" w:hAnsi="Arial" w:cs="Arial"/>
          <w:b/>
          <w:sz w:val="24"/>
          <w:szCs w:val="24"/>
        </w:rPr>
        <w:t>number shall be inserted</w:t>
      </w:r>
      <w:r w:rsidRPr="00FB6FCC">
        <w:rPr>
          <w:rFonts w:ascii="Arial" w:hAnsi="Arial" w:cs="Arial"/>
          <w:b/>
          <w:sz w:val="24"/>
          <w:szCs w:val="24"/>
        </w:rPr>
        <w:t xml:space="preserve"> recorded on every invoice submitted to the U</w:t>
      </w:r>
      <w:r w:rsidR="00465188" w:rsidRPr="00FB6FCC">
        <w:rPr>
          <w:rFonts w:ascii="Arial" w:hAnsi="Arial" w:cs="Arial"/>
          <w:b/>
          <w:sz w:val="24"/>
          <w:szCs w:val="24"/>
        </w:rPr>
        <w:t xml:space="preserve">. </w:t>
      </w:r>
      <w:r w:rsidRPr="00FB6FCC">
        <w:rPr>
          <w:rFonts w:ascii="Arial" w:hAnsi="Arial" w:cs="Arial"/>
          <w:b/>
          <w:sz w:val="24"/>
          <w:szCs w:val="24"/>
        </w:rPr>
        <w:t>S</w:t>
      </w:r>
      <w:r w:rsidR="00465188" w:rsidRPr="00FB6FCC">
        <w:rPr>
          <w:rFonts w:ascii="Arial" w:hAnsi="Arial" w:cs="Arial"/>
          <w:b/>
          <w:sz w:val="24"/>
          <w:szCs w:val="24"/>
        </w:rPr>
        <w:t>.</w:t>
      </w:r>
      <w:r w:rsidRPr="00FB6FCC">
        <w:rPr>
          <w:rFonts w:ascii="Arial" w:hAnsi="Arial" w:cs="Arial"/>
          <w:b/>
          <w:sz w:val="24"/>
          <w:szCs w:val="24"/>
        </w:rPr>
        <w:t xml:space="preserve"> Coast Guard.</w:t>
      </w:r>
      <w:r w:rsidR="00D52557" w:rsidRPr="00FB6FCC">
        <w:rPr>
          <w:rFonts w:ascii="Arial" w:hAnsi="Arial" w:cs="Arial"/>
          <w:b/>
          <w:sz w:val="24"/>
          <w:szCs w:val="24"/>
        </w:rPr>
        <w:t xml:space="preserve">  </w:t>
      </w:r>
      <w:r w:rsidRPr="00FB6FCC">
        <w:rPr>
          <w:rFonts w:ascii="Arial" w:hAnsi="Arial" w:cs="Arial"/>
          <w:b/>
          <w:sz w:val="24"/>
          <w:szCs w:val="24"/>
        </w:rPr>
        <w:br/>
      </w:r>
    </w:p>
    <w:p w14:paraId="75C38863"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b/>
          <w:sz w:val="24"/>
          <w:szCs w:val="24"/>
        </w:rPr>
      </w:pPr>
      <w:r w:rsidRPr="00FB6FCC">
        <w:rPr>
          <w:rFonts w:ascii="Arial" w:hAnsi="Arial" w:cs="Arial"/>
          <w:b/>
          <w:bCs/>
          <w:sz w:val="24"/>
          <w:szCs w:val="24"/>
        </w:rPr>
        <w:t>G-3</w:t>
      </w:r>
      <w:r w:rsidRPr="00FB6FCC">
        <w:rPr>
          <w:rFonts w:ascii="Arial" w:hAnsi="Arial" w:cs="Arial"/>
          <w:sz w:val="24"/>
          <w:szCs w:val="24"/>
        </w:rPr>
        <w:t xml:space="preserve">.  </w:t>
      </w:r>
      <w:r w:rsidRPr="00FB6FCC">
        <w:rPr>
          <w:rFonts w:ascii="Arial" w:hAnsi="Arial" w:cs="Arial"/>
          <w:b/>
          <w:sz w:val="24"/>
          <w:szCs w:val="24"/>
        </w:rPr>
        <w:t>CORRESPONDENCE</w:t>
      </w:r>
    </w:p>
    <w:p w14:paraId="62486C05" w14:textId="77777777" w:rsidR="007F1163" w:rsidRPr="00FB6FCC" w:rsidRDefault="007F1163"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79595080" w14:textId="77777777" w:rsidR="007F1163" w:rsidRPr="00FB6FCC" w:rsidRDefault="007F1163"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All correspondence, emails, invoices, etc. shall be sent directly to the address </w:t>
      </w:r>
      <w:r w:rsidR="00FA7397" w:rsidRPr="00FB6FCC">
        <w:rPr>
          <w:rFonts w:ascii="Arial" w:hAnsi="Arial" w:cs="Arial"/>
          <w:sz w:val="24"/>
          <w:szCs w:val="24"/>
        </w:rPr>
        <w:t>below.   The Contract Specialist</w:t>
      </w:r>
      <w:r w:rsidRPr="00FB6FCC">
        <w:rPr>
          <w:rFonts w:ascii="Arial" w:hAnsi="Arial" w:cs="Arial"/>
          <w:sz w:val="24"/>
          <w:szCs w:val="24"/>
        </w:rPr>
        <w:t xml:space="preserve"> shall also be “copied” on all emails or other correspondence pertaining to the contract.</w:t>
      </w:r>
      <w:r w:rsidRPr="00FB6FCC">
        <w:rPr>
          <w:rFonts w:ascii="Arial" w:hAnsi="Arial" w:cs="Arial"/>
          <w:sz w:val="24"/>
          <w:szCs w:val="24"/>
        </w:rPr>
        <w:br/>
      </w:r>
    </w:p>
    <w:p w14:paraId="3B2BBCF5" w14:textId="77777777" w:rsidR="0085104A" w:rsidRPr="00FB6FCC" w:rsidRDefault="0085104A" w:rsidP="0085104A">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ab/>
        <w:t>Contracting Officer</w:t>
      </w:r>
    </w:p>
    <w:p w14:paraId="17FCD222" w14:textId="77777777" w:rsidR="0085104A" w:rsidRPr="00FB6FCC" w:rsidRDefault="0085104A" w:rsidP="0085104A">
      <w:pPr>
        <w:pStyle w:val="Heading1"/>
        <w:rPr>
          <w:rFonts w:ascii="Arial" w:hAnsi="Arial" w:cs="Arial"/>
          <w:b/>
          <w:szCs w:val="24"/>
        </w:rPr>
      </w:pPr>
      <w:r w:rsidRPr="00FB6FCC">
        <w:rPr>
          <w:rFonts w:ascii="Arial" w:hAnsi="Arial" w:cs="Arial"/>
          <w:szCs w:val="24"/>
        </w:rPr>
        <w:tab/>
        <w:t xml:space="preserve">USCG BASE CLEVELAND      </w:t>
      </w:r>
    </w:p>
    <w:p w14:paraId="59160EA2" w14:textId="4F3C32BC" w:rsidR="0085104A" w:rsidRPr="00FB6FCC" w:rsidRDefault="0085104A" w:rsidP="0085104A">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sz w:val="24"/>
          <w:szCs w:val="24"/>
        </w:rPr>
      </w:pPr>
      <w:r w:rsidRPr="00FB6FCC">
        <w:rPr>
          <w:rFonts w:ascii="Arial" w:hAnsi="Arial" w:cs="Arial"/>
          <w:b/>
          <w:sz w:val="24"/>
          <w:szCs w:val="24"/>
        </w:rPr>
        <w:tab/>
        <w:t xml:space="preserve">Attn: </w:t>
      </w:r>
      <w:r w:rsidR="00EC2863" w:rsidRPr="00FB6FCC">
        <w:rPr>
          <w:rFonts w:ascii="Arial" w:hAnsi="Arial" w:cs="Arial"/>
          <w:b/>
          <w:sz w:val="24"/>
          <w:szCs w:val="24"/>
        </w:rPr>
        <w:t>George A. Bermeo</w:t>
      </w:r>
      <w:r w:rsidRPr="00FB6FCC">
        <w:rPr>
          <w:rFonts w:ascii="Arial" w:hAnsi="Arial" w:cs="Arial"/>
          <w:b/>
          <w:sz w:val="24"/>
          <w:szCs w:val="24"/>
        </w:rPr>
        <w:t xml:space="preserve"> </w:t>
      </w:r>
    </w:p>
    <w:p w14:paraId="3E3C441A" w14:textId="77777777" w:rsidR="0085104A" w:rsidRPr="00FB6FCC" w:rsidRDefault="0085104A" w:rsidP="0085104A">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ab/>
        <w:t>1240 East Ninth Street, Rm. 2119</w:t>
      </w:r>
    </w:p>
    <w:p w14:paraId="290D7ED3" w14:textId="77777777" w:rsidR="0085104A" w:rsidRPr="00FB6FCC" w:rsidRDefault="0085104A" w:rsidP="0085104A">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ab/>
        <w:t>Cleveland, OH  44199-2060</w:t>
      </w:r>
    </w:p>
    <w:p w14:paraId="05C73547" w14:textId="0CB68667" w:rsidR="0085104A" w:rsidRPr="00FB6FCC" w:rsidRDefault="0085104A" w:rsidP="0085104A">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ab/>
        <w:t xml:space="preserve">Email </w:t>
      </w:r>
      <w:r w:rsidR="00EC2863" w:rsidRPr="00FB6FCC">
        <w:rPr>
          <w:rFonts w:ascii="Arial" w:hAnsi="Arial" w:cs="Arial"/>
          <w:sz w:val="24"/>
          <w:szCs w:val="24"/>
        </w:rPr>
        <w:t>–</w:t>
      </w:r>
      <w:r w:rsidRPr="00FB6FCC">
        <w:rPr>
          <w:rFonts w:ascii="Arial" w:hAnsi="Arial" w:cs="Arial"/>
          <w:sz w:val="24"/>
          <w:szCs w:val="24"/>
        </w:rPr>
        <w:t xml:space="preserve"> </w:t>
      </w:r>
      <w:hyperlink r:id="rId17" w:history="1">
        <w:r w:rsidR="00EC2863" w:rsidRPr="00FB6FCC">
          <w:rPr>
            <w:rStyle w:val="Hyperlink"/>
            <w:rFonts w:ascii="Arial" w:hAnsi="Arial" w:cs="Arial"/>
            <w:sz w:val="24"/>
            <w:szCs w:val="24"/>
          </w:rPr>
          <w:t>george.a.bermeo@uscg.mil</w:t>
        </w:r>
      </w:hyperlink>
      <w:r w:rsidRPr="00FB6FCC">
        <w:rPr>
          <w:rFonts w:ascii="Arial" w:hAnsi="Arial" w:cs="Arial"/>
          <w:sz w:val="24"/>
          <w:szCs w:val="24"/>
        </w:rPr>
        <w:t xml:space="preserve"> </w:t>
      </w:r>
    </w:p>
    <w:p w14:paraId="4653A95A" w14:textId="72A5A396" w:rsidR="0085104A" w:rsidRPr="00FB6FCC" w:rsidRDefault="0085104A" w:rsidP="0085104A">
      <w:pPr>
        <w:pStyle w:val="NormalWeb"/>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0" w:after="0"/>
        <w:rPr>
          <w:rFonts w:ascii="Arial" w:eastAsia="Times New Roman" w:hAnsi="Arial" w:cs="Arial"/>
        </w:rPr>
      </w:pPr>
      <w:r w:rsidRPr="00FB6FCC">
        <w:rPr>
          <w:rFonts w:ascii="Arial" w:eastAsia="Times New Roman" w:hAnsi="Arial" w:cs="Arial"/>
        </w:rPr>
        <w:tab/>
        <w:t xml:space="preserve">Phone – </w:t>
      </w:r>
      <w:r w:rsidR="00180DB8" w:rsidRPr="00FB6FCC">
        <w:rPr>
          <w:rFonts w:ascii="Arial" w:eastAsia="Times New Roman" w:hAnsi="Arial" w:cs="Arial"/>
        </w:rPr>
        <w:t>(</w:t>
      </w:r>
      <w:r w:rsidR="001C7926" w:rsidRPr="00FB6FCC">
        <w:rPr>
          <w:rFonts w:ascii="Arial" w:eastAsia="Times New Roman" w:hAnsi="Arial" w:cs="Arial"/>
        </w:rPr>
        <w:t>571</w:t>
      </w:r>
      <w:r w:rsidR="00180DB8" w:rsidRPr="00FB6FCC">
        <w:rPr>
          <w:rFonts w:ascii="Arial" w:eastAsia="Times New Roman" w:hAnsi="Arial" w:cs="Arial"/>
        </w:rPr>
        <w:t xml:space="preserve">) </w:t>
      </w:r>
      <w:r w:rsidR="001C7926" w:rsidRPr="00FB6FCC">
        <w:rPr>
          <w:rFonts w:ascii="Arial" w:eastAsia="Times New Roman" w:hAnsi="Arial" w:cs="Arial"/>
        </w:rPr>
        <w:t>610-3240</w:t>
      </w:r>
    </w:p>
    <w:p w14:paraId="4101652C" w14:textId="77777777" w:rsidR="0075528D" w:rsidRPr="00FB6FCC" w:rsidRDefault="0075528D" w:rsidP="007F1163">
      <w:pPr>
        <w:pStyle w:val="NormalWeb"/>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0" w:after="0"/>
        <w:rPr>
          <w:rFonts w:ascii="Arial" w:eastAsia="Times New Roman" w:hAnsi="Arial" w:cs="Arial"/>
        </w:rPr>
      </w:pPr>
    </w:p>
    <w:p w14:paraId="1CF7C789" w14:textId="2B28D221" w:rsidR="007F1163" w:rsidRPr="00FB6FCC" w:rsidRDefault="007F1163" w:rsidP="007F1163">
      <w:pPr>
        <w:pStyle w:val="NormalWeb"/>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0" w:after="0"/>
        <w:rPr>
          <w:rFonts w:ascii="Arial" w:eastAsia="Times New Roman" w:hAnsi="Arial" w:cs="Arial"/>
        </w:rPr>
      </w:pPr>
      <w:r w:rsidRPr="00FB6FCC">
        <w:rPr>
          <w:rFonts w:ascii="Arial" w:eastAsia="Times New Roman" w:hAnsi="Arial" w:cs="Arial"/>
        </w:rPr>
        <w:t>NOTE</w:t>
      </w:r>
      <w:proofErr w:type="gramStart"/>
      <w:r w:rsidRPr="00FB6FCC">
        <w:rPr>
          <w:rFonts w:ascii="Arial" w:eastAsia="Times New Roman" w:hAnsi="Arial" w:cs="Arial"/>
        </w:rPr>
        <w:t>:  The</w:t>
      </w:r>
      <w:proofErr w:type="gramEnd"/>
      <w:r w:rsidRPr="00FB6FCC">
        <w:rPr>
          <w:rFonts w:ascii="Arial" w:eastAsia="Times New Roman" w:hAnsi="Arial" w:cs="Arial"/>
        </w:rPr>
        <w:t xml:space="preserve"> contract number</w:t>
      </w:r>
      <w:r w:rsidR="00EB65A7" w:rsidRPr="00FB6FCC">
        <w:rPr>
          <w:rFonts w:ascii="Arial" w:eastAsia="Times New Roman" w:hAnsi="Arial" w:cs="Arial"/>
        </w:rPr>
        <w:t>, 70Z0302</w:t>
      </w:r>
      <w:r w:rsidR="000E7574" w:rsidRPr="00FB6FCC">
        <w:rPr>
          <w:rFonts w:ascii="Arial" w:eastAsia="Times New Roman" w:hAnsi="Arial" w:cs="Arial"/>
        </w:rPr>
        <w:t>6</w:t>
      </w:r>
      <w:r w:rsidR="00EB65A7" w:rsidRPr="00FB6FCC">
        <w:rPr>
          <w:rFonts w:ascii="Arial" w:eastAsia="Times New Roman" w:hAnsi="Arial" w:cs="Arial"/>
        </w:rPr>
        <w:t>PCLEV</w:t>
      </w:r>
      <w:r w:rsidR="000E7574" w:rsidRPr="00FB6FCC">
        <w:rPr>
          <w:rFonts w:ascii="Arial" w:eastAsia="Times New Roman" w:hAnsi="Arial" w:cs="Arial"/>
        </w:rPr>
        <w:t>0071</w:t>
      </w:r>
      <w:r w:rsidR="00EB65A7" w:rsidRPr="00FB6FCC">
        <w:rPr>
          <w:rFonts w:ascii="Arial" w:eastAsia="Times New Roman" w:hAnsi="Arial" w:cs="Arial"/>
        </w:rPr>
        <w:t>,</w:t>
      </w:r>
      <w:r w:rsidRPr="00FB6FCC">
        <w:rPr>
          <w:rFonts w:ascii="Arial" w:eastAsia="Times New Roman" w:hAnsi="Arial" w:cs="Arial"/>
        </w:rPr>
        <w:t xml:space="preserve"> shall appear in the subject line of all correspondence and emails.</w:t>
      </w:r>
    </w:p>
    <w:p w14:paraId="4B99056E"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679ACB3D" w14:textId="341049AC" w:rsidR="00311F9A" w:rsidRPr="00FB6FCC" w:rsidRDefault="00F951DE" w:rsidP="00B838E5">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roofErr w:type="gramStart"/>
      <w:r w:rsidRPr="00FB6FCC">
        <w:rPr>
          <w:rFonts w:ascii="Arial" w:hAnsi="Arial" w:cs="Arial"/>
          <w:b/>
          <w:bCs/>
          <w:sz w:val="24"/>
          <w:szCs w:val="24"/>
        </w:rPr>
        <w:t xml:space="preserve">SECTION </w:t>
      </w:r>
      <w:r w:rsidR="002F5987" w:rsidRPr="00FB6FCC">
        <w:rPr>
          <w:rFonts w:ascii="Arial" w:hAnsi="Arial" w:cs="Arial"/>
          <w:b/>
          <w:bCs/>
          <w:sz w:val="24"/>
          <w:szCs w:val="24"/>
        </w:rPr>
        <w:t xml:space="preserve"> </w:t>
      </w:r>
      <w:r w:rsidRPr="00FB6FCC">
        <w:rPr>
          <w:rFonts w:ascii="Arial" w:hAnsi="Arial" w:cs="Arial"/>
          <w:b/>
          <w:bCs/>
          <w:sz w:val="24"/>
          <w:szCs w:val="24"/>
        </w:rPr>
        <w:t>H</w:t>
      </w:r>
      <w:proofErr w:type="gramEnd"/>
      <w:r w:rsidRPr="00FB6FCC">
        <w:rPr>
          <w:rFonts w:ascii="Arial" w:hAnsi="Arial" w:cs="Arial"/>
          <w:b/>
          <w:bCs/>
          <w:sz w:val="24"/>
          <w:szCs w:val="24"/>
        </w:rPr>
        <w:t xml:space="preserve">  </w:t>
      </w:r>
      <w:proofErr w:type="gramStart"/>
      <w:r w:rsidRPr="00FB6FCC">
        <w:rPr>
          <w:rFonts w:ascii="Arial" w:hAnsi="Arial" w:cs="Arial"/>
          <w:b/>
          <w:bCs/>
          <w:sz w:val="24"/>
          <w:szCs w:val="24"/>
        </w:rPr>
        <w:t>-</w:t>
      </w:r>
      <w:r w:rsidR="006F53A8" w:rsidRPr="00FB6FCC">
        <w:rPr>
          <w:rFonts w:ascii="Arial" w:hAnsi="Arial" w:cs="Arial"/>
          <w:b/>
          <w:bCs/>
          <w:sz w:val="24"/>
          <w:szCs w:val="24"/>
        </w:rPr>
        <w:t xml:space="preserve"> </w:t>
      </w:r>
      <w:r w:rsidRPr="00FB6FCC">
        <w:rPr>
          <w:rFonts w:ascii="Arial" w:hAnsi="Arial" w:cs="Arial"/>
          <w:b/>
          <w:bCs/>
          <w:sz w:val="24"/>
          <w:szCs w:val="24"/>
        </w:rPr>
        <w:t xml:space="preserve"> SPECIAL</w:t>
      </w:r>
      <w:proofErr w:type="gramEnd"/>
      <w:r w:rsidRPr="00FB6FCC">
        <w:rPr>
          <w:rFonts w:ascii="Arial" w:hAnsi="Arial" w:cs="Arial"/>
          <w:b/>
          <w:bCs/>
          <w:sz w:val="24"/>
          <w:szCs w:val="24"/>
        </w:rPr>
        <w:t xml:space="preserve"> CONTRACT REQUIREMENTS</w:t>
      </w:r>
      <w:r w:rsidRPr="00FB6FCC">
        <w:rPr>
          <w:rFonts w:ascii="Arial" w:hAnsi="Arial" w:cs="Arial"/>
          <w:b/>
          <w:bCs/>
          <w:sz w:val="24"/>
          <w:szCs w:val="24"/>
        </w:rPr>
        <w:br/>
      </w:r>
      <w:r w:rsidR="00407D08" w:rsidRPr="00FB6FCC">
        <w:rPr>
          <w:rFonts w:ascii="Arial" w:hAnsi="Arial" w:cs="Arial"/>
          <w:sz w:val="24"/>
          <w:szCs w:val="24"/>
        </w:rPr>
        <w:t xml:space="preserve">         </w:t>
      </w:r>
      <w:r w:rsidRPr="00FB6FCC">
        <w:rPr>
          <w:rFonts w:ascii="Arial" w:hAnsi="Arial" w:cs="Arial"/>
          <w:sz w:val="24"/>
          <w:szCs w:val="24"/>
        </w:rPr>
        <w:br/>
      </w:r>
      <w:r w:rsidRPr="00FB6FCC">
        <w:rPr>
          <w:rFonts w:ascii="Arial" w:hAnsi="Arial" w:cs="Arial"/>
          <w:b/>
          <w:bCs/>
          <w:sz w:val="24"/>
          <w:szCs w:val="24"/>
        </w:rPr>
        <w:t>H-1</w:t>
      </w:r>
      <w:r w:rsidRPr="00FB6FCC">
        <w:rPr>
          <w:rFonts w:ascii="Arial" w:hAnsi="Arial" w:cs="Arial"/>
          <w:sz w:val="24"/>
          <w:szCs w:val="24"/>
        </w:rPr>
        <w:t xml:space="preserve">.  </w:t>
      </w:r>
      <w:r w:rsidR="00D974A0" w:rsidRPr="00FB6FCC">
        <w:rPr>
          <w:rFonts w:ascii="Arial" w:hAnsi="Arial" w:cs="Arial"/>
          <w:sz w:val="24"/>
          <w:szCs w:val="24"/>
        </w:rPr>
        <w:t>The estimated range of this procurement is between $25K and $100K</w:t>
      </w:r>
      <w:r w:rsidR="00386A10" w:rsidRPr="00FB6FCC">
        <w:rPr>
          <w:rFonts w:ascii="Arial" w:hAnsi="Arial" w:cs="Arial"/>
          <w:sz w:val="24"/>
          <w:szCs w:val="24"/>
        </w:rPr>
        <w:t>.</w:t>
      </w:r>
    </w:p>
    <w:p w14:paraId="1299C43A" w14:textId="77777777" w:rsidR="00A53848" w:rsidRPr="00FB6FCC" w:rsidRDefault="00A53848" w:rsidP="00B838E5">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390A1FC4"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sz w:val="24"/>
          <w:szCs w:val="24"/>
        </w:rPr>
      </w:pPr>
      <w:r w:rsidRPr="00FB6FCC">
        <w:rPr>
          <w:rFonts w:ascii="Arial" w:hAnsi="Arial" w:cs="Arial"/>
          <w:b/>
          <w:bCs/>
          <w:sz w:val="24"/>
          <w:szCs w:val="24"/>
        </w:rPr>
        <w:t>H-</w:t>
      </w:r>
      <w:r w:rsidR="00224EBC" w:rsidRPr="00FB6FCC">
        <w:rPr>
          <w:rFonts w:ascii="Arial" w:hAnsi="Arial" w:cs="Arial"/>
          <w:b/>
          <w:bCs/>
          <w:sz w:val="24"/>
          <w:szCs w:val="24"/>
        </w:rPr>
        <w:t>2</w:t>
      </w:r>
      <w:r w:rsidRPr="00FB6FCC">
        <w:rPr>
          <w:rFonts w:ascii="Arial" w:hAnsi="Arial" w:cs="Arial"/>
          <w:sz w:val="24"/>
          <w:szCs w:val="24"/>
        </w:rPr>
        <w:t xml:space="preserve">.  </w:t>
      </w:r>
      <w:r w:rsidRPr="00FB6FCC">
        <w:rPr>
          <w:rFonts w:ascii="Arial" w:hAnsi="Arial" w:cs="Arial"/>
          <w:b/>
          <w:sz w:val="24"/>
          <w:szCs w:val="24"/>
        </w:rPr>
        <w:t>REQUIRED INSURANCE</w:t>
      </w:r>
      <w:r w:rsidR="002F5987" w:rsidRPr="00FB6FCC">
        <w:rPr>
          <w:rFonts w:ascii="Arial" w:hAnsi="Arial" w:cs="Arial"/>
          <w:b/>
          <w:sz w:val="24"/>
          <w:szCs w:val="24"/>
        </w:rPr>
        <w:t>.</w:t>
      </w:r>
    </w:p>
    <w:p w14:paraId="66A68E55" w14:textId="77777777" w:rsidR="006F53A8"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sz w:val="24"/>
          <w:szCs w:val="24"/>
        </w:rPr>
      </w:pPr>
      <w:r w:rsidRPr="00FB6FCC">
        <w:rPr>
          <w:rFonts w:ascii="Arial" w:hAnsi="Arial" w:cs="Arial"/>
          <w:sz w:val="24"/>
          <w:szCs w:val="24"/>
        </w:rPr>
        <w:t xml:space="preserve">(1)  Within 15 calendar days after the award of this contract or prior to commencing work, whichever occurs first, the contractor shall furnish the Contracting Officer a certificate of insurance as evidence of the existence of the following insurance coverage in amounts not less than the amounts specified below in accordance with FAR 52.228-5, Insurance - Work on a Government Installation. </w:t>
      </w:r>
      <w:r w:rsidR="008A23D4" w:rsidRPr="00FB6FCC">
        <w:rPr>
          <w:rFonts w:ascii="Arial" w:hAnsi="Arial" w:cs="Arial"/>
          <w:sz w:val="24"/>
          <w:szCs w:val="24"/>
        </w:rPr>
        <w:t>(JAN 1997)</w:t>
      </w:r>
      <w:r w:rsidRPr="00FB6FCC">
        <w:rPr>
          <w:rFonts w:ascii="Arial" w:hAnsi="Arial" w:cs="Arial"/>
          <w:sz w:val="24"/>
          <w:szCs w:val="24"/>
        </w:rPr>
        <w:t xml:space="preserve"> </w:t>
      </w:r>
    </w:p>
    <w:p w14:paraId="4DDBEF00" w14:textId="77777777" w:rsidR="00506D33" w:rsidRPr="00FB6FCC" w:rsidRDefault="00506D3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sz w:val="24"/>
          <w:szCs w:val="24"/>
        </w:rPr>
      </w:pPr>
    </w:p>
    <w:p w14:paraId="0212DB26" w14:textId="77777777" w:rsidR="00B72769"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sz w:val="24"/>
          <w:szCs w:val="24"/>
        </w:rPr>
      </w:pPr>
      <w:r w:rsidRPr="00FB6FCC">
        <w:rPr>
          <w:rFonts w:ascii="Arial" w:hAnsi="Arial" w:cs="Arial"/>
          <w:sz w:val="24"/>
          <w:szCs w:val="24"/>
        </w:rPr>
        <w:t xml:space="preserve">Contractor shall maintain insurance coverage throughout the period of this </w:t>
      </w:r>
      <w:proofErr w:type="gramStart"/>
      <w:r w:rsidRPr="00FB6FCC">
        <w:rPr>
          <w:rFonts w:ascii="Arial" w:hAnsi="Arial" w:cs="Arial"/>
          <w:sz w:val="24"/>
          <w:szCs w:val="24"/>
        </w:rPr>
        <w:t>contract</w:t>
      </w:r>
      <w:proofErr w:type="gramEnd"/>
      <w:r w:rsidRPr="00FB6FCC">
        <w:rPr>
          <w:rFonts w:ascii="Arial" w:hAnsi="Arial" w:cs="Arial"/>
          <w:sz w:val="24"/>
          <w:szCs w:val="24"/>
        </w:rPr>
        <w:t xml:space="preserve"> performance.  Other requirements and information are contained in the </w:t>
      </w:r>
      <w:proofErr w:type="gramStart"/>
      <w:r w:rsidRPr="00FB6FCC">
        <w:rPr>
          <w:rFonts w:ascii="Arial" w:hAnsi="Arial" w:cs="Arial"/>
          <w:sz w:val="24"/>
          <w:szCs w:val="24"/>
        </w:rPr>
        <w:t>aforementioned insurance</w:t>
      </w:r>
      <w:proofErr w:type="gramEnd"/>
      <w:r w:rsidRPr="00FB6FCC">
        <w:rPr>
          <w:rFonts w:ascii="Arial" w:hAnsi="Arial" w:cs="Arial"/>
          <w:sz w:val="24"/>
          <w:szCs w:val="24"/>
        </w:rPr>
        <w:t xml:space="preserve"> clause.</w:t>
      </w:r>
    </w:p>
    <w:p w14:paraId="4830BB6F"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sz w:val="24"/>
          <w:szCs w:val="24"/>
        </w:rPr>
      </w:pPr>
      <w:r w:rsidRPr="00FB6FCC">
        <w:rPr>
          <w:rFonts w:ascii="Arial" w:hAnsi="Arial" w:cs="Arial"/>
          <w:sz w:val="24"/>
          <w:szCs w:val="24"/>
        </w:rPr>
        <w:t xml:space="preserve">                                      TYPE                                                       AMOUNT</w:t>
      </w:r>
      <w:r w:rsidRPr="00FB6FCC">
        <w:rPr>
          <w:rFonts w:ascii="Arial" w:hAnsi="Arial" w:cs="Arial"/>
          <w:sz w:val="24"/>
          <w:szCs w:val="24"/>
        </w:rPr>
        <w:br/>
      </w:r>
    </w:p>
    <w:p w14:paraId="4ECEE3C5"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Worker's Compensation                        Per State Law</w:t>
      </w:r>
    </w:p>
    <w:p w14:paraId="6F8B38DB" w14:textId="77777777" w:rsidR="00F951DE" w:rsidRPr="00FB6FCC" w:rsidRDefault="00F951DE">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i/>
          <w:iCs/>
          <w:szCs w:val="24"/>
        </w:rPr>
      </w:pPr>
      <w:r w:rsidRPr="00FB6FCC">
        <w:rPr>
          <w:rFonts w:ascii="Arial" w:hAnsi="Arial" w:cs="Arial"/>
          <w:i/>
          <w:iCs/>
          <w:szCs w:val="24"/>
        </w:rPr>
        <w:t xml:space="preserve">“Comply with applicable Federal and State worker’s compensation and occupational disease statutes.” </w:t>
      </w:r>
    </w:p>
    <w:p w14:paraId="4F4C1F1A"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Employer's Liability Insurance:</w:t>
      </w:r>
      <w:r w:rsidRPr="00FB6FCC">
        <w:rPr>
          <w:rFonts w:ascii="Arial" w:hAnsi="Arial" w:cs="Arial"/>
          <w:sz w:val="24"/>
          <w:szCs w:val="24"/>
        </w:rPr>
        <w:br/>
        <w:t xml:space="preserve">                          General Liability-Comprehensive                        </w:t>
      </w:r>
      <w:r w:rsidRPr="00FB6FCC">
        <w:rPr>
          <w:rFonts w:ascii="Arial" w:hAnsi="Arial" w:cs="Arial"/>
          <w:sz w:val="24"/>
          <w:szCs w:val="24"/>
        </w:rPr>
        <w:br/>
        <w:t xml:space="preserve">                                Bodily Injury                                    $500,000 per occurrence</w:t>
      </w:r>
    </w:p>
    <w:p w14:paraId="7CF8DC54"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Automobile Liability        </w:t>
      </w:r>
    </w:p>
    <w:p w14:paraId="7D1B520E" w14:textId="77777777" w:rsidR="00F951DE" w:rsidRPr="00FB6FCC" w:rsidRDefault="00F951DE">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szCs w:val="24"/>
        </w:rPr>
      </w:pPr>
      <w:r w:rsidRPr="00FB6FCC">
        <w:rPr>
          <w:rFonts w:ascii="Arial" w:hAnsi="Arial" w:cs="Arial"/>
          <w:szCs w:val="24"/>
        </w:rPr>
        <w:t xml:space="preserve">                                Bodily Injury                                    $500,000 per occurrence</w:t>
      </w:r>
      <w:r w:rsidRPr="00FB6FCC">
        <w:rPr>
          <w:rFonts w:ascii="Arial" w:hAnsi="Arial" w:cs="Arial"/>
          <w:szCs w:val="24"/>
        </w:rPr>
        <w:br/>
        <w:t xml:space="preserve">                                                                                          </w:t>
      </w:r>
      <w:r w:rsidR="00B72769" w:rsidRPr="00FB6FCC">
        <w:rPr>
          <w:rFonts w:ascii="Arial" w:hAnsi="Arial" w:cs="Arial"/>
          <w:szCs w:val="24"/>
        </w:rPr>
        <w:t xml:space="preserve"> </w:t>
      </w:r>
      <w:r w:rsidRPr="00FB6FCC">
        <w:rPr>
          <w:rFonts w:ascii="Arial" w:hAnsi="Arial" w:cs="Arial"/>
          <w:szCs w:val="24"/>
        </w:rPr>
        <w:t xml:space="preserve"> $200,000 per person  </w:t>
      </w:r>
      <w:r w:rsidRPr="00FB6FCC">
        <w:rPr>
          <w:rFonts w:ascii="Arial" w:hAnsi="Arial" w:cs="Arial"/>
          <w:szCs w:val="24"/>
        </w:rPr>
        <w:br/>
        <w:t xml:space="preserve">                                Property Damage                         </w:t>
      </w:r>
      <w:r w:rsidR="00B72769" w:rsidRPr="00FB6FCC">
        <w:rPr>
          <w:rFonts w:ascii="Arial" w:hAnsi="Arial" w:cs="Arial"/>
          <w:szCs w:val="24"/>
        </w:rPr>
        <w:t xml:space="preserve"> </w:t>
      </w:r>
      <w:r w:rsidRPr="00FB6FCC">
        <w:rPr>
          <w:rFonts w:ascii="Arial" w:hAnsi="Arial" w:cs="Arial"/>
          <w:szCs w:val="24"/>
        </w:rPr>
        <w:t xml:space="preserve"> </w:t>
      </w:r>
      <w:proofErr w:type="gramStart"/>
      <w:r w:rsidRPr="00FB6FCC">
        <w:rPr>
          <w:rFonts w:ascii="Arial" w:hAnsi="Arial" w:cs="Arial"/>
          <w:szCs w:val="24"/>
        </w:rPr>
        <w:t>$  20,000</w:t>
      </w:r>
      <w:proofErr w:type="gramEnd"/>
      <w:r w:rsidRPr="00FB6FCC">
        <w:rPr>
          <w:rFonts w:ascii="Arial" w:hAnsi="Arial" w:cs="Arial"/>
          <w:szCs w:val="24"/>
        </w:rPr>
        <w:t xml:space="preserve"> per occurrence</w:t>
      </w:r>
    </w:p>
    <w:p w14:paraId="73ADC70F" w14:textId="77777777" w:rsidR="000F1675" w:rsidRPr="00FB6FCC" w:rsidRDefault="0075528D" w:rsidP="0075528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i/>
          <w:iCs/>
          <w:sz w:val="24"/>
          <w:szCs w:val="24"/>
        </w:rPr>
      </w:pPr>
      <w:r w:rsidRPr="00FB6FCC">
        <w:rPr>
          <w:rFonts w:ascii="Arial" w:hAnsi="Arial" w:cs="Arial"/>
          <w:i/>
          <w:iCs/>
          <w:sz w:val="24"/>
          <w:szCs w:val="24"/>
        </w:rPr>
        <w:t xml:space="preserve">"Comply with applicable Federal and State worker's compensation and occupational disease statutes." </w:t>
      </w:r>
    </w:p>
    <w:p w14:paraId="3461D779" w14:textId="77777777" w:rsidR="00224EBC" w:rsidRPr="00FB6FCC" w:rsidRDefault="00224EBC" w:rsidP="00B25672">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b/>
          <w:bCs/>
          <w:szCs w:val="24"/>
        </w:rPr>
      </w:pPr>
    </w:p>
    <w:p w14:paraId="134D67C4" w14:textId="77777777" w:rsidR="00310981" w:rsidRPr="00FB6FCC" w:rsidRDefault="00F951DE" w:rsidP="00B25672">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szCs w:val="24"/>
        </w:rPr>
      </w:pPr>
      <w:r w:rsidRPr="00FB6FCC">
        <w:rPr>
          <w:rFonts w:ascii="Arial" w:hAnsi="Arial" w:cs="Arial"/>
          <w:b/>
          <w:bCs/>
          <w:szCs w:val="24"/>
        </w:rPr>
        <w:t>H-</w:t>
      </w:r>
      <w:r w:rsidR="00224EBC" w:rsidRPr="00FB6FCC">
        <w:rPr>
          <w:rFonts w:ascii="Arial" w:hAnsi="Arial" w:cs="Arial"/>
          <w:b/>
          <w:bCs/>
          <w:szCs w:val="24"/>
        </w:rPr>
        <w:t>3</w:t>
      </w:r>
      <w:r w:rsidRPr="00FB6FCC">
        <w:rPr>
          <w:rFonts w:ascii="Arial" w:hAnsi="Arial" w:cs="Arial"/>
          <w:b/>
          <w:szCs w:val="24"/>
        </w:rPr>
        <w:t>.</w:t>
      </w:r>
      <w:r w:rsidRPr="00FB6FCC">
        <w:rPr>
          <w:rFonts w:ascii="Arial" w:hAnsi="Arial" w:cs="Arial"/>
          <w:szCs w:val="24"/>
        </w:rPr>
        <w:t xml:space="preserve"> </w:t>
      </w:r>
      <w:r w:rsidR="002F5987" w:rsidRPr="00FB6FCC">
        <w:rPr>
          <w:rFonts w:ascii="Arial" w:hAnsi="Arial" w:cs="Arial"/>
          <w:szCs w:val="24"/>
        </w:rPr>
        <w:t xml:space="preserve"> </w:t>
      </w:r>
      <w:r w:rsidRPr="00FB6FCC">
        <w:rPr>
          <w:rFonts w:ascii="Arial" w:hAnsi="Arial" w:cs="Arial"/>
          <w:szCs w:val="24"/>
        </w:rPr>
        <w:t xml:space="preserve"> </w:t>
      </w:r>
      <w:r w:rsidRPr="00FB6FCC">
        <w:rPr>
          <w:rFonts w:ascii="Arial" w:hAnsi="Arial" w:cs="Arial"/>
          <w:b/>
          <w:szCs w:val="24"/>
        </w:rPr>
        <w:t>MODIFICATION</w:t>
      </w:r>
      <w:r w:rsidR="002F5987" w:rsidRPr="00FB6FCC">
        <w:rPr>
          <w:rFonts w:ascii="Arial" w:hAnsi="Arial" w:cs="Arial"/>
          <w:b/>
          <w:szCs w:val="24"/>
        </w:rPr>
        <w:t xml:space="preserve"> </w:t>
      </w:r>
      <w:r w:rsidRPr="00FB6FCC">
        <w:rPr>
          <w:rFonts w:ascii="Arial" w:hAnsi="Arial" w:cs="Arial"/>
          <w:b/>
          <w:szCs w:val="24"/>
        </w:rPr>
        <w:t>PROPOSALS – PRICE BREAKDOWN</w:t>
      </w:r>
      <w:r w:rsidR="002F5987" w:rsidRPr="00FB6FCC">
        <w:rPr>
          <w:rFonts w:ascii="Arial" w:hAnsi="Arial" w:cs="Arial"/>
          <w:b/>
          <w:szCs w:val="24"/>
        </w:rPr>
        <w:t>.</w:t>
      </w:r>
      <w:r w:rsidRPr="00FB6FCC">
        <w:rPr>
          <w:rFonts w:ascii="Arial" w:hAnsi="Arial" w:cs="Arial"/>
          <w:b/>
          <w:szCs w:val="24"/>
        </w:rPr>
        <w:br/>
      </w:r>
      <w:r w:rsidRPr="00FB6FCC">
        <w:rPr>
          <w:rFonts w:ascii="Arial" w:hAnsi="Arial" w:cs="Arial"/>
          <w:szCs w:val="24"/>
        </w:rPr>
        <w:br/>
        <w:t>(</w:t>
      </w:r>
      <w:proofErr w:type="gramStart"/>
      <w:r w:rsidRPr="00FB6FCC">
        <w:rPr>
          <w:rFonts w:ascii="Arial" w:hAnsi="Arial" w:cs="Arial"/>
          <w:szCs w:val="24"/>
        </w:rPr>
        <w:t>a)  The</w:t>
      </w:r>
      <w:proofErr w:type="gramEnd"/>
      <w:r w:rsidRPr="00FB6FCC">
        <w:rPr>
          <w:rFonts w:ascii="Arial" w:hAnsi="Arial" w:cs="Arial"/>
          <w:szCs w:val="24"/>
        </w:rPr>
        <w:t xml:space="preserve"> Contractor shall furnish a price breakdown, itemized as required and within the time specified by the Contracting Officer, with any proposal for a contract </w:t>
      </w:r>
      <w:r w:rsidR="007D3ACF" w:rsidRPr="00FB6FCC">
        <w:rPr>
          <w:rFonts w:ascii="Arial" w:hAnsi="Arial" w:cs="Arial"/>
          <w:szCs w:val="24"/>
        </w:rPr>
        <w:t>m</w:t>
      </w:r>
      <w:r w:rsidRPr="00FB6FCC">
        <w:rPr>
          <w:rFonts w:ascii="Arial" w:hAnsi="Arial" w:cs="Arial"/>
          <w:szCs w:val="24"/>
        </w:rPr>
        <w:t>odification.</w:t>
      </w:r>
    </w:p>
    <w:p w14:paraId="3CF2D8B6" w14:textId="77777777" w:rsidR="00310981" w:rsidRPr="00FB6FCC" w:rsidRDefault="00310981" w:rsidP="00B25672">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szCs w:val="24"/>
        </w:rPr>
      </w:pPr>
    </w:p>
    <w:p w14:paraId="3BFF4995" w14:textId="77777777" w:rsidR="00F951DE" w:rsidRPr="00FB6FCC" w:rsidRDefault="00F951DE" w:rsidP="00B25672">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b/>
          <w:bCs/>
          <w:szCs w:val="24"/>
        </w:rPr>
      </w:pPr>
      <w:r w:rsidRPr="00FB6FCC">
        <w:rPr>
          <w:rFonts w:ascii="Arial" w:hAnsi="Arial" w:cs="Arial"/>
          <w:szCs w:val="24"/>
        </w:rPr>
        <w:t>(b</w:t>
      </w:r>
      <w:proofErr w:type="gramStart"/>
      <w:r w:rsidRPr="00FB6FCC">
        <w:rPr>
          <w:rFonts w:ascii="Arial" w:hAnsi="Arial" w:cs="Arial"/>
          <w:szCs w:val="24"/>
        </w:rPr>
        <w:t>)  The</w:t>
      </w:r>
      <w:proofErr w:type="gramEnd"/>
      <w:r w:rsidRPr="00FB6FCC">
        <w:rPr>
          <w:rFonts w:ascii="Arial" w:hAnsi="Arial" w:cs="Arial"/>
          <w:szCs w:val="24"/>
        </w:rPr>
        <w:t xml:space="preserve"> price breakdown--</w:t>
      </w:r>
    </w:p>
    <w:p w14:paraId="244393A4"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br/>
        <w:t xml:space="preserve">     1</w:t>
      </w:r>
      <w:proofErr w:type="gramStart"/>
      <w:r w:rsidRPr="00FB6FCC">
        <w:rPr>
          <w:rFonts w:ascii="Arial" w:hAnsi="Arial" w:cs="Arial"/>
          <w:sz w:val="24"/>
          <w:szCs w:val="24"/>
        </w:rPr>
        <w:t>.  Must</w:t>
      </w:r>
      <w:proofErr w:type="gramEnd"/>
      <w:r w:rsidRPr="00FB6FCC">
        <w:rPr>
          <w:rFonts w:ascii="Arial" w:hAnsi="Arial" w:cs="Arial"/>
          <w:sz w:val="24"/>
          <w:szCs w:val="24"/>
        </w:rPr>
        <w:t xml:space="preserve"> include sufficient detail to permit an analysis of profit, and of all costs for--</w:t>
      </w:r>
      <w:r w:rsidRPr="00FB6FCC">
        <w:rPr>
          <w:rFonts w:ascii="Arial" w:hAnsi="Arial" w:cs="Arial"/>
          <w:sz w:val="24"/>
          <w:szCs w:val="24"/>
        </w:rPr>
        <w:br/>
      </w:r>
      <w:r w:rsidRPr="00FB6FCC">
        <w:rPr>
          <w:rFonts w:ascii="Arial" w:hAnsi="Arial" w:cs="Arial"/>
          <w:sz w:val="24"/>
          <w:szCs w:val="24"/>
        </w:rPr>
        <w:br/>
        <w:t xml:space="preserve">       </w:t>
      </w:r>
      <w:proofErr w:type="gramStart"/>
      <w:r w:rsidRPr="00FB6FCC">
        <w:rPr>
          <w:rFonts w:ascii="Arial" w:hAnsi="Arial" w:cs="Arial"/>
          <w:sz w:val="24"/>
          <w:szCs w:val="24"/>
        </w:rPr>
        <w:t xml:space="preserve">   (</w:t>
      </w:r>
      <w:proofErr w:type="gramEnd"/>
      <w:r w:rsidRPr="00FB6FCC">
        <w:rPr>
          <w:rFonts w:ascii="Arial" w:hAnsi="Arial" w:cs="Arial"/>
          <w:sz w:val="24"/>
          <w:szCs w:val="24"/>
        </w:rPr>
        <w:t>i)     Material</w:t>
      </w:r>
      <w:r w:rsidRPr="00FB6FCC">
        <w:rPr>
          <w:rFonts w:ascii="Arial" w:hAnsi="Arial" w:cs="Arial"/>
          <w:sz w:val="24"/>
          <w:szCs w:val="24"/>
        </w:rPr>
        <w:br/>
        <w:t xml:space="preserve">       </w:t>
      </w:r>
      <w:proofErr w:type="gramStart"/>
      <w:r w:rsidRPr="00FB6FCC">
        <w:rPr>
          <w:rFonts w:ascii="Arial" w:hAnsi="Arial" w:cs="Arial"/>
          <w:sz w:val="24"/>
          <w:szCs w:val="24"/>
        </w:rPr>
        <w:t xml:space="preserve">   (</w:t>
      </w:r>
      <w:proofErr w:type="gramEnd"/>
      <w:r w:rsidRPr="00FB6FCC">
        <w:rPr>
          <w:rFonts w:ascii="Arial" w:hAnsi="Arial" w:cs="Arial"/>
          <w:sz w:val="24"/>
          <w:szCs w:val="24"/>
        </w:rPr>
        <w:t>ii)    Labor</w:t>
      </w:r>
      <w:r w:rsidRPr="00FB6FCC">
        <w:rPr>
          <w:rFonts w:ascii="Arial" w:hAnsi="Arial" w:cs="Arial"/>
          <w:sz w:val="24"/>
          <w:szCs w:val="24"/>
        </w:rPr>
        <w:br/>
        <w:t xml:space="preserve">       </w:t>
      </w:r>
      <w:proofErr w:type="gramStart"/>
      <w:r w:rsidRPr="00FB6FCC">
        <w:rPr>
          <w:rFonts w:ascii="Arial" w:hAnsi="Arial" w:cs="Arial"/>
          <w:sz w:val="24"/>
          <w:szCs w:val="24"/>
        </w:rPr>
        <w:t xml:space="preserve">   (</w:t>
      </w:r>
      <w:proofErr w:type="gramEnd"/>
      <w:r w:rsidRPr="00FB6FCC">
        <w:rPr>
          <w:rFonts w:ascii="Arial" w:hAnsi="Arial" w:cs="Arial"/>
          <w:sz w:val="24"/>
          <w:szCs w:val="24"/>
        </w:rPr>
        <w:t>iii)   Equipment</w:t>
      </w:r>
      <w:r w:rsidRPr="00FB6FCC">
        <w:rPr>
          <w:rFonts w:ascii="Arial" w:hAnsi="Arial" w:cs="Arial"/>
          <w:sz w:val="24"/>
          <w:szCs w:val="24"/>
        </w:rPr>
        <w:br/>
        <w:t xml:space="preserve">       </w:t>
      </w:r>
      <w:proofErr w:type="gramStart"/>
      <w:r w:rsidRPr="00FB6FCC">
        <w:rPr>
          <w:rFonts w:ascii="Arial" w:hAnsi="Arial" w:cs="Arial"/>
          <w:sz w:val="24"/>
          <w:szCs w:val="24"/>
        </w:rPr>
        <w:t xml:space="preserve">   (</w:t>
      </w:r>
      <w:proofErr w:type="gramEnd"/>
      <w:r w:rsidRPr="00FB6FCC">
        <w:rPr>
          <w:rFonts w:ascii="Arial" w:hAnsi="Arial" w:cs="Arial"/>
          <w:sz w:val="24"/>
          <w:szCs w:val="24"/>
        </w:rPr>
        <w:t>iv)   Subcontracts; and</w:t>
      </w:r>
      <w:r w:rsidRPr="00FB6FCC">
        <w:rPr>
          <w:rFonts w:ascii="Arial" w:hAnsi="Arial" w:cs="Arial"/>
          <w:sz w:val="24"/>
          <w:szCs w:val="24"/>
        </w:rPr>
        <w:br/>
        <w:t xml:space="preserve">       </w:t>
      </w:r>
      <w:proofErr w:type="gramStart"/>
      <w:r w:rsidRPr="00FB6FCC">
        <w:rPr>
          <w:rFonts w:ascii="Arial" w:hAnsi="Arial" w:cs="Arial"/>
          <w:sz w:val="24"/>
          <w:szCs w:val="24"/>
        </w:rPr>
        <w:t xml:space="preserve">   (</w:t>
      </w:r>
      <w:proofErr w:type="gramEnd"/>
      <w:r w:rsidRPr="00FB6FCC">
        <w:rPr>
          <w:rFonts w:ascii="Arial" w:hAnsi="Arial" w:cs="Arial"/>
          <w:sz w:val="24"/>
          <w:szCs w:val="24"/>
        </w:rPr>
        <w:t>v)    Overhead; and</w:t>
      </w:r>
      <w:r w:rsidR="00521EE5" w:rsidRPr="00FB6FCC">
        <w:rPr>
          <w:rFonts w:ascii="Arial" w:hAnsi="Arial" w:cs="Arial"/>
          <w:sz w:val="24"/>
          <w:szCs w:val="24"/>
        </w:rPr>
        <w:t xml:space="preserve"> Profit</w:t>
      </w:r>
      <w:r w:rsidRPr="00FB6FCC">
        <w:rPr>
          <w:rFonts w:ascii="Arial" w:hAnsi="Arial" w:cs="Arial"/>
          <w:sz w:val="24"/>
          <w:szCs w:val="24"/>
        </w:rPr>
        <w:br/>
        <w:t xml:space="preserve">     </w:t>
      </w:r>
    </w:p>
    <w:p w14:paraId="6EE9B654" w14:textId="77777777" w:rsidR="000F1675"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2</w:t>
      </w:r>
      <w:proofErr w:type="gramStart"/>
      <w:r w:rsidRPr="00FB6FCC">
        <w:rPr>
          <w:rFonts w:ascii="Arial" w:hAnsi="Arial" w:cs="Arial"/>
          <w:sz w:val="24"/>
          <w:szCs w:val="24"/>
        </w:rPr>
        <w:t>.  Must</w:t>
      </w:r>
      <w:proofErr w:type="gramEnd"/>
      <w:r w:rsidRPr="00FB6FCC">
        <w:rPr>
          <w:rFonts w:ascii="Arial" w:hAnsi="Arial" w:cs="Arial"/>
          <w:sz w:val="24"/>
          <w:szCs w:val="24"/>
        </w:rPr>
        <w:t xml:space="preserve"> cover all work involved in the modification, whether the work was deleted, added or changed.</w:t>
      </w:r>
      <w:r w:rsidRPr="00FB6FCC">
        <w:rPr>
          <w:rFonts w:ascii="Arial" w:hAnsi="Arial" w:cs="Arial"/>
          <w:sz w:val="24"/>
          <w:szCs w:val="24"/>
        </w:rPr>
        <w:br/>
      </w:r>
      <w:r w:rsidRPr="00FB6FCC">
        <w:rPr>
          <w:rFonts w:ascii="Arial" w:hAnsi="Arial" w:cs="Arial"/>
          <w:sz w:val="24"/>
          <w:szCs w:val="24"/>
        </w:rPr>
        <w:br/>
        <w:t>(c</w:t>
      </w:r>
      <w:proofErr w:type="gramStart"/>
      <w:r w:rsidRPr="00FB6FCC">
        <w:rPr>
          <w:rFonts w:ascii="Arial" w:hAnsi="Arial" w:cs="Arial"/>
          <w:sz w:val="24"/>
          <w:szCs w:val="24"/>
        </w:rPr>
        <w:t>)  The</w:t>
      </w:r>
      <w:proofErr w:type="gramEnd"/>
      <w:r w:rsidRPr="00FB6FCC">
        <w:rPr>
          <w:rFonts w:ascii="Arial" w:hAnsi="Arial" w:cs="Arial"/>
          <w:sz w:val="24"/>
          <w:szCs w:val="24"/>
        </w:rPr>
        <w:t xml:space="preserve"> contractor shall provide similar price breakdown to support any amounts claimed for subcontracts.</w:t>
      </w:r>
    </w:p>
    <w:p w14:paraId="359A72AC" w14:textId="77777777" w:rsidR="00725097"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br/>
        <w:t>(d</w:t>
      </w:r>
      <w:proofErr w:type="gramStart"/>
      <w:r w:rsidRPr="00FB6FCC">
        <w:rPr>
          <w:rFonts w:ascii="Arial" w:hAnsi="Arial" w:cs="Arial"/>
          <w:sz w:val="24"/>
          <w:szCs w:val="24"/>
        </w:rPr>
        <w:t>)  The</w:t>
      </w:r>
      <w:proofErr w:type="gramEnd"/>
      <w:r w:rsidRPr="00FB6FCC">
        <w:rPr>
          <w:rFonts w:ascii="Arial" w:hAnsi="Arial" w:cs="Arial"/>
          <w:sz w:val="24"/>
          <w:szCs w:val="24"/>
        </w:rPr>
        <w:t xml:space="preserve"> contractor's proposal shall include </w:t>
      </w:r>
      <w:proofErr w:type="gramStart"/>
      <w:r w:rsidRPr="00FB6FCC">
        <w:rPr>
          <w:rFonts w:ascii="Arial" w:hAnsi="Arial" w:cs="Arial"/>
          <w:sz w:val="24"/>
          <w:szCs w:val="24"/>
        </w:rPr>
        <w:t>a justification</w:t>
      </w:r>
      <w:proofErr w:type="gramEnd"/>
      <w:r w:rsidRPr="00FB6FCC">
        <w:rPr>
          <w:rFonts w:ascii="Arial" w:hAnsi="Arial" w:cs="Arial"/>
          <w:sz w:val="24"/>
          <w:szCs w:val="24"/>
        </w:rPr>
        <w:t xml:space="preserve"> for any time extension proposed. </w:t>
      </w:r>
    </w:p>
    <w:p w14:paraId="0FB78278" w14:textId="77777777" w:rsidR="002A70BF" w:rsidRPr="00FB6FCC" w:rsidRDefault="002A70BF">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1FC39945" w14:textId="77777777" w:rsidR="002A70BF" w:rsidRPr="00FB6FCC" w:rsidRDefault="002A70BF">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0562CB0E" w14:textId="77777777" w:rsidR="002A70BF" w:rsidRPr="00FB6FCC" w:rsidRDefault="002A70BF">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34CE0A41" w14:textId="77777777" w:rsidR="002A70BF" w:rsidRPr="00FB6FCC" w:rsidRDefault="002A70BF">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100C5B58" w14:textId="77777777" w:rsidR="00F951DE" w:rsidRPr="00FB6FCC" w:rsidRDefault="00F951DE" w:rsidP="00B25672">
      <w:pPr>
        <w:autoSpaceDE w:val="0"/>
        <w:autoSpaceDN w:val="0"/>
        <w:adjustRightInd w:val="0"/>
        <w:rPr>
          <w:rFonts w:ascii="Arial" w:hAnsi="Arial" w:cs="Arial"/>
          <w:snapToGrid w:val="0"/>
          <w:sz w:val="24"/>
          <w:szCs w:val="24"/>
        </w:rPr>
      </w:pPr>
      <w:r w:rsidRPr="00FB6FCC">
        <w:rPr>
          <w:rFonts w:ascii="Arial" w:hAnsi="Arial" w:cs="Arial"/>
          <w:snapToGrid w:val="0"/>
          <w:sz w:val="24"/>
          <w:szCs w:val="24"/>
        </w:rPr>
        <w:t xml:space="preserve"> </w:t>
      </w:r>
    </w:p>
    <w:p w14:paraId="62AB0F28" w14:textId="77777777" w:rsidR="00C52D8E" w:rsidRPr="00FB6FCC" w:rsidRDefault="00691DBF" w:rsidP="00C52D8E">
      <w:pPr>
        <w:rPr>
          <w:rFonts w:ascii="Arial" w:hAnsi="Arial" w:cs="Arial"/>
          <w:b/>
          <w:sz w:val="24"/>
          <w:szCs w:val="24"/>
        </w:rPr>
      </w:pPr>
      <w:r w:rsidRPr="00FB6FCC">
        <w:rPr>
          <w:rFonts w:ascii="Arial" w:hAnsi="Arial" w:cs="Arial"/>
          <w:b/>
          <w:sz w:val="24"/>
          <w:szCs w:val="24"/>
        </w:rPr>
        <w:t>H-</w:t>
      </w:r>
      <w:r w:rsidR="00224EBC" w:rsidRPr="00FB6FCC">
        <w:rPr>
          <w:rFonts w:ascii="Arial" w:hAnsi="Arial" w:cs="Arial"/>
          <w:b/>
          <w:sz w:val="24"/>
          <w:szCs w:val="24"/>
        </w:rPr>
        <w:t>4</w:t>
      </w:r>
      <w:r w:rsidRPr="00FB6FCC">
        <w:rPr>
          <w:rFonts w:ascii="Arial" w:hAnsi="Arial" w:cs="Arial"/>
          <w:b/>
          <w:sz w:val="24"/>
          <w:szCs w:val="24"/>
        </w:rPr>
        <w:t>.</w:t>
      </w:r>
      <w:r w:rsidR="00C52D8E" w:rsidRPr="00FB6FCC">
        <w:rPr>
          <w:rFonts w:ascii="Arial" w:hAnsi="Arial" w:cs="Arial"/>
          <w:b/>
          <w:sz w:val="24"/>
          <w:szCs w:val="24"/>
        </w:rPr>
        <w:t xml:space="preserve"> FAR</w:t>
      </w:r>
      <w:r w:rsidRPr="00FB6FCC">
        <w:rPr>
          <w:rFonts w:ascii="Arial" w:hAnsi="Arial" w:cs="Arial"/>
          <w:b/>
          <w:sz w:val="24"/>
          <w:szCs w:val="24"/>
        </w:rPr>
        <w:t xml:space="preserve"> </w:t>
      </w:r>
      <w:r w:rsidR="00C52D8E" w:rsidRPr="00FB6FCC">
        <w:rPr>
          <w:rFonts w:ascii="Arial" w:hAnsi="Arial" w:cs="Arial"/>
          <w:b/>
          <w:sz w:val="24"/>
          <w:szCs w:val="24"/>
        </w:rPr>
        <w:t>52.234-4 Earned Value Management System. (Nov 2016)</w:t>
      </w:r>
    </w:p>
    <w:p w14:paraId="62EBF3C5" w14:textId="77777777" w:rsidR="00C52D8E" w:rsidRPr="00FB6FCC" w:rsidRDefault="00C52D8E" w:rsidP="00C52D8E">
      <w:pPr>
        <w:rPr>
          <w:rFonts w:ascii="Arial" w:hAnsi="Arial" w:cs="Arial"/>
          <w:b/>
          <w:sz w:val="24"/>
          <w:szCs w:val="24"/>
        </w:rPr>
      </w:pPr>
    </w:p>
    <w:p w14:paraId="71F14D81" w14:textId="77777777" w:rsidR="00C52D8E" w:rsidRPr="00FB6FCC"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The Contractor </w:t>
      </w:r>
      <w:r w:rsidRPr="00FB6FCC">
        <w:rPr>
          <w:rFonts w:ascii="Arial" w:hAnsi="Arial" w:cs="Arial"/>
          <w:sz w:val="24"/>
          <w:szCs w:val="24"/>
          <w:bdr w:val="none" w:sz="0" w:space="0" w:color="auto" w:frame="1"/>
        </w:rPr>
        <w:t>shall</w:t>
      </w:r>
      <w:r w:rsidRPr="00FB6FCC">
        <w:rPr>
          <w:rFonts w:ascii="Arial" w:hAnsi="Arial" w:cs="Arial"/>
          <w:sz w:val="24"/>
          <w:szCs w:val="24"/>
        </w:rPr>
        <w:t> use an </w:t>
      </w:r>
      <w:r w:rsidRPr="00FB6FCC">
        <w:rPr>
          <w:rFonts w:ascii="Arial" w:hAnsi="Arial" w:cs="Arial"/>
          <w:sz w:val="24"/>
          <w:szCs w:val="24"/>
          <w:bdr w:val="none" w:sz="0" w:space="0" w:color="auto" w:frame="1"/>
        </w:rPr>
        <w:t>earned value management system</w:t>
      </w:r>
      <w:r w:rsidRPr="00FB6FCC">
        <w:rPr>
          <w:rFonts w:ascii="Arial" w:hAnsi="Arial" w:cs="Arial"/>
          <w:sz w:val="24"/>
          <w:szCs w:val="24"/>
        </w:rPr>
        <w:t> (EVMS) that has been determined by the </w:t>
      </w:r>
      <w:r w:rsidRPr="00FB6FCC">
        <w:rPr>
          <w:rFonts w:ascii="Arial" w:hAnsi="Arial" w:cs="Arial"/>
          <w:sz w:val="24"/>
          <w:szCs w:val="24"/>
          <w:bdr w:val="none" w:sz="0" w:space="0" w:color="auto" w:frame="1"/>
        </w:rPr>
        <w:t>Cognizant Federal Agency</w:t>
      </w:r>
      <w:r w:rsidRPr="00FB6FCC">
        <w:rPr>
          <w:rFonts w:ascii="Arial" w:hAnsi="Arial" w:cs="Arial"/>
          <w:sz w:val="24"/>
          <w:szCs w:val="24"/>
        </w:rPr>
        <w:t xml:space="preserve"> (CFA) to be compliant with the </w:t>
      </w:r>
      <w:r w:rsidRPr="00FB6FCC">
        <w:rPr>
          <w:rFonts w:ascii="Arial" w:hAnsi="Arial" w:cs="Arial"/>
          <w:sz w:val="24"/>
          <w:szCs w:val="24"/>
        </w:rPr>
        <w:lastRenderedPageBreak/>
        <w:t>guidelines in Electronic Industries Alliance Standard 748 (EIA-748) (current version at the time of award) to manage this contract. If the Contractor’s current EVMS has not been determined compliant at the time of award, see paragraph (b) of this clause. The Contractor </w:t>
      </w:r>
      <w:r w:rsidRPr="00FB6FCC">
        <w:rPr>
          <w:rFonts w:ascii="Arial" w:hAnsi="Arial" w:cs="Arial"/>
          <w:sz w:val="24"/>
          <w:szCs w:val="24"/>
          <w:bdr w:val="none" w:sz="0" w:space="0" w:color="auto" w:frame="1"/>
        </w:rPr>
        <w:t>shall</w:t>
      </w:r>
      <w:r w:rsidRPr="00FB6FCC">
        <w:rPr>
          <w:rFonts w:ascii="Arial" w:hAnsi="Arial" w:cs="Arial"/>
          <w:sz w:val="24"/>
          <w:szCs w:val="24"/>
        </w:rPr>
        <w:t> submit reports in accordance with the requirements of this contract.</w:t>
      </w:r>
    </w:p>
    <w:p w14:paraId="224EFB4B" w14:textId="77777777" w:rsidR="00C52D8E" w:rsidRPr="00FB6FCC"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(b)</w:t>
      </w:r>
      <w:r w:rsidRPr="00FB6FCC">
        <w:rPr>
          <w:rFonts w:ascii="Arial" w:hAnsi="Arial" w:cs="Arial"/>
          <w:sz w:val="24"/>
          <w:szCs w:val="24"/>
        </w:rPr>
        <w:t> If, at the time of award, the Contractor’s EVM System has not been determined by the CFA as complying with EVMS guidelines or the Contractor does not have an existing cost/schedule control system that is compliant with the guidelines in EIA- 748 (current version at time of award), the Contractor </w:t>
      </w:r>
      <w:r w:rsidRPr="00FB6FCC">
        <w:rPr>
          <w:rFonts w:ascii="Arial" w:hAnsi="Arial" w:cs="Arial"/>
          <w:sz w:val="24"/>
          <w:szCs w:val="24"/>
          <w:bdr w:val="none" w:sz="0" w:space="0" w:color="auto" w:frame="1"/>
        </w:rPr>
        <w:t>shall</w:t>
      </w:r>
      <w:r w:rsidRPr="00FB6FCC">
        <w:rPr>
          <w:rFonts w:ascii="Arial" w:hAnsi="Arial" w:cs="Arial"/>
          <w:sz w:val="24"/>
          <w:szCs w:val="24"/>
        </w:rPr>
        <w:t>-</w:t>
      </w:r>
    </w:p>
    <w:p w14:paraId="09CA82C8" w14:textId="77777777" w:rsidR="00C52D8E" w:rsidRPr="00FB6FCC" w:rsidRDefault="00C52D8E" w:rsidP="00C52D8E">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Apply the current system to the contract; and</w:t>
      </w:r>
    </w:p>
    <w:p w14:paraId="1ACBE172" w14:textId="77777777" w:rsidR="00C52D8E" w:rsidRPr="00FB6FCC" w:rsidRDefault="00C52D8E" w:rsidP="00C52D8E">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Take necessary actions to meet the milestones in the Contractor’s EVMS plan approved by the </w:t>
      </w:r>
      <w:r w:rsidRPr="00FB6FCC">
        <w:rPr>
          <w:rFonts w:ascii="Arial" w:hAnsi="Arial" w:cs="Arial"/>
          <w:sz w:val="24"/>
          <w:szCs w:val="24"/>
          <w:bdr w:val="none" w:sz="0" w:space="0" w:color="auto" w:frame="1"/>
        </w:rPr>
        <w:t>Contracting Officer</w:t>
      </w:r>
      <w:r w:rsidRPr="00FB6FCC">
        <w:rPr>
          <w:rFonts w:ascii="Arial" w:hAnsi="Arial" w:cs="Arial"/>
          <w:sz w:val="24"/>
          <w:szCs w:val="24"/>
        </w:rPr>
        <w:t>.</w:t>
      </w:r>
    </w:p>
    <w:p w14:paraId="395F8C6E" w14:textId="77777777" w:rsidR="00C52D8E" w:rsidRPr="00FB6FCC"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(c)</w:t>
      </w:r>
      <w:r w:rsidRPr="00FB6FCC">
        <w:rPr>
          <w:rFonts w:ascii="Arial" w:hAnsi="Arial" w:cs="Arial"/>
          <w:sz w:val="24"/>
          <w:szCs w:val="24"/>
        </w:rPr>
        <w:t> The Government will conduct an Integrated Baseline Review (IBR). If a pre-award IBR has not been conducted, a post award IBR </w:t>
      </w:r>
      <w:r w:rsidRPr="00FB6FCC">
        <w:rPr>
          <w:rFonts w:ascii="Arial" w:hAnsi="Arial" w:cs="Arial"/>
          <w:sz w:val="24"/>
          <w:szCs w:val="24"/>
          <w:bdr w:val="none" w:sz="0" w:space="0" w:color="auto" w:frame="1"/>
        </w:rPr>
        <w:t>shall</w:t>
      </w:r>
      <w:r w:rsidRPr="00FB6FCC">
        <w:rPr>
          <w:rFonts w:ascii="Arial" w:hAnsi="Arial" w:cs="Arial"/>
          <w:sz w:val="24"/>
          <w:szCs w:val="24"/>
        </w:rPr>
        <w:t> be conducted as early as practicable after contract award.</w:t>
      </w:r>
    </w:p>
    <w:p w14:paraId="2132A210" w14:textId="77777777" w:rsidR="00C52D8E" w:rsidRPr="00FB6FCC"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(d)</w:t>
      </w:r>
      <w:r w:rsidRPr="00FB6FCC">
        <w:rPr>
          <w:rFonts w:ascii="Arial" w:hAnsi="Arial" w:cs="Arial"/>
          <w:sz w:val="24"/>
          <w:szCs w:val="24"/>
        </w:rPr>
        <w:t> The </w:t>
      </w:r>
      <w:r w:rsidRPr="00FB6FCC">
        <w:rPr>
          <w:rFonts w:ascii="Arial" w:hAnsi="Arial" w:cs="Arial"/>
          <w:sz w:val="24"/>
          <w:szCs w:val="24"/>
          <w:bdr w:val="none" w:sz="0" w:space="0" w:color="auto" w:frame="1"/>
        </w:rPr>
        <w:t>Contracting</w:t>
      </w:r>
      <w:r w:rsidRPr="00FB6FCC">
        <w:rPr>
          <w:rFonts w:ascii="Arial" w:hAnsi="Arial" w:cs="Arial"/>
          <w:sz w:val="24"/>
          <w:szCs w:val="24"/>
        </w:rPr>
        <w:t> Officer </w:t>
      </w:r>
      <w:r w:rsidRPr="00FB6FCC">
        <w:rPr>
          <w:rFonts w:ascii="Arial" w:hAnsi="Arial" w:cs="Arial"/>
          <w:sz w:val="24"/>
          <w:szCs w:val="24"/>
          <w:bdr w:val="none" w:sz="0" w:space="0" w:color="auto" w:frame="1"/>
        </w:rPr>
        <w:t>may</w:t>
      </w:r>
      <w:r w:rsidRPr="00FB6FCC">
        <w:rPr>
          <w:rFonts w:ascii="Arial" w:hAnsi="Arial" w:cs="Arial"/>
          <w:sz w:val="24"/>
          <w:szCs w:val="24"/>
        </w:rPr>
        <w:t> require an IBR at-</w:t>
      </w:r>
    </w:p>
    <w:p w14:paraId="536517EB" w14:textId="77777777" w:rsidR="00C52D8E" w:rsidRPr="00FB6FCC" w:rsidRDefault="00C52D8E" w:rsidP="00C52D8E">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Exercise of significant </w:t>
      </w:r>
      <w:r w:rsidRPr="00FB6FCC">
        <w:rPr>
          <w:rFonts w:ascii="Arial" w:hAnsi="Arial" w:cs="Arial"/>
          <w:sz w:val="24"/>
          <w:szCs w:val="24"/>
          <w:bdr w:val="none" w:sz="0" w:space="0" w:color="auto" w:frame="1"/>
        </w:rPr>
        <w:t>options</w:t>
      </w:r>
      <w:r w:rsidRPr="00FB6FCC">
        <w:rPr>
          <w:rFonts w:ascii="Arial" w:hAnsi="Arial" w:cs="Arial"/>
          <w:sz w:val="24"/>
          <w:szCs w:val="24"/>
        </w:rPr>
        <w:t>; or</w:t>
      </w:r>
    </w:p>
    <w:p w14:paraId="01FC867F" w14:textId="77777777" w:rsidR="00C52D8E" w:rsidRPr="00FB6FCC" w:rsidRDefault="00C52D8E" w:rsidP="00C52D8E">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Incorporation of major modifications.</w:t>
      </w:r>
    </w:p>
    <w:p w14:paraId="2EED419D" w14:textId="77777777" w:rsidR="00C52D8E" w:rsidRPr="00FB6FCC"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(e)</w:t>
      </w:r>
      <w:r w:rsidRPr="00FB6FCC">
        <w:rPr>
          <w:rFonts w:ascii="Arial" w:hAnsi="Arial" w:cs="Arial"/>
          <w:sz w:val="24"/>
          <w:szCs w:val="24"/>
        </w:rPr>
        <w:t> Unless a waiver is granted by the CFA, Contractor proposed EVMS changes require approval of the CFA prior to implementation. The CFA will advise the Contractor of the acceptability of such changes within 30 calendar days after receipt of the notice of proposed changes from the Contractor. If the advance approval requirements are waived by the CFA, the Contractor </w:t>
      </w:r>
      <w:r w:rsidRPr="00FB6FCC">
        <w:rPr>
          <w:rFonts w:ascii="Arial" w:hAnsi="Arial" w:cs="Arial"/>
          <w:sz w:val="24"/>
          <w:szCs w:val="24"/>
          <w:bdr w:val="none" w:sz="0" w:space="0" w:color="auto" w:frame="1"/>
        </w:rPr>
        <w:t>shall</w:t>
      </w:r>
      <w:r w:rsidRPr="00FB6FCC">
        <w:rPr>
          <w:rFonts w:ascii="Arial" w:hAnsi="Arial" w:cs="Arial"/>
          <w:sz w:val="24"/>
          <w:szCs w:val="24"/>
        </w:rPr>
        <w:t> disclose EVMS changes to the CFA at least 14 calendar days prior to the effective date of implementation.</w:t>
      </w:r>
    </w:p>
    <w:p w14:paraId="5ED6D6EA" w14:textId="77777777" w:rsidR="00C52D8E" w:rsidRPr="00FB6FCC"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(f)</w:t>
      </w:r>
      <w:r w:rsidRPr="00FB6FCC">
        <w:rPr>
          <w:rFonts w:ascii="Arial" w:hAnsi="Arial" w:cs="Arial"/>
          <w:sz w:val="24"/>
          <w:szCs w:val="24"/>
        </w:rPr>
        <w:t> The Contractor </w:t>
      </w:r>
      <w:r w:rsidRPr="00FB6FCC">
        <w:rPr>
          <w:rFonts w:ascii="Arial" w:hAnsi="Arial" w:cs="Arial"/>
          <w:sz w:val="24"/>
          <w:szCs w:val="24"/>
          <w:bdr w:val="none" w:sz="0" w:space="0" w:color="auto" w:frame="1"/>
        </w:rPr>
        <w:t>shall</w:t>
      </w:r>
      <w:r w:rsidRPr="00FB6FCC">
        <w:rPr>
          <w:rFonts w:ascii="Arial" w:hAnsi="Arial" w:cs="Arial"/>
          <w:sz w:val="24"/>
          <w:szCs w:val="24"/>
        </w:rPr>
        <w:t> provide access to all pertinent records and data requested by the </w:t>
      </w:r>
      <w:r w:rsidRPr="00FB6FCC">
        <w:rPr>
          <w:rFonts w:ascii="Arial" w:hAnsi="Arial" w:cs="Arial"/>
          <w:sz w:val="24"/>
          <w:szCs w:val="24"/>
          <w:bdr w:val="none" w:sz="0" w:space="0" w:color="auto" w:frame="1"/>
        </w:rPr>
        <w:t>Contracting Officer</w:t>
      </w:r>
      <w:r w:rsidRPr="00FB6FCC">
        <w:rPr>
          <w:rFonts w:ascii="Arial" w:hAnsi="Arial" w:cs="Arial"/>
          <w:sz w:val="24"/>
          <w:szCs w:val="24"/>
        </w:rPr>
        <w:t xml:space="preserve"> or </w:t>
      </w:r>
      <w:proofErr w:type="gramStart"/>
      <w:r w:rsidRPr="00FB6FCC">
        <w:rPr>
          <w:rFonts w:ascii="Arial" w:hAnsi="Arial" w:cs="Arial"/>
          <w:sz w:val="24"/>
          <w:szCs w:val="24"/>
        </w:rPr>
        <w:t>a an</w:t>
      </w:r>
      <w:proofErr w:type="gramEnd"/>
      <w:r w:rsidRPr="00FB6FCC">
        <w:rPr>
          <w:rFonts w:ascii="Arial" w:hAnsi="Arial" w:cs="Arial"/>
          <w:sz w:val="24"/>
          <w:szCs w:val="24"/>
        </w:rPr>
        <w:t xml:space="preserve"> authorized representative as necessary to permit Government surveillance to ensure that the EVMS conforms, and continues to conform, with the performance criteria referenced in paragraph (a) of this clause.</w:t>
      </w:r>
    </w:p>
    <w:p w14:paraId="60D4B364" w14:textId="77777777" w:rsidR="00FB6791" w:rsidRPr="00FB6FCC" w:rsidRDefault="00C52D8E" w:rsidP="00FB6791">
      <w:pPr>
        <w:pBdr>
          <w:bottom w:val="single" w:sz="12" w:space="25" w:color="auto"/>
        </w:pBdr>
        <w:shd w:val="clear" w:color="auto" w:fill="FFFFFF"/>
        <w:ind w:firstLine="360"/>
        <w:textAlignment w:val="baseline"/>
        <w:rPr>
          <w:rFonts w:ascii="Arial" w:hAnsi="Arial" w:cs="Arial"/>
          <w:sz w:val="24"/>
          <w:szCs w:val="24"/>
        </w:rPr>
      </w:pPr>
      <w:r w:rsidRPr="00FB6FCC">
        <w:rPr>
          <w:rFonts w:ascii="Arial" w:hAnsi="Arial" w:cs="Arial"/>
          <w:sz w:val="24"/>
          <w:szCs w:val="24"/>
          <w:bdr w:val="none" w:sz="0" w:space="0" w:color="auto" w:frame="1"/>
        </w:rPr>
        <w:t>(g)</w:t>
      </w:r>
      <w:r w:rsidRPr="00FB6FCC">
        <w:rPr>
          <w:rFonts w:ascii="Arial" w:hAnsi="Arial" w:cs="Arial"/>
          <w:sz w:val="24"/>
          <w:szCs w:val="24"/>
        </w:rPr>
        <w:t> The Contractor </w:t>
      </w:r>
      <w:r w:rsidRPr="00FB6FCC">
        <w:rPr>
          <w:rFonts w:ascii="Arial" w:hAnsi="Arial" w:cs="Arial"/>
          <w:sz w:val="24"/>
          <w:szCs w:val="24"/>
          <w:bdr w:val="none" w:sz="0" w:space="0" w:color="auto" w:frame="1"/>
        </w:rPr>
        <w:t>shall</w:t>
      </w:r>
      <w:r w:rsidRPr="00FB6FCC">
        <w:rPr>
          <w:rFonts w:ascii="Arial" w:hAnsi="Arial" w:cs="Arial"/>
          <w:sz w:val="24"/>
          <w:szCs w:val="24"/>
        </w:rPr>
        <w:t> require the subcontractors specified below to comply with the requirements of this clause: [Insert list of applicable subcontractors.</w:t>
      </w:r>
    </w:p>
    <w:p w14:paraId="6B699379" w14:textId="77777777" w:rsidR="00FB6791" w:rsidRPr="00FB6FCC" w:rsidRDefault="00FB6791" w:rsidP="00FB6791">
      <w:pPr>
        <w:pBdr>
          <w:bottom w:val="single" w:sz="12" w:space="25" w:color="auto"/>
        </w:pBdr>
        <w:shd w:val="clear" w:color="auto" w:fill="FFFFFF"/>
        <w:textAlignment w:val="baseline"/>
        <w:rPr>
          <w:rFonts w:ascii="Arial" w:hAnsi="Arial" w:cs="Arial"/>
          <w:sz w:val="24"/>
          <w:szCs w:val="24"/>
        </w:rPr>
      </w:pPr>
    </w:p>
    <w:p w14:paraId="79C1FB27" w14:textId="77777777" w:rsidR="00FB6791" w:rsidRPr="00FB6FCC" w:rsidRDefault="00FB6791" w:rsidP="00FB6791">
      <w:pPr>
        <w:pBdr>
          <w:bottom w:val="single" w:sz="12" w:space="25" w:color="auto"/>
        </w:pBdr>
        <w:shd w:val="clear" w:color="auto" w:fill="FFFFFF"/>
        <w:textAlignment w:val="baseline"/>
        <w:rPr>
          <w:rFonts w:ascii="Arial" w:hAnsi="Arial" w:cs="Arial"/>
          <w:b/>
          <w:bCs/>
          <w:sz w:val="24"/>
          <w:szCs w:val="24"/>
        </w:rPr>
      </w:pPr>
      <w:r w:rsidRPr="00FB6FCC">
        <w:rPr>
          <w:rFonts w:ascii="Arial" w:hAnsi="Arial" w:cs="Arial"/>
          <w:b/>
          <w:bCs/>
          <w:sz w:val="24"/>
          <w:szCs w:val="24"/>
        </w:rPr>
        <w:t xml:space="preserve">H-5. </w:t>
      </w:r>
      <w:r w:rsidR="00580177" w:rsidRPr="00FB6FCC">
        <w:rPr>
          <w:rFonts w:ascii="Arial" w:hAnsi="Arial" w:cs="Arial"/>
          <w:b/>
          <w:bCs/>
          <w:sz w:val="24"/>
          <w:szCs w:val="24"/>
        </w:rPr>
        <w:t>HSAR 3052.223-</w:t>
      </w:r>
      <w:proofErr w:type="gramStart"/>
      <w:r w:rsidR="00580177" w:rsidRPr="00FB6FCC">
        <w:rPr>
          <w:rFonts w:ascii="Arial" w:hAnsi="Arial" w:cs="Arial"/>
          <w:b/>
          <w:bCs/>
          <w:sz w:val="24"/>
          <w:szCs w:val="24"/>
        </w:rPr>
        <w:t>70  Removal</w:t>
      </w:r>
      <w:proofErr w:type="gramEnd"/>
      <w:r w:rsidR="00580177" w:rsidRPr="00FB6FCC">
        <w:rPr>
          <w:rFonts w:ascii="Arial" w:hAnsi="Arial" w:cs="Arial"/>
          <w:b/>
          <w:bCs/>
          <w:sz w:val="24"/>
          <w:szCs w:val="24"/>
        </w:rPr>
        <w:t xml:space="preserve"> or Disposal of Hazardous Substances – Applicable Licenses and Permits (JUN 2006)</w:t>
      </w:r>
    </w:p>
    <w:p w14:paraId="3FE9F23F" w14:textId="77777777" w:rsidR="00FB6791" w:rsidRPr="00FB6FCC" w:rsidRDefault="00FB6791" w:rsidP="00FB6791">
      <w:pPr>
        <w:pBdr>
          <w:bottom w:val="single" w:sz="12" w:space="25" w:color="auto"/>
        </w:pBdr>
        <w:shd w:val="clear" w:color="auto" w:fill="FFFFFF"/>
        <w:textAlignment w:val="baseline"/>
        <w:rPr>
          <w:rFonts w:ascii="Arial" w:hAnsi="Arial" w:cs="Arial"/>
          <w:sz w:val="24"/>
          <w:szCs w:val="24"/>
        </w:rPr>
      </w:pPr>
    </w:p>
    <w:p w14:paraId="2F6EB0EC" w14:textId="52A7618A" w:rsidR="00FB6791" w:rsidRPr="00FB6FCC" w:rsidRDefault="00FB6791" w:rsidP="00FB6791">
      <w:pPr>
        <w:pBdr>
          <w:bottom w:val="single" w:sz="12" w:space="25" w:color="auto"/>
        </w:pBdr>
        <w:shd w:val="clear" w:color="auto" w:fill="FFFFFF"/>
        <w:textAlignment w:val="baseline"/>
        <w:rPr>
          <w:rFonts w:ascii="Arial" w:hAnsi="Arial" w:cs="Arial"/>
          <w:sz w:val="24"/>
          <w:szCs w:val="24"/>
        </w:rPr>
      </w:pPr>
      <w:r w:rsidRPr="00FB6FCC">
        <w:rPr>
          <w:rFonts w:ascii="Arial" w:hAnsi="Arial" w:cs="Arial"/>
          <w:sz w:val="24"/>
          <w:szCs w:val="24"/>
        </w:rPr>
        <w:t xml:space="preserve">The Contractor shall have all licenses and permits required by Federal, state, and local laws to perform hazardous substance(s) removal or disposal services. If the Contractor does not currently possess these documents, it shall obtain all requisite licenses and permits within </w:t>
      </w:r>
      <w:proofErr w:type="gramStart"/>
      <w:r w:rsidRPr="00FB6FCC">
        <w:rPr>
          <w:rFonts w:ascii="Arial" w:hAnsi="Arial" w:cs="Arial"/>
          <w:sz w:val="24"/>
          <w:szCs w:val="24"/>
        </w:rPr>
        <w:t>_[</w:t>
      </w:r>
      <w:r w:rsidR="000E7574" w:rsidRPr="00FB6FCC">
        <w:rPr>
          <w:rFonts w:ascii="Arial" w:hAnsi="Arial" w:cs="Arial"/>
          <w:sz w:val="24"/>
          <w:szCs w:val="24"/>
        </w:rPr>
        <w:t>10</w:t>
      </w:r>
      <w:r w:rsidRPr="00FB6FCC">
        <w:rPr>
          <w:rFonts w:ascii="Arial" w:hAnsi="Arial" w:cs="Arial"/>
          <w:sz w:val="24"/>
          <w:szCs w:val="24"/>
        </w:rPr>
        <w:t>]_</w:t>
      </w:r>
      <w:proofErr w:type="gramEnd"/>
      <w:r w:rsidRPr="00FB6FCC">
        <w:rPr>
          <w:rFonts w:ascii="Arial" w:hAnsi="Arial" w:cs="Arial"/>
          <w:sz w:val="24"/>
          <w:szCs w:val="24"/>
        </w:rPr>
        <w:t xml:space="preserve"> days after date of award. The Contractor shall provide evidence of </w:t>
      </w:r>
      <w:r w:rsidRPr="00FB6FCC">
        <w:rPr>
          <w:rFonts w:ascii="Arial" w:hAnsi="Arial" w:cs="Arial"/>
          <w:sz w:val="24"/>
          <w:szCs w:val="24"/>
        </w:rPr>
        <w:lastRenderedPageBreak/>
        <w:t>said documents to the Contracting Officer or designated Government representative prior to commencement of work under the contract</w:t>
      </w:r>
    </w:p>
    <w:p w14:paraId="1F72F646" w14:textId="77777777" w:rsidR="00310981" w:rsidRPr="00FB6FCC" w:rsidRDefault="0031098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napToGrid w:val="0"/>
          <w:sz w:val="24"/>
          <w:szCs w:val="24"/>
        </w:rPr>
      </w:pPr>
    </w:p>
    <w:p w14:paraId="54C56BD6"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napToGrid w:val="0"/>
          <w:sz w:val="24"/>
          <w:szCs w:val="24"/>
        </w:rPr>
      </w:pPr>
      <w:r w:rsidRPr="00FB6FCC">
        <w:rPr>
          <w:rFonts w:ascii="Arial" w:hAnsi="Arial" w:cs="Arial"/>
          <w:b/>
          <w:bCs/>
          <w:sz w:val="24"/>
          <w:szCs w:val="24"/>
        </w:rPr>
        <w:t>PART II - CONTRACT CLAUSES</w:t>
      </w:r>
      <w:r w:rsidRPr="00FB6FCC">
        <w:rPr>
          <w:rFonts w:ascii="Arial" w:hAnsi="Arial" w:cs="Arial"/>
          <w:b/>
          <w:bCs/>
          <w:sz w:val="24"/>
          <w:szCs w:val="24"/>
        </w:rPr>
        <w:br/>
      </w:r>
      <w:r w:rsidRPr="00FB6FCC">
        <w:rPr>
          <w:rFonts w:ascii="Arial" w:hAnsi="Arial" w:cs="Arial"/>
          <w:b/>
          <w:bCs/>
          <w:sz w:val="24"/>
          <w:szCs w:val="24"/>
        </w:rPr>
        <w:br/>
        <w:t>SECTION I - CONTRACT CLAUSES</w:t>
      </w:r>
      <w:r w:rsidRPr="00FB6FCC">
        <w:rPr>
          <w:rFonts w:ascii="Arial" w:hAnsi="Arial" w:cs="Arial"/>
          <w:b/>
          <w:bCs/>
          <w:sz w:val="24"/>
          <w:szCs w:val="24"/>
        </w:rPr>
        <w:br/>
      </w:r>
      <w:r w:rsidRPr="00FB6FCC">
        <w:rPr>
          <w:rFonts w:ascii="Arial" w:hAnsi="Arial" w:cs="Arial"/>
          <w:sz w:val="24"/>
          <w:szCs w:val="24"/>
        </w:rPr>
        <w:br/>
      </w:r>
      <w:r w:rsidRPr="00FB6FCC">
        <w:rPr>
          <w:rFonts w:ascii="Arial" w:hAnsi="Arial" w:cs="Arial"/>
          <w:b/>
          <w:bCs/>
          <w:sz w:val="24"/>
          <w:szCs w:val="24"/>
        </w:rPr>
        <w:t>I-1.</w:t>
      </w:r>
      <w:r w:rsidRPr="00FB6FCC">
        <w:rPr>
          <w:rFonts w:ascii="Arial" w:hAnsi="Arial" w:cs="Arial"/>
          <w:sz w:val="24"/>
          <w:szCs w:val="24"/>
        </w:rPr>
        <w:t xml:space="preserve">  </w:t>
      </w:r>
      <w:r w:rsidRPr="00FB6FCC">
        <w:rPr>
          <w:rFonts w:ascii="Arial" w:hAnsi="Arial" w:cs="Arial"/>
          <w:snapToGrid w:val="0"/>
          <w:sz w:val="24"/>
          <w:szCs w:val="24"/>
        </w:rPr>
        <w:t>FAR 52.252-2 Clauses Incorporated by Reference (FEB 1998).</w:t>
      </w:r>
    </w:p>
    <w:p w14:paraId="08CE6F91" w14:textId="77777777"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napToGrid w:val="0"/>
          <w:sz w:val="24"/>
          <w:szCs w:val="24"/>
        </w:rPr>
      </w:pPr>
    </w:p>
    <w:p w14:paraId="146CA140" w14:textId="77777777" w:rsidR="00311F9A" w:rsidRPr="00FB6FCC" w:rsidRDefault="00F951DE">
      <w:pPr>
        <w:rPr>
          <w:rFonts w:ascii="Arial" w:hAnsi="Arial" w:cs="Arial"/>
          <w:snapToGrid w:val="0"/>
          <w:sz w:val="24"/>
          <w:szCs w:val="24"/>
        </w:rPr>
      </w:pPr>
      <w:r w:rsidRPr="00FB6FCC">
        <w:rPr>
          <w:rFonts w:ascii="Arial" w:hAnsi="Arial" w:cs="Arial"/>
          <w:snapToGrid w:val="0"/>
          <w:sz w:val="24"/>
          <w:szCs w:val="24"/>
        </w:rPr>
        <w:t xml:space="preserve">This contract incorporates one or more clauses by reference, with the same force and effect as if they were given in full text.  Upon request, the Contracting Officer will make their full text available.  Also, the full text of a clause may be accessed electronically at this address:    </w:t>
      </w:r>
      <w:r w:rsidRPr="00FB6FCC">
        <w:rPr>
          <w:rFonts w:ascii="Arial" w:hAnsi="Arial" w:cs="Arial"/>
          <w:snapToGrid w:val="0"/>
          <w:sz w:val="24"/>
          <w:szCs w:val="24"/>
        </w:rPr>
        <w:br/>
      </w:r>
      <w:r w:rsidRPr="00FB6FCC">
        <w:rPr>
          <w:rFonts w:ascii="Arial" w:hAnsi="Arial" w:cs="Arial"/>
          <w:snapToGrid w:val="0"/>
          <w:sz w:val="24"/>
          <w:szCs w:val="24"/>
        </w:rPr>
        <w:br/>
        <w:t xml:space="preserve">                                      </w:t>
      </w:r>
      <w:hyperlink r:id="rId18" w:history="1">
        <w:r w:rsidR="00311F9A" w:rsidRPr="00FB6FCC">
          <w:rPr>
            <w:rStyle w:val="Hyperlink"/>
            <w:rFonts w:ascii="Arial" w:hAnsi="Arial" w:cs="Arial"/>
            <w:snapToGrid w:val="0"/>
            <w:color w:val="auto"/>
            <w:sz w:val="24"/>
            <w:szCs w:val="24"/>
          </w:rPr>
          <w:t>https://www.acquisition.gov/</w:t>
        </w:r>
      </w:hyperlink>
    </w:p>
    <w:p w14:paraId="61CDCEAD" w14:textId="77777777" w:rsidR="001E1F4A" w:rsidRPr="00FB6FCC" w:rsidRDefault="001E1F4A">
      <w:pPr>
        <w:rPr>
          <w:rFonts w:ascii="Arial" w:hAnsi="Arial" w:cs="Arial"/>
          <w:sz w:val="24"/>
          <w:szCs w:val="24"/>
        </w:rPr>
      </w:pPr>
    </w:p>
    <w:p w14:paraId="1B59A346" w14:textId="77777777" w:rsidR="00F951DE" w:rsidRPr="00FB6FCC" w:rsidRDefault="00F951DE" w:rsidP="00691DBF">
      <w:pPr>
        <w:rPr>
          <w:rFonts w:ascii="Arial" w:hAnsi="Arial" w:cs="Arial"/>
          <w:sz w:val="24"/>
          <w:szCs w:val="24"/>
        </w:rPr>
      </w:pPr>
      <w:r w:rsidRPr="00FB6FCC">
        <w:rPr>
          <w:rFonts w:ascii="Arial" w:hAnsi="Arial" w:cs="Arial"/>
          <w:sz w:val="24"/>
          <w:szCs w:val="24"/>
        </w:rPr>
        <w:t>FEDERAL ACQUISITION REGULATION (48 CFR, CHAPTER 1) CLAUSES:</w:t>
      </w:r>
      <w:r w:rsidRPr="00FB6FCC">
        <w:rPr>
          <w:rFonts w:ascii="Arial" w:hAnsi="Arial" w:cs="Arial"/>
          <w:sz w:val="24"/>
          <w:szCs w:val="24"/>
        </w:rPr>
        <w:br/>
      </w:r>
    </w:p>
    <w:p w14:paraId="5D2745C8" w14:textId="77777777" w:rsidR="00FE5980" w:rsidRPr="00FB6FCC" w:rsidRDefault="00FE5980" w:rsidP="00691DBF">
      <w:pPr>
        <w:rPr>
          <w:rFonts w:ascii="Arial" w:hAnsi="Arial" w:cs="Arial"/>
          <w:sz w:val="24"/>
          <w:szCs w:val="24"/>
        </w:rPr>
      </w:pPr>
      <w:r w:rsidRPr="00FB6FCC">
        <w:rPr>
          <w:rFonts w:ascii="Arial" w:hAnsi="Arial" w:cs="Arial"/>
          <w:sz w:val="24"/>
          <w:szCs w:val="24"/>
        </w:rPr>
        <w:t xml:space="preserve">52.202-1     Definitions. </w:t>
      </w:r>
      <w:r w:rsidR="00772A8B" w:rsidRPr="00FB6FCC">
        <w:rPr>
          <w:rFonts w:ascii="Arial" w:hAnsi="Arial" w:cs="Arial"/>
          <w:sz w:val="24"/>
          <w:szCs w:val="24"/>
        </w:rPr>
        <w:t>(</w:t>
      </w:r>
      <w:r w:rsidRPr="00FB6FCC">
        <w:rPr>
          <w:rFonts w:ascii="Arial" w:hAnsi="Arial" w:cs="Arial"/>
          <w:sz w:val="24"/>
          <w:szCs w:val="24"/>
        </w:rPr>
        <w:t>Jun 2020</w:t>
      </w:r>
      <w:r w:rsidR="00772A8B" w:rsidRPr="00FB6FCC">
        <w:rPr>
          <w:rFonts w:ascii="Arial" w:hAnsi="Arial" w:cs="Arial"/>
          <w:sz w:val="24"/>
          <w:szCs w:val="24"/>
        </w:rPr>
        <w:t>)</w:t>
      </w:r>
    </w:p>
    <w:p w14:paraId="78891B35" w14:textId="77777777" w:rsidR="00914E6B" w:rsidRPr="00FB6FCC" w:rsidRDefault="00914E6B" w:rsidP="00691DBF">
      <w:pPr>
        <w:rPr>
          <w:rFonts w:ascii="Arial" w:hAnsi="Arial" w:cs="Arial"/>
          <w:sz w:val="24"/>
          <w:szCs w:val="24"/>
        </w:rPr>
      </w:pPr>
      <w:r w:rsidRPr="00FB6FCC">
        <w:rPr>
          <w:rFonts w:ascii="Arial" w:hAnsi="Arial" w:cs="Arial"/>
          <w:sz w:val="24"/>
          <w:szCs w:val="24"/>
        </w:rPr>
        <w:t>52.203-3     Gratuities. (Apr 1984)</w:t>
      </w:r>
    </w:p>
    <w:p w14:paraId="0A30290E" w14:textId="77777777" w:rsidR="00772A8B" w:rsidRPr="00FB6FCC" w:rsidRDefault="00772A8B" w:rsidP="00691DBF">
      <w:pPr>
        <w:rPr>
          <w:rFonts w:ascii="Arial" w:hAnsi="Arial" w:cs="Arial"/>
          <w:sz w:val="24"/>
          <w:szCs w:val="24"/>
        </w:rPr>
      </w:pPr>
      <w:r w:rsidRPr="00FB6FCC">
        <w:rPr>
          <w:rFonts w:ascii="Arial" w:hAnsi="Arial" w:cs="Arial"/>
          <w:sz w:val="24"/>
          <w:szCs w:val="24"/>
        </w:rPr>
        <w:t>52.203-5     Covenant Against Contingent Fees. (May 2014)</w:t>
      </w:r>
    </w:p>
    <w:p w14:paraId="1E2D3B07" w14:textId="77777777" w:rsidR="00772A8B" w:rsidRPr="00FB6FCC" w:rsidRDefault="00772A8B" w:rsidP="00772A8B">
      <w:pPr>
        <w:rPr>
          <w:rFonts w:ascii="Arial" w:hAnsi="Arial" w:cs="Arial"/>
          <w:sz w:val="24"/>
          <w:szCs w:val="24"/>
        </w:rPr>
      </w:pPr>
      <w:r w:rsidRPr="00FB6FCC">
        <w:rPr>
          <w:rFonts w:ascii="Arial" w:hAnsi="Arial" w:cs="Arial"/>
          <w:sz w:val="24"/>
          <w:szCs w:val="24"/>
        </w:rPr>
        <w:t>52.203-6     Restrictions on Subcontractor Sales to the Government (Jun 2020)</w:t>
      </w:r>
    </w:p>
    <w:p w14:paraId="694CB267" w14:textId="77777777" w:rsidR="00772A8B" w:rsidRPr="00FB6FCC" w:rsidRDefault="00772A8B" w:rsidP="00772A8B">
      <w:pPr>
        <w:rPr>
          <w:rFonts w:ascii="Arial" w:hAnsi="Arial" w:cs="Arial"/>
          <w:sz w:val="24"/>
          <w:szCs w:val="24"/>
        </w:rPr>
      </w:pPr>
      <w:r w:rsidRPr="00FB6FCC">
        <w:rPr>
          <w:rFonts w:ascii="Arial" w:hAnsi="Arial" w:cs="Arial"/>
          <w:sz w:val="24"/>
          <w:szCs w:val="24"/>
        </w:rPr>
        <w:t>52.203-6     Alternate I (Nov 2021)</w:t>
      </w:r>
    </w:p>
    <w:p w14:paraId="705D9C48" w14:textId="77777777" w:rsidR="00772A8B" w:rsidRPr="00FB6FCC" w:rsidRDefault="00772A8B" w:rsidP="00772A8B">
      <w:pPr>
        <w:rPr>
          <w:rFonts w:ascii="Arial" w:hAnsi="Arial" w:cs="Arial"/>
          <w:sz w:val="24"/>
          <w:szCs w:val="24"/>
        </w:rPr>
      </w:pPr>
      <w:r w:rsidRPr="00FB6FCC">
        <w:rPr>
          <w:rFonts w:ascii="Arial" w:hAnsi="Arial" w:cs="Arial"/>
          <w:sz w:val="24"/>
          <w:szCs w:val="24"/>
        </w:rPr>
        <w:t>52.203-7     Anti-Kickback Procedures (Jun 2020)</w:t>
      </w:r>
    </w:p>
    <w:p w14:paraId="1D46E192" w14:textId="77777777" w:rsidR="00914E6B" w:rsidRPr="00FB6FCC" w:rsidRDefault="00914E6B" w:rsidP="00914E6B">
      <w:pPr>
        <w:ind w:left="1260" w:hanging="1260"/>
        <w:rPr>
          <w:rFonts w:ascii="Arial" w:hAnsi="Arial" w:cs="Arial"/>
          <w:sz w:val="24"/>
          <w:szCs w:val="24"/>
        </w:rPr>
      </w:pPr>
      <w:r w:rsidRPr="00FB6FCC">
        <w:rPr>
          <w:rFonts w:ascii="Arial" w:hAnsi="Arial" w:cs="Arial"/>
          <w:sz w:val="24"/>
          <w:szCs w:val="24"/>
        </w:rPr>
        <w:t>52.203-8     Cancellation, Rescission, and Recovery of Funds for Illegal or Improper Activity. (May 2014)</w:t>
      </w:r>
    </w:p>
    <w:p w14:paraId="44D2F7E0" w14:textId="77777777" w:rsidR="00914E6B" w:rsidRPr="00FB6FCC" w:rsidRDefault="00914E6B" w:rsidP="00914E6B">
      <w:pPr>
        <w:ind w:left="1260" w:hanging="1260"/>
        <w:rPr>
          <w:rFonts w:ascii="Arial" w:hAnsi="Arial" w:cs="Arial"/>
          <w:sz w:val="24"/>
          <w:szCs w:val="24"/>
        </w:rPr>
      </w:pPr>
      <w:r w:rsidRPr="00FB6FCC">
        <w:rPr>
          <w:rFonts w:ascii="Arial" w:hAnsi="Arial" w:cs="Arial"/>
          <w:sz w:val="24"/>
          <w:szCs w:val="24"/>
        </w:rPr>
        <w:t>52.203-10   Price or Fee Adjustment for Illegal or Improper Activity. (May 2014)</w:t>
      </w:r>
    </w:p>
    <w:p w14:paraId="02ABADDB" w14:textId="77777777" w:rsidR="00914E6B" w:rsidRPr="00FB6FCC" w:rsidRDefault="00914E6B" w:rsidP="00914E6B">
      <w:pPr>
        <w:ind w:left="1260" w:hanging="1260"/>
        <w:rPr>
          <w:rFonts w:ascii="Arial" w:hAnsi="Arial" w:cs="Arial"/>
          <w:sz w:val="24"/>
          <w:szCs w:val="24"/>
        </w:rPr>
      </w:pPr>
      <w:bookmarkStart w:id="0" w:name="_Hlk142756395"/>
      <w:r w:rsidRPr="00FB6FCC">
        <w:rPr>
          <w:rFonts w:ascii="Arial" w:hAnsi="Arial" w:cs="Arial"/>
          <w:sz w:val="24"/>
          <w:szCs w:val="24"/>
        </w:rPr>
        <w:t>52.203-11   Certification and Disclosure Regarding Payments to Influence Certain Federal Transactions. (Sept 2007)</w:t>
      </w:r>
      <w:bookmarkEnd w:id="0"/>
    </w:p>
    <w:p w14:paraId="06CE87EB" w14:textId="77777777" w:rsidR="00914E6B" w:rsidRPr="00FB6FCC" w:rsidRDefault="00914E6B" w:rsidP="00914E6B">
      <w:pPr>
        <w:ind w:left="1260" w:hanging="1260"/>
        <w:rPr>
          <w:rFonts w:ascii="Arial" w:hAnsi="Arial" w:cs="Arial"/>
          <w:sz w:val="24"/>
          <w:szCs w:val="24"/>
        </w:rPr>
      </w:pPr>
      <w:r w:rsidRPr="00FB6FCC">
        <w:rPr>
          <w:rFonts w:ascii="Arial" w:hAnsi="Arial" w:cs="Arial"/>
          <w:sz w:val="24"/>
          <w:szCs w:val="24"/>
        </w:rPr>
        <w:t>52.203-12   Limitation on Payments to Influence Certain Federal Transactions. (Jun 2020)</w:t>
      </w:r>
    </w:p>
    <w:p w14:paraId="47A0FAA8" w14:textId="77777777" w:rsidR="005D4146" w:rsidRPr="00FB6FCC" w:rsidRDefault="005D4146" w:rsidP="005D4146">
      <w:pPr>
        <w:ind w:left="1260" w:hanging="1260"/>
        <w:rPr>
          <w:rFonts w:ascii="Arial" w:hAnsi="Arial" w:cs="Arial"/>
          <w:sz w:val="24"/>
          <w:szCs w:val="24"/>
        </w:rPr>
      </w:pPr>
      <w:r w:rsidRPr="00FB6FCC">
        <w:rPr>
          <w:rFonts w:ascii="Arial" w:hAnsi="Arial" w:cs="Arial"/>
          <w:sz w:val="24"/>
          <w:szCs w:val="24"/>
        </w:rPr>
        <w:t xml:space="preserve">52.203-13   Contractor Code of Business Ethics and </w:t>
      </w:r>
      <w:proofErr w:type="gramStart"/>
      <w:r w:rsidRPr="00FB6FCC">
        <w:rPr>
          <w:rFonts w:ascii="Arial" w:hAnsi="Arial" w:cs="Arial"/>
          <w:sz w:val="24"/>
          <w:szCs w:val="24"/>
        </w:rPr>
        <w:t>Conduct.(</w:t>
      </w:r>
      <w:proofErr w:type="gramEnd"/>
      <w:r w:rsidRPr="00FB6FCC">
        <w:rPr>
          <w:rFonts w:ascii="Arial" w:hAnsi="Arial" w:cs="Arial"/>
          <w:sz w:val="24"/>
          <w:szCs w:val="24"/>
        </w:rPr>
        <w:t>Nov 2021)</w:t>
      </w:r>
    </w:p>
    <w:p w14:paraId="73FA8F0F" w14:textId="77777777" w:rsidR="005D4146" w:rsidRPr="00FB6FCC" w:rsidRDefault="005D4146" w:rsidP="005D4146">
      <w:pPr>
        <w:ind w:left="1260" w:hanging="1260"/>
        <w:rPr>
          <w:rFonts w:ascii="Arial" w:hAnsi="Arial" w:cs="Arial"/>
          <w:sz w:val="24"/>
          <w:szCs w:val="24"/>
        </w:rPr>
      </w:pPr>
      <w:r w:rsidRPr="00FB6FCC">
        <w:rPr>
          <w:rFonts w:ascii="Arial" w:hAnsi="Arial" w:cs="Arial"/>
          <w:sz w:val="24"/>
          <w:szCs w:val="24"/>
        </w:rPr>
        <w:t>52.203-14   Display of Hotline Poster(s). (Nov 2021)</w:t>
      </w:r>
    </w:p>
    <w:p w14:paraId="2C693234" w14:textId="77777777" w:rsidR="005D4146" w:rsidRPr="00FB6FCC" w:rsidRDefault="00943DA4" w:rsidP="00943DA4">
      <w:pPr>
        <w:ind w:left="1260" w:hanging="1260"/>
        <w:rPr>
          <w:rFonts w:ascii="Arial" w:hAnsi="Arial" w:cs="Arial"/>
          <w:sz w:val="24"/>
          <w:szCs w:val="24"/>
        </w:rPr>
      </w:pPr>
      <w:r w:rsidRPr="00FB6FCC">
        <w:rPr>
          <w:rFonts w:ascii="Arial" w:hAnsi="Arial" w:cs="Arial"/>
          <w:sz w:val="24"/>
          <w:szCs w:val="24"/>
        </w:rPr>
        <w:t>52.203-15   Whistleblower Protections Under the American Recovery and Reinvestment Act of 2009. (June 2010)</w:t>
      </w:r>
    </w:p>
    <w:p w14:paraId="7455B461" w14:textId="77777777" w:rsidR="005D4146" w:rsidRPr="00FB6FCC" w:rsidRDefault="00943DA4" w:rsidP="00914E6B">
      <w:pPr>
        <w:ind w:left="1260" w:hanging="1260"/>
        <w:rPr>
          <w:rFonts w:ascii="Arial" w:hAnsi="Arial" w:cs="Arial"/>
          <w:sz w:val="24"/>
          <w:szCs w:val="24"/>
        </w:rPr>
      </w:pPr>
      <w:r w:rsidRPr="00FB6FCC">
        <w:rPr>
          <w:rFonts w:ascii="Arial" w:hAnsi="Arial" w:cs="Arial"/>
          <w:sz w:val="24"/>
          <w:szCs w:val="24"/>
        </w:rPr>
        <w:t>52.203-16   Preventing Personal Conflicts of Interest. (Jun 2020)</w:t>
      </w:r>
    </w:p>
    <w:p w14:paraId="3AF8ECC6" w14:textId="77777777" w:rsidR="00772A8B" w:rsidRPr="00FB6FCC" w:rsidRDefault="00772A8B" w:rsidP="00772A8B">
      <w:pPr>
        <w:ind w:left="1260" w:hanging="1260"/>
        <w:rPr>
          <w:rFonts w:ascii="Arial" w:hAnsi="Arial" w:cs="Arial"/>
          <w:sz w:val="24"/>
          <w:szCs w:val="24"/>
        </w:rPr>
      </w:pPr>
      <w:r w:rsidRPr="00FB6FCC">
        <w:rPr>
          <w:rFonts w:ascii="Arial" w:hAnsi="Arial" w:cs="Arial"/>
          <w:sz w:val="24"/>
          <w:szCs w:val="24"/>
        </w:rPr>
        <w:t xml:space="preserve">52.203-17   Contractor Employee Whistleblower Rights and Requirement </w:t>
      </w:r>
      <w:proofErr w:type="gramStart"/>
      <w:r w:rsidRPr="00FB6FCC">
        <w:rPr>
          <w:rFonts w:ascii="Arial" w:hAnsi="Arial" w:cs="Arial"/>
          <w:sz w:val="24"/>
          <w:szCs w:val="24"/>
        </w:rPr>
        <w:t>To</w:t>
      </w:r>
      <w:proofErr w:type="gramEnd"/>
      <w:r w:rsidRPr="00FB6FCC">
        <w:rPr>
          <w:rFonts w:ascii="Arial" w:hAnsi="Arial" w:cs="Arial"/>
          <w:sz w:val="24"/>
          <w:szCs w:val="24"/>
        </w:rPr>
        <w:t xml:space="preserve"> Inform Employees of Whistleblower Rights. (Jun 2020)</w:t>
      </w:r>
    </w:p>
    <w:p w14:paraId="2D626922" w14:textId="77777777" w:rsidR="00943DA4" w:rsidRPr="00FB6FCC" w:rsidRDefault="00943DA4" w:rsidP="00943DA4">
      <w:pPr>
        <w:ind w:left="1260" w:hanging="1260"/>
        <w:rPr>
          <w:rFonts w:ascii="Arial" w:hAnsi="Arial" w:cs="Arial"/>
          <w:sz w:val="24"/>
          <w:szCs w:val="24"/>
        </w:rPr>
      </w:pPr>
      <w:r w:rsidRPr="00FB6FCC">
        <w:rPr>
          <w:rFonts w:ascii="Arial" w:hAnsi="Arial" w:cs="Arial"/>
          <w:sz w:val="24"/>
          <w:szCs w:val="24"/>
        </w:rPr>
        <w:t>52.203-19   Prohibition on Requiring Certain Internal Confidentiality Agreements or Statements. (Jan 2017)</w:t>
      </w:r>
    </w:p>
    <w:p w14:paraId="70B45F8B" w14:textId="77777777" w:rsidR="00943DA4" w:rsidRPr="00FB6FCC" w:rsidRDefault="00943DA4" w:rsidP="00943DA4">
      <w:pPr>
        <w:ind w:left="1260" w:hanging="1260"/>
        <w:rPr>
          <w:rFonts w:ascii="Arial" w:hAnsi="Arial" w:cs="Arial"/>
          <w:sz w:val="24"/>
          <w:szCs w:val="24"/>
        </w:rPr>
      </w:pPr>
      <w:r w:rsidRPr="00FB6FCC">
        <w:rPr>
          <w:rFonts w:ascii="Arial" w:hAnsi="Arial" w:cs="Arial"/>
          <w:sz w:val="24"/>
          <w:szCs w:val="24"/>
        </w:rPr>
        <w:t xml:space="preserve">52.204-2     Security </w:t>
      </w:r>
      <w:proofErr w:type="gramStart"/>
      <w:r w:rsidRPr="00FB6FCC">
        <w:rPr>
          <w:rFonts w:ascii="Arial" w:hAnsi="Arial" w:cs="Arial"/>
          <w:sz w:val="24"/>
          <w:szCs w:val="24"/>
        </w:rPr>
        <w:t>Requirements.(</w:t>
      </w:r>
      <w:proofErr w:type="gramEnd"/>
      <w:r w:rsidRPr="00FB6FCC">
        <w:rPr>
          <w:rFonts w:ascii="Arial" w:hAnsi="Arial" w:cs="Arial"/>
          <w:sz w:val="24"/>
          <w:szCs w:val="24"/>
        </w:rPr>
        <w:t>Mar 2021)</w:t>
      </w:r>
    </w:p>
    <w:p w14:paraId="2B22A320" w14:textId="77777777" w:rsidR="00943DA4" w:rsidRPr="00FB6FCC" w:rsidRDefault="00943DA4" w:rsidP="00943DA4">
      <w:pPr>
        <w:ind w:left="1260" w:hanging="1260"/>
        <w:rPr>
          <w:rFonts w:ascii="Arial" w:hAnsi="Arial" w:cs="Arial"/>
          <w:sz w:val="24"/>
          <w:szCs w:val="24"/>
        </w:rPr>
      </w:pPr>
      <w:r w:rsidRPr="00FB6FCC">
        <w:rPr>
          <w:rFonts w:ascii="Arial" w:hAnsi="Arial" w:cs="Arial"/>
          <w:sz w:val="24"/>
          <w:szCs w:val="24"/>
        </w:rPr>
        <w:t>52.204-2     Alternate I (Apr 1984)</w:t>
      </w:r>
    </w:p>
    <w:p w14:paraId="6F6AEB73" w14:textId="77777777" w:rsidR="00943DA4" w:rsidRPr="00FB6FCC" w:rsidRDefault="00AA56F2" w:rsidP="00AA56F2">
      <w:pPr>
        <w:ind w:left="1260" w:hanging="1260"/>
        <w:rPr>
          <w:rFonts w:ascii="Arial" w:hAnsi="Arial" w:cs="Arial"/>
          <w:sz w:val="24"/>
          <w:szCs w:val="24"/>
        </w:rPr>
      </w:pPr>
      <w:r w:rsidRPr="00FB6FCC">
        <w:rPr>
          <w:rFonts w:ascii="Arial" w:hAnsi="Arial" w:cs="Arial"/>
          <w:sz w:val="24"/>
          <w:szCs w:val="24"/>
        </w:rPr>
        <w:t>52.204-2     Alternate II (Apr 1984)</w:t>
      </w:r>
    </w:p>
    <w:p w14:paraId="2964918A" w14:textId="77777777" w:rsidR="00AA56F2" w:rsidRPr="00FB6FCC" w:rsidRDefault="00AA56F2" w:rsidP="00AA56F2">
      <w:pPr>
        <w:ind w:left="1260" w:hanging="1260"/>
        <w:rPr>
          <w:rFonts w:ascii="Arial" w:hAnsi="Arial" w:cs="Arial"/>
          <w:sz w:val="24"/>
          <w:szCs w:val="24"/>
        </w:rPr>
      </w:pPr>
      <w:r w:rsidRPr="00FB6FCC">
        <w:rPr>
          <w:rFonts w:ascii="Arial" w:hAnsi="Arial" w:cs="Arial"/>
          <w:sz w:val="24"/>
          <w:szCs w:val="24"/>
        </w:rPr>
        <w:t>52.204-4     Printed or Copied Double-Sided on Postconsumer Fiber Content Paper. (May 2011)</w:t>
      </w:r>
    </w:p>
    <w:p w14:paraId="70D2DC4D" w14:textId="77777777" w:rsidR="00AA56F2" w:rsidRPr="00FB6FCC" w:rsidRDefault="00AA56F2" w:rsidP="00AA56F2">
      <w:pPr>
        <w:ind w:left="1260" w:hanging="1260"/>
        <w:rPr>
          <w:rFonts w:ascii="Arial" w:hAnsi="Arial" w:cs="Arial"/>
          <w:sz w:val="24"/>
          <w:szCs w:val="24"/>
        </w:rPr>
      </w:pPr>
      <w:r w:rsidRPr="00FB6FCC">
        <w:rPr>
          <w:rFonts w:ascii="Arial" w:hAnsi="Arial" w:cs="Arial"/>
          <w:sz w:val="24"/>
          <w:szCs w:val="24"/>
        </w:rPr>
        <w:lastRenderedPageBreak/>
        <w:t>52.204-5    Women-Owned Business (Other Than Small Business). (Oct 2014)</w:t>
      </w:r>
    </w:p>
    <w:p w14:paraId="0F96FEB1" w14:textId="182D1C53" w:rsidR="009A5FDA" w:rsidRPr="00FB6FCC" w:rsidRDefault="009A5FDA" w:rsidP="009A5FDA">
      <w:pPr>
        <w:ind w:left="1260" w:hanging="1260"/>
        <w:rPr>
          <w:rFonts w:ascii="Arial" w:hAnsi="Arial" w:cs="Arial"/>
          <w:sz w:val="24"/>
          <w:szCs w:val="24"/>
        </w:rPr>
      </w:pPr>
      <w:r w:rsidRPr="00FB6FCC">
        <w:rPr>
          <w:rFonts w:ascii="Arial" w:hAnsi="Arial" w:cs="Arial"/>
          <w:sz w:val="24"/>
          <w:szCs w:val="24"/>
        </w:rPr>
        <w:t>52.204-8    Annual Representations and Certifications (JAN 2025)</w:t>
      </w:r>
    </w:p>
    <w:p w14:paraId="1550A97D" w14:textId="42A7D4B9" w:rsidR="009A5FDA" w:rsidRPr="00FB6FCC" w:rsidRDefault="009A5FDA" w:rsidP="009A5FDA">
      <w:pPr>
        <w:ind w:left="1260" w:hanging="1260"/>
        <w:rPr>
          <w:rFonts w:ascii="Arial" w:hAnsi="Arial" w:cs="Arial"/>
          <w:sz w:val="24"/>
          <w:szCs w:val="24"/>
        </w:rPr>
      </w:pPr>
      <w:r w:rsidRPr="00FB6FCC">
        <w:rPr>
          <w:rFonts w:ascii="Arial" w:hAnsi="Arial" w:cs="Arial"/>
          <w:sz w:val="24"/>
          <w:szCs w:val="24"/>
        </w:rPr>
        <w:t xml:space="preserve">                  (DEVIATION FEB 2025)</w:t>
      </w:r>
    </w:p>
    <w:p w14:paraId="4A19116F" w14:textId="77777777" w:rsidR="00985443" w:rsidRPr="00FB6FCC" w:rsidRDefault="00985443" w:rsidP="00985443">
      <w:pPr>
        <w:ind w:left="1260" w:hanging="1260"/>
        <w:rPr>
          <w:rFonts w:ascii="Arial" w:hAnsi="Arial" w:cs="Arial"/>
          <w:sz w:val="24"/>
          <w:szCs w:val="24"/>
        </w:rPr>
      </w:pPr>
      <w:r w:rsidRPr="00FB6FCC">
        <w:rPr>
          <w:rFonts w:ascii="Arial" w:hAnsi="Arial" w:cs="Arial"/>
          <w:sz w:val="24"/>
          <w:szCs w:val="24"/>
        </w:rPr>
        <w:t>52.204-9    Personal Identity Verification of Contractor Personnel. (Jan 2011)</w:t>
      </w:r>
    </w:p>
    <w:p w14:paraId="6EA6CB3E" w14:textId="77777777" w:rsidR="00985443" w:rsidRPr="00FB6FCC" w:rsidRDefault="00FD184A" w:rsidP="00985443">
      <w:pPr>
        <w:ind w:left="1260" w:hanging="1260"/>
        <w:rPr>
          <w:rFonts w:ascii="Arial" w:hAnsi="Arial" w:cs="Arial"/>
          <w:sz w:val="24"/>
          <w:szCs w:val="24"/>
        </w:rPr>
      </w:pPr>
      <w:r w:rsidRPr="00FB6FCC">
        <w:rPr>
          <w:rFonts w:ascii="Arial" w:hAnsi="Arial" w:cs="Arial"/>
          <w:sz w:val="24"/>
          <w:szCs w:val="24"/>
        </w:rPr>
        <w:t>52.204-</w:t>
      </w:r>
      <w:proofErr w:type="gramStart"/>
      <w:r w:rsidRPr="00FB6FCC">
        <w:rPr>
          <w:rFonts w:ascii="Arial" w:hAnsi="Arial" w:cs="Arial"/>
          <w:sz w:val="24"/>
          <w:szCs w:val="24"/>
        </w:rPr>
        <w:t>10  Reporting</w:t>
      </w:r>
      <w:proofErr w:type="gramEnd"/>
      <w:r w:rsidRPr="00FB6FCC">
        <w:rPr>
          <w:rFonts w:ascii="Arial" w:hAnsi="Arial" w:cs="Arial"/>
          <w:sz w:val="24"/>
          <w:szCs w:val="24"/>
        </w:rPr>
        <w:t xml:space="preserve"> Executive Compensation and First-Tier Subcontract Awards. (Jun 2020)</w:t>
      </w:r>
    </w:p>
    <w:p w14:paraId="50EB50AD" w14:textId="77777777" w:rsidR="00224498" w:rsidRPr="00FB6FCC" w:rsidRDefault="00224498" w:rsidP="00985443">
      <w:pPr>
        <w:ind w:left="1260" w:hanging="1260"/>
        <w:rPr>
          <w:rFonts w:ascii="Arial" w:hAnsi="Arial" w:cs="Arial"/>
          <w:sz w:val="24"/>
          <w:szCs w:val="24"/>
        </w:rPr>
      </w:pPr>
      <w:r w:rsidRPr="00FB6FCC">
        <w:rPr>
          <w:rFonts w:ascii="Arial" w:hAnsi="Arial" w:cs="Arial"/>
          <w:sz w:val="24"/>
          <w:szCs w:val="24"/>
        </w:rPr>
        <w:t>52.204-</w:t>
      </w:r>
      <w:proofErr w:type="gramStart"/>
      <w:r w:rsidRPr="00FB6FCC">
        <w:rPr>
          <w:rFonts w:ascii="Arial" w:hAnsi="Arial" w:cs="Arial"/>
          <w:sz w:val="24"/>
          <w:szCs w:val="24"/>
        </w:rPr>
        <w:t>12  Unique</w:t>
      </w:r>
      <w:proofErr w:type="gramEnd"/>
      <w:r w:rsidRPr="00FB6FCC">
        <w:rPr>
          <w:rFonts w:ascii="Arial" w:hAnsi="Arial" w:cs="Arial"/>
          <w:sz w:val="24"/>
          <w:szCs w:val="24"/>
        </w:rPr>
        <w:t xml:space="preserve"> Entity Identifier Maintenance. (Oct 2016)</w:t>
      </w:r>
    </w:p>
    <w:p w14:paraId="1A3A14F2" w14:textId="77777777" w:rsidR="00224498" w:rsidRPr="00FB6FCC" w:rsidRDefault="00224498" w:rsidP="00985443">
      <w:pPr>
        <w:ind w:left="1260" w:hanging="1260"/>
        <w:rPr>
          <w:rFonts w:ascii="Arial" w:hAnsi="Arial" w:cs="Arial"/>
          <w:sz w:val="24"/>
          <w:szCs w:val="24"/>
        </w:rPr>
      </w:pPr>
      <w:r w:rsidRPr="00FB6FCC">
        <w:rPr>
          <w:rFonts w:ascii="Arial" w:hAnsi="Arial" w:cs="Arial"/>
          <w:sz w:val="24"/>
          <w:szCs w:val="24"/>
        </w:rPr>
        <w:t>52.204-</w:t>
      </w:r>
      <w:proofErr w:type="gramStart"/>
      <w:r w:rsidRPr="00FB6FCC">
        <w:rPr>
          <w:rFonts w:ascii="Arial" w:hAnsi="Arial" w:cs="Arial"/>
          <w:sz w:val="24"/>
          <w:szCs w:val="24"/>
        </w:rPr>
        <w:t>13  System</w:t>
      </w:r>
      <w:proofErr w:type="gramEnd"/>
      <w:r w:rsidRPr="00FB6FCC">
        <w:rPr>
          <w:rFonts w:ascii="Arial" w:hAnsi="Arial" w:cs="Arial"/>
          <w:sz w:val="24"/>
          <w:szCs w:val="24"/>
        </w:rPr>
        <w:t xml:space="preserve"> for Award Management Maintenance. (Oct 2018)</w:t>
      </w:r>
    </w:p>
    <w:p w14:paraId="1086F46C" w14:textId="77777777" w:rsidR="00985443" w:rsidRPr="00FB6FCC" w:rsidRDefault="00224498" w:rsidP="00985443">
      <w:pPr>
        <w:ind w:left="1260" w:hanging="1260"/>
        <w:rPr>
          <w:rFonts w:ascii="Arial" w:hAnsi="Arial" w:cs="Arial"/>
          <w:sz w:val="24"/>
          <w:szCs w:val="24"/>
        </w:rPr>
      </w:pPr>
      <w:r w:rsidRPr="00FB6FCC">
        <w:rPr>
          <w:rFonts w:ascii="Arial" w:hAnsi="Arial" w:cs="Arial"/>
          <w:sz w:val="24"/>
          <w:szCs w:val="24"/>
        </w:rPr>
        <w:t>52.204-</w:t>
      </w:r>
      <w:proofErr w:type="gramStart"/>
      <w:r w:rsidRPr="00FB6FCC">
        <w:rPr>
          <w:rFonts w:ascii="Arial" w:hAnsi="Arial" w:cs="Arial"/>
          <w:sz w:val="24"/>
          <w:szCs w:val="24"/>
        </w:rPr>
        <w:t>14  Service</w:t>
      </w:r>
      <w:proofErr w:type="gramEnd"/>
      <w:r w:rsidRPr="00FB6FCC">
        <w:rPr>
          <w:rFonts w:ascii="Arial" w:hAnsi="Arial" w:cs="Arial"/>
          <w:sz w:val="24"/>
          <w:szCs w:val="24"/>
        </w:rPr>
        <w:t xml:space="preserve"> Contract Reporting Requirements. (Oct 2016)</w:t>
      </w:r>
    </w:p>
    <w:p w14:paraId="0F393DC5" w14:textId="77777777" w:rsidR="00224498" w:rsidRPr="00FB6FCC" w:rsidRDefault="00224498" w:rsidP="00985443">
      <w:pPr>
        <w:ind w:left="1260" w:hanging="1260"/>
        <w:rPr>
          <w:rFonts w:ascii="Arial" w:hAnsi="Arial" w:cs="Arial"/>
          <w:sz w:val="24"/>
          <w:szCs w:val="24"/>
        </w:rPr>
      </w:pPr>
      <w:r w:rsidRPr="00FB6FCC">
        <w:rPr>
          <w:rFonts w:ascii="Arial" w:hAnsi="Arial" w:cs="Arial"/>
          <w:sz w:val="24"/>
          <w:szCs w:val="24"/>
        </w:rPr>
        <w:t>52.204-</w:t>
      </w:r>
      <w:proofErr w:type="gramStart"/>
      <w:r w:rsidRPr="00FB6FCC">
        <w:rPr>
          <w:rFonts w:ascii="Arial" w:hAnsi="Arial" w:cs="Arial"/>
          <w:sz w:val="24"/>
          <w:szCs w:val="24"/>
        </w:rPr>
        <w:t>15  Service</w:t>
      </w:r>
      <w:proofErr w:type="gramEnd"/>
      <w:r w:rsidRPr="00FB6FCC">
        <w:rPr>
          <w:rFonts w:ascii="Arial" w:hAnsi="Arial" w:cs="Arial"/>
          <w:sz w:val="24"/>
          <w:szCs w:val="24"/>
        </w:rPr>
        <w:t xml:space="preserve"> Contract Reporting Requirements for Indefinite-Delivery Contracts. (Oct 2016)</w:t>
      </w:r>
    </w:p>
    <w:p w14:paraId="772FACD8" w14:textId="77777777" w:rsidR="00985443" w:rsidRPr="00FB6FCC" w:rsidRDefault="00113CA6" w:rsidP="00985443">
      <w:pPr>
        <w:ind w:left="1260" w:hanging="1260"/>
        <w:rPr>
          <w:rFonts w:ascii="Arial" w:hAnsi="Arial" w:cs="Arial"/>
          <w:sz w:val="24"/>
          <w:szCs w:val="24"/>
        </w:rPr>
      </w:pPr>
      <w:r w:rsidRPr="00FB6FCC">
        <w:rPr>
          <w:rFonts w:ascii="Arial" w:hAnsi="Arial" w:cs="Arial"/>
          <w:sz w:val="24"/>
          <w:szCs w:val="24"/>
        </w:rPr>
        <w:t>52.204-</w:t>
      </w:r>
      <w:proofErr w:type="gramStart"/>
      <w:r w:rsidRPr="00FB6FCC">
        <w:rPr>
          <w:rFonts w:ascii="Arial" w:hAnsi="Arial" w:cs="Arial"/>
          <w:sz w:val="24"/>
          <w:szCs w:val="24"/>
        </w:rPr>
        <w:t>18  Commercial</w:t>
      </w:r>
      <w:proofErr w:type="gramEnd"/>
      <w:r w:rsidRPr="00FB6FCC">
        <w:rPr>
          <w:rFonts w:ascii="Arial" w:hAnsi="Arial" w:cs="Arial"/>
          <w:sz w:val="24"/>
          <w:szCs w:val="24"/>
        </w:rPr>
        <w:t xml:space="preserve"> and Government Entity Code Maintenance. (Aug 2020)</w:t>
      </w:r>
    </w:p>
    <w:p w14:paraId="03E3C4D0" w14:textId="77777777" w:rsidR="00772A8B" w:rsidRPr="00FB6FCC" w:rsidRDefault="00772A8B" w:rsidP="00772A8B">
      <w:pPr>
        <w:ind w:left="1260" w:hanging="1260"/>
        <w:rPr>
          <w:rFonts w:ascii="Arial" w:hAnsi="Arial" w:cs="Arial"/>
          <w:sz w:val="24"/>
          <w:szCs w:val="24"/>
        </w:rPr>
      </w:pPr>
      <w:r w:rsidRPr="00FB6FCC">
        <w:rPr>
          <w:rFonts w:ascii="Arial" w:hAnsi="Arial" w:cs="Arial"/>
          <w:sz w:val="24"/>
          <w:szCs w:val="24"/>
        </w:rPr>
        <w:t>52.204-19   Incorporation by Reference of Representations and Certifications (Dec 2014)</w:t>
      </w:r>
    </w:p>
    <w:p w14:paraId="45B6DEF1" w14:textId="77777777" w:rsidR="00772A8B" w:rsidRPr="00FB6FCC" w:rsidRDefault="00772A8B" w:rsidP="00772A8B">
      <w:pPr>
        <w:ind w:left="1260" w:hanging="1260"/>
        <w:rPr>
          <w:rFonts w:ascii="Arial" w:hAnsi="Arial" w:cs="Arial"/>
          <w:sz w:val="24"/>
          <w:szCs w:val="24"/>
        </w:rPr>
      </w:pPr>
      <w:r w:rsidRPr="00FB6FCC">
        <w:rPr>
          <w:rFonts w:ascii="Arial" w:hAnsi="Arial" w:cs="Arial"/>
          <w:sz w:val="24"/>
          <w:szCs w:val="24"/>
        </w:rPr>
        <w:t>52.204-23</w:t>
      </w:r>
      <w:r w:rsidR="00916F71" w:rsidRPr="00FB6FCC">
        <w:rPr>
          <w:rFonts w:ascii="Arial" w:hAnsi="Arial" w:cs="Arial"/>
          <w:sz w:val="24"/>
          <w:szCs w:val="24"/>
        </w:rPr>
        <w:t xml:space="preserve">  </w:t>
      </w:r>
      <w:r w:rsidRPr="00FB6FCC">
        <w:rPr>
          <w:rFonts w:ascii="Arial" w:hAnsi="Arial" w:cs="Arial"/>
          <w:sz w:val="24"/>
          <w:szCs w:val="24"/>
        </w:rPr>
        <w:t xml:space="preserve"> Prohibition on Contracting for Hardware, Software, and Services Developed or Provided by Kaspersky Lab and Other Covered Entities.</w:t>
      </w:r>
      <w:r w:rsidR="00916F71" w:rsidRPr="00FB6FCC">
        <w:rPr>
          <w:rFonts w:ascii="Arial" w:hAnsi="Arial" w:cs="Arial"/>
          <w:sz w:val="24"/>
          <w:szCs w:val="24"/>
        </w:rPr>
        <w:t xml:space="preserve"> (</w:t>
      </w:r>
      <w:r w:rsidRPr="00FB6FCC">
        <w:rPr>
          <w:rFonts w:ascii="Arial" w:hAnsi="Arial" w:cs="Arial"/>
          <w:sz w:val="24"/>
          <w:szCs w:val="24"/>
        </w:rPr>
        <w:t>Nov 2021</w:t>
      </w:r>
      <w:r w:rsidR="00916F71" w:rsidRPr="00FB6FCC">
        <w:rPr>
          <w:rFonts w:ascii="Arial" w:hAnsi="Arial" w:cs="Arial"/>
          <w:sz w:val="24"/>
          <w:szCs w:val="24"/>
        </w:rPr>
        <w:t>)</w:t>
      </w:r>
    </w:p>
    <w:p w14:paraId="59619CA9" w14:textId="77777777" w:rsidR="00916F71" w:rsidRPr="00FB6FCC" w:rsidRDefault="00916F71" w:rsidP="00916F71">
      <w:pPr>
        <w:ind w:left="1260" w:hanging="1260"/>
        <w:rPr>
          <w:rFonts w:ascii="Arial" w:hAnsi="Arial" w:cs="Arial"/>
          <w:sz w:val="24"/>
          <w:szCs w:val="24"/>
        </w:rPr>
      </w:pPr>
      <w:r w:rsidRPr="00FB6FCC">
        <w:rPr>
          <w:rFonts w:ascii="Arial" w:hAnsi="Arial" w:cs="Arial"/>
          <w:sz w:val="24"/>
          <w:szCs w:val="24"/>
        </w:rPr>
        <w:t xml:space="preserve">52.204-25   Prohibition on Contracting for Certain Telecommunications and Video Surveillance Services or </w:t>
      </w:r>
      <w:proofErr w:type="gramStart"/>
      <w:r w:rsidRPr="00FB6FCC">
        <w:rPr>
          <w:rFonts w:ascii="Arial" w:hAnsi="Arial" w:cs="Arial"/>
          <w:sz w:val="24"/>
          <w:szCs w:val="24"/>
        </w:rPr>
        <w:t>Equipment.(</w:t>
      </w:r>
      <w:proofErr w:type="gramEnd"/>
      <w:r w:rsidRPr="00FB6FCC">
        <w:rPr>
          <w:rFonts w:ascii="Arial" w:hAnsi="Arial" w:cs="Arial"/>
          <w:sz w:val="24"/>
          <w:szCs w:val="24"/>
        </w:rPr>
        <w:t>Nov 2021)</w:t>
      </w:r>
    </w:p>
    <w:p w14:paraId="310FF63D" w14:textId="77777777" w:rsidR="00BF2338" w:rsidRPr="00FB6FCC" w:rsidRDefault="00BF2338" w:rsidP="00BF2338">
      <w:pPr>
        <w:ind w:left="1350" w:hanging="1350"/>
        <w:rPr>
          <w:rFonts w:ascii="Arial" w:hAnsi="Arial" w:cs="Arial"/>
          <w:sz w:val="24"/>
          <w:szCs w:val="24"/>
        </w:rPr>
      </w:pPr>
      <w:r w:rsidRPr="00FB6FCC">
        <w:rPr>
          <w:rFonts w:ascii="Arial" w:hAnsi="Arial" w:cs="Arial"/>
          <w:sz w:val="24"/>
          <w:szCs w:val="24"/>
        </w:rPr>
        <w:t>52.204-27   Prohibition on a ByteDance Covered Application. (Jun 2023)</w:t>
      </w:r>
    </w:p>
    <w:p w14:paraId="150B1AD9" w14:textId="77777777" w:rsidR="00BF2338" w:rsidRPr="00FB6FCC" w:rsidRDefault="00BF2338" w:rsidP="00BF2338">
      <w:pPr>
        <w:ind w:left="1350" w:hanging="1350"/>
        <w:rPr>
          <w:rFonts w:ascii="Arial" w:hAnsi="Arial" w:cs="Arial"/>
          <w:sz w:val="24"/>
          <w:szCs w:val="24"/>
        </w:rPr>
      </w:pPr>
      <w:r w:rsidRPr="00FB6FCC">
        <w:rPr>
          <w:rFonts w:ascii="Arial" w:hAnsi="Arial" w:cs="Arial"/>
          <w:sz w:val="24"/>
          <w:szCs w:val="24"/>
        </w:rPr>
        <w:t xml:space="preserve">52.207-3     Right of First Refusal of </w:t>
      </w:r>
      <w:proofErr w:type="gramStart"/>
      <w:r w:rsidRPr="00FB6FCC">
        <w:rPr>
          <w:rFonts w:ascii="Arial" w:hAnsi="Arial" w:cs="Arial"/>
          <w:sz w:val="24"/>
          <w:szCs w:val="24"/>
        </w:rPr>
        <w:t>Employment.(</w:t>
      </w:r>
      <w:proofErr w:type="gramEnd"/>
      <w:r w:rsidRPr="00FB6FCC">
        <w:rPr>
          <w:rFonts w:ascii="Arial" w:hAnsi="Arial" w:cs="Arial"/>
          <w:sz w:val="24"/>
          <w:szCs w:val="24"/>
        </w:rPr>
        <w:t>May 2006)</w:t>
      </w:r>
    </w:p>
    <w:p w14:paraId="0BF9429E" w14:textId="77777777" w:rsidR="00DC17DC" w:rsidRPr="00FB6FCC" w:rsidRDefault="00DC17DC" w:rsidP="00BF2338">
      <w:pPr>
        <w:ind w:left="1350" w:hanging="1350"/>
        <w:rPr>
          <w:rFonts w:ascii="Arial" w:hAnsi="Arial" w:cs="Arial"/>
          <w:sz w:val="24"/>
          <w:szCs w:val="24"/>
        </w:rPr>
      </w:pPr>
      <w:r w:rsidRPr="00FB6FCC">
        <w:rPr>
          <w:rFonts w:ascii="Arial" w:hAnsi="Arial" w:cs="Arial"/>
          <w:sz w:val="24"/>
          <w:szCs w:val="24"/>
        </w:rPr>
        <w:t>52.207-5     Option to Purchase Equipment. (Feb 1995)</w:t>
      </w:r>
    </w:p>
    <w:p w14:paraId="0AEB7BE7" w14:textId="77777777" w:rsidR="00387FD4" w:rsidRPr="00FB6FCC" w:rsidRDefault="00387FD4" w:rsidP="00BF2338">
      <w:pPr>
        <w:ind w:left="1350" w:hanging="1350"/>
        <w:rPr>
          <w:rFonts w:ascii="Arial" w:hAnsi="Arial" w:cs="Arial"/>
          <w:sz w:val="24"/>
          <w:szCs w:val="24"/>
        </w:rPr>
      </w:pPr>
      <w:r w:rsidRPr="00FB6FCC">
        <w:rPr>
          <w:rFonts w:ascii="Arial" w:hAnsi="Arial" w:cs="Arial"/>
          <w:sz w:val="24"/>
          <w:szCs w:val="24"/>
        </w:rPr>
        <w:t>52.208-9     Contractor Use of Mandatory Sources of Supply or Services. (May 2014)</w:t>
      </w:r>
    </w:p>
    <w:p w14:paraId="0AD423AB" w14:textId="77777777" w:rsidR="00387FD4" w:rsidRPr="00FB6FCC" w:rsidRDefault="00387FD4" w:rsidP="00387FD4">
      <w:pPr>
        <w:ind w:left="1260" w:hanging="1260"/>
        <w:rPr>
          <w:rFonts w:ascii="Arial" w:hAnsi="Arial" w:cs="Arial"/>
          <w:sz w:val="24"/>
          <w:szCs w:val="24"/>
        </w:rPr>
      </w:pPr>
      <w:r w:rsidRPr="00FB6FCC">
        <w:rPr>
          <w:rFonts w:ascii="Arial" w:hAnsi="Arial" w:cs="Arial"/>
          <w:sz w:val="24"/>
          <w:szCs w:val="24"/>
        </w:rPr>
        <w:t>52.209-6     Protecting the Government’s Interest When Subcontracting with Contractors Debarred, Suspended, or Proposed for Debarment. (Nov 2021)</w:t>
      </w:r>
    </w:p>
    <w:p w14:paraId="212B96FE" w14:textId="77777777" w:rsidR="00387FD4" w:rsidRPr="00FB6FCC" w:rsidRDefault="00387FD4" w:rsidP="00387FD4">
      <w:pPr>
        <w:ind w:left="1260" w:hanging="1260"/>
        <w:rPr>
          <w:rFonts w:ascii="Arial" w:hAnsi="Arial" w:cs="Arial"/>
          <w:sz w:val="24"/>
          <w:szCs w:val="24"/>
        </w:rPr>
      </w:pPr>
      <w:r w:rsidRPr="00FB6FCC">
        <w:rPr>
          <w:rFonts w:ascii="Arial" w:hAnsi="Arial" w:cs="Arial"/>
          <w:sz w:val="24"/>
          <w:szCs w:val="24"/>
        </w:rPr>
        <w:t>52.209-9     Updates of Publicly Available Information Regarding Responsibility Matters. (Oct 2018)</w:t>
      </w:r>
    </w:p>
    <w:p w14:paraId="5E588702" w14:textId="77777777" w:rsidR="00387FD4" w:rsidRPr="00FB6FCC" w:rsidRDefault="00387FD4" w:rsidP="00387FD4">
      <w:pPr>
        <w:ind w:left="1260" w:hanging="1260"/>
        <w:rPr>
          <w:rFonts w:ascii="Arial" w:hAnsi="Arial" w:cs="Arial"/>
          <w:sz w:val="24"/>
          <w:szCs w:val="24"/>
        </w:rPr>
      </w:pPr>
      <w:r w:rsidRPr="00FB6FCC">
        <w:rPr>
          <w:rFonts w:ascii="Arial" w:hAnsi="Arial" w:cs="Arial"/>
          <w:sz w:val="24"/>
          <w:szCs w:val="24"/>
        </w:rPr>
        <w:t>52.209-10   Prohibition on Contracting with Inverted Domestic Corporations. (Nov 2015)</w:t>
      </w:r>
    </w:p>
    <w:p w14:paraId="4582A056" w14:textId="77777777" w:rsidR="00F940C2" w:rsidRPr="00FB6FCC" w:rsidRDefault="00F940C2" w:rsidP="00387FD4">
      <w:pPr>
        <w:ind w:left="1260" w:hanging="1260"/>
        <w:rPr>
          <w:rFonts w:ascii="Arial" w:hAnsi="Arial" w:cs="Arial"/>
          <w:sz w:val="24"/>
          <w:szCs w:val="24"/>
        </w:rPr>
      </w:pPr>
      <w:r w:rsidRPr="00FB6FCC">
        <w:rPr>
          <w:rFonts w:ascii="Arial" w:hAnsi="Arial" w:cs="Arial"/>
          <w:sz w:val="24"/>
          <w:szCs w:val="24"/>
        </w:rPr>
        <w:t xml:space="preserve">52.209-14   Reserve Officer Training Corps and Military Recruiting on </w:t>
      </w:r>
      <w:proofErr w:type="gramStart"/>
      <w:r w:rsidRPr="00FB6FCC">
        <w:rPr>
          <w:rFonts w:ascii="Arial" w:hAnsi="Arial" w:cs="Arial"/>
          <w:sz w:val="24"/>
          <w:szCs w:val="24"/>
        </w:rPr>
        <w:t>Campus.(</w:t>
      </w:r>
      <w:proofErr w:type="gramEnd"/>
      <w:r w:rsidRPr="00FB6FCC">
        <w:rPr>
          <w:rFonts w:ascii="Arial" w:hAnsi="Arial" w:cs="Arial"/>
          <w:sz w:val="24"/>
          <w:szCs w:val="24"/>
        </w:rPr>
        <w:t>Nov 2021)</w:t>
      </w:r>
    </w:p>
    <w:p w14:paraId="25FD2592" w14:textId="77777777" w:rsidR="00F940C2" w:rsidRPr="00FB6FCC" w:rsidRDefault="00F940C2" w:rsidP="00387FD4">
      <w:pPr>
        <w:ind w:left="1260" w:hanging="1260"/>
        <w:rPr>
          <w:rFonts w:ascii="Arial" w:hAnsi="Arial" w:cs="Arial"/>
          <w:sz w:val="24"/>
          <w:szCs w:val="24"/>
        </w:rPr>
      </w:pPr>
      <w:r w:rsidRPr="00FB6FCC">
        <w:rPr>
          <w:rFonts w:ascii="Arial" w:hAnsi="Arial" w:cs="Arial"/>
          <w:sz w:val="24"/>
          <w:szCs w:val="24"/>
        </w:rPr>
        <w:t>52.210-1     Market Research. (Nov 2021)</w:t>
      </w:r>
    </w:p>
    <w:p w14:paraId="372BDE40" w14:textId="77777777" w:rsidR="006A47FE" w:rsidRPr="00FB6FCC" w:rsidRDefault="006A47FE" w:rsidP="006A47FE">
      <w:pPr>
        <w:ind w:left="1260" w:hanging="1260"/>
        <w:rPr>
          <w:rFonts w:ascii="Arial" w:hAnsi="Arial" w:cs="Arial"/>
          <w:sz w:val="24"/>
          <w:szCs w:val="24"/>
        </w:rPr>
      </w:pPr>
      <w:r w:rsidRPr="00FB6FCC">
        <w:rPr>
          <w:rFonts w:ascii="Arial" w:hAnsi="Arial" w:cs="Arial"/>
          <w:sz w:val="24"/>
          <w:szCs w:val="24"/>
        </w:rPr>
        <w:t>52.211-11   Liquidated Damages-Supplies, Services, or Research and Development. (Sept 2000)</w:t>
      </w:r>
    </w:p>
    <w:p w14:paraId="0C3C65E5" w14:textId="77777777" w:rsidR="00F7566A" w:rsidRPr="00FB6FCC" w:rsidRDefault="00F7566A" w:rsidP="00387FD4">
      <w:pPr>
        <w:ind w:left="1260" w:hanging="1260"/>
        <w:rPr>
          <w:rFonts w:ascii="Arial" w:hAnsi="Arial" w:cs="Arial"/>
          <w:sz w:val="24"/>
          <w:szCs w:val="24"/>
        </w:rPr>
      </w:pPr>
      <w:r w:rsidRPr="00FB6FCC">
        <w:rPr>
          <w:rFonts w:ascii="Arial" w:hAnsi="Arial" w:cs="Arial"/>
          <w:sz w:val="24"/>
          <w:szCs w:val="24"/>
        </w:rPr>
        <w:t>52.211-15   Defense Priority and Allocation Requirements. (Apr 2008)</w:t>
      </w:r>
    </w:p>
    <w:p w14:paraId="5BFFA1B0" w14:textId="77777777" w:rsidR="00F7566A" w:rsidRPr="00FB6FCC" w:rsidRDefault="00F7566A" w:rsidP="00387FD4">
      <w:pPr>
        <w:ind w:left="1260" w:hanging="1260"/>
        <w:rPr>
          <w:rFonts w:ascii="Arial" w:hAnsi="Arial" w:cs="Arial"/>
          <w:sz w:val="24"/>
          <w:szCs w:val="24"/>
        </w:rPr>
      </w:pPr>
      <w:r w:rsidRPr="00FB6FCC">
        <w:rPr>
          <w:rFonts w:ascii="Arial" w:hAnsi="Arial" w:cs="Arial"/>
          <w:sz w:val="24"/>
          <w:szCs w:val="24"/>
        </w:rPr>
        <w:t>52.211-16   Variation in Quantity. (Apr 1984)</w:t>
      </w:r>
    </w:p>
    <w:p w14:paraId="28A54614" w14:textId="0A1F7FAE" w:rsidR="006948AB" w:rsidRPr="00FB6FCC" w:rsidRDefault="006948AB" w:rsidP="00387FD4">
      <w:pPr>
        <w:ind w:left="1260" w:hanging="1260"/>
        <w:rPr>
          <w:rFonts w:ascii="Arial" w:hAnsi="Arial" w:cs="Arial"/>
          <w:sz w:val="24"/>
          <w:szCs w:val="24"/>
        </w:rPr>
      </w:pPr>
      <w:r w:rsidRPr="00FB6FCC">
        <w:rPr>
          <w:rFonts w:ascii="Arial" w:hAnsi="Arial" w:cs="Arial"/>
          <w:sz w:val="24"/>
          <w:szCs w:val="24"/>
        </w:rPr>
        <w:t xml:space="preserve">52.212-3 </w:t>
      </w:r>
      <w:r w:rsidRPr="00FB6FCC">
        <w:rPr>
          <w:rFonts w:ascii="Arial" w:hAnsi="Arial" w:cs="Arial"/>
          <w:sz w:val="24"/>
          <w:szCs w:val="24"/>
        </w:rPr>
        <w:tab/>
        <w:t>Offeror Representations and Certifications—Commercial Products and Commercial Services (MAY 2024) (DEVIATION FEB 2025)</w:t>
      </w:r>
    </w:p>
    <w:p w14:paraId="3AE3B756" w14:textId="26EB0F29" w:rsidR="00A61BE7" w:rsidRPr="00FB6FCC" w:rsidRDefault="00A61BE7" w:rsidP="00387FD4">
      <w:pPr>
        <w:ind w:left="1260" w:hanging="1260"/>
        <w:rPr>
          <w:rFonts w:ascii="Arial" w:hAnsi="Arial" w:cs="Arial"/>
          <w:sz w:val="24"/>
          <w:szCs w:val="24"/>
        </w:rPr>
      </w:pPr>
      <w:r w:rsidRPr="00FB6FCC">
        <w:rPr>
          <w:rFonts w:ascii="Arial" w:hAnsi="Arial" w:cs="Arial"/>
          <w:sz w:val="24"/>
          <w:szCs w:val="24"/>
        </w:rPr>
        <w:t xml:space="preserve">52.212-5 </w:t>
      </w:r>
      <w:r w:rsidRPr="00FB6FCC">
        <w:rPr>
          <w:rFonts w:ascii="Arial" w:hAnsi="Arial" w:cs="Arial"/>
          <w:sz w:val="24"/>
          <w:szCs w:val="24"/>
        </w:rPr>
        <w:tab/>
        <w:t xml:space="preserve">Contract Terms and Conditions Required </w:t>
      </w:r>
      <w:proofErr w:type="gramStart"/>
      <w:r w:rsidRPr="00FB6FCC">
        <w:rPr>
          <w:rFonts w:ascii="Arial" w:hAnsi="Arial" w:cs="Arial"/>
          <w:sz w:val="24"/>
          <w:szCs w:val="24"/>
        </w:rPr>
        <w:t>To</w:t>
      </w:r>
      <w:proofErr w:type="gramEnd"/>
      <w:r w:rsidRPr="00FB6FCC">
        <w:rPr>
          <w:rFonts w:ascii="Arial" w:hAnsi="Arial" w:cs="Arial"/>
          <w:sz w:val="24"/>
          <w:szCs w:val="24"/>
        </w:rPr>
        <w:t xml:space="preserve"> Implement Statutes or Executive Orders—Commercial Products and Commercial Services (JAN 2025) (DEVIATION FEB 2025)</w:t>
      </w:r>
    </w:p>
    <w:p w14:paraId="3644170E" w14:textId="77777777" w:rsidR="0089648C" w:rsidRPr="00FB6FCC" w:rsidRDefault="00880223" w:rsidP="00387FD4">
      <w:pPr>
        <w:ind w:left="1260" w:hanging="1260"/>
        <w:rPr>
          <w:rFonts w:ascii="Arial" w:hAnsi="Arial" w:cs="Arial"/>
          <w:sz w:val="24"/>
          <w:szCs w:val="24"/>
        </w:rPr>
      </w:pPr>
      <w:r w:rsidRPr="00FB6FCC">
        <w:rPr>
          <w:rFonts w:ascii="Arial" w:hAnsi="Arial" w:cs="Arial"/>
          <w:sz w:val="24"/>
          <w:szCs w:val="24"/>
        </w:rPr>
        <w:t xml:space="preserve">52.213-4 </w:t>
      </w:r>
      <w:r w:rsidRPr="00FB6FCC">
        <w:rPr>
          <w:rFonts w:ascii="Arial" w:hAnsi="Arial" w:cs="Arial"/>
          <w:sz w:val="24"/>
          <w:szCs w:val="24"/>
        </w:rPr>
        <w:tab/>
        <w:t>Terms and Conditions—Simplified Acquisitions (Other Than Commercial Products and Commercial Services) (JAN 2025) (DEVIATION FEB 2025)</w:t>
      </w:r>
    </w:p>
    <w:p w14:paraId="45F479DC" w14:textId="217C3D30" w:rsidR="00743B76" w:rsidRPr="00FB6FCC" w:rsidRDefault="00743B76" w:rsidP="00387FD4">
      <w:pPr>
        <w:ind w:left="1260" w:hanging="1260"/>
        <w:rPr>
          <w:rFonts w:ascii="Arial" w:hAnsi="Arial" w:cs="Arial"/>
          <w:sz w:val="24"/>
          <w:szCs w:val="24"/>
        </w:rPr>
      </w:pPr>
      <w:r w:rsidRPr="00FB6FCC">
        <w:rPr>
          <w:rFonts w:ascii="Arial" w:hAnsi="Arial" w:cs="Arial"/>
          <w:sz w:val="24"/>
          <w:szCs w:val="24"/>
        </w:rPr>
        <w:t>52.214-26   Audit and Records-Sealed Bidding. (Jun 2020)</w:t>
      </w:r>
    </w:p>
    <w:p w14:paraId="39F4893D" w14:textId="77777777" w:rsidR="00743B76" w:rsidRPr="00FB6FCC" w:rsidRDefault="00743B76" w:rsidP="00387FD4">
      <w:pPr>
        <w:ind w:left="1260" w:hanging="1260"/>
        <w:rPr>
          <w:rFonts w:ascii="Arial" w:hAnsi="Arial" w:cs="Arial"/>
          <w:sz w:val="24"/>
          <w:szCs w:val="24"/>
        </w:rPr>
      </w:pPr>
      <w:r w:rsidRPr="00FB6FCC">
        <w:rPr>
          <w:rFonts w:ascii="Arial" w:hAnsi="Arial" w:cs="Arial"/>
          <w:sz w:val="24"/>
          <w:szCs w:val="24"/>
        </w:rPr>
        <w:t>52.214-26   Alternate I (Jun 2020)</w:t>
      </w:r>
    </w:p>
    <w:p w14:paraId="701D06A8" w14:textId="77777777" w:rsidR="00743B76" w:rsidRPr="00FB6FCC" w:rsidRDefault="00743B76" w:rsidP="00387FD4">
      <w:pPr>
        <w:ind w:left="1260" w:hanging="1260"/>
        <w:rPr>
          <w:rFonts w:ascii="Arial" w:hAnsi="Arial" w:cs="Arial"/>
          <w:sz w:val="24"/>
          <w:szCs w:val="24"/>
        </w:rPr>
      </w:pPr>
      <w:r w:rsidRPr="00FB6FCC">
        <w:rPr>
          <w:rFonts w:ascii="Arial" w:hAnsi="Arial" w:cs="Arial"/>
          <w:sz w:val="24"/>
          <w:szCs w:val="24"/>
        </w:rPr>
        <w:t>52.214-29   Order of Precedence-Sealed Bidding. (Jan 1986)</w:t>
      </w:r>
    </w:p>
    <w:p w14:paraId="5FDCE489" w14:textId="77777777" w:rsidR="00954F55" w:rsidRPr="00FB6FCC" w:rsidRDefault="00954F55" w:rsidP="00387FD4">
      <w:pPr>
        <w:ind w:left="1260" w:hanging="1260"/>
        <w:rPr>
          <w:rFonts w:ascii="Arial" w:hAnsi="Arial" w:cs="Arial"/>
          <w:sz w:val="24"/>
          <w:szCs w:val="24"/>
        </w:rPr>
      </w:pPr>
      <w:r w:rsidRPr="00FB6FCC">
        <w:rPr>
          <w:rFonts w:ascii="Arial" w:hAnsi="Arial" w:cs="Arial"/>
          <w:sz w:val="24"/>
          <w:szCs w:val="24"/>
        </w:rPr>
        <w:t>52.215-2     Audit and Records-Negotiation. (Jun 2020)</w:t>
      </w:r>
    </w:p>
    <w:p w14:paraId="277B6375" w14:textId="77777777" w:rsidR="00954F55" w:rsidRPr="00FB6FCC" w:rsidRDefault="00954F55" w:rsidP="00387FD4">
      <w:pPr>
        <w:ind w:left="1260" w:hanging="1260"/>
        <w:rPr>
          <w:rFonts w:ascii="Arial" w:hAnsi="Arial" w:cs="Arial"/>
          <w:sz w:val="24"/>
          <w:szCs w:val="24"/>
        </w:rPr>
      </w:pPr>
      <w:r w:rsidRPr="00FB6FCC">
        <w:rPr>
          <w:rFonts w:ascii="Arial" w:hAnsi="Arial" w:cs="Arial"/>
          <w:sz w:val="24"/>
          <w:szCs w:val="24"/>
        </w:rPr>
        <w:t>52.215-2     Alternate I (Mar 2009)</w:t>
      </w:r>
    </w:p>
    <w:p w14:paraId="3000A40F" w14:textId="77777777" w:rsidR="00954F55" w:rsidRPr="00FB6FCC" w:rsidRDefault="00954F55" w:rsidP="00387FD4">
      <w:pPr>
        <w:ind w:left="1260" w:hanging="1260"/>
        <w:rPr>
          <w:rFonts w:ascii="Arial" w:hAnsi="Arial" w:cs="Arial"/>
          <w:sz w:val="24"/>
          <w:szCs w:val="24"/>
        </w:rPr>
      </w:pPr>
      <w:r w:rsidRPr="00FB6FCC">
        <w:rPr>
          <w:rFonts w:ascii="Arial" w:hAnsi="Arial" w:cs="Arial"/>
          <w:sz w:val="24"/>
          <w:szCs w:val="24"/>
        </w:rPr>
        <w:lastRenderedPageBreak/>
        <w:t>52.215-2     Alternate II (Aug 2016)</w:t>
      </w:r>
    </w:p>
    <w:p w14:paraId="00C8873B" w14:textId="77777777" w:rsidR="00954F55" w:rsidRPr="00FB6FCC" w:rsidRDefault="00954F55" w:rsidP="00387FD4">
      <w:pPr>
        <w:ind w:left="1260" w:hanging="1260"/>
        <w:rPr>
          <w:rFonts w:ascii="Arial" w:hAnsi="Arial" w:cs="Arial"/>
          <w:sz w:val="24"/>
          <w:szCs w:val="24"/>
        </w:rPr>
      </w:pPr>
      <w:r w:rsidRPr="00FB6FCC">
        <w:rPr>
          <w:rFonts w:ascii="Arial" w:hAnsi="Arial" w:cs="Arial"/>
          <w:sz w:val="24"/>
          <w:szCs w:val="24"/>
        </w:rPr>
        <w:t>52.215-2     Alternate III (Jun 1999)</w:t>
      </w:r>
    </w:p>
    <w:p w14:paraId="7004F236" w14:textId="77777777" w:rsidR="00743B76" w:rsidRPr="00FB6FCC" w:rsidRDefault="00954F55" w:rsidP="00387FD4">
      <w:pPr>
        <w:ind w:left="1260" w:hanging="1260"/>
        <w:rPr>
          <w:rFonts w:ascii="Arial" w:hAnsi="Arial" w:cs="Arial"/>
          <w:sz w:val="24"/>
          <w:szCs w:val="24"/>
        </w:rPr>
      </w:pPr>
      <w:r w:rsidRPr="00FB6FCC">
        <w:rPr>
          <w:rFonts w:ascii="Arial" w:hAnsi="Arial" w:cs="Arial"/>
          <w:sz w:val="24"/>
          <w:szCs w:val="24"/>
        </w:rPr>
        <w:t>52.215-8     Order of Precedence-Uniform Contract Format. (Oct 1997)</w:t>
      </w:r>
    </w:p>
    <w:p w14:paraId="23C0833A" w14:textId="77777777" w:rsidR="00A17180" w:rsidRPr="00FB6FCC" w:rsidRDefault="00A17180" w:rsidP="00387FD4">
      <w:pPr>
        <w:ind w:left="1260" w:hanging="1260"/>
        <w:rPr>
          <w:rFonts w:ascii="Arial" w:hAnsi="Arial" w:cs="Arial"/>
          <w:sz w:val="24"/>
          <w:szCs w:val="24"/>
        </w:rPr>
      </w:pPr>
      <w:r w:rsidRPr="00FB6FCC">
        <w:rPr>
          <w:rFonts w:ascii="Arial" w:hAnsi="Arial" w:cs="Arial"/>
          <w:sz w:val="24"/>
          <w:szCs w:val="24"/>
        </w:rPr>
        <w:t>52.215-9     Changes or Additions to Make-or-Buy Program. (Oct 1997)</w:t>
      </w:r>
    </w:p>
    <w:p w14:paraId="763F4949" w14:textId="77777777" w:rsidR="00A17180" w:rsidRPr="00FB6FCC" w:rsidRDefault="00A17180" w:rsidP="00387FD4">
      <w:pPr>
        <w:ind w:left="1260" w:hanging="1260"/>
        <w:rPr>
          <w:rFonts w:ascii="Arial" w:hAnsi="Arial" w:cs="Arial"/>
          <w:sz w:val="24"/>
          <w:szCs w:val="24"/>
        </w:rPr>
      </w:pPr>
      <w:r w:rsidRPr="00FB6FCC">
        <w:rPr>
          <w:rFonts w:ascii="Arial" w:hAnsi="Arial" w:cs="Arial"/>
          <w:sz w:val="24"/>
          <w:szCs w:val="24"/>
        </w:rPr>
        <w:t>52.215-9</w:t>
      </w:r>
      <w:r w:rsidR="00670685" w:rsidRPr="00FB6FCC">
        <w:rPr>
          <w:rFonts w:ascii="Arial" w:hAnsi="Arial" w:cs="Arial"/>
          <w:sz w:val="24"/>
          <w:szCs w:val="24"/>
        </w:rPr>
        <w:t xml:space="preserve">     </w:t>
      </w:r>
      <w:r w:rsidRPr="00FB6FCC">
        <w:rPr>
          <w:rFonts w:ascii="Arial" w:hAnsi="Arial" w:cs="Arial"/>
          <w:sz w:val="24"/>
          <w:szCs w:val="24"/>
        </w:rPr>
        <w:t xml:space="preserve">Alternate I </w:t>
      </w:r>
      <w:r w:rsidR="00670685" w:rsidRPr="00FB6FCC">
        <w:rPr>
          <w:rFonts w:ascii="Arial" w:hAnsi="Arial" w:cs="Arial"/>
          <w:sz w:val="24"/>
          <w:szCs w:val="24"/>
        </w:rPr>
        <w:t>(</w:t>
      </w:r>
      <w:r w:rsidRPr="00FB6FCC">
        <w:rPr>
          <w:rFonts w:ascii="Arial" w:hAnsi="Arial" w:cs="Arial"/>
          <w:sz w:val="24"/>
          <w:szCs w:val="24"/>
        </w:rPr>
        <w:t>Oct 2010</w:t>
      </w:r>
      <w:r w:rsidR="00670685" w:rsidRPr="00FB6FCC">
        <w:rPr>
          <w:rFonts w:ascii="Arial" w:hAnsi="Arial" w:cs="Arial"/>
          <w:sz w:val="24"/>
          <w:szCs w:val="24"/>
        </w:rPr>
        <w:t>)</w:t>
      </w:r>
    </w:p>
    <w:p w14:paraId="23B54B2D" w14:textId="77777777" w:rsidR="00A17180" w:rsidRPr="00FB6FCC" w:rsidRDefault="00670685" w:rsidP="00387FD4">
      <w:pPr>
        <w:ind w:left="1260" w:hanging="1260"/>
        <w:rPr>
          <w:rFonts w:ascii="Arial" w:hAnsi="Arial" w:cs="Arial"/>
          <w:sz w:val="24"/>
          <w:szCs w:val="24"/>
        </w:rPr>
      </w:pPr>
      <w:r w:rsidRPr="00FB6FCC">
        <w:rPr>
          <w:rFonts w:ascii="Arial" w:hAnsi="Arial" w:cs="Arial"/>
          <w:sz w:val="24"/>
          <w:szCs w:val="24"/>
        </w:rPr>
        <w:t>52.215-9     Alternate II (Oct 2010)</w:t>
      </w:r>
    </w:p>
    <w:p w14:paraId="75B918D2" w14:textId="77777777" w:rsidR="00670685" w:rsidRPr="00FB6FCC" w:rsidRDefault="00670685" w:rsidP="00387FD4">
      <w:pPr>
        <w:ind w:left="1260" w:hanging="1260"/>
        <w:rPr>
          <w:rFonts w:ascii="Arial" w:hAnsi="Arial" w:cs="Arial"/>
          <w:sz w:val="24"/>
          <w:szCs w:val="24"/>
        </w:rPr>
      </w:pPr>
      <w:r w:rsidRPr="00FB6FCC">
        <w:rPr>
          <w:rFonts w:ascii="Arial" w:hAnsi="Arial" w:cs="Arial"/>
          <w:sz w:val="24"/>
          <w:szCs w:val="24"/>
        </w:rPr>
        <w:t>52.215-14   Integrity of Unit Prices. (Nov 2021)</w:t>
      </w:r>
    </w:p>
    <w:p w14:paraId="36343674" w14:textId="77777777" w:rsidR="00670685" w:rsidRPr="00FB6FCC" w:rsidRDefault="00670685" w:rsidP="00387FD4">
      <w:pPr>
        <w:ind w:left="1260" w:hanging="1260"/>
        <w:rPr>
          <w:rFonts w:ascii="Arial" w:hAnsi="Arial" w:cs="Arial"/>
          <w:sz w:val="24"/>
          <w:szCs w:val="24"/>
        </w:rPr>
      </w:pPr>
      <w:r w:rsidRPr="00FB6FCC">
        <w:rPr>
          <w:rFonts w:ascii="Arial" w:hAnsi="Arial" w:cs="Arial"/>
          <w:sz w:val="24"/>
          <w:szCs w:val="24"/>
        </w:rPr>
        <w:t xml:space="preserve">52.215-14 </w:t>
      </w:r>
      <w:r w:rsidR="007D476B" w:rsidRPr="00FB6FCC">
        <w:rPr>
          <w:rFonts w:ascii="Arial" w:hAnsi="Arial" w:cs="Arial"/>
          <w:sz w:val="24"/>
          <w:szCs w:val="24"/>
        </w:rPr>
        <w:t xml:space="preserve">  </w:t>
      </w:r>
      <w:r w:rsidRPr="00FB6FCC">
        <w:rPr>
          <w:rFonts w:ascii="Arial" w:hAnsi="Arial" w:cs="Arial"/>
          <w:sz w:val="24"/>
          <w:szCs w:val="24"/>
        </w:rPr>
        <w:t xml:space="preserve">Alternate I Oct </w:t>
      </w:r>
      <w:r w:rsidR="007D476B" w:rsidRPr="00FB6FCC">
        <w:rPr>
          <w:rFonts w:ascii="Arial" w:hAnsi="Arial" w:cs="Arial"/>
          <w:sz w:val="24"/>
          <w:szCs w:val="24"/>
        </w:rPr>
        <w:t>(</w:t>
      </w:r>
      <w:r w:rsidRPr="00FB6FCC">
        <w:rPr>
          <w:rFonts w:ascii="Arial" w:hAnsi="Arial" w:cs="Arial"/>
          <w:sz w:val="24"/>
          <w:szCs w:val="24"/>
        </w:rPr>
        <w:t>1997</w:t>
      </w:r>
      <w:r w:rsidR="007D476B" w:rsidRPr="00FB6FCC">
        <w:rPr>
          <w:rFonts w:ascii="Arial" w:hAnsi="Arial" w:cs="Arial"/>
          <w:sz w:val="24"/>
          <w:szCs w:val="24"/>
        </w:rPr>
        <w:t>)</w:t>
      </w:r>
    </w:p>
    <w:p w14:paraId="04495857" w14:textId="77777777" w:rsidR="00AD1DDE" w:rsidRPr="00FB6FCC" w:rsidRDefault="00AD1DDE" w:rsidP="00387FD4">
      <w:pPr>
        <w:ind w:left="1260" w:hanging="1260"/>
        <w:rPr>
          <w:rFonts w:ascii="Arial" w:hAnsi="Arial" w:cs="Arial"/>
          <w:sz w:val="24"/>
          <w:szCs w:val="24"/>
        </w:rPr>
      </w:pPr>
      <w:r w:rsidRPr="00FB6FCC">
        <w:rPr>
          <w:rFonts w:ascii="Arial" w:hAnsi="Arial" w:cs="Arial"/>
          <w:sz w:val="24"/>
          <w:szCs w:val="24"/>
        </w:rPr>
        <w:t xml:space="preserve">52.215-17 </w:t>
      </w:r>
      <w:r w:rsidR="000777B9" w:rsidRPr="00FB6FCC">
        <w:rPr>
          <w:rFonts w:ascii="Arial" w:hAnsi="Arial" w:cs="Arial"/>
          <w:sz w:val="24"/>
          <w:szCs w:val="24"/>
        </w:rPr>
        <w:t xml:space="preserve">  </w:t>
      </w:r>
      <w:r w:rsidRPr="00FB6FCC">
        <w:rPr>
          <w:rFonts w:ascii="Arial" w:hAnsi="Arial" w:cs="Arial"/>
          <w:sz w:val="24"/>
          <w:szCs w:val="24"/>
        </w:rPr>
        <w:t xml:space="preserve">Waiver of Facilities Capital Cost of Money. </w:t>
      </w:r>
      <w:r w:rsidR="000777B9" w:rsidRPr="00FB6FCC">
        <w:rPr>
          <w:rFonts w:ascii="Arial" w:hAnsi="Arial" w:cs="Arial"/>
          <w:sz w:val="24"/>
          <w:szCs w:val="24"/>
        </w:rPr>
        <w:t>(</w:t>
      </w:r>
      <w:r w:rsidRPr="00FB6FCC">
        <w:rPr>
          <w:rFonts w:ascii="Arial" w:hAnsi="Arial" w:cs="Arial"/>
          <w:sz w:val="24"/>
          <w:szCs w:val="24"/>
        </w:rPr>
        <w:t>Oct 1997</w:t>
      </w:r>
      <w:r w:rsidR="000777B9" w:rsidRPr="00FB6FCC">
        <w:rPr>
          <w:rFonts w:ascii="Arial" w:hAnsi="Arial" w:cs="Arial"/>
          <w:sz w:val="24"/>
          <w:szCs w:val="24"/>
        </w:rPr>
        <w:t>)</w:t>
      </w:r>
    </w:p>
    <w:p w14:paraId="3341F8A5" w14:textId="77777777" w:rsidR="00AD1DDE" w:rsidRPr="00FB6FCC" w:rsidRDefault="00AD1DDE" w:rsidP="00AD1DDE">
      <w:pPr>
        <w:ind w:left="1260" w:hanging="1260"/>
        <w:rPr>
          <w:rFonts w:ascii="Arial" w:hAnsi="Arial" w:cs="Arial"/>
          <w:sz w:val="24"/>
          <w:szCs w:val="24"/>
        </w:rPr>
      </w:pPr>
      <w:r w:rsidRPr="00FB6FCC">
        <w:rPr>
          <w:rFonts w:ascii="Arial" w:hAnsi="Arial" w:cs="Arial"/>
          <w:sz w:val="24"/>
          <w:szCs w:val="24"/>
        </w:rPr>
        <w:t>52.215-19</w:t>
      </w:r>
      <w:r w:rsidR="000777B9" w:rsidRPr="00FB6FCC">
        <w:rPr>
          <w:rFonts w:ascii="Arial" w:hAnsi="Arial" w:cs="Arial"/>
          <w:sz w:val="24"/>
          <w:szCs w:val="24"/>
        </w:rPr>
        <w:t xml:space="preserve">  </w:t>
      </w:r>
      <w:r w:rsidRPr="00FB6FCC">
        <w:rPr>
          <w:rFonts w:ascii="Arial" w:hAnsi="Arial" w:cs="Arial"/>
          <w:sz w:val="24"/>
          <w:szCs w:val="24"/>
        </w:rPr>
        <w:t xml:space="preserve"> Notification of Ownership Changes. </w:t>
      </w:r>
      <w:r w:rsidR="000777B9" w:rsidRPr="00FB6FCC">
        <w:rPr>
          <w:rFonts w:ascii="Arial" w:hAnsi="Arial" w:cs="Arial"/>
          <w:sz w:val="24"/>
          <w:szCs w:val="24"/>
        </w:rPr>
        <w:t>(</w:t>
      </w:r>
      <w:r w:rsidRPr="00FB6FCC">
        <w:rPr>
          <w:rFonts w:ascii="Arial" w:hAnsi="Arial" w:cs="Arial"/>
          <w:sz w:val="24"/>
          <w:szCs w:val="24"/>
        </w:rPr>
        <w:t>Oct 1997</w:t>
      </w:r>
      <w:r w:rsidR="000777B9" w:rsidRPr="00FB6FCC">
        <w:rPr>
          <w:rFonts w:ascii="Arial" w:hAnsi="Arial" w:cs="Arial"/>
          <w:sz w:val="24"/>
          <w:szCs w:val="24"/>
        </w:rPr>
        <w:t>)</w:t>
      </w:r>
    </w:p>
    <w:p w14:paraId="1B49A1AD" w14:textId="77777777" w:rsidR="00AD1DDE" w:rsidRPr="00FB6FCC" w:rsidRDefault="00AD1DDE" w:rsidP="00AD1DDE">
      <w:pPr>
        <w:ind w:left="1260" w:hanging="1260"/>
        <w:rPr>
          <w:rFonts w:ascii="Arial" w:hAnsi="Arial" w:cs="Arial"/>
          <w:sz w:val="24"/>
          <w:szCs w:val="24"/>
        </w:rPr>
      </w:pPr>
      <w:r w:rsidRPr="00FB6FCC">
        <w:rPr>
          <w:rFonts w:ascii="Arial" w:hAnsi="Arial" w:cs="Arial"/>
          <w:sz w:val="24"/>
          <w:szCs w:val="24"/>
        </w:rPr>
        <w:t xml:space="preserve">52.215-22 </w:t>
      </w:r>
      <w:r w:rsidR="000777B9" w:rsidRPr="00FB6FCC">
        <w:rPr>
          <w:rFonts w:ascii="Arial" w:hAnsi="Arial" w:cs="Arial"/>
          <w:sz w:val="24"/>
          <w:szCs w:val="24"/>
        </w:rPr>
        <w:t xml:space="preserve">  </w:t>
      </w:r>
      <w:r w:rsidRPr="00FB6FCC">
        <w:rPr>
          <w:rFonts w:ascii="Arial" w:hAnsi="Arial" w:cs="Arial"/>
          <w:sz w:val="24"/>
          <w:szCs w:val="24"/>
        </w:rPr>
        <w:t>Limitations on Pass-Through Charges-Identification of Subcontract Effort.</w:t>
      </w:r>
      <w:r w:rsidR="000777B9" w:rsidRPr="00FB6FCC">
        <w:rPr>
          <w:rFonts w:ascii="Arial" w:hAnsi="Arial" w:cs="Arial"/>
          <w:sz w:val="24"/>
          <w:szCs w:val="24"/>
        </w:rPr>
        <w:t xml:space="preserve"> (</w:t>
      </w:r>
      <w:r w:rsidRPr="00FB6FCC">
        <w:rPr>
          <w:rFonts w:ascii="Arial" w:hAnsi="Arial" w:cs="Arial"/>
          <w:sz w:val="24"/>
          <w:szCs w:val="24"/>
        </w:rPr>
        <w:t>Oct 2009</w:t>
      </w:r>
      <w:r w:rsidR="000777B9" w:rsidRPr="00FB6FCC">
        <w:rPr>
          <w:rFonts w:ascii="Arial" w:hAnsi="Arial" w:cs="Arial"/>
          <w:sz w:val="24"/>
          <w:szCs w:val="24"/>
        </w:rPr>
        <w:t>)</w:t>
      </w:r>
    </w:p>
    <w:p w14:paraId="504E1BD2" w14:textId="77777777" w:rsidR="00AD1DDE" w:rsidRPr="00FB6FCC" w:rsidRDefault="00AD1DDE" w:rsidP="00AD1DDE">
      <w:pPr>
        <w:ind w:left="1260" w:hanging="1260"/>
        <w:rPr>
          <w:rFonts w:ascii="Arial" w:hAnsi="Arial" w:cs="Arial"/>
          <w:sz w:val="24"/>
          <w:szCs w:val="24"/>
        </w:rPr>
      </w:pPr>
      <w:r w:rsidRPr="00FB6FCC">
        <w:rPr>
          <w:rFonts w:ascii="Arial" w:hAnsi="Arial" w:cs="Arial"/>
          <w:sz w:val="24"/>
          <w:szCs w:val="24"/>
        </w:rPr>
        <w:t xml:space="preserve">52.215-23 </w:t>
      </w:r>
      <w:r w:rsidR="000777B9" w:rsidRPr="00FB6FCC">
        <w:rPr>
          <w:rFonts w:ascii="Arial" w:hAnsi="Arial" w:cs="Arial"/>
          <w:sz w:val="24"/>
          <w:szCs w:val="24"/>
        </w:rPr>
        <w:t xml:space="preserve">  </w:t>
      </w:r>
      <w:r w:rsidRPr="00FB6FCC">
        <w:rPr>
          <w:rFonts w:ascii="Arial" w:hAnsi="Arial" w:cs="Arial"/>
          <w:sz w:val="24"/>
          <w:szCs w:val="24"/>
        </w:rPr>
        <w:t xml:space="preserve">Limitations on Pass-Through Charges. </w:t>
      </w:r>
      <w:r w:rsidR="000777B9" w:rsidRPr="00FB6FCC">
        <w:rPr>
          <w:rFonts w:ascii="Arial" w:hAnsi="Arial" w:cs="Arial"/>
          <w:sz w:val="24"/>
          <w:szCs w:val="24"/>
        </w:rPr>
        <w:t>(</w:t>
      </w:r>
      <w:r w:rsidRPr="00FB6FCC">
        <w:rPr>
          <w:rFonts w:ascii="Arial" w:hAnsi="Arial" w:cs="Arial"/>
          <w:sz w:val="24"/>
          <w:szCs w:val="24"/>
        </w:rPr>
        <w:t>Jun 2020</w:t>
      </w:r>
      <w:r w:rsidR="000777B9" w:rsidRPr="00FB6FCC">
        <w:rPr>
          <w:rFonts w:ascii="Arial" w:hAnsi="Arial" w:cs="Arial"/>
          <w:sz w:val="24"/>
          <w:szCs w:val="24"/>
        </w:rPr>
        <w:t>)</w:t>
      </w:r>
    </w:p>
    <w:p w14:paraId="2098C59E" w14:textId="77777777" w:rsidR="00AD1DDE" w:rsidRPr="00FB6FCC" w:rsidRDefault="00AD1DDE" w:rsidP="00AD1DDE">
      <w:pPr>
        <w:ind w:left="1260" w:hanging="1260"/>
        <w:rPr>
          <w:rFonts w:ascii="Arial" w:hAnsi="Arial" w:cs="Arial"/>
          <w:sz w:val="24"/>
          <w:szCs w:val="24"/>
        </w:rPr>
      </w:pPr>
      <w:r w:rsidRPr="00FB6FCC">
        <w:rPr>
          <w:rFonts w:ascii="Arial" w:hAnsi="Arial" w:cs="Arial"/>
          <w:sz w:val="24"/>
          <w:szCs w:val="24"/>
        </w:rPr>
        <w:t>52.215-23</w:t>
      </w:r>
      <w:r w:rsidR="000777B9" w:rsidRPr="00FB6FCC">
        <w:rPr>
          <w:rFonts w:ascii="Arial" w:hAnsi="Arial" w:cs="Arial"/>
          <w:sz w:val="24"/>
          <w:szCs w:val="24"/>
        </w:rPr>
        <w:t xml:space="preserve">   </w:t>
      </w:r>
      <w:r w:rsidRPr="00FB6FCC">
        <w:rPr>
          <w:rFonts w:ascii="Arial" w:hAnsi="Arial" w:cs="Arial"/>
          <w:sz w:val="24"/>
          <w:szCs w:val="24"/>
        </w:rPr>
        <w:t xml:space="preserve">Alternate I </w:t>
      </w:r>
      <w:r w:rsidR="000777B9" w:rsidRPr="00FB6FCC">
        <w:rPr>
          <w:rFonts w:ascii="Arial" w:hAnsi="Arial" w:cs="Arial"/>
          <w:sz w:val="24"/>
          <w:szCs w:val="24"/>
        </w:rPr>
        <w:t>(</w:t>
      </w:r>
      <w:r w:rsidRPr="00FB6FCC">
        <w:rPr>
          <w:rFonts w:ascii="Arial" w:hAnsi="Arial" w:cs="Arial"/>
          <w:sz w:val="24"/>
          <w:szCs w:val="24"/>
        </w:rPr>
        <w:t>Oct 2009</w:t>
      </w:r>
      <w:r w:rsidR="000777B9" w:rsidRPr="00FB6FCC">
        <w:rPr>
          <w:rFonts w:ascii="Arial" w:hAnsi="Arial" w:cs="Arial"/>
          <w:sz w:val="24"/>
          <w:szCs w:val="24"/>
        </w:rPr>
        <w:t>)</w:t>
      </w:r>
    </w:p>
    <w:p w14:paraId="79B438DF" w14:textId="77777777" w:rsidR="006A47FE" w:rsidRPr="00FB6FCC" w:rsidRDefault="006A47FE" w:rsidP="006A47FE">
      <w:pPr>
        <w:ind w:left="1260" w:hanging="1260"/>
        <w:rPr>
          <w:rFonts w:ascii="Arial" w:hAnsi="Arial" w:cs="Arial"/>
          <w:sz w:val="24"/>
          <w:szCs w:val="24"/>
        </w:rPr>
      </w:pPr>
      <w:r w:rsidRPr="00FB6FCC">
        <w:rPr>
          <w:rFonts w:ascii="Arial" w:hAnsi="Arial" w:cs="Arial"/>
          <w:sz w:val="24"/>
          <w:szCs w:val="24"/>
        </w:rPr>
        <w:t>52.216-4     Economic Price Adjustment-Labor and Material.</w:t>
      </w:r>
    </w:p>
    <w:p w14:paraId="28F85E9C" w14:textId="77777777" w:rsidR="006A47FE" w:rsidRPr="00FB6FCC" w:rsidRDefault="006A47FE" w:rsidP="006A47FE">
      <w:pPr>
        <w:ind w:left="1260"/>
        <w:rPr>
          <w:rFonts w:ascii="Arial" w:hAnsi="Arial" w:cs="Arial"/>
          <w:sz w:val="24"/>
          <w:szCs w:val="24"/>
        </w:rPr>
      </w:pPr>
      <w:r w:rsidRPr="00FB6FCC">
        <w:rPr>
          <w:rFonts w:ascii="Arial" w:hAnsi="Arial" w:cs="Arial"/>
          <w:sz w:val="24"/>
          <w:szCs w:val="24"/>
        </w:rPr>
        <w:t>(Jan 2017)</w:t>
      </w:r>
    </w:p>
    <w:p w14:paraId="7574A7AB"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 xml:space="preserve">52.216-24 </w:t>
      </w:r>
      <w:r w:rsidR="000777B9" w:rsidRPr="00FB6FCC">
        <w:rPr>
          <w:rFonts w:ascii="Arial" w:hAnsi="Arial" w:cs="Arial"/>
          <w:sz w:val="24"/>
          <w:szCs w:val="24"/>
        </w:rPr>
        <w:t xml:space="preserve">  </w:t>
      </w:r>
      <w:r w:rsidRPr="00FB6FCC">
        <w:rPr>
          <w:rFonts w:ascii="Arial" w:hAnsi="Arial" w:cs="Arial"/>
          <w:sz w:val="24"/>
          <w:szCs w:val="24"/>
        </w:rPr>
        <w:t xml:space="preserve">Limitation of Government Liability. </w:t>
      </w:r>
      <w:r w:rsidR="000777B9" w:rsidRPr="00FB6FCC">
        <w:rPr>
          <w:rFonts w:ascii="Arial" w:hAnsi="Arial" w:cs="Arial"/>
          <w:sz w:val="24"/>
          <w:szCs w:val="24"/>
        </w:rPr>
        <w:t>(</w:t>
      </w:r>
      <w:r w:rsidRPr="00FB6FCC">
        <w:rPr>
          <w:rFonts w:ascii="Arial" w:hAnsi="Arial" w:cs="Arial"/>
          <w:sz w:val="24"/>
          <w:szCs w:val="24"/>
        </w:rPr>
        <w:t>Apr 1984</w:t>
      </w:r>
      <w:r w:rsidR="000777B9" w:rsidRPr="00FB6FCC">
        <w:rPr>
          <w:rFonts w:ascii="Arial" w:hAnsi="Arial" w:cs="Arial"/>
          <w:sz w:val="24"/>
          <w:szCs w:val="24"/>
        </w:rPr>
        <w:t>)</w:t>
      </w:r>
    </w:p>
    <w:p w14:paraId="220CC39A"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 xml:space="preserve">52.217-2 </w:t>
      </w:r>
      <w:r w:rsidR="000777B9" w:rsidRPr="00FB6FCC">
        <w:rPr>
          <w:rFonts w:ascii="Arial" w:hAnsi="Arial" w:cs="Arial"/>
          <w:sz w:val="24"/>
          <w:szCs w:val="24"/>
        </w:rPr>
        <w:t xml:space="preserve">    </w:t>
      </w:r>
      <w:r w:rsidRPr="00FB6FCC">
        <w:rPr>
          <w:rFonts w:ascii="Arial" w:hAnsi="Arial" w:cs="Arial"/>
          <w:sz w:val="24"/>
          <w:szCs w:val="24"/>
        </w:rPr>
        <w:t>Cancellation Under Multi-</w:t>
      </w:r>
      <w:proofErr w:type="gramStart"/>
      <w:r w:rsidRPr="00FB6FCC">
        <w:rPr>
          <w:rFonts w:ascii="Arial" w:hAnsi="Arial" w:cs="Arial"/>
          <w:sz w:val="24"/>
          <w:szCs w:val="24"/>
        </w:rPr>
        <w:t>year</w:t>
      </w:r>
      <w:proofErr w:type="gramEnd"/>
      <w:r w:rsidRPr="00FB6FCC">
        <w:rPr>
          <w:rFonts w:ascii="Arial" w:hAnsi="Arial" w:cs="Arial"/>
          <w:sz w:val="24"/>
          <w:szCs w:val="24"/>
        </w:rPr>
        <w:t xml:space="preserve"> Contracts. </w:t>
      </w:r>
      <w:r w:rsidR="000777B9" w:rsidRPr="00FB6FCC">
        <w:rPr>
          <w:rFonts w:ascii="Arial" w:hAnsi="Arial" w:cs="Arial"/>
          <w:sz w:val="24"/>
          <w:szCs w:val="24"/>
        </w:rPr>
        <w:t>(</w:t>
      </w:r>
      <w:r w:rsidRPr="00FB6FCC">
        <w:rPr>
          <w:rFonts w:ascii="Arial" w:hAnsi="Arial" w:cs="Arial"/>
          <w:sz w:val="24"/>
          <w:szCs w:val="24"/>
        </w:rPr>
        <w:t>Oct 1997</w:t>
      </w:r>
    </w:p>
    <w:p w14:paraId="44093D3C"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52.217-3</w:t>
      </w:r>
      <w:r w:rsidR="000777B9" w:rsidRPr="00FB6FCC">
        <w:rPr>
          <w:rFonts w:ascii="Arial" w:hAnsi="Arial" w:cs="Arial"/>
          <w:sz w:val="24"/>
          <w:szCs w:val="24"/>
        </w:rPr>
        <w:t xml:space="preserve">    </w:t>
      </w:r>
      <w:r w:rsidRPr="00FB6FCC">
        <w:rPr>
          <w:rFonts w:ascii="Arial" w:hAnsi="Arial" w:cs="Arial"/>
          <w:sz w:val="24"/>
          <w:szCs w:val="24"/>
        </w:rPr>
        <w:t xml:space="preserve"> Evaluation Exclusive of Options. </w:t>
      </w:r>
      <w:r w:rsidR="000777B9" w:rsidRPr="00FB6FCC">
        <w:rPr>
          <w:rFonts w:ascii="Arial" w:hAnsi="Arial" w:cs="Arial"/>
          <w:sz w:val="24"/>
          <w:szCs w:val="24"/>
        </w:rPr>
        <w:t>(</w:t>
      </w:r>
      <w:r w:rsidRPr="00FB6FCC">
        <w:rPr>
          <w:rFonts w:ascii="Arial" w:hAnsi="Arial" w:cs="Arial"/>
          <w:sz w:val="24"/>
          <w:szCs w:val="24"/>
        </w:rPr>
        <w:t>Apr 1984</w:t>
      </w:r>
      <w:r w:rsidR="000777B9" w:rsidRPr="00FB6FCC">
        <w:rPr>
          <w:rFonts w:ascii="Arial" w:hAnsi="Arial" w:cs="Arial"/>
          <w:sz w:val="24"/>
          <w:szCs w:val="24"/>
        </w:rPr>
        <w:t>)</w:t>
      </w:r>
    </w:p>
    <w:p w14:paraId="09EC141F"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52.217-4</w:t>
      </w:r>
      <w:r w:rsidR="000777B9" w:rsidRPr="00FB6FCC">
        <w:rPr>
          <w:rFonts w:ascii="Arial" w:hAnsi="Arial" w:cs="Arial"/>
          <w:sz w:val="24"/>
          <w:szCs w:val="24"/>
        </w:rPr>
        <w:t xml:space="preserve">    </w:t>
      </w:r>
      <w:r w:rsidRPr="00FB6FCC">
        <w:rPr>
          <w:rFonts w:ascii="Arial" w:hAnsi="Arial" w:cs="Arial"/>
          <w:sz w:val="24"/>
          <w:szCs w:val="24"/>
        </w:rPr>
        <w:t xml:space="preserve"> Evaluation of Options Exercised at Time of Contract Award. </w:t>
      </w:r>
      <w:r w:rsidR="000777B9" w:rsidRPr="00FB6FCC">
        <w:rPr>
          <w:rFonts w:ascii="Arial" w:hAnsi="Arial" w:cs="Arial"/>
          <w:sz w:val="24"/>
          <w:szCs w:val="24"/>
        </w:rPr>
        <w:t>(</w:t>
      </w:r>
      <w:r w:rsidRPr="00FB6FCC">
        <w:rPr>
          <w:rFonts w:ascii="Arial" w:hAnsi="Arial" w:cs="Arial"/>
          <w:sz w:val="24"/>
          <w:szCs w:val="24"/>
        </w:rPr>
        <w:t>June 1988</w:t>
      </w:r>
      <w:r w:rsidR="000777B9" w:rsidRPr="00FB6FCC">
        <w:rPr>
          <w:rFonts w:ascii="Arial" w:hAnsi="Arial" w:cs="Arial"/>
          <w:sz w:val="24"/>
          <w:szCs w:val="24"/>
        </w:rPr>
        <w:t>)</w:t>
      </w:r>
    </w:p>
    <w:p w14:paraId="0CDE5568"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 xml:space="preserve">52.217-5 </w:t>
      </w:r>
      <w:r w:rsidR="000777B9" w:rsidRPr="00FB6FCC">
        <w:rPr>
          <w:rFonts w:ascii="Arial" w:hAnsi="Arial" w:cs="Arial"/>
          <w:sz w:val="24"/>
          <w:szCs w:val="24"/>
        </w:rPr>
        <w:t xml:space="preserve">    </w:t>
      </w:r>
      <w:r w:rsidRPr="00FB6FCC">
        <w:rPr>
          <w:rFonts w:ascii="Arial" w:hAnsi="Arial" w:cs="Arial"/>
          <w:sz w:val="24"/>
          <w:szCs w:val="24"/>
        </w:rPr>
        <w:t xml:space="preserve">Evaluation of Options. </w:t>
      </w:r>
      <w:r w:rsidR="000777B9" w:rsidRPr="00FB6FCC">
        <w:rPr>
          <w:rFonts w:ascii="Arial" w:hAnsi="Arial" w:cs="Arial"/>
          <w:sz w:val="24"/>
          <w:szCs w:val="24"/>
        </w:rPr>
        <w:t>(</w:t>
      </w:r>
      <w:r w:rsidRPr="00FB6FCC">
        <w:rPr>
          <w:rFonts w:ascii="Arial" w:hAnsi="Arial" w:cs="Arial"/>
          <w:sz w:val="24"/>
          <w:szCs w:val="24"/>
        </w:rPr>
        <w:t>July 1990</w:t>
      </w:r>
      <w:r w:rsidR="000777B9" w:rsidRPr="00FB6FCC">
        <w:rPr>
          <w:rFonts w:ascii="Arial" w:hAnsi="Arial" w:cs="Arial"/>
          <w:sz w:val="24"/>
          <w:szCs w:val="24"/>
        </w:rPr>
        <w:t>)</w:t>
      </w:r>
    </w:p>
    <w:p w14:paraId="3201809D"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 xml:space="preserve">52.217-6 </w:t>
      </w:r>
      <w:r w:rsidR="000777B9" w:rsidRPr="00FB6FCC">
        <w:rPr>
          <w:rFonts w:ascii="Arial" w:hAnsi="Arial" w:cs="Arial"/>
          <w:sz w:val="24"/>
          <w:szCs w:val="24"/>
        </w:rPr>
        <w:t xml:space="preserve">    </w:t>
      </w:r>
      <w:r w:rsidRPr="00FB6FCC">
        <w:rPr>
          <w:rFonts w:ascii="Arial" w:hAnsi="Arial" w:cs="Arial"/>
          <w:sz w:val="24"/>
          <w:szCs w:val="24"/>
        </w:rPr>
        <w:t xml:space="preserve">Option for Increased Quantity. </w:t>
      </w:r>
      <w:r w:rsidR="000777B9" w:rsidRPr="00FB6FCC">
        <w:rPr>
          <w:rFonts w:ascii="Arial" w:hAnsi="Arial" w:cs="Arial"/>
          <w:sz w:val="24"/>
          <w:szCs w:val="24"/>
        </w:rPr>
        <w:t>(</w:t>
      </w:r>
      <w:r w:rsidRPr="00FB6FCC">
        <w:rPr>
          <w:rFonts w:ascii="Arial" w:hAnsi="Arial" w:cs="Arial"/>
          <w:sz w:val="24"/>
          <w:szCs w:val="24"/>
        </w:rPr>
        <w:t>Mar 1989</w:t>
      </w:r>
      <w:r w:rsidR="000777B9" w:rsidRPr="00FB6FCC">
        <w:rPr>
          <w:rFonts w:ascii="Arial" w:hAnsi="Arial" w:cs="Arial"/>
          <w:sz w:val="24"/>
          <w:szCs w:val="24"/>
        </w:rPr>
        <w:t>)</w:t>
      </w:r>
    </w:p>
    <w:p w14:paraId="53829FBE"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 xml:space="preserve">52.217-8 </w:t>
      </w:r>
      <w:r w:rsidR="000777B9" w:rsidRPr="00FB6FCC">
        <w:rPr>
          <w:rFonts w:ascii="Arial" w:hAnsi="Arial" w:cs="Arial"/>
          <w:sz w:val="24"/>
          <w:szCs w:val="24"/>
        </w:rPr>
        <w:t xml:space="preserve">    </w:t>
      </w:r>
      <w:r w:rsidRPr="00FB6FCC">
        <w:rPr>
          <w:rFonts w:ascii="Arial" w:hAnsi="Arial" w:cs="Arial"/>
          <w:sz w:val="24"/>
          <w:szCs w:val="24"/>
        </w:rPr>
        <w:t xml:space="preserve">Option to Extend Services. </w:t>
      </w:r>
      <w:r w:rsidR="000777B9" w:rsidRPr="00FB6FCC">
        <w:rPr>
          <w:rFonts w:ascii="Arial" w:hAnsi="Arial" w:cs="Arial"/>
          <w:sz w:val="24"/>
          <w:szCs w:val="24"/>
        </w:rPr>
        <w:t>(</w:t>
      </w:r>
      <w:r w:rsidRPr="00FB6FCC">
        <w:rPr>
          <w:rFonts w:ascii="Arial" w:hAnsi="Arial" w:cs="Arial"/>
          <w:sz w:val="24"/>
          <w:szCs w:val="24"/>
        </w:rPr>
        <w:t>Nov 1999</w:t>
      </w:r>
      <w:r w:rsidR="000777B9" w:rsidRPr="00FB6FCC">
        <w:rPr>
          <w:rFonts w:ascii="Arial" w:hAnsi="Arial" w:cs="Arial"/>
          <w:sz w:val="24"/>
          <w:szCs w:val="24"/>
        </w:rPr>
        <w:t>)</w:t>
      </w:r>
    </w:p>
    <w:p w14:paraId="57899503"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 xml:space="preserve">52.219-3 </w:t>
      </w:r>
      <w:r w:rsidR="000777B9" w:rsidRPr="00FB6FCC">
        <w:rPr>
          <w:rFonts w:ascii="Arial" w:hAnsi="Arial" w:cs="Arial"/>
          <w:sz w:val="24"/>
          <w:szCs w:val="24"/>
        </w:rPr>
        <w:t xml:space="preserve">    </w:t>
      </w:r>
      <w:r w:rsidRPr="00FB6FCC">
        <w:rPr>
          <w:rFonts w:ascii="Arial" w:hAnsi="Arial" w:cs="Arial"/>
          <w:sz w:val="24"/>
          <w:szCs w:val="24"/>
        </w:rPr>
        <w:t xml:space="preserve">Notice of HUBZone Set-Aside or Sole-Source Award. </w:t>
      </w:r>
      <w:r w:rsidR="000777B9" w:rsidRPr="00FB6FCC">
        <w:rPr>
          <w:rFonts w:ascii="Arial" w:hAnsi="Arial" w:cs="Arial"/>
          <w:sz w:val="24"/>
          <w:szCs w:val="24"/>
        </w:rPr>
        <w:t>(</w:t>
      </w:r>
      <w:r w:rsidRPr="00FB6FCC">
        <w:rPr>
          <w:rFonts w:ascii="Arial" w:hAnsi="Arial" w:cs="Arial"/>
          <w:sz w:val="24"/>
          <w:szCs w:val="24"/>
        </w:rPr>
        <w:t>Oct 2022</w:t>
      </w:r>
      <w:r w:rsidR="000777B9" w:rsidRPr="00FB6FCC">
        <w:rPr>
          <w:rFonts w:ascii="Arial" w:hAnsi="Arial" w:cs="Arial"/>
          <w:sz w:val="24"/>
          <w:szCs w:val="24"/>
        </w:rPr>
        <w:t>)</w:t>
      </w:r>
    </w:p>
    <w:p w14:paraId="60852872"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 xml:space="preserve">52.219-4 </w:t>
      </w:r>
      <w:r w:rsidR="000777B9" w:rsidRPr="00FB6FCC">
        <w:rPr>
          <w:rFonts w:ascii="Arial" w:hAnsi="Arial" w:cs="Arial"/>
          <w:sz w:val="24"/>
          <w:szCs w:val="24"/>
        </w:rPr>
        <w:t xml:space="preserve">    </w:t>
      </w:r>
      <w:r w:rsidRPr="00FB6FCC">
        <w:rPr>
          <w:rFonts w:ascii="Arial" w:hAnsi="Arial" w:cs="Arial"/>
          <w:sz w:val="24"/>
          <w:szCs w:val="24"/>
        </w:rPr>
        <w:t xml:space="preserve">Notice of Price Evaluation Preference for HUBZone Small Business Concerns. </w:t>
      </w:r>
      <w:r w:rsidR="000777B9" w:rsidRPr="00FB6FCC">
        <w:rPr>
          <w:rFonts w:ascii="Arial" w:hAnsi="Arial" w:cs="Arial"/>
          <w:sz w:val="24"/>
          <w:szCs w:val="24"/>
        </w:rPr>
        <w:t>(</w:t>
      </w:r>
      <w:r w:rsidRPr="00FB6FCC">
        <w:rPr>
          <w:rFonts w:ascii="Arial" w:hAnsi="Arial" w:cs="Arial"/>
          <w:sz w:val="24"/>
          <w:szCs w:val="24"/>
        </w:rPr>
        <w:t>Oct 2022</w:t>
      </w:r>
      <w:r w:rsidR="000777B9" w:rsidRPr="00FB6FCC">
        <w:rPr>
          <w:rFonts w:ascii="Arial" w:hAnsi="Arial" w:cs="Arial"/>
          <w:sz w:val="24"/>
          <w:szCs w:val="24"/>
        </w:rPr>
        <w:t>)</w:t>
      </w:r>
    </w:p>
    <w:p w14:paraId="13673D22" w14:textId="77777777" w:rsidR="000E1366" w:rsidRPr="00FB6FCC" w:rsidRDefault="000E1366" w:rsidP="00AD1DDE">
      <w:pPr>
        <w:ind w:left="1260" w:hanging="1260"/>
        <w:rPr>
          <w:rFonts w:ascii="Arial" w:hAnsi="Arial" w:cs="Arial"/>
          <w:sz w:val="24"/>
          <w:szCs w:val="24"/>
        </w:rPr>
      </w:pPr>
      <w:r w:rsidRPr="00FB6FCC">
        <w:rPr>
          <w:rFonts w:ascii="Arial" w:hAnsi="Arial" w:cs="Arial"/>
          <w:sz w:val="24"/>
          <w:szCs w:val="24"/>
        </w:rPr>
        <w:t xml:space="preserve">52.219-6 </w:t>
      </w:r>
      <w:r w:rsidR="000777B9" w:rsidRPr="00FB6FCC">
        <w:rPr>
          <w:rFonts w:ascii="Arial" w:hAnsi="Arial" w:cs="Arial"/>
          <w:sz w:val="24"/>
          <w:szCs w:val="24"/>
        </w:rPr>
        <w:t xml:space="preserve">    </w:t>
      </w:r>
      <w:r w:rsidRPr="00FB6FCC">
        <w:rPr>
          <w:rFonts w:ascii="Arial" w:hAnsi="Arial" w:cs="Arial"/>
          <w:sz w:val="24"/>
          <w:szCs w:val="24"/>
        </w:rPr>
        <w:t xml:space="preserve">Notice of Total Small Business Set-Aside. </w:t>
      </w:r>
      <w:r w:rsidR="000777B9" w:rsidRPr="00FB6FCC">
        <w:rPr>
          <w:rFonts w:ascii="Arial" w:hAnsi="Arial" w:cs="Arial"/>
          <w:sz w:val="24"/>
          <w:szCs w:val="24"/>
        </w:rPr>
        <w:t>(</w:t>
      </w:r>
      <w:r w:rsidRPr="00FB6FCC">
        <w:rPr>
          <w:rFonts w:ascii="Arial" w:hAnsi="Arial" w:cs="Arial"/>
          <w:sz w:val="24"/>
          <w:szCs w:val="24"/>
        </w:rPr>
        <w:t>Nov 2020</w:t>
      </w:r>
      <w:r w:rsidR="000777B9" w:rsidRPr="00FB6FCC">
        <w:rPr>
          <w:rFonts w:ascii="Arial" w:hAnsi="Arial" w:cs="Arial"/>
          <w:sz w:val="24"/>
          <w:szCs w:val="24"/>
        </w:rPr>
        <w:t>)</w:t>
      </w:r>
    </w:p>
    <w:p w14:paraId="25A107CA" w14:textId="77777777" w:rsidR="000E1366" w:rsidRPr="00FB6FCC" w:rsidRDefault="000777B9" w:rsidP="00AD1DDE">
      <w:pPr>
        <w:ind w:left="1260" w:hanging="1260"/>
        <w:rPr>
          <w:rFonts w:ascii="Arial" w:hAnsi="Arial" w:cs="Arial"/>
          <w:sz w:val="24"/>
          <w:szCs w:val="24"/>
        </w:rPr>
      </w:pPr>
      <w:r w:rsidRPr="00FB6FCC">
        <w:rPr>
          <w:rFonts w:ascii="Arial" w:hAnsi="Arial" w:cs="Arial"/>
          <w:sz w:val="24"/>
          <w:szCs w:val="24"/>
        </w:rPr>
        <w:t>52.219-6     Alternate I (Mar 2020)</w:t>
      </w:r>
    </w:p>
    <w:p w14:paraId="11B148AE" w14:textId="77777777" w:rsidR="000777B9" w:rsidRPr="00FB6FCC" w:rsidRDefault="000777B9" w:rsidP="00AD1DDE">
      <w:pPr>
        <w:ind w:left="1260" w:hanging="1260"/>
        <w:rPr>
          <w:rFonts w:ascii="Arial" w:hAnsi="Arial" w:cs="Arial"/>
          <w:sz w:val="24"/>
          <w:szCs w:val="24"/>
        </w:rPr>
      </w:pPr>
      <w:r w:rsidRPr="00FB6FCC">
        <w:rPr>
          <w:rFonts w:ascii="Arial" w:hAnsi="Arial" w:cs="Arial"/>
          <w:sz w:val="24"/>
          <w:szCs w:val="24"/>
        </w:rPr>
        <w:t>52.219-7     Notice of Partial Small Business Set-Aside. (Nov 2020)</w:t>
      </w:r>
    </w:p>
    <w:p w14:paraId="06769BB2" w14:textId="77777777" w:rsidR="00070C4E" w:rsidRPr="00FB6FCC" w:rsidRDefault="00070C4E" w:rsidP="00AD1DDE">
      <w:pPr>
        <w:ind w:left="1260" w:hanging="1260"/>
        <w:rPr>
          <w:rFonts w:ascii="Arial" w:hAnsi="Arial" w:cs="Arial"/>
          <w:sz w:val="24"/>
          <w:szCs w:val="24"/>
        </w:rPr>
      </w:pPr>
      <w:r w:rsidRPr="00FB6FCC">
        <w:rPr>
          <w:rFonts w:ascii="Arial" w:hAnsi="Arial" w:cs="Arial"/>
          <w:sz w:val="24"/>
          <w:szCs w:val="24"/>
        </w:rPr>
        <w:t>52.219-7</w:t>
      </w:r>
      <w:r w:rsidR="009D253E" w:rsidRPr="00FB6FCC">
        <w:rPr>
          <w:rFonts w:ascii="Arial" w:hAnsi="Arial" w:cs="Arial"/>
          <w:sz w:val="24"/>
          <w:szCs w:val="24"/>
        </w:rPr>
        <w:t xml:space="preserve">     </w:t>
      </w:r>
      <w:r w:rsidRPr="00FB6FCC">
        <w:rPr>
          <w:rFonts w:ascii="Arial" w:hAnsi="Arial" w:cs="Arial"/>
          <w:sz w:val="24"/>
          <w:szCs w:val="24"/>
        </w:rPr>
        <w:t xml:space="preserve">Alternate I </w:t>
      </w:r>
      <w:r w:rsidR="009D253E" w:rsidRPr="00FB6FCC">
        <w:rPr>
          <w:rFonts w:ascii="Arial" w:hAnsi="Arial" w:cs="Arial"/>
          <w:sz w:val="24"/>
          <w:szCs w:val="24"/>
        </w:rPr>
        <w:t>(</w:t>
      </w:r>
      <w:r w:rsidRPr="00FB6FCC">
        <w:rPr>
          <w:rFonts w:ascii="Arial" w:hAnsi="Arial" w:cs="Arial"/>
          <w:sz w:val="24"/>
          <w:szCs w:val="24"/>
        </w:rPr>
        <w:t>Mar 2020</w:t>
      </w:r>
      <w:r w:rsidR="006A33BD" w:rsidRPr="00FB6FCC">
        <w:rPr>
          <w:rFonts w:ascii="Arial" w:hAnsi="Arial" w:cs="Arial"/>
          <w:sz w:val="24"/>
          <w:szCs w:val="24"/>
        </w:rPr>
        <w:t>)</w:t>
      </w:r>
    </w:p>
    <w:p w14:paraId="3FE14247"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 xml:space="preserve">52.219-8 </w:t>
      </w:r>
      <w:r w:rsidR="009D253E" w:rsidRPr="00FB6FCC">
        <w:rPr>
          <w:rFonts w:ascii="Arial" w:hAnsi="Arial" w:cs="Arial"/>
          <w:sz w:val="24"/>
          <w:szCs w:val="24"/>
        </w:rPr>
        <w:t xml:space="preserve">    </w:t>
      </w:r>
      <w:r w:rsidRPr="00FB6FCC">
        <w:rPr>
          <w:rFonts w:ascii="Arial" w:hAnsi="Arial" w:cs="Arial"/>
          <w:sz w:val="24"/>
          <w:szCs w:val="24"/>
        </w:rPr>
        <w:t xml:space="preserve">Utilization of Small Business Concerns. </w:t>
      </w:r>
      <w:r w:rsidR="009D253E" w:rsidRPr="00FB6FCC">
        <w:rPr>
          <w:rFonts w:ascii="Arial" w:hAnsi="Arial" w:cs="Arial"/>
          <w:sz w:val="24"/>
          <w:szCs w:val="24"/>
        </w:rPr>
        <w:t>(</w:t>
      </w:r>
      <w:r w:rsidRPr="00FB6FCC">
        <w:rPr>
          <w:rFonts w:ascii="Arial" w:hAnsi="Arial" w:cs="Arial"/>
          <w:sz w:val="24"/>
          <w:szCs w:val="24"/>
        </w:rPr>
        <w:t>Oct 2022</w:t>
      </w:r>
      <w:r w:rsidR="006A33BD" w:rsidRPr="00FB6FCC">
        <w:rPr>
          <w:rFonts w:ascii="Arial" w:hAnsi="Arial" w:cs="Arial"/>
          <w:sz w:val="24"/>
          <w:szCs w:val="24"/>
        </w:rPr>
        <w:t>)</w:t>
      </w:r>
    </w:p>
    <w:p w14:paraId="1A545551"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 xml:space="preserve">52.219-9 </w:t>
      </w:r>
      <w:r w:rsidR="009D253E" w:rsidRPr="00FB6FCC">
        <w:rPr>
          <w:rFonts w:ascii="Arial" w:hAnsi="Arial" w:cs="Arial"/>
          <w:sz w:val="24"/>
          <w:szCs w:val="24"/>
        </w:rPr>
        <w:t xml:space="preserve">    </w:t>
      </w:r>
      <w:r w:rsidRPr="00FB6FCC">
        <w:rPr>
          <w:rFonts w:ascii="Arial" w:hAnsi="Arial" w:cs="Arial"/>
          <w:sz w:val="24"/>
          <w:szCs w:val="24"/>
        </w:rPr>
        <w:t xml:space="preserve">Small Business Subcontracting Plan. </w:t>
      </w:r>
      <w:r w:rsidR="009D253E" w:rsidRPr="00FB6FCC">
        <w:rPr>
          <w:rFonts w:ascii="Arial" w:hAnsi="Arial" w:cs="Arial"/>
          <w:sz w:val="24"/>
          <w:szCs w:val="24"/>
        </w:rPr>
        <w:t>(</w:t>
      </w:r>
      <w:r w:rsidRPr="00FB6FCC">
        <w:rPr>
          <w:rFonts w:ascii="Arial" w:hAnsi="Arial" w:cs="Arial"/>
          <w:sz w:val="24"/>
          <w:szCs w:val="24"/>
        </w:rPr>
        <w:t>Oct 2022</w:t>
      </w:r>
      <w:r w:rsidR="006A33BD" w:rsidRPr="00FB6FCC">
        <w:rPr>
          <w:rFonts w:ascii="Arial" w:hAnsi="Arial" w:cs="Arial"/>
          <w:sz w:val="24"/>
          <w:szCs w:val="24"/>
        </w:rPr>
        <w:t>)</w:t>
      </w:r>
    </w:p>
    <w:p w14:paraId="38554316" w14:textId="77777777" w:rsidR="00070C4E" w:rsidRPr="00FB6FCC" w:rsidRDefault="00AE7556" w:rsidP="00AD1DDE">
      <w:pPr>
        <w:ind w:left="1260" w:hanging="1260"/>
        <w:rPr>
          <w:rFonts w:ascii="Arial" w:hAnsi="Arial" w:cs="Arial"/>
          <w:sz w:val="24"/>
          <w:szCs w:val="24"/>
        </w:rPr>
      </w:pPr>
      <w:r w:rsidRPr="00FB6FCC">
        <w:rPr>
          <w:rFonts w:ascii="Arial" w:hAnsi="Arial" w:cs="Arial"/>
          <w:sz w:val="24"/>
          <w:szCs w:val="24"/>
        </w:rPr>
        <w:t>52.219-9</w:t>
      </w:r>
      <w:r w:rsidR="009D253E" w:rsidRPr="00FB6FCC">
        <w:rPr>
          <w:rFonts w:ascii="Arial" w:hAnsi="Arial" w:cs="Arial"/>
          <w:sz w:val="24"/>
          <w:szCs w:val="24"/>
        </w:rPr>
        <w:t xml:space="preserve">     </w:t>
      </w:r>
      <w:r w:rsidRPr="00FB6FCC">
        <w:rPr>
          <w:rFonts w:ascii="Arial" w:hAnsi="Arial" w:cs="Arial"/>
          <w:sz w:val="24"/>
          <w:szCs w:val="24"/>
        </w:rPr>
        <w:t xml:space="preserve">Alternate I </w:t>
      </w:r>
      <w:r w:rsidR="009D253E" w:rsidRPr="00FB6FCC">
        <w:rPr>
          <w:rFonts w:ascii="Arial" w:hAnsi="Arial" w:cs="Arial"/>
          <w:sz w:val="24"/>
          <w:szCs w:val="24"/>
        </w:rPr>
        <w:t>(</w:t>
      </w:r>
      <w:r w:rsidRPr="00FB6FCC">
        <w:rPr>
          <w:rFonts w:ascii="Arial" w:hAnsi="Arial" w:cs="Arial"/>
          <w:sz w:val="24"/>
          <w:szCs w:val="24"/>
        </w:rPr>
        <w:t>Nov 2016</w:t>
      </w:r>
      <w:r w:rsidR="006A33BD" w:rsidRPr="00FB6FCC">
        <w:rPr>
          <w:rFonts w:ascii="Arial" w:hAnsi="Arial" w:cs="Arial"/>
          <w:sz w:val="24"/>
          <w:szCs w:val="24"/>
        </w:rPr>
        <w:t>)</w:t>
      </w:r>
    </w:p>
    <w:p w14:paraId="70A10C25"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52.219-9</w:t>
      </w:r>
      <w:r w:rsidR="009D253E" w:rsidRPr="00FB6FCC">
        <w:rPr>
          <w:rFonts w:ascii="Arial" w:hAnsi="Arial" w:cs="Arial"/>
          <w:sz w:val="24"/>
          <w:szCs w:val="24"/>
        </w:rPr>
        <w:t xml:space="preserve">     </w:t>
      </w:r>
      <w:r w:rsidRPr="00FB6FCC">
        <w:rPr>
          <w:rFonts w:ascii="Arial" w:hAnsi="Arial" w:cs="Arial"/>
          <w:sz w:val="24"/>
          <w:szCs w:val="24"/>
        </w:rPr>
        <w:t xml:space="preserve">Alternate II </w:t>
      </w:r>
      <w:r w:rsidR="009D253E" w:rsidRPr="00FB6FCC">
        <w:rPr>
          <w:rFonts w:ascii="Arial" w:hAnsi="Arial" w:cs="Arial"/>
          <w:sz w:val="24"/>
          <w:szCs w:val="24"/>
        </w:rPr>
        <w:t>(</w:t>
      </w:r>
      <w:r w:rsidRPr="00FB6FCC">
        <w:rPr>
          <w:rFonts w:ascii="Arial" w:hAnsi="Arial" w:cs="Arial"/>
          <w:sz w:val="24"/>
          <w:szCs w:val="24"/>
        </w:rPr>
        <w:t>Nov 2016</w:t>
      </w:r>
      <w:r w:rsidR="006A33BD" w:rsidRPr="00FB6FCC">
        <w:rPr>
          <w:rFonts w:ascii="Arial" w:hAnsi="Arial" w:cs="Arial"/>
          <w:sz w:val="24"/>
          <w:szCs w:val="24"/>
        </w:rPr>
        <w:t>)</w:t>
      </w:r>
    </w:p>
    <w:p w14:paraId="0F5D7350"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52.219-9</w:t>
      </w:r>
      <w:r w:rsidR="009D253E" w:rsidRPr="00FB6FCC">
        <w:rPr>
          <w:rFonts w:ascii="Arial" w:hAnsi="Arial" w:cs="Arial"/>
          <w:sz w:val="24"/>
          <w:szCs w:val="24"/>
        </w:rPr>
        <w:t xml:space="preserve">     </w:t>
      </w:r>
      <w:r w:rsidRPr="00FB6FCC">
        <w:rPr>
          <w:rFonts w:ascii="Arial" w:hAnsi="Arial" w:cs="Arial"/>
          <w:sz w:val="24"/>
          <w:szCs w:val="24"/>
        </w:rPr>
        <w:t xml:space="preserve">Alternate III </w:t>
      </w:r>
      <w:r w:rsidR="009D253E" w:rsidRPr="00FB6FCC">
        <w:rPr>
          <w:rFonts w:ascii="Arial" w:hAnsi="Arial" w:cs="Arial"/>
          <w:sz w:val="24"/>
          <w:szCs w:val="24"/>
        </w:rPr>
        <w:t>(</w:t>
      </w:r>
      <w:r w:rsidRPr="00FB6FCC">
        <w:rPr>
          <w:rFonts w:ascii="Arial" w:hAnsi="Arial" w:cs="Arial"/>
          <w:sz w:val="24"/>
          <w:szCs w:val="24"/>
        </w:rPr>
        <w:t>Jun 2020</w:t>
      </w:r>
      <w:r w:rsidR="006A33BD" w:rsidRPr="00FB6FCC">
        <w:rPr>
          <w:rFonts w:ascii="Arial" w:hAnsi="Arial" w:cs="Arial"/>
          <w:sz w:val="24"/>
          <w:szCs w:val="24"/>
        </w:rPr>
        <w:t>)</w:t>
      </w:r>
    </w:p>
    <w:p w14:paraId="0EBCA7A9"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52.219-9</w:t>
      </w:r>
      <w:r w:rsidR="009D253E" w:rsidRPr="00FB6FCC">
        <w:rPr>
          <w:rFonts w:ascii="Arial" w:hAnsi="Arial" w:cs="Arial"/>
          <w:sz w:val="24"/>
          <w:szCs w:val="24"/>
        </w:rPr>
        <w:t xml:space="preserve">     </w:t>
      </w:r>
      <w:r w:rsidRPr="00FB6FCC">
        <w:rPr>
          <w:rFonts w:ascii="Arial" w:hAnsi="Arial" w:cs="Arial"/>
          <w:sz w:val="24"/>
          <w:szCs w:val="24"/>
        </w:rPr>
        <w:t xml:space="preserve">Alternate IV </w:t>
      </w:r>
      <w:r w:rsidR="009D253E" w:rsidRPr="00FB6FCC">
        <w:rPr>
          <w:rFonts w:ascii="Arial" w:hAnsi="Arial" w:cs="Arial"/>
          <w:sz w:val="24"/>
          <w:szCs w:val="24"/>
        </w:rPr>
        <w:t>(</w:t>
      </w:r>
      <w:r w:rsidRPr="00FB6FCC">
        <w:rPr>
          <w:rFonts w:ascii="Arial" w:hAnsi="Arial" w:cs="Arial"/>
          <w:sz w:val="24"/>
          <w:szCs w:val="24"/>
        </w:rPr>
        <w:t>Sep 2021</w:t>
      </w:r>
      <w:r w:rsidR="006A33BD" w:rsidRPr="00FB6FCC">
        <w:rPr>
          <w:rFonts w:ascii="Arial" w:hAnsi="Arial" w:cs="Arial"/>
          <w:sz w:val="24"/>
          <w:szCs w:val="24"/>
        </w:rPr>
        <w:t>)</w:t>
      </w:r>
    </w:p>
    <w:p w14:paraId="03A29917"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 xml:space="preserve">52.219-14 </w:t>
      </w:r>
      <w:r w:rsidR="009D253E" w:rsidRPr="00FB6FCC">
        <w:rPr>
          <w:rFonts w:ascii="Arial" w:hAnsi="Arial" w:cs="Arial"/>
          <w:sz w:val="24"/>
          <w:szCs w:val="24"/>
        </w:rPr>
        <w:t xml:space="preserve">  </w:t>
      </w:r>
      <w:r w:rsidRPr="00FB6FCC">
        <w:rPr>
          <w:rFonts w:ascii="Arial" w:hAnsi="Arial" w:cs="Arial"/>
          <w:sz w:val="24"/>
          <w:szCs w:val="24"/>
        </w:rPr>
        <w:t xml:space="preserve">Limitations on Subcontracting. </w:t>
      </w:r>
      <w:r w:rsidR="009D253E" w:rsidRPr="00FB6FCC">
        <w:rPr>
          <w:rFonts w:ascii="Arial" w:hAnsi="Arial" w:cs="Arial"/>
          <w:sz w:val="24"/>
          <w:szCs w:val="24"/>
        </w:rPr>
        <w:t>(</w:t>
      </w:r>
      <w:r w:rsidRPr="00FB6FCC">
        <w:rPr>
          <w:rFonts w:ascii="Arial" w:hAnsi="Arial" w:cs="Arial"/>
          <w:sz w:val="24"/>
          <w:szCs w:val="24"/>
        </w:rPr>
        <w:t>Oct 2022</w:t>
      </w:r>
      <w:r w:rsidR="006A33BD" w:rsidRPr="00FB6FCC">
        <w:rPr>
          <w:rFonts w:ascii="Arial" w:hAnsi="Arial" w:cs="Arial"/>
          <w:sz w:val="24"/>
          <w:szCs w:val="24"/>
        </w:rPr>
        <w:t>)</w:t>
      </w:r>
    </w:p>
    <w:p w14:paraId="565348BD"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 xml:space="preserve">52.219-16 </w:t>
      </w:r>
      <w:r w:rsidR="009D253E" w:rsidRPr="00FB6FCC">
        <w:rPr>
          <w:rFonts w:ascii="Arial" w:hAnsi="Arial" w:cs="Arial"/>
          <w:sz w:val="24"/>
          <w:szCs w:val="24"/>
        </w:rPr>
        <w:t xml:space="preserve">  </w:t>
      </w:r>
      <w:r w:rsidRPr="00FB6FCC">
        <w:rPr>
          <w:rFonts w:ascii="Arial" w:hAnsi="Arial" w:cs="Arial"/>
          <w:sz w:val="24"/>
          <w:szCs w:val="24"/>
        </w:rPr>
        <w:t xml:space="preserve">Liquidated Damages-Subcontracting Plan. </w:t>
      </w:r>
      <w:r w:rsidR="009D253E" w:rsidRPr="00FB6FCC">
        <w:rPr>
          <w:rFonts w:ascii="Arial" w:hAnsi="Arial" w:cs="Arial"/>
          <w:sz w:val="24"/>
          <w:szCs w:val="24"/>
        </w:rPr>
        <w:t>(</w:t>
      </w:r>
      <w:r w:rsidRPr="00FB6FCC">
        <w:rPr>
          <w:rFonts w:ascii="Arial" w:hAnsi="Arial" w:cs="Arial"/>
          <w:sz w:val="24"/>
          <w:szCs w:val="24"/>
        </w:rPr>
        <w:t>Sep 2021</w:t>
      </w:r>
      <w:r w:rsidR="009D253E" w:rsidRPr="00FB6FCC">
        <w:rPr>
          <w:rFonts w:ascii="Arial" w:hAnsi="Arial" w:cs="Arial"/>
          <w:sz w:val="24"/>
          <w:szCs w:val="24"/>
        </w:rPr>
        <w:t>)</w:t>
      </w:r>
    </w:p>
    <w:p w14:paraId="4535A4D4"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 xml:space="preserve">52.219-27 </w:t>
      </w:r>
      <w:r w:rsidR="009D253E" w:rsidRPr="00FB6FCC">
        <w:rPr>
          <w:rFonts w:ascii="Arial" w:hAnsi="Arial" w:cs="Arial"/>
          <w:sz w:val="24"/>
          <w:szCs w:val="24"/>
        </w:rPr>
        <w:t xml:space="preserve">  </w:t>
      </w:r>
      <w:r w:rsidRPr="00FB6FCC">
        <w:rPr>
          <w:rFonts w:ascii="Arial" w:hAnsi="Arial" w:cs="Arial"/>
          <w:sz w:val="24"/>
          <w:szCs w:val="24"/>
        </w:rPr>
        <w:t xml:space="preserve">Notice of Service-Disabled Veteran-Owned Small Business Set-Aside. </w:t>
      </w:r>
      <w:r w:rsidR="009D253E" w:rsidRPr="00FB6FCC">
        <w:rPr>
          <w:rFonts w:ascii="Arial" w:hAnsi="Arial" w:cs="Arial"/>
          <w:sz w:val="24"/>
          <w:szCs w:val="24"/>
        </w:rPr>
        <w:t>(</w:t>
      </w:r>
      <w:r w:rsidRPr="00FB6FCC">
        <w:rPr>
          <w:rFonts w:ascii="Arial" w:hAnsi="Arial" w:cs="Arial"/>
          <w:sz w:val="24"/>
          <w:szCs w:val="24"/>
        </w:rPr>
        <w:t>Oct 2022</w:t>
      </w:r>
      <w:r w:rsidR="009D253E" w:rsidRPr="00FB6FCC">
        <w:rPr>
          <w:rFonts w:ascii="Arial" w:hAnsi="Arial" w:cs="Arial"/>
          <w:sz w:val="24"/>
          <w:szCs w:val="24"/>
        </w:rPr>
        <w:t>)</w:t>
      </w:r>
    </w:p>
    <w:p w14:paraId="7731A1F2"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 xml:space="preserve">52.219-28 </w:t>
      </w:r>
      <w:r w:rsidR="009D253E" w:rsidRPr="00FB6FCC">
        <w:rPr>
          <w:rFonts w:ascii="Arial" w:hAnsi="Arial" w:cs="Arial"/>
          <w:sz w:val="24"/>
          <w:szCs w:val="24"/>
        </w:rPr>
        <w:t xml:space="preserve">  </w:t>
      </w:r>
      <w:r w:rsidRPr="00FB6FCC">
        <w:rPr>
          <w:rFonts w:ascii="Arial" w:hAnsi="Arial" w:cs="Arial"/>
          <w:sz w:val="24"/>
          <w:szCs w:val="24"/>
        </w:rPr>
        <w:t xml:space="preserve">Post-Award Small Business Program </w:t>
      </w:r>
      <w:proofErr w:type="spellStart"/>
      <w:r w:rsidRPr="00FB6FCC">
        <w:rPr>
          <w:rFonts w:ascii="Arial" w:hAnsi="Arial" w:cs="Arial"/>
          <w:sz w:val="24"/>
          <w:szCs w:val="24"/>
        </w:rPr>
        <w:t>Rerepresentation</w:t>
      </w:r>
      <w:proofErr w:type="spellEnd"/>
      <w:r w:rsidRPr="00FB6FCC">
        <w:rPr>
          <w:rFonts w:ascii="Arial" w:hAnsi="Arial" w:cs="Arial"/>
          <w:sz w:val="24"/>
          <w:szCs w:val="24"/>
        </w:rPr>
        <w:t xml:space="preserve">. </w:t>
      </w:r>
      <w:r w:rsidR="009D253E" w:rsidRPr="00FB6FCC">
        <w:rPr>
          <w:rFonts w:ascii="Arial" w:hAnsi="Arial" w:cs="Arial"/>
          <w:sz w:val="24"/>
          <w:szCs w:val="24"/>
        </w:rPr>
        <w:t>(</w:t>
      </w:r>
      <w:r w:rsidRPr="00FB6FCC">
        <w:rPr>
          <w:rFonts w:ascii="Arial" w:hAnsi="Arial" w:cs="Arial"/>
          <w:sz w:val="24"/>
          <w:szCs w:val="24"/>
        </w:rPr>
        <w:t>Mar 2023</w:t>
      </w:r>
      <w:r w:rsidR="009D253E" w:rsidRPr="00FB6FCC">
        <w:rPr>
          <w:rFonts w:ascii="Arial" w:hAnsi="Arial" w:cs="Arial"/>
          <w:sz w:val="24"/>
          <w:szCs w:val="24"/>
        </w:rPr>
        <w:t>)</w:t>
      </w:r>
    </w:p>
    <w:p w14:paraId="3EA1A874"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52.219-28</w:t>
      </w:r>
      <w:r w:rsidR="009D253E" w:rsidRPr="00FB6FCC">
        <w:rPr>
          <w:rFonts w:ascii="Arial" w:hAnsi="Arial" w:cs="Arial"/>
          <w:sz w:val="24"/>
          <w:szCs w:val="24"/>
        </w:rPr>
        <w:t xml:space="preserve">   </w:t>
      </w:r>
      <w:r w:rsidRPr="00FB6FCC">
        <w:rPr>
          <w:rFonts w:ascii="Arial" w:hAnsi="Arial" w:cs="Arial"/>
          <w:sz w:val="24"/>
          <w:szCs w:val="24"/>
        </w:rPr>
        <w:t xml:space="preserve">Alternate I </w:t>
      </w:r>
      <w:r w:rsidR="009D253E" w:rsidRPr="00FB6FCC">
        <w:rPr>
          <w:rFonts w:ascii="Arial" w:hAnsi="Arial" w:cs="Arial"/>
          <w:sz w:val="24"/>
          <w:szCs w:val="24"/>
        </w:rPr>
        <w:t>(</w:t>
      </w:r>
      <w:r w:rsidRPr="00FB6FCC">
        <w:rPr>
          <w:rFonts w:ascii="Arial" w:hAnsi="Arial" w:cs="Arial"/>
          <w:sz w:val="24"/>
          <w:szCs w:val="24"/>
        </w:rPr>
        <w:t>Mar 2020</w:t>
      </w:r>
      <w:r w:rsidR="009D253E" w:rsidRPr="00FB6FCC">
        <w:rPr>
          <w:rFonts w:ascii="Arial" w:hAnsi="Arial" w:cs="Arial"/>
          <w:sz w:val="24"/>
          <w:szCs w:val="24"/>
        </w:rPr>
        <w:t>)</w:t>
      </w:r>
    </w:p>
    <w:p w14:paraId="18B9A4C4" w14:textId="77777777" w:rsidR="00AE7556" w:rsidRPr="00FB6FCC" w:rsidRDefault="00AE7556" w:rsidP="00AD1DDE">
      <w:pPr>
        <w:ind w:left="1260" w:hanging="1260"/>
        <w:rPr>
          <w:rFonts w:ascii="Arial" w:hAnsi="Arial" w:cs="Arial"/>
          <w:sz w:val="24"/>
          <w:szCs w:val="24"/>
        </w:rPr>
      </w:pPr>
      <w:r w:rsidRPr="00FB6FCC">
        <w:rPr>
          <w:rFonts w:ascii="Arial" w:hAnsi="Arial" w:cs="Arial"/>
          <w:sz w:val="24"/>
          <w:szCs w:val="24"/>
        </w:rPr>
        <w:t xml:space="preserve">52.219-29 </w:t>
      </w:r>
      <w:r w:rsidR="009D253E" w:rsidRPr="00FB6FCC">
        <w:rPr>
          <w:rFonts w:ascii="Arial" w:hAnsi="Arial" w:cs="Arial"/>
          <w:sz w:val="24"/>
          <w:szCs w:val="24"/>
        </w:rPr>
        <w:t xml:space="preserve">  </w:t>
      </w:r>
      <w:r w:rsidRPr="00FB6FCC">
        <w:rPr>
          <w:rFonts w:ascii="Arial" w:hAnsi="Arial" w:cs="Arial"/>
          <w:sz w:val="24"/>
          <w:szCs w:val="24"/>
        </w:rPr>
        <w:t xml:space="preserve">Notice of Set-Aside for, or Sole-Source Award to, Economically Disadvantaged Women-Owned Small Business Concerns. </w:t>
      </w:r>
      <w:r w:rsidR="009D253E" w:rsidRPr="00FB6FCC">
        <w:rPr>
          <w:rFonts w:ascii="Arial" w:hAnsi="Arial" w:cs="Arial"/>
          <w:sz w:val="24"/>
          <w:szCs w:val="24"/>
        </w:rPr>
        <w:t>(</w:t>
      </w:r>
      <w:r w:rsidRPr="00FB6FCC">
        <w:rPr>
          <w:rFonts w:ascii="Arial" w:hAnsi="Arial" w:cs="Arial"/>
          <w:sz w:val="24"/>
          <w:szCs w:val="24"/>
        </w:rPr>
        <w:t>Oct 2022</w:t>
      </w:r>
      <w:r w:rsidR="009D253E" w:rsidRPr="00FB6FCC">
        <w:rPr>
          <w:rFonts w:ascii="Arial" w:hAnsi="Arial" w:cs="Arial"/>
          <w:sz w:val="24"/>
          <w:szCs w:val="24"/>
        </w:rPr>
        <w:t>)</w:t>
      </w:r>
    </w:p>
    <w:p w14:paraId="02082B85" w14:textId="77777777" w:rsidR="00AE7556" w:rsidRPr="00FB6FCC" w:rsidRDefault="00AE7556" w:rsidP="006A33B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lastRenderedPageBreak/>
        <w:t>52.219-</w:t>
      </w:r>
      <w:proofErr w:type="gramStart"/>
      <w:r w:rsidRPr="00FB6FCC">
        <w:rPr>
          <w:rFonts w:ascii="Arial" w:hAnsi="Arial" w:cs="Arial"/>
          <w:sz w:val="24"/>
          <w:szCs w:val="24"/>
        </w:rPr>
        <w:t>30</w:t>
      </w:r>
      <w:r w:rsidR="006A33BD" w:rsidRPr="00FB6FCC">
        <w:rPr>
          <w:rFonts w:ascii="Arial" w:hAnsi="Arial" w:cs="Arial"/>
          <w:sz w:val="24"/>
          <w:szCs w:val="24"/>
        </w:rPr>
        <w:t xml:space="preserve"> </w:t>
      </w:r>
      <w:r w:rsidRPr="00FB6FCC">
        <w:rPr>
          <w:rFonts w:ascii="Arial" w:hAnsi="Arial" w:cs="Arial"/>
          <w:sz w:val="24"/>
          <w:szCs w:val="24"/>
        </w:rPr>
        <w:t xml:space="preserve"> Notice</w:t>
      </w:r>
      <w:proofErr w:type="gramEnd"/>
      <w:r w:rsidRPr="00FB6FCC">
        <w:rPr>
          <w:rFonts w:ascii="Arial" w:hAnsi="Arial" w:cs="Arial"/>
          <w:sz w:val="24"/>
          <w:szCs w:val="24"/>
        </w:rPr>
        <w:t xml:space="preserve"> of Set-Aside for, or Sole-Source Award to, Women-Owned Small Business Concerns Eligible Under the Women-Owned Small</w:t>
      </w:r>
      <w:r w:rsidR="009D253E" w:rsidRPr="00FB6FCC">
        <w:rPr>
          <w:rFonts w:ascii="Arial" w:hAnsi="Arial" w:cs="Arial"/>
          <w:sz w:val="24"/>
          <w:szCs w:val="24"/>
        </w:rPr>
        <w:t xml:space="preserve"> </w:t>
      </w:r>
      <w:r w:rsidRPr="00FB6FCC">
        <w:rPr>
          <w:rFonts w:ascii="Arial" w:hAnsi="Arial" w:cs="Arial"/>
          <w:sz w:val="24"/>
          <w:szCs w:val="24"/>
        </w:rPr>
        <w:t xml:space="preserve">Business </w:t>
      </w:r>
      <w:proofErr w:type="gramStart"/>
      <w:r w:rsidRPr="00FB6FCC">
        <w:rPr>
          <w:rFonts w:ascii="Arial" w:hAnsi="Arial" w:cs="Arial"/>
          <w:sz w:val="24"/>
          <w:szCs w:val="24"/>
        </w:rPr>
        <w:t>Program.</w:t>
      </w:r>
      <w:r w:rsidR="009D253E" w:rsidRPr="00FB6FCC">
        <w:rPr>
          <w:rFonts w:ascii="Arial" w:hAnsi="Arial" w:cs="Arial"/>
          <w:sz w:val="24"/>
          <w:szCs w:val="24"/>
        </w:rPr>
        <w:t>(</w:t>
      </w:r>
      <w:proofErr w:type="gramEnd"/>
      <w:r w:rsidRPr="00FB6FCC">
        <w:rPr>
          <w:rFonts w:ascii="Arial" w:hAnsi="Arial" w:cs="Arial"/>
          <w:sz w:val="24"/>
          <w:szCs w:val="24"/>
        </w:rPr>
        <w:t>Oct 2022</w:t>
      </w:r>
      <w:r w:rsidR="009D253E" w:rsidRPr="00FB6FCC">
        <w:rPr>
          <w:rFonts w:ascii="Arial" w:hAnsi="Arial" w:cs="Arial"/>
          <w:sz w:val="24"/>
          <w:szCs w:val="24"/>
        </w:rPr>
        <w:t>)</w:t>
      </w:r>
    </w:p>
    <w:p w14:paraId="014EB234" w14:textId="77777777" w:rsidR="00FA5C92" w:rsidRPr="00FB6FCC" w:rsidRDefault="00FA5C92" w:rsidP="006A33B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52.219-32   Orders Issued Directly Under Small Business Reserves (Mar 2020)</w:t>
      </w:r>
    </w:p>
    <w:p w14:paraId="62CA5A27" w14:textId="77777777" w:rsidR="00FA5C92" w:rsidRPr="00FB6FCC" w:rsidRDefault="00FA5C92" w:rsidP="00FA5C92">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52.219-33   Nonmanufacturer Rule. (Sep 2021)</w:t>
      </w:r>
    </w:p>
    <w:p w14:paraId="16869093" w14:textId="77777777" w:rsidR="00FA5C92" w:rsidRPr="00FB6FCC" w:rsidRDefault="00FA5C92" w:rsidP="00FA5C92">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52.222-1     Notice to the Government of Labor Disputes. (Feb 1997)</w:t>
      </w:r>
    </w:p>
    <w:p w14:paraId="572FB911" w14:textId="77777777" w:rsidR="00FA5C92" w:rsidRPr="00FB6FCC" w:rsidRDefault="00FA5C92" w:rsidP="00FA5C92">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52.222-3     Convict Labor. (June 2003)</w:t>
      </w:r>
    </w:p>
    <w:p w14:paraId="507EDA98" w14:textId="77777777" w:rsidR="00FA5C92" w:rsidRPr="00FB6FCC" w:rsidRDefault="00FA5C92" w:rsidP="00D84F7A">
      <w:pPr>
        <w:tabs>
          <w:tab w:val="left" w:pos="1350"/>
        </w:tabs>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52.222-4     Contract Work Hours and Safety Standards -Overtime Compensation. (May </w:t>
      </w:r>
      <w:r w:rsidR="00D84F7A" w:rsidRPr="00FB6FCC">
        <w:rPr>
          <w:rFonts w:ascii="Arial" w:hAnsi="Arial" w:cs="Arial"/>
          <w:sz w:val="24"/>
          <w:szCs w:val="24"/>
        </w:rPr>
        <w:t xml:space="preserve">   </w:t>
      </w:r>
      <w:r w:rsidRPr="00FB6FCC">
        <w:rPr>
          <w:rFonts w:ascii="Arial" w:hAnsi="Arial" w:cs="Arial"/>
          <w:sz w:val="24"/>
          <w:szCs w:val="24"/>
        </w:rPr>
        <w:t>2018)</w:t>
      </w:r>
    </w:p>
    <w:p w14:paraId="7613D10C" w14:textId="77777777" w:rsidR="00FA5C92" w:rsidRPr="00FB6FCC" w:rsidRDefault="00FA5C92" w:rsidP="00FA5C92">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52.222-21   </w:t>
      </w:r>
      <w:r w:rsidR="00D84F7A" w:rsidRPr="00FB6FCC">
        <w:rPr>
          <w:rFonts w:ascii="Arial" w:hAnsi="Arial" w:cs="Arial"/>
          <w:sz w:val="24"/>
          <w:szCs w:val="24"/>
        </w:rPr>
        <w:t xml:space="preserve"> </w:t>
      </w:r>
      <w:r w:rsidRPr="00FB6FCC">
        <w:rPr>
          <w:rFonts w:ascii="Arial" w:hAnsi="Arial" w:cs="Arial"/>
          <w:sz w:val="24"/>
          <w:szCs w:val="24"/>
        </w:rPr>
        <w:t>Prohibition of Segregated Facilities. (Apr 2015)</w:t>
      </w:r>
    </w:p>
    <w:p w14:paraId="395A7972" w14:textId="77777777" w:rsidR="00EA15F0" w:rsidRPr="00FB6FCC" w:rsidRDefault="00EA15F0" w:rsidP="00EA15F0">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52.222-29    Notification of Visa Denial. (Apr 2015)</w:t>
      </w:r>
    </w:p>
    <w:p w14:paraId="2E08548D" w14:textId="77777777" w:rsidR="00EA15F0" w:rsidRPr="00FB6FCC" w:rsidRDefault="00EA15F0" w:rsidP="00EA15F0">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52.222-35    Equal Opportunity for Veterans. (Jun 2020)</w:t>
      </w:r>
    </w:p>
    <w:p w14:paraId="4C05E684" w14:textId="77777777" w:rsidR="00EA15F0" w:rsidRPr="00FB6FCC" w:rsidRDefault="00EA15F0" w:rsidP="00EA15F0">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52.222-35    Alternate I (Jul 2014)</w:t>
      </w:r>
    </w:p>
    <w:p w14:paraId="4700010D" w14:textId="77777777" w:rsidR="00EA15F0" w:rsidRPr="00FB6FCC" w:rsidRDefault="00EA15F0" w:rsidP="00EA15F0">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52.222-36    Equal Opportunity for Workers with Disabilities. (Jun 2020)</w:t>
      </w:r>
    </w:p>
    <w:p w14:paraId="772602CC" w14:textId="77777777" w:rsidR="00EA15F0" w:rsidRPr="00FB6FCC" w:rsidRDefault="00EA15F0" w:rsidP="00EA15F0">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52.222-36    Alternate I (Jul 2014)</w:t>
      </w:r>
    </w:p>
    <w:p w14:paraId="10F230D5" w14:textId="77777777" w:rsidR="00EA15F0" w:rsidRPr="00FB6FCC" w:rsidRDefault="00EA15F0" w:rsidP="00EA15F0">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52.222-37    Employment Reports on Veterans. (Jun 2020)</w:t>
      </w:r>
    </w:p>
    <w:p w14:paraId="1A0F2AC4" w14:textId="77777777" w:rsidR="00EA15F0" w:rsidRPr="00FB6FCC" w:rsidRDefault="00EA15F0" w:rsidP="00EA15F0">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52.222-40    Notification of Employee Rights Under the National Labor Relations Act.             (Dec 2010)</w:t>
      </w:r>
    </w:p>
    <w:p w14:paraId="5A7AC880" w14:textId="77777777" w:rsidR="0013021D" w:rsidRPr="00FB6FCC" w:rsidRDefault="0013021D" w:rsidP="0013021D">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52.222-41    Service Contract Labor Standards. (Aug 2018)</w:t>
      </w:r>
    </w:p>
    <w:p w14:paraId="03A5A219" w14:textId="77777777" w:rsidR="0013021D" w:rsidRPr="00FB6FCC" w:rsidRDefault="0013021D" w:rsidP="0013021D">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52.222-42    Statement of Equivalent Rates for Federal Hires. (May 2014)</w:t>
      </w:r>
    </w:p>
    <w:p w14:paraId="1CD1B87F" w14:textId="77777777" w:rsidR="0013021D" w:rsidRPr="00FB6FCC" w:rsidRDefault="0013021D" w:rsidP="0013021D">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52.222-43    Fair Labor Standards Act and Service Contract Labor Standards-Price Adjustment (Multiple Year and Option Contracts).</w:t>
      </w:r>
      <w:r w:rsidR="00146AE4" w:rsidRPr="00FB6FCC">
        <w:rPr>
          <w:rFonts w:ascii="Arial" w:hAnsi="Arial" w:cs="Arial"/>
          <w:sz w:val="24"/>
          <w:szCs w:val="24"/>
        </w:rPr>
        <w:t xml:space="preserve"> (</w:t>
      </w:r>
      <w:r w:rsidRPr="00FB6FCC">
        <w:rPr>
          <w:rFonts w:ascii="Arial" w:hAnsi="Arial" w:cs="Arial"/>
          <w:sz w:val="24"/>
          <w:szCs w:val="24"/>
        </w:rPr>
        <w:t>Aug 2018</w:t>
      </w:r>
      <w:r w:rsidR="00146AE4" w:rsidRPr="00FB6FCC">
        <w:rPr>
          <w:rFonts w:ascii="Arial" w:hAnsi="Arial" w:cs="Arial"/>
          <w:sz w:val="24"/>
          <w:szCs w:val="24"/>
        </w:rPr>
        <w:t>)</w:t>
      </w:r>
    </w:p>
    <w:p w14:paraId="79DAEDEE" w14:textId="77777777" w:rsidR="00146AE4" w:rsidRPr="00FB6FCC" w:rsidRDefault="00146AE4" w:rsidP="00146AE4">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52.222-44    Fair Labor Standards Act and Service Contract Labor Standards-Price Adjustment. (May 2014)</w:t>
      </w:r>
    </w:p>
    <w:p w14:paraId="00056E55" w14:textId="77777777" w:rsidR="009C0387" w:rsidRPr="00FB6FCC" w:rsidRDefault="009C0387" w:rsidP="009C0387">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52.222-49    Service Contract Labor Standards-Place of Performance Unknown. (May 2014)</w:t>
      </w:r>
    </w:p>
    <w:p w14:paraId="58056615" w14:textId="77777777" w:rsidR="00C21907" w:rsidRPr="00FB6FCC" w:rsidRDefault="00C21907" w:rsidP="00C21907">
      <w:pPr>
        <w:ind w:left="1260" w:hanging="1260"/>
        <w:rPr>
          <w:rFonts w:ascii="Arial" w:hAnsi="Arial" w:cs="Arial"/>
          <w:sz w:val="24"/>
          <w:szCs w:val="24"/>
        </w:rPr>
      </w:pPr>
      <w:r w:rsidRPr="00FB6FCC">
        <w:rPr>
          <w:rFonts w:ascii="Arial" w:hAnsi="Arial" w:cs="Arial"/>
          <w:sz w:val="24"/>
          <w:szCs w:val="24"/>
        </w:rPr>
        <w:t xml:space="preserve">52.222-50   </w:t>
      </w:r>
      <w:r w:rsidR="00E316D3" w:rsidRPr="00FB6FCC">
        <w:rPr>
          <w:rFonts w:ascii="Arial" w:hAnsi="Arial" w:cs="Arial"/>
          <w:sz w:val="24"/>
          <w:szCs w:val="24"/>
        </w:rPr>
        <w:t xml:space="preserve"> </w:t>
      </w:r>
      <w:r w:rsidRPr="00FB6FCC">
        <w:rPr>
          <w:rFonts w:ascii="Arial" w:hAnsi="Arial" w:cs="Arial"/>
          <w:sz w:val="24"/>
          <w:szCs w:val="24"/>
        </w:rPr>
        <w:t>Combating Trafficking in Persons. (Nov 2021)</w:t>
      </w:r>
    </w:p>
    <w:p w14:paraId="3449CE76" w14:textId="77777777" w:rsidR="00C21907" w:rsidRPr="00FB6FCC" w:rsidRDefault="00C21907" w:rsidP="00C21907">
      <w:pPr>
        <w:ind w:left="1260" w:hanging="1260"/>
        <w:rPr>
          <w:rFonts w:ascii="Arial" w:hAnsi="Arial" w:cs="Arial"/>
          <w:sz w:val="24"/>
          <w:szCs w:val="24"/>
        </w:rPr>
      </w:pPr>
      <w:r w:rsidRPr="00FB6FCC">
        <w:rPr>
          <w:rFonts w:ascii="Arial" w:hAnsi="Arial" w:cs="Arial"/>
          <w:sz w:val="24"/>
          <w:szCs w:val="24"/>
        </w:rPr>
        <w:t xml:space="preserve">52.222-50  </w:t>
      </w:r>
      <w:r w:rsidR="00E316D3" w:rsidRPr="00FB6FCC">
        <w:rPr>
          <w:rFonts w:ascii="Arial" w:hAnsi="Arial" w:cs="Arial"/>
          <w:sz w:val="24"/>
          <w:szCs w:val="24"/>
        </w:rPr>
        <w:t xml:space="preserve"> </w:t>
      </w:r>
      <w:r w:rsidRPr="00FB6FCC">
        <w:rPr>
          <w:rFonts w:ascii="Arial" w:hAnsi="Arial" w:cs="Arial"/>
          <w:sz w:val="24"/>
          <w:szCs w:val="24"/>
        </w:rPr>
        <w:t xml:space="preserve"> Alternate I (Mar 2015)</w:t>
      </w:r>
    </w:p>
    <w:p w14:paraId="0D58632E" w14:textId="77777777" w:rsidR="007E22D5" w:rsidRPr="00FB6FCC" w:rsidRDefault="009C0387" w:rsidP="00E316D3">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52.222-51   </w:t>
      </w:r>
      <w:r w:rsidR="00E316D3" w:rsidRPr="00FB6FCC">
        <w:rPr>
          <w:rFonts w:ascii="Arial" w:hAnsi="Arial" w:cs="Arial"/>
          <w:sz w:val="24"/>
          <w:szCs w:val="24"/>
        </w:rPr>
        <w:t xml:space="preserve"> </w:t>
      </w:r>
      <w:r w:rsidRPr="00FB6FCC">
        <w:rPr>
          <w:rFonts w:ascii="Arial" w:hAnsi="Arial" w:cs="Arial"/>
          <w:sz w:val="24"/>
          <w:szCs w:val="24"/>
        </w:rPr>
        <w:t xml:space="preserve">Exemption from Application of the Service Contract Labor Standards to </w:t>
      </w:r>
      <w:r w:rsidR="00E316D3" w:rsidRPr="00FB6FCC">
        <w:rPr>
          <w:rFonts w:ascii="Arial" w:hAnsi="Arial" w:cs="Arial"/>
          <w:sz w:val="24"/>
          <w:szCs w:val="24"/>
        </w:rPr>
        <w:t xml:space="preserve">  </w:t>
      </w:r>
      <w:r w:rsidRPr="00FB6FCC">
        <w:rPr>
          <w:rFonts w:ascii="Arial" w:hAnsi="Arial" w:cs="Arial"/>
          <w:sz w:val="24"/>
          <w:szCs w:val="24"/>
        </w:rPr>
        <w:t>Contracts for Maintenance, Calibration, or Repair of Certain Equipment-</w:t>
      </w:r>
      <w:r w:rsidR="00E316D3" w:rsidRPr="00FB6FCC">
        <w:rPr>
          <w:rFonts w:ascii="Arial" w:hAnsi="Arial" w:cs="Arial"/>
          <w:sz w:val="24"/>
          <w:szCs w:val="24"/>
        </w:rPr>
        <w:t xml:space="preserve"> </w:t>
      </w:r>
      <w:r w:rsidRPr="00FB6FCC">
        <w:rPr>
          <w:rFonts w:ascii="Arial" w:hAnsi="Arial" w:cs="Arial"/>
          <w:sz w:val="24"/>
          <w:szCs w:val="24"/>
        </w:rPr>
        <w:t>Requirements. (May 2014)</w:t>
      </w:r>
      <w:bookmarkStart w:id="1" w:name="_Hlk143106345"/>
    </w:p>
    <w:p w14:paraId="76E8BAB5" w14:textId="77777777" w:rsidR="009C0387" w:rsidRPr="00FB6FCC" w:rsidRDefault="009C0387" w:rsidP="00E316D3">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52.222-53   </w:t>
      </w:r>
      <w:r w:rsidR="00E316D3" w:rsidRPr="00FB6FCC">
        <w:rPr>
          <w:rFonts w:ascii="Arial" w:hAnsi="Arial" w:cs="Arial"/>
          <w:sz w:val="24"/>
          <w:szCs w:val="24"/>
        </w:rPr>
        <w:t xml:space="preserve"> </w:t>
      </w:r>
      <w:r w:rsidRPr="00FB6FCC">
        <w:rPr>
          <w:rFonts w:ascii="Arial" w:hAnsi="Arial" w:cs="Arial"/>
          <w:sz w:val="24"/>
          <w:szCs w:val="24"/>
        </w:rPr>
        <w:t xml:space="preserve">Exemption from Application of the Service Contract Labor Standards to Contracts for Certain </w:t>
      </w:r>
      <w:proofErr w:type="gramStart"/>
      <w:r w:rsidRPr="00FB6FCC">
        <w:rPr>
          <w:rFonts w:ascii="Arial" w:hAnsi="Arial" w:cs="Arial"/>
          <w:sz w:val="24"/>
          <w:szCs w:val="24"/>
        </w:rPr>
        <w:t>Services-Requirements</w:t>
      </w:r>
      <w:proofErr w:type="gramEnd"/>
      <w:r w:rsidRPr="00FB6FCC">
        <w:rPr>
          <w:rFonts w:ascii="Arial" w:hAnsi="Arial" w:cs="Arial"/>
          <w:sz w:val="24"/>
          <w:szCs w:val="24"/>
        </w:rPr>
        <w:t>. (May 2014)</w:t>
      </w:r>
    </w:p>
    <w:p w14:paraId="4366B1F4" w14:textId="77777777" w:rsidR="009C0387" w:rsidRPr="00FB6FCC" w:rsidRDefault="009C0387" w:rsidP="009C0387">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52.222-54    Employment Eligibility Verification (May 2022)</w:t>
      </w:r>
    </w:p>
    <w:p w14:paraId="2F129413" w14:textId="77777777" w:rsidR="009C0387" w:rsidRPr="00FB6FCC" w:rsidRDefault="009C0387" w:rsidP="009C0387">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52.222-55    Minimum Wages for Contractor Workers Under Executive Order 14026.</w:t>
      </w:r>
    </w:p>
    <w:p w14:paraId="03CA4D8D" w14:textId="77777777" w:rsidR="009C0387" w:rsidRPr="00FB6FCC" w:rsidRDefault="009C0387" w:rsidP="009C0387">
      <w:pPr>
        <w:tabs>
          <w:tab w:val="left" w:pos="1350"/>
        </w:tabs>
        <w:autoSpaceDE w:val="0"/>
        <w:autoSpaceDN w:val="0"/>
        <w:adjustRightInd w:val="0"/>
        <w:ind w:left="1350"/>
        <w:rPr>
          <w:rFonts w:ascii="Arial" w:hAnsi="Arial" w:cs="Arial"/>
          <w:sz w:val="24"/>
          <w:szCs w:val="24"/>
        </w:rPr>
      </w:pPr>
      <w:r w:rsidRPr="00FB6FCC">
        <w:rPr>
          <w:rFonts w:ascii="Arial" w:hAnsi="Arial" w:cs="Arial"/>
          <w:sz w:val="24"/>
          <w:szCs w:val="24"/>
        </w:rPr>
        <w:t>(Jan 2022)</w:t>
      </w:r>
    </w:p>
    <w:p w14:paraId="64A36F74" w14:textId="77777777" w:rsidR="00B926B4" w:rsidRPr="00FB6FCC" w:rsidRDefault="00B926B4" w:rsidP="00B926B4">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52.222-62    Paid Sick Leave Under Executive Order 13706. (Jan 2022)</w:t>
      </w:r>
    </w:p>
    <w:p w14:paraId="14AE34E5" w14:textId="47BCD0C3" w:rsidR="00943344" w:rsidRPr="00FB6FCC" w:rsidRDefault="00943344" w:rsidP="00B926B4">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52.222-90</w:t>
      </w:r>
      <w:r w:rsidRPr="00FB6FCC">
        <w:rPr>
          <w:rFonts w:ascii="Arial" w:hAnsi="Arial" w:cs="Arial"/>
          <w:sz w:val="24"/>
          <w:szCs w:val="24"/>
        </w:rPr>
        <w:tab/>
        <w:t>Addressing DEI Discrimination by Federal Contractors. (April 27, 2026)</w:t>
      </w:r>
    </w:p>
    <w:p w14:paraId="39D5F103" w14:textId="303F1062" w:rsidR="00F63F13" w:rsidRPr="00FB6FCC" w:rsidRDefault="00F63F13" w:rsidP="00B926B4">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      Biobased Product Certification (MAY 2024) (DEVIATION FEB 2025)</w:t>
      </w:r>
    </w:p>
    <w:bookmarkEnd w:id="1"/>
    <w:p w14:paraId="32EE332D" w14:textId="0628AEDB" w:rsidR="005565CB" w:rsidRPr="00FB6FCC" w:rsidRDefault="005565CB" w:rsidP="005565C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52.223-2      Reporting of Biobased Products Under Service and</w:t>
      </w:r>
    </w:p>
    <w:p w14:paraId="2470504E" w14:textId="77777777" w:rsidR="0094685A" w:rsidRPr="00FB6FCC" w:rsidRDefault="005565CB" w:rsidP="005565C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                    Construction Contracts (MAY 2024) (DEVIATION FEB 2025)</w:t>
      </w:r>
    </w:p>
    <w:p w14:paraId="68BAFDDF" w14:textId="1476964A" w:rsidR="007E22D5" w:rsidRPr="00FB6FCC" w:rsidRDefault="00B926B4" w:rsidP="005565C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52.223-3     </w:t>
      </w:r>
      <w:r w:rsidR="00E316D3" w:rsidRPr="00FB6FCC">
        <w:rPr>
          <w:rFonts w:ascii="Arial" w:hAnsi="Arial" w:cs="Arial"/>
          <w:sz w:val="24"/>
          <w:szCs w:val="24"/>
        </w:rPr>
        <w:t xml:space="preserve"> </w:t>
      </w:r>
      <w:r w:rsidRPr="00FB6FCC">
        <w:rPr>
          <w:rFonts w:ascii="Arial" w:hAnsi="Arial" w:cs="Arial"/>
          <w:sz w:val="24"/>
          <w:szCs w:val="24"/>
        </w:rPr>
        <w:t>Hazardous Material Identification and Material Safety Data. (Feb 2021)</w:t>
      </w:r>
    </w:p>
    <w:p w14:paraId="040187EF" w14:textId="77777777" w:rsidR="00B926B4" w:rsidRPr="00FB6FCC" w:rsidRDefault="00B926B4" w:rsidP="00B926B4">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52.223-3    </w:t>
      </w:r>
      <w:r w:rsidR="00E316D3" w:rsidRPr="00FB6FCC">
        <w:rPr>
          <w:rFonts w:ascii="Arial" w:hAnsi="Arial" w:cs="Arial"/>
          <w:sz w:val="24"/>
          <w:szCs w:val="24"/>
        </w:rPr>
        <w:t xml:space="preserve"> </w:t>
      </w:r>
      <w:r w:rsidRPr="00FB6FCC">
        <w:rPr>
          <w:rFonts w:ascii="Arial" w:hAnsi="Arial" w:cs="Arial"/>
          <w:sz w:val="24"/>
          <w:szCs w:val="24"/>
        </w:rPr>
        <w:t xml:space="preserve"> Alternate I (July 1995)</w:t>
      </w:r>
    </w:p>
    <w:p w14:paraId="169967E9" w14:textId="77777777" w:rsidR="00B926B4" w:rsidRPr="00FB6FCC" w:rsidRDefault="008D13FB" w:rsidP="008D13F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52.223-5    </w:t>
      </w:r>
      <w:r w:rsidR="00E316D3" w:rsidRPr="00FB6FCC">
        <w:rPr>
          <w:rFonts w:ascii="Arial" w:hAnsi="Arial" w:cs="Arial"/>
          <w:sz w:val="24"/>
          <w:szCs w:val="24"/>
        </w:rPr>
        <w:t xml:space="preserve"> </w:t>
      </w:r>
      <w:r w:rsidRPr="00FB6FCC">
        <w:rPr>
          <w:rFonts w:ascii="Arial" w:hAnsi="Arial" w:cs="Arial"/>
          <w:sz w:val="24"/>
          <w:szCs w:val="24"/>
        </w:rPr>
        <w:t xml:space="preserve"> Pollution Prevention and Right-to-Know Information. (May 2011)</w:t>
      </w:r>
    </w:p>
    <w:p w14:paraId="2224FD20" w14:textId="77777777" w:rsidR="008D13FB" w:rsidRPr="00FB6FCC" w:rsidRDefault="008D13FB" w:rsidP="008D13F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52.223-5    </w:t>
      </w:r>
      <w:r w:rsidR="00E316D3" w:rsidRPr="00FB6FCC">
        <w:rPr>
          <w:rFonts w:ascii="Arial" w:hAnsi="Arial" w:cs="Arial"/>
          <w:sz w:val="24"/>
          <w:szCs w:val="24"/>
        </w:rPr>
        <w:t xml:space="preserve"> </w:t>
      </w:r>
      <w:r w:rsidRPr="00FB6FCC">
        <w:rPr>
          <w:rFonts w:ascii="Arial" w:hAnsi="Arial" w:cs="Arial"/>
          <w:sz w:val="24"/>
          <w:szCs w:val="24"/>
        </w:rPr>
        <w:t xml:space="preserve"> Alternate I (May 2011)</w:t>
      </w:r>
    </w:p>
    <w:p w14:paraId="5DFA10EF" w14:textId="77777777" w:rsidR="008D13FB" w:rsidRPr="00FB6FCC" w:rsidRDefault="008D13FB" w:rsidP="008D13F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52.223-5    </w:t>
      </w:r>
      <w:r w:rsidR="00C21907" w:rsidRPr="00FB6FCC">
        <w:rPr>
          <w:rFonts w:ascii="Arial" w:hAnsi="Arial" w:cs="Arial"/>
          <w:sz w:val="24"/>
          <w:szCs w:val="24"/>
        </w:rPr>
        <w:t xml:space="preserve"> </w:t>
      </w:r>
      <w:r w:rsidR="00E316D3" w:rsidRPr="00FB6FCC">
        <w:rPr>
          <w:rFonts w:ascii="Arial" w:hAnsi="Arial" w:cs="Arial"/>
          <w:sz w:val="24"/>
          <w:szCs w:val="24"/>
        </w:rPr>
        <w:t xml:space="preserve"> </w:t>
      </w:r>
      <w:r w:rsidRPr="00FB6FCC">
        <w:rPr>
          <w:rFonts w:ascii="Arial" w:hAnsi="Arial" w:cs="Arial"/>
          <w:sz w:val="24"/>
          <w:szCs w:val="24"/>
        </w:rPr>
        <w:t>Alternate II (May 2011)</w:t>
      </w:r>
    </w:p>
    <w:p w14:paraId="21E8F7A1" w14:textId="77777777" w:rsidR="008D13FB" w:rsidRPr="00FB6FCC" w:rsidRDefault="008D13FB" w:rsidP="008D13F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lastRenderedPageBreak/>
        <w:t>52.223-6      Drug-Free Workplace. (May 2001)</w:t>
      </w:r>
    </w:p>
    <w:p w14:paraId="1E5C105F" w14:textId="77777777" w:rsidR="005565CB" w:rsidRPr="00FB6FCC" w:rsidRDefault="005565CB" w:rsidP="008D13F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52.223-10    Waste Reduction Program (MAY 2024) (DEVIATION FEB 2025)</w:t>
      </w:r>
    </w:p>
    <w:p w14:paraId="26C8DFB7" w14:textId="6F580245" w:rsidR="00B926B4" w:rsidRPr="00FB6FCC" w:rsidRDefault="008D13FB" w:rsidP="008D13F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52.223-11    Ozone-Depleting Substances and High Global Warming Potential Hydrofluorocarbons (Jun 2016)</w:t>
      </w:r>
    </w:p>
    <w:p w14:paraId="5C49B769" w14:textId="77777777" w:rsidR="008D13FB" w:rsidRPr="00FB6FCC" w:rsidRDefault="008D13FB" w:rsidP="008D13F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52.223-12    Maintenance, Service, Repair, or Disposal of Refrigeration Equipment and Air Conditioners. (Jun 2016)</w:t>
      </w:r>
    </w:p>
    <w:p w14:paraId="005216C2" w14:textId="77777777" w:rsidR="008D13FB" w:rsidRPr="00FB6FCC" w:rsidRDefault="008D13FB" w:rsidP="008D13FB">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52.223-13    Acquisition of EPEAT®–Registered Imaging Equipment. (Jun 2014)</w:t>
      </w:r>
    </w:p>
    <w:p w14:paraId="11B00BC6" w14:textId="77777777" w:rsidR="008D13FB" w:rsidRPr="00FB6FCC" w:rsidRDefault="001C7A40" w:rsidP="001C7A40">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52.223-13    Alternate I (Oct 2015)</w:t>
      </w:r>
    </w:p>
    <w:p w14:paraId="64FA1DC9" w14:textId="77777777" w:rsidR="001C7A40" w:rsidRPr="00FB6FCC" w:rsidRDefault="001C7A40" w:rsidP="001C7A40">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52.223-14    Acquisition of EPEAT®-Registered Televisions. (Jun 2014)</w:t>
      </w:r>
    </w:p>
    <w:p w14:paraId="095A88D1" w14:textId="77777777" w:rsidR="001C7A40" w:rsidRPr="00FB6FCC" w:rsidRDefault="001C7A40" w:rsidP="001C7A40">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52.223-14    Alternate I (Jun 2014)</w:t>
      </w:r>
    </w:p>
    <w:p w14:paraId="4D6449F1" w14:textId="77777777" w:rsidR="001C7A40" w:rsidRPr="00FB6FCC" w:rsidRDefault="001C7A40" w:rsidP="001C7A40">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52.223-15    Energy Efficiency in Energy-Consuming Products. (May 2020)</w:t>
      </w:r>
    </w:p>
    <w:p w14:paraId="77256B7A" w14:textId="77777777" w:rsidR="001C7A40" w:rsidRPr="00FB6FCC" w:rsidRDefault="001C7A40" w:rsidP="001C7A40">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52.223-16    Acquisition of EPEAT®-Registered Personal Computer Products. (Oct 2015)</w:t>
      </w:r>
    </w:p>
    <w:p w14:paraId="0E564846" w14:textId="77777777" w:rsidR="001C7A40" w:rsidRPr="00FB6FCC" w:rsidRDefault="001C7A40" w:rsidP="001C7A40">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52.223-16    Alternate I (Jun 2014)</w:t>
      </w:r>
    </w:p>
    <w:p w14:paraId="23B83E2A" w14:textId="77777777" w:rsidR="001C7A40" w:rsidRPr="00FB6FCC" w:rsidRDefault="001C7A40" w:rsidP="001C7A40">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52.223-17    Affirmative Procurement of EPA-designated Items in Service and Construction Contracts.</w:t>
      </w:r>
      <w:r w:rsidR="002B2476" w:rsidRPr="00FB6FCC">
        <w:rPr>
          <w:rFonts w:ascii="Arial" w:hAnsi="Arial" w:cs="Arial"/>
          <w:sz w:val="24"/>
          <w:szCs w:val="24"/>
        </w:rPr>
        <w:t xml:space="preserve"> (</w:t>
      </w:r>
      <w:r w:rsidRPr="00FB6FCC">
        <w:rPr>
          <w:rFonts w:ascii="Arial" w:hAnsi="Arial" w:cs="Arial"/>
          <w:sz w:val="24"/>
          <w:szCs w:val="24"/>
        </w:rPr>
        <w:t>Aug 2018</w:t>
      </w:r>
      <w:r w:rsidR="002B2476" w:rsidRPr="00FB6FCC">
        <w:rPr>
          <w:rFonts w:ascii="Arial" w:hAnsi="Arial" w:cs="Arial"/>
          <w:sz w:val="24"/>
          <w:szCs w:val="24"/>
        </w:rPr>
        <w:t>)</w:t>
      </w:r>
    </w:p>
    <w:p w14:paraId="03539D0A" w14:textId="77777777" w:rsidR="002B2476" w:rsidRPr="00FB6FCC" w:rsidRDefault="002B2476" w:rsidP="002B2476">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52.223-20    Aerosols. (Jun 2016)</w:t>
      </w:r>
    </w:p>
    <w:p w14:paraId="4B6FCB75" w14:textId="4CE2BFFB" w:rsidR="00932E32" w:rsidRPr="00FB6FCC" w:rsidRDefault="00932E32" w:rsidP="00932E32">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52.223-23    Sustainable Products and Services (MAY 2024) (DEVIATION FEB</w:t>
      </w:r>
    </w:p>
    <w:p w14:paraId="06B6F0FC" w14:textId="38C3F1A9" w:rsidR="00932E32" w:rsidRPr="00FB6FCC" w:rsidRDefault="00932E32" w:rsidP="00932E32">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 xml:space="preserve">                    2025)</w:t>
      </w:r>
    </w:p>
    <w:p w14:paraId="0F7427B2" w14:textId="77777777" w:rsidR="002B2476" w:rsidRPr="00FB6FCC" w:rsidRDefault="002B2476" w:rsidP="002B2476">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52.223-21    Foams. (Jun 2016)</w:t>
      </w:r>
    </w:p>
    <w:p w14:paraId="60FC0C86" w14:textId="77777777" w:rsidR="002B2476" w:rsidRPr="00FB6FCC" w:rsidRDefault="002B2476" w:rsidP="002B2476">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52.224-1      Privacy Act Notification (Apr 1984)</w:t>
      </w:r>
    </w:p>
    <w:p w14:paraId="3B09E137" w14:textId="77777777" w:rsidR="002B2476" w:rsidRPr="00FB6FCC" w:rsidRDefault="002B2476" w:rsidP="002B2476">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52.224-2      Privacy Act. (Apr 1984)</w:t>
      </w:r>
    </w:p>
    <w:p w14:paraId="050F1497" w14:textId="77777777" w:rsidR="002B2476" w:rsidRPr="00FB6FCC" w:rsidRDefault="002B2476" w:rsidP="002B2476">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52.224-3      Privacy Training. (Jan 2017)</w:t>
      </w:r>
    </w:p>
    <w:p w14:paraId="51E0AE34" w14:textId="77777777" w:rsidR="002B2476" w:rsidRPr="00FB6FCC" w:rsidRDefault="002B2476" w:rsidP="002B2476">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52.224-3      Alternate I (Jan 2017)</w:t>
      </w:r>
    </w:p>
    <w:p w14:paraId="2AF1248D" w14:textId="77777777" w:rsidR="002B2476" w:rsidRPr="00FB6FCC" w:rsidRDefault="002B2476" w:rsidP="002B2476">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52.225-1      Buy American-Supplies (Oct 2022)</w:t>
      </w:r>
    </w:p>
    <w:p w14:paraId="45F7A316" w14:textId="77777777" w:rsidR="002B2476" w:rsidRPr="00FB6FCC" w:rsidRDefault="002B2476" w:rsidP="002B2476">
      <w:pPr>
        <w:tabs>
          <w:tab w:val="left" w:pos="1350"/>
        </w:tabs>
        <w:autoSpaceDE w:val="0"/>
        <w:autoSpaceDN w:val="0"/>
        <w:adjustRightInd w:val="0"/>
        <w:ind w:left="1350" w:hanging="1350"/>
        <w:rPr>
          <w:rFonts w:ascii="Arial" w:hAnsi="Arial" w:cs="Arial"/>
          <w:sz w:val="24"/>
          <w:szCs w:val="24"/>
        </w:rPr>
      </w:pPr>
      <w:r w:rsidRPr="00FB6FCC">
        <w:rPr>
          <w:rFonts w:ascii="Arial" w:hAnsi="Arial" w:cs="Arial"/>
          <w:sz w:val="24"/>
          <w:szCs w:val="24"/>
        </w:rPr>
        <w:t>52.225-1      Alternate I (Oct 2022)</w:t>
      </w:r>
    </w:p>
    <w:p w14:paraId="458D9080" w14:textId="77777777" w:rsidR="008070BE" w:rsidRPr="00FB6FCC" w:rsidRDefault="00C21907" w:rsidP="00C21907">
      <w:pPr>
        <w:ind w:left="1260" w:hanging="1260"/>
        <w:rPr>
          <w:rFonts w:ascii="Arial" w:hAnsi="Arial" w:cs="Arial"/>
          <w:sz w:val="24"/>
          <w:szCs w:val="24"/>
        </w:rPr>
      </w:pPr>
      <w:r w:rsidRPr="00FB6FCC">
        <w:rPr>
          <w:rFonts w:ascii="Arial" w:hAnsi="Arial" w:cs="Arial"/>
          <w:sz w:val="24"/>
          <w:szCs w:val="24"/>
        </w:rPr>
        <w:t xml:space="preserve">52.225-3     </w:t>
      </w:r>
      <w:r w:rsidR="00FC17B4" w:rsidRPr="00FB6FCC">
        <w:rPr>
          <w:rFonts w:ascii="Arial" w:hAnsi="Arial" w:cs="Arial"/>
          <w:sz w:val="24"/>
          <w:szCs w:val="24"/>
        </w:rPr>
        <w:t xml:space="preserve"> </w:t>
      </w:r>
      <w:r w:rsidRPr="00FB6FCC">
        <w:rPr>
          <w:rFonts w:ascii="Arial" w:hAnsi="Arial" w:cs="Arial"/>
          <w:sz w:val="24"/>
          <w:szCs w:val="24"/>
        </w:rPr>
        <w:t>Buy American-Free Trade Agreements-Israeli Trade Act. (Dec 2022)</w:t>
      </w:r>
    </w:p>
    <w:p w14:paraId="5B08F47E" w14:textId="77777777" w:rsidR="00C21907" w:rsidRPr="00FB6FCC" w:rsidRDefault="00C21907" w:rsidP="00C21907">
      <w:pPr>
        <w:ind w:left="1260" w:hanging="1260"/>
        <w:rPr>
          <w:rFonts w:ascii="Arial" w:hAnsi="Arial" w:cs="Arial"/>
          <w:sz w:val="24"/>
          <w:szCs w:val="24"/>
        </w:rPr>
      </w:pPr>
      <w:r w:rsidRPr="00FB6FCC">
        <w:rPr>
          <w:rFonts w:ascii="Arial" w:hAnsi="Arial" w:cs="Arial"/>
          <w:sz w:val="24"/>
          <w:szCs w:val="24"/>
        </w:rPr>
        <w:t xml:space="preserve">52.225-3     </w:t>
      </w:r>
      <w:r w:rsidR="00FC17B4" w:rsidRPr="00FB6FCC">
        <w:rPr>
          <w:rFonts w:ascii="Arial" w:hAnsi="Arial" w:cs="Arial"/>
          <w:sz w:val="24"/>
          <w:szCs w:val="24"/>
        </w:rPr>
        <w:t xml:space="preserve"> </w:t>
      </w:r>
      <w:r w:rsidRPr="00FB6FCC">
        <w:rPr>
          <w:rFonts w:ascii="Arial" w:hAnsi="Arial" w:cs="Arial"/>
          <w:sz w:val="24"/>
          <w:szCs w:val="24"/>
        </w:rPr>
        <w:t>Alternate I</w:t>
      </w:r>
    </w:p>
    <w:p w14:paraId="6A2DED02" w14:textId="77777777" w:rsidR="008B5A7B" w:rsidRPr="00FB6FCC" w:rsidRDefault="00C21907" w:rsidP="00C21907">
      <w:pPr>
        <w:ind w:left="1260" w:hanging="1260"/>
        <w:rPr>
          <w:rFonts w:ascii="Arial" w:hAnsi="Arial" w:cs="Arial"/>
          <w:sz w:val="24"/>
          <w:szCs w:val="24"/>
        </w:rPr>
      </w:pPr>
      <w:r w:rsidRPr="00FB6FCC">
        <w:rPr>
          <w:rFonts w:ascii="Arial" w:hAnsi="Arial" w:cs="Arial"/>
          <w:sz w:val="24"/>
          <w:szCs w:val="24"/>
        </w:rPr>
        <w:t xml:space="preserve">52.225-3     </w:t>
      </w:r>
      <w:r w:rsidR="00FC17B4" w:rsidRPr="00FB6FCC">
        <w:rPr>
          <w:rFonts w:ascii="Arial" w:hAnsi="Arial" w:cs="Arial"/>
          <w:sz w:val="24"/>
          <w:szCs w:val="24"/>
        </w:rPr>
        <w:t xml:space="preserve"> </w:t>
      </w:r>
      <w:r w:rsidRPr="00FB6FCC">
        <w:rPr>
          <w:rFonts w:ascii="Arial" w:hAnsi="Arial" w:cs="Arial"/>
          <w:sz w:val="24"/>
          <w:szCs w:val="24"/>
        </w:rPr>
        <w:t>Alternate II (Dec 2022)</w:t>
      </w:r>
    </w:p>
    <w:p w14:paraId="421D000C" w14:textId="77777777" w:rsidR="00C21907" w:rsidRPr="00FB6FCC" w:rsidRDefault="00C21907" w:rsidP="00C21907">
      <w:pPr>
        <w:ind w:left="1260" w:hanging="1260"/>
        <w:rPr>
          <w:rFonts w:ascii="Arial" w:hAnsi="Arial" w:cs="Arial"/>
          <w:sz w:val="24"/>
          <w:szCs w:val="24"/>
        </w:rPr>
      </w:pPr>
      <w:r w:rsidRPr="00FB6FCC">
        <w:rPr>
          <w:rFonts w:ascii="Arial" w:hAnsi="Arial" w:cs="Arial"/>
          <w:sz w:val="24"/>
          <w:szCs w:val="24"/>
        </w:rPr>
        <w:t xml:space="preserve">52.225-3     </w:t>
      </w:r>
      <w:r w:rsidR="00FC17B4" w:rsidRPr="00FB6FCC">
        <w:rPr>
          <w:rFonts w:ascii="Arial" w:hAnsi="Arial" w:cs="Arial"/>
          <w:sz w:val="24"/>
          <w:szCs w:val="24"/>
        </w:rPr>
        <w:t xml:space="preserve"> </w:t>
      </w:r>
      <w:r w:rsidRPr="00FB6FCC">
        <w:rPr>
          <w:rFonts w:ascii="Arial" w:hAnsi="Arial" w:cs="Arial"/>
          <w:sz w:val="24"/>
          <w:szCs w:val="24"/>
        </w:rPr>
        <w:t>Alternate III (Jan 2021)</w:t>
      </w:r>
    </w:p>
    <w:p w14:paraId="0650BE31" w14:textId="77777777" w:rsidR="00C21907" w:rsidRPr="00FB6FCC" w:rsidRDefault="00C21907" w:rsidP="00C21907">
      <w:pPr>
        <w:ind w:left="1260" w:hanging="1260"/>
        <w:rPr>
          <w:rFonts w:ascii="Arial" w:hAnsi="Arial" w:cs="Arial"/>
          <w:sz w:val="24"/>
          <w:szCs w:val="24"/>
        </w:rPr>
      </w:pPr>
      <w:r w:rsidRPr="00FB6FCC">
        <w:rPr>
          <w:rFonts w:ascii="Arial" w:hAnsi="Arial" w:cs="Arial"/>
          <w:sz w:val="24"/>
          <w:szCs w:val="24"/>
        </w:rPr>
        <w:t xml:space="preserve">52.225-3    </w:t>
      </w:r>
      <w:r w:rsidR="00FC17B4" w:rsidRPr="00FB6FCC">
        <w:rPr>
          <w:rFonts w:ascii="Arial" w:hAnsi="Arial" w:cs="Arial"/>
          <w:sz w:val="24"/>
          <w:szCs w:val="24"/>
        </w:rPr>
        <w:t xml:space="preserve">  </w:t>
      </w:r>
      <w:r w:rsidRPr="00FB6FCC">
        <w:rPr>
          <w:rFonts w:ascii="Arial" w:hAnsi="Arial" w:cs="Arial"/>
          <w:sz w:val="24"/>
          <w:szCs w:val="24"/>
        </w:rPr>
        <w:t>Alternate IV (Oct 2022)</w:t>
      </w:r>
    </w:p>
    <w:p w14:paraId="2A4AC26C" w14:textId="77777777" w:rsidR="008B5A7B" w:rsidRPr="00FB6FCC" w:rsidRDefault="00D2148B" w:rsidP="00D2148B">
      <w:pPr>
        <w:ind w:left="1260" w:hanging="1260"/>
        <w:rPr>
          <w:rFonts w:ascii="Arial" w:hAnsi="Arial" w:cs="Arial"/>
          <w:sz w:val="24"/>
          <w:szCs w:val="24"/>
        </w:rPr>
      </w:pPr>
      <w:r w:rsidRPr="00FB6FCC">
        <w:rPr>
          <w:rFonts w:ascii="Arial" w:hAnsi="Arial" w:cs="Arial"/>
          <w:sz w:val="24"/>
          <w:szCs w:val="24"/>
        </w:rPr>
        <w:t>52.225-13    Restrictions on Certain Foreign Purchases. (Feb 2021)</w:t>
      </w:r>
    </w:p>
    <w:p w14:paraId="48ECF4B0" w14:textId="77777777" w:rsidR="008B5A7B" w:rsidRPr="00FB6FCC" w:rsidRDefault="00D2148B" w:rsidP="00D2148B">
      <w:pPr>
        <w:ind w:left="1350" w:hanging="1350"/>
        <w:rPr>
          <w:rFonts w:ascii="Arial" w:hAnsi="Arial" w:cs="Arial"/>
          <w:sz w:val="24"/>
          <w:szCs w:val="24"/>
        </w:rPr>
      </w:pPr>
      <w:r w:rsidRPr="00FB6FCC">
        <w:rPr>
          <w:rFonts w:ascii="Arial" w:hAnsi="Arial" w:cs="Arial"/>
          <w:sz w:val="24"/>
          <w:szCs w:val="24"/>
        </w:rPr>
        <w:t>52.225-14    Inconsistency between English Version and Translation of Contract. (Feb 2000)</w:t>
      </w:r>
    </w:p>
    <w:p w14:paraId="173398EB" w14:textId="77777777" w:rsidR="008B5A7B" w:rsidRPr="00FB6FCC" w:rsidRDefault="00D2148B" w:rsidP="0071421E">
      <w:pPr>
        <w:ind w:left="1350" w:hanging="1350"/>
        <w:rPr>
          <w:rFonts w:ascii="Arial" w:hAnsi="Arial" w:cs="Arial"/>
          <w:sz w:val="24"/>
          <w:szCs w:val="24"/>
        </w:rPr>
      </w:pPr>
      <w:r w:rsidRPr="00FB6FCC">
        <w:rPr>
          <w:rFonts w:ascii="Arial" w:hAnsi="Arial" w:cs="Arial"/>
          <w:sz w:val="24"/>
          <w:szCs w:val="24"/>
        </w:rPr>
        <w:t>52.225-19    Contractor Personnel in a Designated Operational Area or Supporting a   Diplomatic or Consular Mission Outside the United States. (May 2020)</w:t>
      </w:r>
    </w:p>
    <w:p w14:paraId="3421B869" w14:textId="77777777" w:rsidR="008B5A7B" w:rsidRPr="00FB6FCC" w:rsidRDefault="00D2148B" w:rsidP="0071421E">
      <w:pPr>
        <w:ind w:left="1350" w:hanging="1350"/>
        <w:rPr>
          <w:rFonts w:ascii="Arial" w:hAnsi="Arial" w:cs="Arial"/>
          <w:sz w:val="24"/>
          <w:szCs w:val="24"/>
        </w:rPr>
      </w:pPr>
      <w:r w:rsidRPr="00FB6FCC">
        <w:rPr>
          <w:rFonts w:ascii="Arial" w:hAnsi="Arial" w:cs="Arial"/>
          <w:sz w:val="24"/>
          <w:szCs w:val="24"/>
        </w:rPr>
        <w:t>52.225-26</w:t>
      </w:r>
      <w:r w:rsidR="0071421E" w:rsidRPr="00FB6FCC">
        <w:rPr>
          <w:rFonts w:ascii="Arial" w:hAnsi="Arial" w:cs="Arial"/>
          <w:sz w:val="24"/>
          <w:szCs w:val="24"/>
        </w:rPr>
        <w:t xml:space="preserve">   </w:t>
      </w:r>
      <w:r w:rsidRPr="00FB6FCC">
        <w:rPr>
          <w:rFonts w:ascii="Arial" w:hAnsi="Arial" w:cs="Arial"/>
          <w:sz w:val="24"/>
          <w:szCs w:val="24"/>
        </w:rPr>
        <w:t xml:space="preserve"> Contractors Performing Private Security Functions Outside the United </w:t>
      </w:r>
      <w:proofErr w:type="gramStart"/>
      <w:r w:rsidRPr="00FB6FCC">
        <w:rPr>
          <w:rFonts w:ascii="Arial" w:hAnsi="Arial" w:cs="Arial"/>
          <w:sz w:val="24"/>
          <w:szCs w:val="24"/>
        </w:rPr>
        <w:t>States.</w:t>
      </w:r>
      <w:r w:rsidR="0071421E" w:rsidRPr="00FB6FCC">
        <w:rPr>
          <w:rFonts w:ascii="Arial" w:hAnsi="Arial" w:cs="Arial"/>
          <w:sz w:val="24"/>
          <w:szCs w:val="24"/>
        </w:rPr>
        <w:t>(</w:t>
      </w:r>
      <w:proofErr w:type="gramEnd"/>
      <w:r w:rsidRPr="00FB6FCC">
        <w:rPr>
          <w:rFonts w:ascii="Arial" w:hAnsi="Arial" w:cs="Arial"/>
          <w:sz w:val="24"/>
          <w:szCs w:val="24"/>
        </w:rPr>
        <w:t>Oct 2016</w:t>
      </w:r>
      <w:r w:rsidR="0071421E" w:rsidRPr="00FB6FCC">
        <w:rPr>
          <w:rFonts w:ascii="Arial" w:hAnsi="Arial" w:cs="Arial"/>
          <w:sz w:val="24"/>
          <w:szCs w:val="24"/>
        </w:rPr>
        <w:t>)</w:t>
      </w:r>
    </w:p>
    <w:p w14:paraId="0F287C16" w14:textId="77777777" w:rsidR="008B5A7B" w:rsidRPr="00FB6FCC" w:rsidRDefault="00E64BFB" w:rsidP="00E64BFB">
      <w:pPr>
        <w:ind w:left="1440" w:hanging="1440"/>
        <w:rPr>
          <w:rFonts w:ascii="Arial" w:hAnsi="Arial" w:cs="Arial"/>
          <w:sz w:val="24"/>
          <w:szCs w:val="24"/>
        </w:rPr>
      </w:pPr>
      <w:r w:rsidRPr="00FB6FCC">
        <w:rPr>
          <w:rFonts w:ascii="Arial" w:hAnsi="Arial" w:cs="Arial"/>
          <w:sz w:val="24"/>
          <w:szCs w:val="24"/>
        </w:rPr>
        <w:t>52.226-4      Notice of Disaster or Emergency Area Set-</w:t>
      </w:r>
      <w:proofErr w:type="gramStart"/>
      <w:r w:rsidRPr="00FB6FCC">
        <w:rPr>
          <w:rFonts w:ascii="Arial" w:hAnsi="Arial" w:cs="Arial"/>
          <w:sz w:val="24"/>
          <w:szCs w:val="24"/>
        </w:rPr>
        <w:t>Aside.(</w:t>
      </w:r>
      <w:proofErr w:type="gramEnd"/>
      <w:r w:rsidRPr="00FB6FCC">
        <w:rPr>
          <w:rFonts w:ascii="Arial" w:hAnsi="Arial" w:cs="Arial"/>
          <w:sz w:val="24"/>
          <w:szCs w:val="24"/>
        </w:rPr>
        <w:t>Nov 2007)</w:t>
      </w:r>
    </w:p>
    <w:p w14:paraId="29A8AB6F" w14:textId="77777777" w:rsidR="00E64BFB" w:rsidRPr="00FB6FCC" w:rsidRDefault="00E64BFB" w:rsidP="00E64BFB">
      <w:pPr>
        <w:ind w:left="1350" w:hanging="1350"/>
        <w:rPr>
          <w:rFonts w:ascii="Arial" w:hAnsi="Arial" w:cs="Arial"/>
          <w:sz w:val="24"/>
          <w:szCs w:val="24"/>
        </w:rPr>
      </w:pPr>
      <w:r w:rsidRPr="00FB6FCC">
        <w:rPr>
          <w:rFonts w:ascii="Arial" w:hAnsi="Arial" w:cs="Arial"/>
          <w:sz w:val="24"/>
          <w:szCs w:val="24"/>
        </w:rPr>
        <w:t>52.226-5      Restrictions on Subcontracting Outside Disaster or Emergency Area. (Nov 2007)</w:t>
      </w:r>
    </w:p>
    <w:p w14:paraId="4A46A58D" w14:textId="77777777" w:rsidR="00775EE0" w:rsidRPr="00FB6FCC" w:rsidRDefault="00775EE0" w:rsidP="00775EE0">
      <w:pPr>
        <w:ind w:left="1260" w:hanging="1260"/>
        <w:rPr>
          <w:rFonts w:ascii="Arial" w:hAnsi="Arial" w:cs="Arial"/>
          <w:sz w:val="24"/>
          <w:szCs w:val="24"/>
        </w:rPr>
      </w:pPr>
      <w:r w:rsidRPr="00FB6FCC">
        <w:rPr>
          <w:rFonts w:ascii="Arial" w:hAnsi="Arial" w:cs="Arial"/>
          <w:sz w:val="24"/>
          <w:szCs w:val="24"/>
        </w:rPr>
        <w:t>52.227-1      Authorization and Consent. (Jun 2020)</w:t>
      </w:r>
    </w:p>
    <w:p w14:paraId="09593828" w14:textId="77777777" w:rsidR="008B5A7B" w:rsidRPr="00FB6FCC" w:rsidRDefault="00775EE0" w:rsidP="00772A8B">
      <w:pPr>
        <w:ind w:left="1260" w:hanging="1260"/>
        <w:rPr>
          <w:rFonts w:ascii="Arial" w:hAnsi="Arial" w:cs="Arial"/>
          <w:sz w:val="24"/>
          <w:szCs w:val="24"/>
        </w:rPr>
      </w:pPr>
      <w:r w:rsidRPr="00FB6FCC">
        <w:rPr>
          <w:rFonts w:ascii="Arial" w:hAnsi="Arial" w:cs="Arial"/>
          <w:sz w:val="24"/>
          <w:szCs w:val="24"/>
        </w:rPr>
        <w:t>52.227-1      Alternate I (Apr 1984)</w:t>
      </w:r>
    </w:p>
    <w:p w14:paraId="1F5C802B" w14:textId="77777777" w:rsidR="008B5A7B" w:rsidRPr="00FB6FCC" w:rsidRDefault="00775EE0" w:rsidP="00775EE0">
      <w:pPr>
        <w:ind w:left="1260" w:hanging="1260"/>
        <w:rPr>
          <w:rFonts w:ascii="Arial" w:hAnsi="Arial" w:cs="Arial"/>
          <w:sz w:val="24"/>
          <w:szCs w:val="24"/>
        </w:rPr>
      </w:pPr>
      <w:r w:rsidRPr="00FB6FCC">
        <w:rPr>
          <w:rFonts w:ascii="Arial" w:hAnsi="Arial" w:cs="Arial"/>
          <w:sz w:val="24"/>
          <w:szCs w:val="24"/>
        </w:rPr>
        <w:t>52.227-1      Alternate II (Apr 1984)</w:t>
      </w:r>
    </w:p>
    <w:p w14:paraId="341297F8" w14:textId="77777777" w:rsidR="00775EE0" w:rsidRPr="00FB6FCC" w:rsidRDefault="00775EE0" w:rsidP="00775EE0">
      <w:pPr>
        <w:ind w:left="1350" w:hanging="1350"/>
        <w:rPr>
          <w:rFonts w:ascii="Arial" w:hAnsi="Arial" w:cs="Arial"/>
          <w:sz w:val="24"/>
          <w:szCs w:val="24"/>
        </w:rPr>
      </w:pPr>
      <w:r w:rsidRPr="00FB6FCC">
        <w:rPr>
          <w:rFonts w:ascii="Arial" w:hAnsi="Arial" w:cs="Arial"/>
          <w:sz w:val="24"/>
          <w:szCs w:val="24"/>
        </w:rPr>
        <w:t>52.227-3      Patent Indemnity. (Apr 1984)</w:t>
      </w:r>
    </w:p>
    <w:p w14:paraId="6C78D592"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52.227-3      Alternate I (Apr 1984)</w:t>
      </w:r>
    </w:p>
    <w:p w14:paraId="2123F435"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lastRenderedPageBreak/>
        <w:t>52.227-3      Alternate II (Apr 1984)</w:t>
      </w:r>
    </w:p>
    <w:p w14:paraId="2E4C9118"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52.227-3      Alternate III (Jun 2020)</w:t>
      </w:r>
    </w:p>
    <w:p w14:paraId="2752E521"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52.227-5      Waiver of Indemnity. (Apr 1984)</w:t>
      </w:r>
    </w:p>
    <w:p w14:paraId="19F9CF4E"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52.227-9      Refund of Royalties. (Apr 1984)</w:t>
      </w:r>
    </w:p>
    <w:p w14:paraId="55E08AED"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52.227-10    Filing of Patent Applications-Classified Subject Matter. (Dec 2007)</w:t>
      </w:r>
    </w:p>
    <w:p w14:paraId="25BAFE6E"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52.227-14    Rights in Data-General. (May 2014)</w:t>
      </w:r>
    </w:p>
    <w:p w14:paraId="028ABD19"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52.227-14    Alternate I (Dec 2007)</w:t>
      </w:r>
    </w:p>
    <w:p w14:paraId="7D2D0CD6"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52.227-14    Alternate II (Dec 2007)</w:t>
      </w:r>
    </w:p>
    <w:p w14:paraId="3B6FC307"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52.227-14    Alternate III (Dec 2007)</w:t>
      </w:r>
    </w:p>
    <w:p w14:paraId="61D37622"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52.227-14    Alternate IV (Dec 2007)</w:t>
      </w:r>
    </w:p>
    <w:p w14:paraId="7A6B1CB3"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52.227-14    Alternate V (Dec 2007)</w:t>
      </w:r>
    </w:p>
    <w:p w14:paraId="04D2A109" w14:textId="77777777" w:rsidR="003B3AED" w:rsidRPr="00FB6FCC" w:rsidRDefault="003B3AED" w:rsidP="003B3AED">
      <w:pPr>
        <w:ind w:left="1350" w:hanging="1350"/>
        <w:rPr>
          <w:rFonts w:ascii="Arial" w:hAnsi="Arial" w:cs="Arial"/>
          <w:sz w:val="24"/>
          <w:szCs w:val="24"/>
        </w:rPr>
      </w:pPr>
      <w:r w:rsidRPr="00FB6FCC">
        <w:rPr>
          <w:rFonts w:ascii="Arial" w:hAnsi="Arial" w:cs="Arial"/>
          <w:sz w:val="24"/>
          <w:szCs w:val="24"/>
        </w:rPr>
        <w:t>52.227-17    Rights in Data-Special Works. (Dec 2007)</w:t>
      </w:r>
    </w:p>
    <w:p w14:paraId="3FE172D3" w14:textId="77777777" w:rsidR="003B3AED" w:rsidRPr="00FB6FCC" w:rsidRDefault="00BF50FB" w:rsidP="00BF50FB">
      <w:pPr>
        <w:ind w:left="1350" w:hanging="1350"/>
        <w:rPr>
          <w:rFonts w:ascii="Arial" w:hAnsi="Arial" w:cs="Arial"/>
          <w:sz w:val="24"/>
          <w:szCs w:val="24"/>
        </w:rPr>
      </w:pPr>
      <w:r w:rsidRPr="00FB6FCC">
        <w:rPr>
          <w:rFonts w:ascii="Arial" w:hAnsi="Arial" w:cs="Arial"/>
          <w:sz w:val="24"/>
          <w:szCs w:val="24"/>
        </w:rPr>
        <w:t>52.227-18    Rights in Data-Existing Works. (Dec 2007)</w:t>
      </w:r>
    </w:p>
    <w:p w14:paraId="49D2BA05"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52.227-19    Commercial Computer Software License. (Dec 2007)</w:t>
      </w:r>
    </w:p>
    <w:p w14:paraId="46AB5887" w14:textId="77777777" w:rsidR="003B3AED" w:rsidRPr="00FB6FCC" w:rsidRDefault="00BF50FB" w:rsidP="00BF50FB">
      <w:pPr>
        <w:ind w:left="1350" w:hanging="1350"/>
        <w:rPr>
          <w:rFonts w:ascii="Arial" w:hAnsi="Arial" w:cs="Arial"/>
          <w:sz w:val="24"/>
          <w:szCs w:val="24"/>
        </w:rPr>
      </w:pPr>
      <w:r w:rsidRPr="00FB6FCC">
        <w:rPr>
          <w:rFonts w:ascii="Arial" w:hAnsi="Arial" w:cs="Arial"/>
          <w:sz w:val="24"/>
          <w:szCs w:val="24"/>
        </w:rPr>
        <w:t>52.227-21    Technical Data Declaration, Revision, and Withholding of Payment-Major Systems. (May 2014)</w:t>
      </w:r>
    </w:p>
    <w:p w14:paraId="4F67CFBF"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52.227-22    Major System-Minimum Rights. (June 1987)</w:t>
      </w:r>
    </w:p>
    <w:p w14:paraId="68040379"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52.227-23    Rights to Proposal Data (Technical). (June 1987)</w:t>
      </w:r>
    </w:p>
    <w:p w14:paraId="7125E495"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52.228-1      Bid Guarantee. (Sept 1996)</w:t>
      </w:r>
    </w:p>
    <w:p w14:paraId="199A3321"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52.228-2      Additional Bond Security. (Oct 1997)</w:t>
      </w:r>
    </w:p>
    <w:p w14:paraId="72B47324"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52.228-3      Workers’ Compensation Insurance (Defense Base Act). (Jul 2014)</w:t>
      </w:r>
    </w:p>
    <w:p w14:paraId="4370D348"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 xml:space="preserve">52.228-5      Insurance-Work on </w:t>
      </w:r>
      <w:proofErr w:type="gramStart"/>
      <w:r w:rsidRPr="00FB6FCC">
        <w:rPr>
          <w:rFonts w:ascii="Arial" w:hAnsi="Arial" w:cs="Arial"/>
          <w:sz w:val="24"/>
          <w:szCs w:val="24"/>
        </w:rPr>
        <w:t>a Government</w:t>
      </w:r>
      <w:proofErr w:type="gramEnd"/>
      <w:r w:rsidRPr="00FB6FCC">
        <w:rPr>
          <w:rFonts w:ascii="Arial" w:hAnsi="Arial" w:cs="Arial"/>
          <w:sz w:val="24"/>
          <w:szCs w:val="24"/>
        </w:rPr>
        <w:t xml:space="preserve"> Installation. 9Jan 1997)</w:t>
      </w:r>
    </w:p>
    <w:p w14:paraId="12996293"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52.228-11    Individual Surety—Pledge of Assets. (Feb 2021)</w:t>
      </w:r>
    </w:p>
    <w:p w14:paraId="52DE3D1A" w14:textId="77777777" w:rsidR="006B552E" w:rsidRPr="00FB6FCC" w:rsidRDefault="006B552E" w:rsidP="006B552E">
      <w:pPr>
        <w:ind w:left="1350" w:hanging="1350"/>
        <w:rPr>
          <w:rFonts w:ascii="Arial" w:hAnsi="Arial" w:cs="Arial"/>
          <w:sz w:val="24"/>
          <w:szCs w:val="24"/>
        </w:rPr>
      </w:pPr>
      <w:r w:rsidRPr="00FB6FCC">
        <w:rPr>
          <w:rFonts w:ascii="Arial" w:hAnsi="Arial" w:cs="Arial"/>
          <w:sz w:val="24"/>
          <w:szCs w:val="24"/>
        </w:rPr>
        <w:t>52.228-14    Irrevocable Letter of Credit. (Nov 2014)</w:t>
      </w:r>
    </w:p>
    <w:p w14:paraId="07A995C3"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52.229-3      Federal, State, and Local Taxes. (Feb 2013)</w:t>
      </w:r>
    </w:p>
    <w:p w14:paraId="47E14017"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52.229-4      Federal, State, and Local Taxes (State and Local Adjustments). (Feb 2013)</w:t>
      </w:r>
    </w:p>
    <w:p w14:paraId="379795B9" w14:textId="77777777" w:rsidR="00BF50FB" w:rsidRPr="00FB6FCC" w:rsidRDefault="00BF50FB" w:rsidP="00BF50FB">
      <w:pPr>
        <w:ind w:left="1350" w:hanging="1350"/>
        <w:rPr>
          <w:rFonts w:ascii="Arial" w:hAnsi="Arial" w:cs="Arial"/>
          <w:sz w:val="24"/>
          <w:szCs w:val="24"/>
        </w:rPr>
      </w:pPr>
      <w:r w:rsidRPr="00FB6FCC">
        <w:rPr>
          <w:rFonts w:ascii="Arial" w:hAnsi="Arial" w:cs="Arial"/>
          <w:sz w:val="24"/>
          <w:szCs w:val="24"/>
        </w:rPr>
        <w:t>52.230-2      Cost Accounting Standards. (Jun 2020)</w:t>
      </w:r>
    </w:p>
    <w:p w14:paraId="59DBE84D" w14:textId="77777777" w:rsidR="003B3AED" w:rsidRPr="00FB6FCC" w:rsidRDefault="006B552E" w:rsidP="006B552E">
      <w:pPr>
        <w:ind w:left="1350" w:hanging="1350"/>
        <w:rPr>
          <w:rFonts w:ascii="Arial" w:hAnsi="Arial" w:cs="Arial"/>
          <w:sz w:val="24"/>
          <w:szCs w:val="24"/>
        </w:rPr>
      </w:pPr>
      <w:r w:rsidRPr="00FB6FCC">
        <w:rPr>
          <w:rFonts w:ascii="Arial" w:hAnsi="Arial" w:cs="Arial"/>
          <w:sz w:val="24"/>
          <w:szCs w:val="24"/>
        </w:rPr>
        <w:t>52.230-3      Disclosure and Consistency of Cost Accounting Practices. (Jun 2020)</w:t>
      </w:r>
    </w:p>
    <w:p w14:paraId="5B619E29" w14:textId="77777777" w:rsidR="006B552E" w:rsidRPr="00FB6FCC" w:rsidRDefault="006B552E" w:rsidP="006B552E">
      <w:pPr>
        <w:ind w:left="1350" w:hanging="1350"/>
        <w:rPr>
          <w:rFonts w:ascii="Arial" w:hAnsi="Arial" w:cs="Arial"/>
          <w:sz w:val="24"/>
          <w:szCs w:val="24"/>
        </w:rPr>
      </w:pPr>
      <w:r w:rsidRPr="00FB6FCC">
        <w:rPr>
          <w:rFonts w:ascii="Arial" w:hAnsi="Arial" w:cs="Arial"/>
          <w:sz w:val="24"/>
          <w:szCs w:val="24"/>
        </w:rPr>
        <w:t>52.230-4      Disclosure and Consistency of Cost Accounting Practices-Foreign Concerns. (Jun 2020)</w:t>
      </w:r>
    </w:p>
    <w:p w14:paraId="118CE9A7" w14:textId="77777777" w:rsidR="006B552E" w:rsidRPr="00FB6FCC" w:rsidRDefault="006B552E" w:rsidP="006B552E">
      <w:pPr>
        <w:ind w:left="1350" w:hanging="1350"/>
        <w:rPr>
          <w:rFonts w:ascii="Arial" w:hAnsi="Arial" w:cs="Arial"/>
          <w:sz w:val="24"/>
          <w:szCs w:val="24"/>
        </w:rPr>
      </w:pPr>
      <w:r w:rsidRPr="00FB6FCC">
        <w:rPr>
          <w:rFonts w:ascii="Arial" w:hAnsi="Arial" w:cs="Arial"/>
          <w:sz w:val="24"/>
          <w:szCs w:val="24"/>
        </w:rPr>
        <w:t>52.230-5      Cost Accounting Standards-Educational Institution. (Jun 2020)</w:t>
      </w:r>
    </w:p>
    <w:p w14:paraId="3DCD14A6" w14:textId="77777777" w:rsidR="006B552E" w:rsidRPr="00FB6FCC" w:rsidRDefault="006B552E" w:rsidP="006B552E">
      <w:pPr>
        <w:ind w:left="1350" w:hanging="1350"/>
        <w:rPr>
          <w:rFonts w:ascii="Arial" w:hAnsi="Arial" w:cs="Arial"/>
          <w:sz w:val="24"/>
          <w:szCs w:val="24"/>
        </w:rPr>
      </w:pPr>
      <w:r w:rsidRPr="00FB6FCC">
        <w:rPr>
          <w:rFonts w:ascii="Arial" w:hAnsi="Arial" w:cs="Arial"/>
          <w:sz w:val="24"/>
          <w:szCs w:val="24"/>
        </w:rPr>
        <w:t>52.230-6      Administration of Cost Accounting Standards. (June 2010)</w:t>
      </w:r>
    </w:p>
    <w:p w14:paraId="6D523991" w14:textId="77777777" w:rsidR="006B552E" w:rsidRPr="00FB6FCC" w:rsidRDefault="006B552E" w:rsidP="006B552E">
      <w:pPr>
        <w:ind w:left="1350" w:hanging="1350"/>
        <w:rPr>
          <w:rFonts w:ascii="Arial" w:hAnsi="Arial" w:cs="Arial"/>
          <w:sz w:val="24"/>
          <w:szCs w:val="24"/>
        </w:rPr>
      </w:pPr>
      <w:r w:rsidRPr="00FB6FCC">
        <w:rPr>
          <w:rFonts w:ascii="Arial" w:hAnsi="Arial" w:cs="Arial"/>
          <w:sz w:val="24"/>
          <w:szCs w:val="24"/>
        </w:rPr>
        <w:t>52.232-3      Payments under Personal Services Contracts. (Apr 1984)</w:t>
      </w:r>
    </w:p>
    <w:p w14:paraId="64A466D5" w14:textId="77777777" w:rsidR="006B552E" w:rsidRPr="00FB6FCC" w:rsidRDefault="006B552E" w:rsidP="006B552E">
      <w:pPr>
        <w:ind w:left="1350" w:hanging="1350"/>
        <w:rPr>
          <w:rFonts w:ascii="Arial" w:hAnsi="Arial" w:cs="Arial"/>
          <w:sz w:val="24"/>
          <w:szCs w:val="24"/>
        </w:rPr>
      </w:pPr>
      <w:r w:rsidRPr="00FB6FCC">
        <w:rPr>
          <w:rFonts w:ascii="Arial" w:hAnsi="Arial" w:cs="Arial"/>
          <w:sz w:val="24"/>
          <w:szCs w:val="24"/>
        </w:rPr>
        <w:t>52.232-8      Discounts for Prompt Payment. (Feb 2002)</w:t>
      </w:r>
    </w:p>
    <w:p w14:paraId="1FC5F0BA" w14:textId="77777777" w:rsidR="006B552E" w:rsidRPr="00FB6FCC" w:rsidRDefault="006B552E" w:rsidP="006B552E">
      <w:pPr>
        <w:ind w:left="1350" w:hanging="1350"/>
        <w:rPr>
          <w:rFonts w:ascii="Arial" w:hAnsi="Arial" w:cs="Arial"/>
          <w:sz w:val="24"/>
          <w:szCs w:val="24"/>
        </w:rPr>
      </w:pPr>
      <w:r w:rsidRPr="00FB6FCC">
        <w:rPr>
          <w:rFonts w:ascii="Arial" w:hAnsi="Arial" w:cs="Arial"/>
          <w:sz w:val="24"/>
          <w:szCs w:val="24"/>
        </w:rPr>
        <w:t>52.232-9      Limitation on Withholding of Payments. (Apr 1984)</w:t>
      </w:r>
    </w:p>
    <w:p w14:paraId="7EBB222A" w14:textId="77777777" w:rsidR="006B552E" w:rsidRPr="00FB6FCC" w:rsidRDefault="006B552E" w:rsidP="006B552E">
      <w:pPr>
        <w:ind w:left="1350" w:hanging="1350"/>
        <w:rPr>
          <w:rFonts w:ascii="Arial" w:hAnsi="Arial" w:cs="Arial"/>
          <w:sz w:val="24"/>
          <w:szCs w:val="24"/>
        </w:rPr>
      </w:pPr>
      <w:r w:rsidRPr="00FB6FCC">
        <w:rPr>
          <w:rFonts w:ascii="Arial" w:hAnsi="Arial" w:cs="Arial"/>
          <w:sz w:val="24"/>
          <w:szCs w:val="24"/>
        </w:rPr>
        <w:t>52.232-11    Extras. (Apr 1984)</w:t>
      </w:r>
    </w:p>
    <w:p w14:paraId="3EADAD6D" w14:textId="77777777" w:rsidR="007347F3" w:rsidRPr="00FB6FCC" w:rsidRDefault="007347F3" w:rsidP="007347F3">
      <w:pPr>
        <w:ind w:left="1350" w:hanging="1350"/>
        <w:rPr>
          <w:rFonts w:ascii="Arial" w:hAnsi="Arial" w:cs="Arial"/>
          <w:sz w:val="24"/>
          <w:szCs w:val="24"/>
        </w:rPr>
      </w:pPr>
      <w:r w:rsidRPr="00FB6FCC">
        <w:rPr>
          <w:rFonts w:ascii="Arial" w:hAnsi="Arial" w:cs="Arial"/>
          <w:sz w:val="24"/>
          <w:szCs w:val="24"/>
        </w:rPr>
        <w:t>52.232-16    Progress Payments. (Nov 2021)</w:t>
      </w:r>
    </w:p>
    <w:p w14:paraId="6E8DA9B8" w14:textId="77777777" w:rsidR="006B552E" w:rsidRPr="00FB6FCC" w:rsidRDefault="007347F3" w:rsidP="007347F3">
      <w:pPr>
        <w:ind w:left="1350" w:hanging="1350"/>
        <w:rPr>
          <w:rFonts w:ascii="Arial" w:hAnsi="Arial" w:cs="Arial"/>
          <w:sz w:val="24"/>
          <w:szCs w:val="24"/>
        </w:rPr>
      </w:pPr>
      <w:r w:rsidRPr="00FB6FCC">
        <w:rPr>
          <w:rFonts w:ascii="Arial" w:hAnsi="Arial" w:cs="Arial"/>
          <w:sz w:val="24"/>
          <w:szCs w:val="24"/>
        </w:rPr>
        <w:t>52.232-16    Alternate I (Mar 2000)</w:t>
      </w:r>
    </w:p>
    <w:p w14:paraId="4011F583" w14:textId="77777777" w:rsidR="007347F3" w:rsidRPr="00FB6FCC" w:rsidRDefault="007347F3" w:rsidP="007347F3">
      <w:pPr>
        <w:ind w:left="1350" w:hanging="1350"/>
        <w:rPr>
          <w:rFonts w:ascii="Arial" w:hAnsi="Arial" w:cs="Arial"/>
          <w:sz w:val="24"/>
          <w:szCs w:val="24"/>
        </w:rPr>
      </w:pPr>
      <w:r w:rsidRPr="00FB6FCC">
        <w:rPr>
          <w:rFonts w:ascii="Arial" w:hAnsi="Arial" w:cs="Arial"/>
          <w:sz w:val="24"/>
          <w:szCs w:val="24"/>
        </w:rPr>
        <w:t>52.232-16    Alternate II (Apr 2003)</w:t>
      </w:r>
    </w:p>
    <w:p w14:paraId="5E7BC0A4" w14:textId="77777777" w:rsidR="007347F3" w:rsidRPr="00FB6FCC" w:rsidRDefault="007347F3" w:rsidP="007347F3">
      <w:pPr>
        <w:ind w:left="1350" w:hanging="1350"/>
        <w:rPr>
          <w:rFonts w:ascii="Arial" w:hAnsi="Arial" w:cs="Arial"/>
          <w:sz w:val="24"/>
          <w:szCs w:val="24"/>
        </w:rPr>
      </w:pPr>
      <w:r w:rsidRPr="00FB6FCC">
        <w:rPr>
          <w:rFonts w:ascii="Arial" w:hAnsi="Arial" w:cs="Arial"/>
          <w:sz w:val="24"/>
          <w:szCs w:val="24"/>
        </w:rPr>
        <w:t>52.232-16    Alternate III (Jun 2020)</w:t>
      </w:r>
    </w:p>
    <w:p w14:paraId="72E85127" w14:textId="77777777" w:rsidR="007347F3" w:rsidRPr="00FB6FCC" w:rsidRDefault="007347F3" w:rsidP="007347F3">
      <w:pPr>
        <w:ind w:left="1350" w:hanging="1350"/>
        <w:rPr>
          <w:rFonts w:ascii="Arial" w:hAnsi="Arial" w:cs="Arial"/>
          <w:sz w:val="24"/>
          <w:szCs w:val="24"/>
        </w:rPr>
      </w:pPr>
      <w:r w:rsidRPr="00FB6FCC">
        <w:rPr>
          <w:rFonts w:ascii="Arial" w:hAnsi="Arial" w:cs="Arial"/>
          <w:sz w:val="24"/>
          <w:szCs w:val="24"/>
        </w:rPr>
        <w:t>52.232-17    Interest. (May 2014)</w:t>
      </w:r>
    </w:p>
    <w:p w14:paraId="0C0EFCD8" w14:textId="77777777" w:rsidR="007347F3" w:rsidRPr="00FB6FCC" w:rsidRDefault="007347F3" w:rsidP="007347F3">
      <w:pPr>
        <w:ind w:left="1350" w:hanging="1350"/>
        <w:rPr>
          <w:rFonts w:ascii="Arial" w:hAnsi="Arial" w:cs="Arial"/>
          <w:sz w:val="24"/>
          <w:szCs w:val="24"/>
        </w:rPr>
      </w:pPr>
      <w:r w:rsidRPr="00FB6FCC">
        <w:rPr>
          <w:rFonts w:ascii="Arial" w:hAnsi="Arial" w:cs="Arial"/>
          <w:sz w:val="24"/>
          <w:szCs w:val="24"/>
        </w:rPr>
        <w:t>52.232-18    Availability of Funds. (Apr 1984)</w:t>
      </w:r>
    </w:p>
    <w:p w14:paraId="701C1D01" w14:textId="77777777" w:rsidR="007347F3" w:rsidRPr="00FB6FCC" w:rsidRDefault="007347F3" w:rsidP="007347F3">
      <w:pPr>
        <w:ind w:left="1350" w:hanging="1350"/>
        <w:rPr>
          <w:rFonts w:ascii="Arial" w:hAnsi="Arial" w:cs="Arial"/>
          <w:sz w:val="24"/>
          <w:szCs w:val="24"/>
        </w:rPr>
      </w:pPr>
      <w:r w:rsidRPr="00FB6FCC">
        <w:rPr>
          <w:rFonts w:ascii="Arial" w:hAnsi="Arial" w:cs="Arial"/>
          <w:sz w:val="24"/>
          <w:szCs w:val="24"/>
        </w:rPr>
        <w:t>52.232-23    Assignment of Claims. (May 2014)</w:t>
      </w:r>
    </w:p>
    <w:p w14:paraId="3878CE99" w14:textId="77777777" w:rsidR="007347F3" w:rsidRPr="00FB6FCC" w:rsidRDefault="007347F3" w:rsidP="007347F3">
      <w:pPr>
        <w:ind w:left="1350" w:hanging="1350"/>
        <w:rPr>
          <w:rFonts w:ascii="Arial" w:hAnsi="Arial" w:cs="Arial"/>
          <w:sz w:val="24"/>
          <w:szCs w:val="24"/>
        </w:rPr>
      </w:pPr>
      <w:r w:rsidRPr="00FB6FCC">
        <w:rPr>
          <w:rFonts w:ascii="Arial" w:hAnsi="Arial" w:cs="Arial"/>
          <w:sz w:val="24"/>
          <w:szCs w:val="24"/>
        </w:rPr>
        <w:t>52.232-23    Alternate I (Apr 1984)</w:t>
      </w:r>
    </w:p>
    <w:p w14:paraId="169BE306" w14:textId="77777777" w:rsidR="00611D69" w:rsidRPr="00FB6FCC" w:rsidRDefault="00611D69" w:rsidP="00611D69">
      <w:pPr>
        <w:ind w:left="1350" w:hanging="1350"/>
        <w:rPr>
          <w:rFonts w:ascii="Arial" w:hAnsi="Arial" w:cs="Arial"/>
          <w:sz w:val="24"/>
          <w:szCs w:val="24"/>
        </w:rPr>
      </w:pPr>
      <w:r w:rsidRPr="00FB6FCC">
        <w:rPr>
          <w:rFonts w:ascii="Arial" w:hAnsi="Arial" w:cs="Arial"/>
          <w:sz w:val="24"/>
          <w:szCs w:val="24"/>
        </w:rPr>
        <w:t>52.232-24   Prohibition of Assignment of Claims. (May 2014)</w:t>
      </w:r>
    </w:p>
    <w:p w14:paraId="61F31C49" w14:textId="77777777" w:rsidR="00611D69" w:rsidRPr="00FB6FCC" w:rsidRDefault="00611D69" w:rsidP="00611D69">
      <w:pPr>
        <w:ind w:left="1350" w:hanging="1350"/>
        <w:rPr>
          <w:rFonts w:ascii="Arial" w:hAnsi="Arial" w:cs="Arial"/>
          <w:sz w:val="24"/>
          <w:szCs w:val="24"/>
        </w:rPr>
      </w:pPr>
      <w:r w:rsidRPr="00FB6FCC">
        <w:rPr>
          <w:rFonts w:ascii="Arial" w:hAnsi="Arial" w:cs="Arial"/>
          <w:sz w:val="24"/>
          <w:szCs w:val="24"/>
        </w:rPr>
        <w:t>52.232-25   Prompt Payment. (Jan 2017)</w:t>
      </w:r>
    </w:p>
    <w:p w14:paraId="71AE7AE7" w14:textId="77777777" w:rsidR="00611D69" w:rsidRPr="00FB6FCC" w:rsidRDefault="00611D69" w:rsidP="00611D69">
      <w:pPr>
        <w:ind w:left="1350" w:hanging="1350"/>
        <w:rPr>
          <w:rFonts w:ascii="Arial" w:hAnsi="Arial" w:cs="Arial"/>
          <w:sz w:val="24"/>
          <w:szCs w:val="24"/>
        </w:rPr>
      </w:pPr>
      <w:r w:rsidRPr="00FB6FCC">
        <w:rPr>
          <w:rFonts w:ascii="Arial" w:hAnsi="Arial" w:cs="Arial"/>
          <w:sz w:val="24"/>
          <w:szCs w:val="24"/>
        </w:rPr>
        <w:lastRenderedPageBreak/>
        <w:t>52.232-25   Alternate I (Feb 2002)</w:t>
      </w:r>
    </w:p>
    <w:p w14:paraId="7D19DECF" w14:textId="77777777" w:rsidR="00A053BB" w:rsidRPr="00FB6FCC" w:rsidRDefault="00A053BB" w:rsidP="00A053BB">
      <w:pPr>
        <w:ind w:left="1350" w:hanging="1350"/>
        <w:rPr>
          <w:rFonts w:ascii="Arial" w:hAnsi="Arial" w:cs="Arial"/>
          <w:sz w:val="24"/>
          <w:szCs w:val="24"/>
        </w:rPr>
      </w:pPr>
      <w:r w:rsidRPr="00FB6FCC">
        <w:rPr>
          <w:rFonts w:ascii="Arial" w:hAnsi="Arial" w:cs="Arial"/>
          <w:sz w:val="24"/>
          <w:szCs w:val="24"/>
        </w:rPr>
        <w:t>52.232-30   Installment Payments for Commercial Products and Commercial Services.</w:t>
      </w:r>
    </w:p>
    <w:p w14:paraId="5CFD760B" w14:textId="77777777" w:rsidR="00611D69" w:rsidRPr="00FB6FCC" w:rsidRDefault="00A053BB" w:rsidP="00A053BB">
      <w:pPr>
        <w:ind w:left="1350"/>
        <w:rPr>
          <w:rFonts w:ascii="Arial" w:hAnsi="Arial" w:cs="Arial"/>
          <w:sz w:val="24"/>
          <w:szCs w:val="24"/>
        </w:rPr>
      </w:pPr>
      <w:r w:rsidRPr="00FB6FCC">
        <w:rPr>
          <w:rFonts w:ascii="Arial" w:hAnsi="Arial" w:cs="Arial"/>
          <w:sz w:val="24"/>
          <w:szCs w:val="24"/>
        </w:rPr>
        <w:t>(Nov 2021)</w:t>
      </w:r>
    </w:p>
    <w:p w14:paraId="04650519" w14:textId="77777777" w:rsidR="00A053BB" w:rsidRPr="00FB6FCC" w:rsidRDefault="00A053BB" w:rsidP="00A053BB">
      <w:pPr>
        <w:ind w:left="1350" w:hanging="1350"/>
        <w:rPr>
          <w:rFonts w:ascii="Arial" w:hAnsi="Arial" w:cs="Arial"/>
          <w:sz w:val="24"/>
          <w:szCs w:val="24"/>
        </w:rPr>
      </w:pPr>
      <w:r w:rsidRPr="00FB6FCC">
        <w:rPr>
          <w:rFonts w:ascii="Arial" w:hAnsi="Arial" w:cs="Arial"/>
          <w:sz w:val="24"/>
          <w:szCs w:val="24"/>
        </w:rPr>
        <w:t>52.232-33   Payment by Electronic Funds Transfer-System for Award Management.</w:t>
      </w:r>
    </w:p>
    <w:p w14:paraId="3D71A255" w14:textId="77777777" w:rsidR="00A053BB" w:rsidRPr="00FB6FCC" w:rsidRDefault="00A053BB" w:rsidP="00A053BB">
      <w:pPr>
        <w:ind w:left="1350"/>
        <w:rPr>
          <w:rFonts w:ascii="Arial" w:hAnsi="Arial" w:cs="Arial"/>
          <w:sz w:val="24"/>
          <w:szCs w:val="24"/>
        </w:rPr>
      </w:pPr>
      <w:r w:rsidRPr="00FB6FCC">
        <w:rPr>
          <w:rFonts w:ascii="Arial" w:hAnsi="Arial" w:cs="Arial"/>
          <w:sz w:val="24"/>
          <w:szCs w:val="24"/>
        </w:rPr>
        <w:t>(Oct 2018)</w:t>
      </w:r>
    </w:p>
    <w:p w14:paraId="00B57589" w14:textId="77777777" w:rsidR="00A053BB" w:rsidRPr="00FB6FCC" w:rsidRDefault="00A053BB" w:rsidP="00A053BB">
      <w:pPr>
        <w:ind w:left="1260" w:hanging="1260"/>
        <w:rPr>
          <w:rFonts w:ascii="Arial" w:hAnsi="Arial" w:cs="Arial"/>
          <w:sz w:val="24"/>
          <w:szCs w:val="24"/>
        </w:rPr>
      </w:pPr>
      <w:r w:rsidRPr="00FB6FCC">
        <w:rPr>
          <w:rFonts w:ascii="Arial" w:hAnsi="Arial" w:cs="Arial"/>
          <w:sz w:val="24"/>
          <w:szCs w:val="24"/>
        </w:rPr>
        <w:t>52.232-35   Designation of Office for Government Receipt of Electronic Funds Transfer Information. (Jul 2013)</w:t>
      </w:r>
    </w:p>
    <w:p w14:paraId="0C2B9446" w14:textId="77777777" w:rsidR="006844DC" w:rsidRPr="00FB6FCC" w:rsidRDefault="006844DC" w:rsidP="006844DC">
      <w:pPr>
        <w:ind w:left="1260" w:hanging="1260"/>
        <w:rPr>
          <w:rFonts w:ascii="Arial" w:hAnsi="Arial" w:cs="Arial"/>
          <w:sz w:val="24"/>
          <w:szCs w:val="24"/>
        </w:rPr>
      </w:pPr>
      <w:r w:rsidRPr="00FB6FCC">
        <w:rPr>
          <w:rFonts w:ascii="Arial" w:hAnsi="Arial" w:cs="Arial"/>
          <w:sz w:val="24"/>
          <w:szCs w:val="24"/>
        </w:rPr>
        <w:t>52.233-1     Disputes. (May 2014)</w:t>
      </w:r>
    </w:p>
    <w:p w14:paraId="402F9512" w14:textId="77777777" w:rsidR="006844DC" w:rsidRPr="00FB6FCC" w:rsidRDefault="006844DC" w:rsidP="006844DC">
      <w:pPr>
        <w:ind w:left="1260" w:hanging="1260"/>
        <w:rPr>
          <w:rFonts w:ascii="Arial" w:hAnsi="Arial" w:cs="Arial"/>
          <w:sz w:val="24"/>
          <w:szCs w:val="24"/>
        </w:rPr>
      </w:pPr>
      <w:r w:rsidRPr="00FB6FCC">
        <w:rPr>
          <w:rFonts w:ascii="Arial" w:hAnsi="Arial" w:cs="Arial"/>
          <w:sz w:val="24"/>
          <w:szCs w:val="24"/>
        </w:rPr>
        <w:t>52.233-1     Alternate I (Dec 1991)</w:t>
      </w:r>
    </w:p>
    <w:p w14:paraId="72EDCA2F" w14:textId="77777777" w:rsidR="006844DC" w:rsidRPr="00FB6FCC" w:rsidRDefault="006844DC" w:rsidP="006844DC">
      <w:pPr>
        <w:ind w:left="1260" w:hanging="1260"/>
        <w:rPr>
          <w:rFonts w:ascii="Arial" w:hAnsi="Arial" w:cs="Arial"/>
          <w:sz w:val="24"/>
          <w:szCs w:val="24"/>
        </w:rPr>
      </w:pPr>
      <w:r w:rsidRPr="00FB6FCC">
        <w:rPr>
          <w:rFonts w:ascii="Arial" w:hAnsi="Arial" w:cs="Arial"/>
          <w:sz w:val="24"/>
          <w:szCs w:val="24"/>
        </w:rPr>
        <w:t>52.237-2     Protection of Government Buildings, Equipment, and Vegetation. (Apr 1984)</w:t>
      </w:r>
    </w:p>
    <w:p w14:paraId="7527EDA9" w14:textId="77777777" w:rsidR="00E1382B" w:rsidRPr="00FB6FCC" w:rsidRDefault="00E1382B" w:rsidP="00E1382B">
      <w:pPr>
        <w:ind w:left="1350" w:hanging="1350"/>
        <w:rPr>
          <w:rFonts w:ascii="Arial" w:hAnsi="Arial" w:cs="Arial"/>
          <w:sz w:val="24"/>
          <w:szCs w:val="24"/>
        </w:rPr>
      </w:pPr>
      <w:r w:rsidRPr="00FB6FCC">
        <w:rPr>
          <w:rFonts w:ascii="Arial" w:hAnsi="Arial" w:cs="Arial"/>
          <w:sz w:val="24"/>
          <w:szCs w:val="24"/>
        </w:rPr>
        <w:t>52.237-3     Continuity of Services. (Jan 1991)</w:t>
      </w:r>
    </w:p>
    <w:p w14:paraId="6D30516E" w14:textId="77777777" w:rsidR="006844DC" w:rsidRPr="00FB6FCC" w:rsidRDefault="006844DC" w:rsidP="006844DC">
      <w:pPr>
        <w:ind w:left="1260" w:hanging="1260"/>
        <w:rPr>
          <w:rFonts w:ascii="Arial" w:hAnsi="Arial" w:cs="Arial"/>
          <w:sz w:val="24"/>
          <w:szCs w:val="24"/>
        </w:rPr>
      </w:pPr>
      <w:r w:rsidRPr="00FB6FCC">
        <w:rPr>
          <w:rFonts w:ascii="Arial" w:hAnsi="Arial" w:cs="Arial"/>
          <w:sz w:val="24"/>
          <w:szCs w:val="24"/>
        </w:rPr>
        <w:t>52.237-7     Indemnification and Medical Liability Insurance. (Jan 1997)</w:t>
      </w:r>
    </w:p>
    <w:p w14:paraId="6034BCC4" w14:textId="77777777" w:rsidR="006844DC" w:rsidRPr="00FB6FCC" w:rsidRDefault="006844DC" w:rsidP="006844DC">
      <w:pPr>
        <w:ind w:left="1260" w:hanging="1260"/>
        <w:rPr>
          <w:rFonts w:ascii="Arial" w:hAnsi="Arial" w:cs="Arial"/>
          <w:sz w:val="24"/>
          <w:szCs w:val="24"/>
        </w:rPr>
      </w:pPr>
      <w:r w:rsidRPr="00FB6FCC">
        <w:rPr>
          <w:rFonts w:ascii="Arial" w:hAnsi="Arial" w:cs="Arial"/>
          <w:sz w:val="24"/>
          <w:szCs w:val="24"/>
        </w:rPr>
        <w:t>52.239-1     Privacy or Security Safeguards. (Aug 1996)</w:t>
      </w:r>
    </w:p>
    <w:p w14:paraId="1D1A255E"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52.242-1     Notice of Intent to Disallow Costs. (Apr 1984)</w:t>
      </w:r>
    </w:p>
    <w:p w14:paraId="71C0FEB9"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52.242-2     Production Progress Reports. (Apr 1991)</w:t>
      </w:r>
    </w:p>
    <w:p w14:paraId="6D3888CF"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52.242-5     Payments to Small Business Subcontractors. (Jan 2017)</w:t>
      </w:r>
    </w:p>
    <w:p w14:paraId="022BC93A"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52.242-13   Bankruptcy. (July 1995)</w:t>
      </w:r>
    </w:p>
    <w:p w14:paraId="54481213" w14:textId="77777777" w:rsidR="00D52D2F" w:rsidRPr="00FB6FCC" w:rsidRDefault="00D52D2F" w:rsidP="00D52D2F">
      <w:pPr>
        <w:ind w:left="1260" w:hanging="1260"/>
        <w:rPr>
          <w:rFonts w:ascii="Arial" w:hAnsi="Arial" w:cs="Arial"/>
          <w:sz w:val="24"/>
          <w:szCs w:val="24"/>
        </w:rPr>
      </w:pPr>
      <w:r w:rsidRPr="00FB6FCC">
        <w:rPr>
          <w:rFonts w:ascii="Arial" w:hAnsi="Arial" w:cs="Arial"/>
          <w:sz w:val="24"/>
          <w:szCs w:val="24"/>
        </w:rPr>
        <w:t>52.242-15   Stop-Work Order. (Aug 1989)</w:t>
      </w:r>
    </w:p>
    <w:p w14:paraId="7762A8F2" w14:textId="77777777" w:rsidR="00D52D2F" w:rsidRPr="00FB6FCC" w:rsidRDefault="00D52D2F" w:rsidP="00D52D2F">
      <w:pPr>
        <w:ind w:left="1260" w:hanging="1260"/>
        <w:rPr>
          <w:rFonts w:ascii="Arial" w:hAnsi="Arial" w:cs="Arial"/>
          <w:sz w:val="24"/>
          <w:szCs w:val="24"/>
        </w:rPr>
      </w:pPr>
      <w:r w:rsidRPr="00FB6FCC">
        <w:rPr>
          <w:rFonts w:ascii="Arial" w:hAnsi="Arial" w:cs="Arial"/>
          <w:sz w:val="24"/>
          <w:szCs w:val="24"/>
        </w:rPr>
        <w:t>52.242-15   Alternate I (Apr 1984)</w:t>
      </w:r>
    </w:p>
    <w:p w14:paraId="086384DE" w14:textId="77777777" w:rsidR="00D52D2F" w:rsidRPr="00FB6FCC" w:rsidRDefault="00D52D2F" w:rsidP="00D52D2F">
      <w:pPr>
        <w:ind w:left="1260" w:hanging="1260"/>
        <w:rPr>
          <w:rFonts w:ascii="Arial" w:hAnsi="Arial" w:cs="Arial"/>
          <w:sz w:val="24"/>
          <w:szCs w:val="24"/>
        </w:rPr>
      </w:pPr>
      <w:r w:rsidRPr="00FB6FCC">
        <w:rPr>
          <w:rFonts w:ascii="Arial" w:hAnsi="Arial" w:cs="Arial"/>
          <w:sz w:val="24"/>
          <w:szCs w:val="24"/>
        </w:rPr>
        <w:t>52.242-17   Government Delay of Work. (Apr 1984)</w:t>
      </w:r>
    </w:p>
    <w:p w14:paraId="610062DE"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52.243-7     Notification of Changes. (Jan 2017)</w:t>
      </w:r>
    </w:p>
    <w:p w14:paraId="0F5CFAA4"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52.244-2     Subcontracts. (Jun 2020)</w:t>
      </w:r>
    </w:p>
    <w:p w14:paraId="00BDD6CC"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52.244-2     Alternate I (June 2020)</w:t>
      </w:r>
    </w:p>
    <w:p w14:paraId="5457C7B7"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52.244-5     Competition in Subcontracting. (Dec 1996)</w:t>
      </w:r>
    </w:p>
    <w:p w14:paraId="3B038873"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52.245-1     Government Property. (Sep 2021)</w:t>
      </w:r>
    </w:p>
    <w:p w14:paraId="6EDD6B71"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52.245-1     Alternate I (Apr 2012)</w:t>
      </w:r>
    </w:p>
    <w:p w14:paraId="7A9A75EA"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52.245-1     Alternate II (Apr 2012)</w:t>
      </w:r>
    </w:p>
    <w:p w14:paraId="5188BA9D" w14:textId="77777777" w:rsidR="001628C5" w:rsidRPr="00FB6FCC" w:rsidRDefault="001628C5" w:rsidP="001628C5">
      <w:pPr>
        <w:ind w:left="1260" w:hanging="1260"/>
        <w:rPr>
          <w:rFonts w:ascii="Arial" w:hAnsi="Arial" w:cs="Arial"/>
          <w:sz w:val="24"/>
          <w:szCs w:val="24"/>
        </w:rPr>
      </w:pPr>
      <w:r w:rsidRPr="00FB6FCC">
        <w:rPr>
          <w:rFonts w:ascii="Arial" w:hAnsi="Arial" w:cs="Arial"/>
          <w:sz w:val="24"/>
          <w:szCs w:val="24"/>
        </w:rPr>
        <w:t>52.245-9     Use and Charges. (Apr 2012)</w:t>
      </w:r>
    </w:p>
    <w:p w14:paraId="027A2918" w14:textId="77777777" w:rsidR="0003612F" w:rsidRPr="00FB6FCC" w:rsidRDefault="0003612F" w:rsidP="0003612F">
      <w:pPr>
        <w:ind w:left="1260" w:hanging="1260"/>
        <w:rPr>
          <w:rFonts w:ascii="Arial" w:hAnsi="Arial" w:cs="Arial"/>
          <w:sz w:val="24"/>
          <w:szCs w:val="24"/>
        </w:rPr>
      </w:pPr>
      <w:r w:rsidRPr="00FB6FCC">
        <w:rPr>
          <w:rFonts w:ascii="Arial" w:hAnsi="Arial" w:cs="Arial"/>
          <w:sz w:val="24"/>
          <w:szCs w:val="24"/>
        </w:rPr>
        <w:t>52.246-19   Warranty of Systems and Equipment under Performance Specifications or    Design Criteria. (May 2001)</w:t>
      </w:r>
    </w:p>
    <w:p w14:paraId="2C748486" w14:textId="77777777" w:rsidR="00B00D1C" w:rsidRPr="00FB6FCC" w:rsidRDefault="00B00D1C" w:rsidP="00B00D1C">
      <w:pPr>
        <w:ind w:left="1260" w:hanging="1260"/>
        <w:rPr>
          <w:rFonts w:ascii="Arial" w:hAnsi="Arial" w:cs="Arial"/>
          <w:sz w:val="24"/>
          <w:szCs w:val="24"/>
        </w:rPr>
      </w:pPr>
      <w:r w:rsidRPr="00FB6FCC">
        <w:rPr>
          <w:rFonts w:ascii="Arial" w:hAnsi="Arial" w:cs="Arial"/>
          <w:sz w:val="24"/>
          <w:szCs w:val="24"/>
        </w:rPr>
        <w:t>52.246-19   Alternate I (Apr 1984)</w:t>
      </w:r>
    </w:p>
    <w:p w14:paraId="008E3908" w14:textId="77777777" w:rsidR="00745760" w:rsidRPr="00FB6FCC" w:rsidRDefault="00745760" w:rsidP="00745760">
      <w:pPr>
        <w:ind w:left="1260" w:hanging="1260"/>
        <w:rPr>
          <w:rFonts w:ascii="Arial" w:hAnsi="Arial" w:cs="Arial"/>
          <w:sz w:val="24"/>
          <w:szCs w:val="24"/>
        </w:rPr>
      </w:pPr>
      <w:r w:rsidRPr="00FB6FCC">
        <w:rPr>
          <w:rFonts w:ascii="Arial" w:hAnsi="Arial" w:cs="Arial"/>
          <w:sz w:val="24"/>
          <w:szCs w:val="24"/>
        </w:rPr>
        <w:t>52.246-19   Alternate II (Apr 1984)</w:t>
      </w:r>
    </w:p>
    <w:p w14:paraId="3F7E5B46" w14:textId="77777777" w:rsidR="00745760" w:rsidRPr="00FB6FCC" w:rsidRDefault="00745760" w:rsidP="00745760">
      <w:pPr>
        <w:ind w:left="1260" w:hanging="1260"/>
        <w:rPr>
          <w:rFonts w:ascii="Arial" w:hAnsi="Arial" w:cs="Arial"/>
          <w:sz w:val="24"/>
          <w:szCs w:val="24"/>
        </w:rPr>
      </w:pPr>
      <w:r w:rsidRPr="00FB6FCC">
        <w:rPr>
          <w:rFonts w:ascii="Arial" w:hAnsi="Arial" w:cs="Arial"/>
          <w:sz w:val="24"/>
          <w:szCs w:val="24"/>
        </w:rPr>
        <w:t>52.246-19</w:t>
      </w:r>
      <w:r w:rsidR="008D1FD1" w:rsidRPr="00FB6FCC">
        <w:rPr>
          <w:rFonts w:ascii="Arial" w:hAnsi="Arial" w:cs="Arial"/>
          <w:sz w:val="24"/>
          <w:szCs w:val="24"/>
        </w:rPr>
        <w:t xml:space="preserve">   </w:t>
      </w:r>
      <w:r w:rsidRPr="00FB6FCC">
        <w:rPr>
          <w:rFonts w:ascii="Arial" w:hAnsi="Arial" w:cs="Arial"/>
          <w:sz w:val="24"/>
          <w:szCs w:val="24"/>
        </w:rPr>
        <w:t>Alternate III</w:t>
      </w:r>
      <w:r w:rsidR="008D1FD1" w:rsidRPr="00FB6FCC">
        <w:rPr>
          <w:rFonts w:ascii="Arial" w:hAnsi="Arial" w:cs="Arial"/>
          <w:sz w:val="24"/>
          <w:szCs w:val="24"/>
        </w:rPr>
        <w:t xml:space="preserve"> (</w:t>
      </w:r>
      <w:r w:rsidRPr="00FB6FCC">
        <w:rPr>
          <w:rFonts w:ascii="Arial" w:hAnsi="Arial" w:cs="Arial"/>
          <w:sz w:val="24"/>
          <w:szCs w:val="24"/>
        </w:rPr>
        <w:t>Apr 1984</w:t>
      </w:r>
      <w:r w:rsidR="008D1FD1" w:rsidRPr="00FB6FCC">
        <w:rPr>
          <w:rFonts w:ascii="Arial" w:hAnsi="Arial" w:cs="Arial"/>
          <w:sz w:val="24"/>
          <w:szCs w:val="24"/>
        </w:rPr>
        <w:t>)</w:t>
      </w:r>
    </w:p>
    <w:p w14:paraId="52CE93E3" w14:textId="77777777" w:rsidR="00136456" w:rsidRPr="00FB6FCC" w:rsidRDefault="00136456" w:rsidP="00136456">
      <w:pPr>
        <w:ind w:left="1260" w:hanging="1260"/>
        <w:rPr>
          <w:rFonts w:ascii="Arial" w:hAnsi="Arial" w:cs="Arial"/>
          <w:sz w:val="24"/>
          <w:szCs w:val="24"/>
        </w:rPr>
      </w:pPr>
      <w:r w:rsidRPr="00FB6FCC">
        <w:rPr>
          <w:rFonts w:ascii="Arial" w:hAnsi="Arial" w:cs="Arial"/>
          <w:sz w:val="24"/>
          <w:szCs w:val="24"/>
        </w:rPr>
        <w:t>52.246-20   Warranty of Services. (May 2001)</w:t>
      </w:r>
    </w:p>
    <w:p w14:paraId="147F0369" w14:textId="77777777" w:rsidR="000E3DFC" w:rsidRPr="00FB6FCC" w:rsidRDefault="000E3DFC" w:rsidP="000E3DFC">
      <w:pPr>
        <w:ind w:left="1260" w:hanging="1260"/>
        <w:rPr>
          <w:rFonts w:ascii="Arial" w:hAnsi="Arial" w:cs="Arial"/>
          <w:sz w:val="24"/>
          <w:szCs w:val="24"/>
        </w:rPr>
      </w:pPr>
      <w:r w:rsidRPr="00FB6FCC">
        <w:rPr>
          <w:rFonts w:ascii="Arial" w:hAnsi="Arial" w:cs="Arial"/>
          <w:sz w:val="24"/>
          <w:szCs w:val="24"/>
        </w:rPr>
        <w:t xml:space="preserve">52.246-25   Limitation of </w:t>
      </w:r>
      <w:proofErr w:type="gramStart"/>
      <w:r w:rsidRPr="00FB6FCC">
        <w:rPr>
          <w:rFonts w:ascii="Arial" w:hAnsi="Arial" w:cs="Arial"/>
          <w:sz w:val="24"/>
          <w:szCs w:val="24"/>
        </w:rPr>
        <w:t>Liability-Services</w:t>
      </w:r>
      <w:proofErr w:type="gramEnd"/>
      <w:r w:rsidRPr="00FB6FCC">
        <w:rPr>
          <w:rFonts w:ascii="Arial" w:hAnsi="Arial" w:cs="Arial"/>
          <w:sz w:val="24"/>
          <w:szCs w:val="24"/>
        </w:rPr>
        <w:t>. (Feb 1997)</w:t>
      </w:r>
    </w:p>
    <w:p w14:paraId="4934945B" w14:textId="77777777" w:rsidR="000E3DFC" w:rsidRPr="00FB6FCC" w:rsidRDefault="000E3DFC" w:rsidP="000E3DFC">
      <w:pPr>
        <w:ind w:left="1260" w:hanging="1260"/>
        <w:rPr>
          <w:rFonts w:ascii="Arial" w:hAnsi="Arial" w:cs="Arial"/>
          <w:sz w:val="24"/>
          <w:szCs w:val="24"/>
        </w:rPr>
      </w:pPr>
      <w:r w:rsidRPr="00FB6FCC">
        <w:rPr>
          <w:rFonts w:ascii="Arial" w:hAnsi="Arial" w:cs="Arial"/>
          <w:sz w:val="24"/>
          <w:szCs w:val="24"/>
        </w:rPr>
        <w:t>52.246-26   Reporting Nonconforming Items. (Nov 2021)</w:t>
      </w:r>
    </w:p>
    <w:p w14:paraId="2FF62802" w14:textId="77777777" w:rsidR="000E3DFC" w:rsidRPr="00FB6FCC" w:rsidRDefault="000E3DFC" w:rsidP="000E3DFC">
      <w:pPr>
        <w:ind w:left="1260" w:hanging="1260"/>
        <w:rPr>
          <w:rFonts w:ascii="Arial" w:hAnsi="Arial" w:cs="Arial"/>
          <w:sz w:val="24"/>
          <w:szCs w:val="24"/>
        </w:rPr>
      </w:pPr>
      <w:r w:rsidRPr="00FB6FCC">
        <w:rPr>
          <w:rFonts w:ascii="Arial" w:hAnsi="Arial" w:cs="Arial"/>
          <w:sz w:val="24"/>
          <w:szCs w:val="24"/>
        </w:rPr>
        <w:t>52.247-1     Commercial Bill of Lading Notations. (Feb 2006)</w:t>
      </w:r>
    </w:p>
    <w:p w14:paraId="764D7E6F" w14:textId="77777777" w:rsidR="000E3DFC" w:rsidRPr="00FB6FCC" w:rsidRDefault="000E3DFC" w:rsidP="000E3DFC">
      <w:pPr>
        <w:ind w:left="1260" w:hanging="1260"/>
        <w:rPr>
          <w:rFonts w:ascii="Arial" w:hAnsi="Arial" w:cs="Arial"/>
          <w:sz w:val="24"/>
          <w:szCs w:val="24"/>
        </w:rPr>
      </w:pPr>
      <w:r w:rsidRPr="00FB6FCC">
        <w:rPr>
          <w:rFonts w:ascii="Arial" w:hAnsi="Arial" w:cs="Arial"/>
          <w:sz w:val="24"/>
          <w:szCs w:val="24"/>
        </w:rPr>
        <w:t>52.247-63   Preference for U.S.-Flag Air Carriers (June 2003)</w:t>
      </w:r>
    </w:p>
    <w:p w14:paraId="4B0D950E" w14:textId="77777777" w:rsidR="000E3DFC" w:rsidRPr="00FB6FCC" w:rsidRDefault="00C62F8F" w:rsidP="00C62F8F">
      <w:pPr>
        <w:ind w:left="1260" w:hanging="1260"/>
        <w:rPr>
          <w:rFonts w:ascii="Arial" w:hAnsi="Arial" w:cs="Arial"/>
          <w:sz w:val="24"/>
          <w:szCs w:val="24"/>
        </w:rPr>
      </w:pPr>
      <w:r w:rsidRPr="00FB6FCC">
        <w:rPr>
          <w:rFonts w:ascii="Arial" w:hAnsi="Arial" w:cs="Arial"/>
          <w:sz w:val="24"/>
          <w:szCs w:val="24"/>
        </w:rPr>
        <w:t>52.247-64   Preference for Privately Owned U.S.-Flag Commercial Vessels. (Nov 2021)</w:t>
      </w:r>
    </w:p>
    <w:p w14:paraId="679A4CD6" w14:textId="77777777" w:rsidR="00C62F8F" w:rsidRPr="00FB6FCC" w:rsidRDefault="00C62F8F" w:rsidP="00C62F8F">
      <w:pPr>
        <w:ind w:left="1260" w:hanging="1260"/>
        <w:rPr>
          <w:rFonts w:ascii="Arial" w:hAnsi="Arial" w:cs="Arial"/>
          <w:sz w:val="24"/>
          <w:szCs w:val="24"/>
        </w:rPr>
      </w:pPr>
      <w:r w:rsidRPr="00FB6FCC">
        <w:rPr>
          <w:rFonts w:ascii="Arial" w:hAnsi="Arial" w:cs="Arial"/>
          <w:sz w:val="24"/>
          <w:szCs w:val="24"/>
        </w:rPr>
        <w:t>52.247-64   Alternate I (Apr 2003)</w:t>
      </w:r>
    </w:p>
    <w:p w14:paraId="414A74F3" w14:textId="77777777" w:rsidR="00C62F8F" w:rsidRPr="00FB6FCC" w:rsidRDefault="00C62F8F" w:rsidP="00C62F8F">
      <w:pPr>
        <w:ind w:left="1260" w:hanging="1260"/>
        <w:rPr>
          <w:rFonts w:ascii="Arial" w:hAnsi="Arial" w:cs="Arial"/>
          <w:sz w:val="24"/>
          <w:szCs w:val="24"/>
        </w:rPr>
      </w:pPr>
      <w:r w:rsidRPr="00FB6FCC">
        <w:rPr>
          <w:rFonts w:ascii="Arial" w:hAnsi="Arial" w:cs="Arial"/>
          <w:sz w:val="24"/>
          <w:szCs w:val="24"/>
        </w:rPr>
        <w:t>52.247-64   Alternate II (Nov 2021)</w:t>
      </w:r>
    </w:p>
    <w:p w14:paraId="24AE7EB7" w14:textId="77777777" w:rsidR="00C62F8F" w:rsidRPr="00FB6FCC" w:rsidRDefault="00C62F8F" w:rsidP="00C62F8F">
      <w:pPr>
        <w:ind w:left="1260" w:hanging="1260"/>
        <w:rPr>
          <w:rFonts w:ascii="Arial" w:hAnsi="Arial" w:cs="Arial"/>
          <w:sz w:val="24"/>
          <w:szCs w:val="24"/>
        </w:rPr>
      </w:pPr>
      <w:r w:rsidRPr="00FB6FCC">
        <w:rPr>
          <w:rFonts w:ascii="Arial" w:hAnsi="Arial" w:cs="Arial"/>
          <w:sz w:val="24"/>
          <w:szCs w:val="24"/>
        </w:rPr>
        <w:t>52.247-68   Report of Shipment (REPSHIP). (Feb 2006)</w:t>
      </w:r>
    </w:p>
    <w:p w14:paraId="4010BF6A" w14:textId="77777777" w:rsidR="00C62F8F" w:rsidRPr="00FB6FCC" w:rsidRDefault="00C62F8F" w:rsidP="00C62F8F">
      <w:pPr>
        <w:ind w:left="1260" w:hanging="1260"/>
        <w:rPr>
          <w:rFonts w:ascii="Arial" w:hAnsi="Arial" w:cs="Arial"/>
          <w:sz w:val="24"/>
          <w:szCs w:val="24"/>
        </w:rPr>
      </w:pPr>
      <w:r w:rsidRPr="00FB6FCC">
        <w:rPr>
          <w:rFonts w:ascii="Arial" w:hAnsi="Arial" w:cs="Arial"/>
          <w:sz w:val="24"/>
          <w:szCs w:val="24"/>
        </w:rPr>
        <w:t>52.248-1     Value Engineering. (Jun 2020)</w:t>
      </w:r>
    </w:p>
    <w:p w14:paraId="29B69F8C" w14:textId="77777777" w:rsidR="00C62F8F" w:rsidRPr="00FB6FCC" w:rsidRDefault="00C62F8F" w:rsidP="00C62F8F">
      <w:pPr>
        <w:ind w:left="1260" w:hanging="1260"/>
        <w:rPr>
          <w:rFonts w:ascii="Arial" w:hAnsi="Arial" w:cs="Arial"/>
          <w:sz w:val="24"/>
          <w:szCs w:val="24"/>
        </w:rPr>
      </w:pPr>
      <w:r w:rsidRPr="00FB6FCC">
        <w:rPr>
          <w:rFonts w:ascii="Arial" w:hAnsi="Arial" w:cs="Arial"/>
          <w:sz w:val="24"/>
          <w:szCs w:val="24"/>
        </w:rPr>
        <w:t>52.248-1     Alternate I (Apr 1984)</w:t>
      </w:r>
    </w:p>
    <w:p w14:paraId="05748E83" w14:textId="77777777" w:rsidR="00C62F8F" w:rsidRPr="00FB6FCC" w:rsidRDefault="00C62F8F" w:rsidP="00C62F8F">
      <w:pPr>
        <w:ind w:left="1260" w:hanging="1260"/>
        <w:rPr>
          <w:rFonts w:ascii="Arial" w:hAnsi="Arial" w:cs="Arial"/>
          <w:sz w:val="24"/>
          <w:szCs w:val="24"/>
        </w:rPr>
      </w:pPr>
      <w:r w:rsidRPr="00FB6FCC">
        <w:rPr>
          <w:rFonts w:ascii="Arial" w:hAnsi="Arial" w:cs="Arial"/>
          <w:sz w:val="24"/>
          <w:szCs w:val="24"/>
        </w:rPr>
        <w:t>52.248-1     Alternate II (Jan 2015)</w:t>
      </w:r>
    </w:p>
    <w:p w14:paraId="746C2579" w14:textId="77777777" w:rsidR="00C62F8F" w:rsidRPr="00FB6FCC" w:rsidRDefault="00C62F8F" w:rsidP="00C62F8F">
      <w:pPr>
        <w:ind w:left="1260" w:hanging="1260"/>
        <w:rPr>
          <w:rFonts w:ascii="Arial" w:hAnsi="Arial" w:cs="Arial"/>
          <w:sz w:val="24"/>
          <w:szCs w:val="24"/>
        </w:rPr>
      </w:pPr>
      <w:r w:rsidRPr="00FB6FCC">
        <w:rPr>
          <w:rFonts w:ascii="Arial" w:hAnsi="Arial" w:cs="Arial"/>
          <w:sz w:val="24"/>
          <w:szCs w:val="24"/>
        </w:rPr>
        <w:t>52.248-1     Alternate III (Apr 1984)</w:t>
      </w:r>
    </w:p>
    <w:p w14:paraId="6C08DCBE" w14:textId="77777777" w:rsidR="00C62F8F" w:rsidRPr="00FB6FCC" w:rsidRDefault="00C62F8F" w:rsidP="00C62F8F">
      <w:pPr>
        <w:ind w:left="1350" w:hanging="1260"/>
        <w:rPr>
          <w:rFonts w:ascii="Arial" w:hAnsi="Arial" w:cs="Arial"/>
          <w:sz w:val="24"/>
          <w:szCs w:val="24"/>
        </w:rPr>
      </w:pPr>
      <w:r w:rsidRPr="00FB6FCC">
        <w:rPr>
          <w:rFonts w:ascii="Arial" w:hAnsi="Arial" w:cs="Arial"/>
          <w:sz w:val="24"/>
          <w:szCs w:val="24"/>
        </w:rPr>
        <w:lastRenderedPageBreak/>
        <w:t>52.249-1    Termination for Convenience of the Government (Fixed-Price) (Short Form). (Apr 1984)</w:t>
      </w:r>
    </w:p>
    <w:p w14:paraId="747CAD4E" w14:textId="77777777" w:rsidR="00C62F8F" w:rsidRPr="00FB6FCC" w:rsidRDefault="00C62F8F" w:rsidP="00C62F8F">
      <w:pPr>
        <w:ind w:left="1350" w:hanging="1260"/>
        <w:rPr>
          <w:rFonts w:ascii="Arial" w:hAnsi="Arial" w:cs="Arial"/>
          <w:sz w:val="24"/>
          <w:szCs w:val="24"/>
        </w:rPr>
      </w:pPr>
      <w:r w:rsidRPr="00FB6FCC">
        <w:rPr>
          <w:rFonts w:ascii="Arial" w:hAnsi="Arial" w:cs="Arial"/>
          <w:sz w:val="24"/>
          <w:szCs w:val="24"/>
        </w:rPr>
        <w:t>52.249-1    Alternate I (Apr 1984)</w:t>
      </w:r>
    </w:p>
    <w:p w14:paraId="0FBDB11B" w14:textId="77777777" w:rsidR="00C62F8F" w:rsidRPr="00FB6FCC" w:rsidRDefault="00C62F8F" w:rsidP="00C62F8F">
      <w:pPr>
        <w:ind w:left="1350" w:hanging="1260"/>
        <w:rPr>
          <w:rFonts w:ascii="Arial" w:hAnsi="Arial" w:cs="Arial"/>
          <w:sz w:val="24"/>
          <w:szCs w:val="24"/>
        </w:rPr>
      </w:pPr>
      <w:r w:rsidRPr="00FB6FCC">
        <w:rPr>
          <w:rFonts w:ascii="Arial" w:hAnsi="Arial" w:cs="Arial"/>
          <w:sz w:val="24"/>
          <w:szCs w:val="24"/>
        </w:rPr>
        <w:t>52.249-2    Termination for Convenience of the Government (Fixed-Price). (Apr 2012)</w:t>
      </w:r>
    </w:p>
    <w:p w14:paraId="2E0CB9D1" w14:textId="77777777" w:rsidR="00C62F8F" w:rsidRPr="00FB6FCC" w:rsidRDefault="00C62F8F" w:rsidP="00C62F8F">
      <w:pPr>
        <w:ind w:left="1350" w:hanging="1260"/>
        <w:rPr>
          <w:rFonts w:ascii="Arial" w:hAnsi="Arial" w:cs="Arial"/>
          <w:sz w:val="24"/>
          <w:szCs w:val="24"/>
        </w:rPr>
      </w:pPr>
      <w:r w:rsidRPr="00FB6FCC">
        <w:rPr>
          <w:rFonts w:ascii="Arial" w:hAnsi="Arial" w:cs="Arial"/>
          <w:sz w:val="24"/>
          <w:szCs w:val="24"/>
        </w:rPr>
        <w:t>52.249-2     Alternate I (Sept 1996)</w:t>
      </w:r>
    </w:p>
    <w:p w14:paraId="32512F6D" w14:textId="77777777" w:rsidR="00C62F8F" w:rsidRPr="00FB6FCC" w:rsidRDefault="00C62F8F" w:rsidP="00C62F8F">
      <w:pPr>
        <w:ind w:left="1350" w:hanging="1260"/>
        <w:rPr>
          <w:rFonts w:ascii="Arial" w:hAnsi="Arial" w:cs="Arial"/>
          <w:sz w:val="24"/>
          <w:szCs w:val="24"/>
        </w:rPr>
      </w:pPr>
      <w:r w:rsidRPr="00FB6FCC">
        <w:rPr>
          <w:rFonts w:ascii="Arial" w:hAnsi="Arial" w:cs="Arial"/>
          <w:sz w:val="24"/>
          <w:szCs w:val="24"/>
        </w:rPr>
        <w:t>52.249-2     Alternate II (Sept 1996)</w:t>
      </w:r>
    </w:p>
    <w:p w14:paraId="634A3468" w14:textId="77777777" w:rsidR="00C62F8F" w:rsidRPr="00FB6FCC" w:rsidRDefault="00C62F8F" w:rsidP="00C62F8F">
      <w:pPr>
        <w:ind w:left="1350" w:hanging="1260"/>
        <w:rPr>
          <w:rFonts w:ascii="Arial" w:hAnsi="Arial" w:cs="Arial"/>
          <w:sz w:val="24"/>
          <w:szCs w:val="24"/>
        </w:rPr>
      </w:pPr>
      <w:r w:rsidRPr="00FB6FCC">
        <w:rPr>
          <w:rFonts w:ascii="Arial" w:hAnsi="Arial" w:cs="Arial"/>
          <w:sz w:val="24"/>
          <w:szCs w:val="24"/>
        </w:rPr>
        <w:t>52.249-2     Alternate III (Sept 1996)</w:t>
      </w:r>
    </w:p>
    <w:p w14:paraId="605D411A" w14:textId="77777777" w:rsidR="00C62F8F" w:rsidRPr="00FB6FCC" w:rsidRDefault="003B679F" w:rsidP="003B679F">
      <w:pPr>
        <w:ind w:left="1350" w:hanging="1260"/>
        <w:rPr>
          <w:rFonts w:ascii="Arial" w:hAnsi="Arial" w:cs="Arial"/>
          <w:sz w:val="24"/>
          <w:szCs w:val="24"/>
        </w:rPr>
      </w:pPr>
      <w:r w:rsidRPr="00FB6FCC">
        <w:rPr>
          <w:rFonts w:ascii="Arial" w:hAnsi="Arial" w:cs="Arial"/>
          <w:sz w:val="24"/>
          <w:szCs w:val="24"/>
        </w:rPr>
        <w:t>52.249-4     Termination for Convenience of the Government (Services) (Short Form). (Apr 1984)</w:t>
      </w:r>
    </w:p>
    <w:p w14:paraId="4EE42708" w14:textId="77777777" w:rsidR="003B679F" w:rsidRPr="00FB6FCC" w:rsidRDefault="003B679F" w:rsidP="003B679F">
      <w:pPr>
        <w:ind w:left="1350" w:hanging="1260"/>
        <w:rPr>
          <w:rFonts w:ascii="Arial" w:hAnsi="Arial" w:cs="Arial"/>
          <w:sz w:val="24"/>
          <w:szCs w:val="24"/>
        </w:rPr>
      </w:pPr>
      <w:r w:rsidRPr="00FB6FCC">
        <w:rPr>
          <w:rFonts w:ascii="Arial" w:hAnsi="Arial" w:cs="Arial"/>
          <w:sz w:val="24"/>
          <w:szCs w:val="24"/>
        </w:rPr>
        <w:t>52.249-8     Default (Fixed-Price Supply and Service). (Apr 1984)</w:t>
      </w:r>
    </w:p>
    <w:p w14:paraId="10EE867F" w14:textId="77777777" w:rsidR="003B679F" w:rsidRPr="00FB6FCC" w:rsidRDefault="003B679F" w:rsidP="003B679F">
      <w:pPr>
        <w:ind w:left="1350" w:hanging="1260"/>
        <w:rPr>
          <w:rFonts w:ascii="Arial" w:hAnsi="Arial" w:cs="Arial"/>
          <w:sz w:val="24"/>
          <w:szCs w:val="24"/>
        </w:rPr>
      </w:pPr>
      <w:r w:rsidRPr="00FB6FCC">
        <w:rPr>
          <w:rFonts w:ascii="Arial" w:hAnsi="Arial" w:cs="Arial"/>
          <w:sz w:val="24"/>
          <w:szCs w:val="24"/>
        </w:rPr>
        <w:t>52.249-8     Alternate I (Apr 1984)</w:t>
      </w:r>
    </w:p>
    <w:p w14:paraId="60A88941" w14:textId="77777777" w:rsidR="003B679F" w:rsidRPr="00FB6FCC" w:rsidRDefault="003B679F" w:rsidP="003B679F">
      <w:pPr>
        <w:ind w:left="1350" w:hanging="1260"/>
        <w:rPr>
          <w:rFonts w:ascii="Arial" w:hAnsi="Arial" w:cs="Arial"/>
          <w:sz w:val="24"/>
          <w:szCs w:val="24"/>
        </w:rPr>
      </w:pPr>
      <w:r w:rsidRPr="00FB6FCC">
        <w:rPr>
          <w:rFonts w:ascii="Arial" w:hAnsi="Arial" w:cs="Arial"/>
          <w:sz w:val="24"/>
          <w:szCs w:val="24"/>
        </w:rPr>
        <w:t>52.249-12   Termination (Personal Services). (Apr 1984)</w:t>
      </w:r>
    </w:p>
    <w:p w14:paraId="54373EDF" w14:textId="77777777" w:rsidR="00C62F8F" w:rsidRPr="00FB6FCC" w:rsidRDefault="003B679F" w:rsidP="003B679F">
      <w:pPr>
        <w:ind w:left="1260" w:hanging="1260"/>
        <w:rPr>
          <w:rFonts w:ascii="Arial" w:hAnsi="Arial" w:cs="Arial"/>
          <w:sz w:val="24"/>
          <w:szCs w:val="24"/>
        </w:rPr>
      </w:pPr>
      <w:r w:rsidRPr="00FB6FCC">
        <w:rPr>
          <w:rFonts w:ascii="Arial" w:hAnsi="Arial" w:cs="Arial"/>
          <w:sz w:val="24"/>
          <w:szCs w:val="24"/>
        </w:rPr>
        <w:t xml:space="preserve"> 52.250-1      Indemnification Under Public Law85-804. (Apr 1984)</w:t>
      </w:r>
    </w:p>
    <w:p w14:paraId="2F882122" w14:textId="77777777" w:rsidR="003B679F" w:rsidRPr="00FB6FCC" w:rsidRDefault="003B679F" w:rsidP="003B679F">
      <w:pPr>
        <w:ind w:left="1260" w:hanging="1260"/>
        <w:rPr>
          <w:rFonts w:ascii="Arial" w:hAnsi="Arial" w:cs="Arial"/>
          <w:sz w:val="24"/>
          <w:szCs w:val="24"/>
        </w:rPr>
      </w:pPr>
      <w:r w:rsidRPr="00FB6FCC">
        <w:rPr>
          <w:rFonts w:ascii="Arial" w:hAnsi="Arial" w:cs="Arial"/>
          <w:sz w:val="24"/>
          <w:szCs w:val="24"/>
        </w:rPr>
        <w:t xml:space="preserve"> 52.250-1      Alternate I (Apr 1984)</w:t>
      </w:r>
    </w:p>
    <w:p w14:paraId="088AAEE8" w14:textId="77777777" w:rsidR="00161E65" w:rsidRPr="00FB6FCC" w:rsidRDefault="00161E65" w:rsidP="00161E65">
      <w:pPr>
        <w:ind w:left="1260" w:hanging="1260"/>
        <w:rPr>
          <w:rFonts w:ascii="Arial" w:hAnsi="Arial" w:cs="Arial"/>
          <w:sz w:val="24"/>
          <w:szCs w:val="24"/>
        </w:rPr>
      </w:pPr>
      <w:r w:rsidRPr="00FB6FCC">
        <w:rPr>
          <w:rFonts w:ascii="Arial" w:hAnsi="Arial" w:cs="Arial"/>
          <w:sz w:val="24"/>
          <w:szCs w:val="24"/>
        </w:rPr>
        <w:t xml:space="preserve"> 52.250-5 </w:t>
      </w:r>
      <w:r w:rsidR="00CB22DA" w:rsidRPr="00FB6FCC">
        <w:rPr>
          <w:rFonts w:ascii="Arial" w:hAnsi="Arial" w:cs="Arial"/>
          <w:sz w:val="24"/>
          <w:szCs w:val="24"/>
        </w:rPr>
        <w:t xml:space="preserve">     </w:t>
      </w:r>
      <w:r w:rsidRPr="00FB6FCC">
        <w:rPr>
          <w:rFonts w:ascii="Arial" w:hAnsi="Arial" w:cs="Arial"/>
          <w:sz w:val="24"/>
          <w:szCs w:val="24"/>
        </w:rPr>
        <w:t xml:space="preserve">SAFETY </w:t>
      </w:r>
      <w:proofErr w:type="spellStart"/>
      <w:r w:rsidRPr="00FB6FCC">
        <w:rPr>
          <w:rFonts w:ascii="Arial" w:hAnsi="Arial" w:cs="Arial"/>
          <w:sz w:val="24"/>
          <w:szCs w:val="24"/>
        </w:rPr>
        <w:t>ActEquitable</w:t>
      </w:r>
      <w:proofErr w:type="spellEnd"/>
      <w:r w:rsidRPr="00FB6FCC">
        <w:rPr>
          <w:rFonts w:ascii="Arial" w:hAnsi="Arial" w:cs="Arial"/>
          <w:sz w:val="24"/>
          <w:szCs w:val="24"/>
        </w:rPr>
        <w:t xml:space="preserve"> Adjustment.</w:t>
      </w:r>
      <w:r w:rsidR="00CB22DA" w:rsidRPr="00FB6FCC">
        <w:rPr>
          <w:rFonts w:ascii="Arial" w:hAnsi="Arial" w:cs="Arial"/>
          <w:sz w:val="24"/>
          <w:szCs w:val="24"/>
        </w:rPr>
        <w:t xml:space="preserve"> (</w:t>
      </w:r>
      <w:r w:rsidRPr="00FB6FCC">
        <w:rPr>
          <w:rFonts w:ascii="Arial" w:hAnsi="Arial" w:cs="Arial"/>
          <w:sz w:val="24"/>
          <w:szCs w:val="24"/>
        </w:rPr>
        <w:t>Feb 2009</w:t>
      </w:r>
      <w:r w:rsidR="00CB22DA" w:rsidRPr="00FB6FCC">
        <w:rPr>
          <w:rFonts w:ascii="Arial" w:hAnsi="Arial" w:cs="Arial"/>
          <w:sz w:val="24"/>
          <w:szCs w:val="24"/>
        </w:rPr>
        <w:t>)</w:t>
      </w:r>
    </w:p>
    <w:p w14:paraId="18BA62DD" w14:textId="77777777" w:rsidR="00CB22DA" w:rsidRPr="00FB6FCC" w:rsidRDefault="00CB22DA" w:rsidP="00CB22DA">
      <w:pPr>
        <w:ind w:left="1260" w:hanging="1260"/>
        <w:rPr>
          <w:rFonts w:ascii="Arial" w:hAnsi="Arial" w:cs="Arial"/>
          <w:sz w:val="24"/>
          <w:szCs w:val="24"/>
        </w:rPr>
      </w:pPr>
      <w:r w:rsidRPr="00FB6FCC">
        <w:rPr>
          <w:rFonts w:ascii="Arial" w:hAnsi="Arial" w:cs="Arial"/>
          <w:sz w:val="24"/>
          <w:szCs w:val="24"/>
        </w:rPr>
        <w:t xml:space="preserve"> 52.251-1      Government Supply Sources. (Apr 2012)</w:t>
      </w:r>
    </w:p>
    <w:p w14:paraId="7542E3A9" w14:textId="77777777" w:rsidR="00CB22DA" w:rsidRPr="00FB6FCC" w:rsidRDefault="00CB22DA" w:rsidP="00CB22DA">
      <w:pPr>
        <w:ind w:left="1260" w:hanging="1260"/>
        <w:rPr>
          <w:rFonts w:ascii="Arial" w:hAnsi="Arial" w:cs="Arial"/>
          <w:sz w:val="24"/>
          <w:szCs w:val="24"/>
        </w:rPr>
      </w:pPr>
      <w:r w:rsidRPr="00FB6FCC">
        <w:rPr>
          <w:rFonts w:ascii="Arial" w:hAnsi="Arial" w:cs="Arial"/>
          <w:sz w:val="24"/>
          <w:szCs w:val="24"/>
        </w:rPr>
        <w:t xml:space="preserve"> 52.253-1      Computer Generated Forms. (Jan 1991)</w:t>
      </w:r>
    </w:p>
    <w:p w14:paraId="1899EC5D" w14:textId="77777777" w:rsidR="002F712F" w:rsidRPr="00FB6FCC" w:rsidRDefault="002F712F" w:rsidP="00CB22DA">
      <w:pPr>
        <w:ind w:left="1260" w:hanging="1260"/>
        <w:rPr>
          <w:rFonts w:ascii="Arial" w:hAnsi="Arial" w:cs="Arial"/>
          <w:sz w:val="24"/>
          <w:szCs w:val="24"/>
        </w:rPr>
      </w:pPr>
    </w:p>
    <w:p w14:paraId="753B6E9B" w14:textId="77777777" w:rsidR="00524172" w:rsidRPr="00FB6FCC" w:rsidRDefault="00524172" w:rsidP="00524172">
      <w:pPr>
        <w:ind w:left="1260" w:hanging="1260"/>
        <w:rPr>
          <w:rFonts w:ascii="Arial" w:hAnsi="Arial" w:cs="Arial"/>
          <w:sz w:val="24"/>
          <w:szCs w:val="24"/>
        </w:rPr>
      </w:pPr>
      <w:r w:rsidRPr="00FB6FCC">
        <w:rPr>
          <w:rFonts w:ascii="Arial" w:hAnsi="Arial" w:cs="Arial"/>
          <w:sz w:val="24"/>
          <w:szCs w:val="24"/>
        </w:rPr>
        <w:t>System updates may lag policy updates. The System for Award Management</w:t>
      </w:r>
    </w:p>
    <w:p w14:paraId="040F1C22" w14:textId="77777777" w:rsidR="00524172" w:rsidRPr="00FB6FCC" w:rsidRDefault="00524172" w:rsidP="00524172">
      <w:pPr>
        <w:ind w:left="1260" w:hanging="1260"/>
        <w:rPr>
          <w:rFonts w:ascii="Arial" w:hAnsi="Arial" w:cs="Arial"/>
          <w:sz w:val="24"/>
          <w:szCs w:val="24"/>
        </w:rPr>
      </w:pPr>
      <w:r w:rsidRPr="00FB6FCC">
        <w:rPr>
          <w:rFonts w:ascii="Arial" w:hAnsi="Arial" w:cs="Arial"/>
          <w:sz w:val="24"/>
          <w:szCs w:val="24"/>
        </w:rPr>
        <w:t>(SAM) may continue to require entities to complete representations based on</w:t>
      </w:r>
    </w:p>
    <w:p w14:paraId="52B70683" w14:textId="77777777" w:rsidR="00524172" w:rsidRPr="00FB6FCC" w:rsidRDefault="00524172" w:rsidP="00524172">
      <w:pPr>
        <w:ind w:left="1260" w:hanging="1260"/>
        <w:rPr>
          <w:rFonts w:ascii="Arial" w:hAnsi="Arial" w:cs="Arial"/>
          <w:sz w:val="24"/>
          <w:szCs w:val="24"/>
        </w:rPr>
      </w:pPr>
      <w:r w:rsidRPr="00FB6FCC">
        <w:rPr>
          <w:rFonts w:ascii="Arial" w:hAnsi="Arial" w:cs="Arial"/>
          <w:sz w:val="24"/>
          <w:szCs w:val="24"/>
        </w:rPr>
        <w:t>provisions that are not included in agency solicitations, including 52.223-22,</w:t>
      </w:r>
    </w:p>
    <w:p w14:paraId="5281B857" w14:textId="77777777" w:rsidR="00524172" w:rsidRPr="00FB6FCC" w:rsidRDefault="00524172" w:rsidP="00524172">
      <w:pPr>
        <w:ind w:left="1260" w:hanging="1260"/>
        <w:rPr>
          <w:rFonts w:ascii="Arial" w:hAnsi="Arial" w:cs="Arial"/>
          <w:sz w:val="24"/>
          <w:szCs w:val="24"/>
        </w:rPr>
      </w:pPr>
      <w:r w:rsidRPr="00FB6FCC">
        <w:rPr>
          <w:rFonts w:ascii="Arial" w:hAnsi="Arial" w:cs="Arial"/>
          <w:sz w:val="24"/>
          <w:szCs w:val="24"/>
        </w:rPr>
        <w:t>Public Disclosure of Greenhouse Gas Emissions and Reduction Goals—</w:t>
      </w:r>
    </w:p>
    <w:p w14:paraId="5589B8E5" w14:textId="77777777" w:rsidR="00524172" w:rsidRPr="00FB6FCC" w:rsidRDefault="00524172" w:rsidP="00524172">
      <w:pPr>
        <w:ind w:left="1260" w:hanging="1260"/>
        <w:rPr>
          <w:rFonts w:ascii="Arial" w:hAnsi="Arial" w:cs="Arial"/>
          <w:sz w:val="24"/>
          <w:szCs w:val="24"/>
        </w:rPr>
      </w:pPr>
      <w:r w:rsidRPr="00FB6FCC">
        <w:rPr>
          <w:rFonts w:ascii="Arial" w:hAnsi="Arial" w:cs="Arial"/>
          <w:sz w:val="24"/>
          <w:szCs w:val="24"/>
        </w:rPr>
        <w:t>Representation, and paragraph (t) of 52.212-3, Offeror Representations and</w:t>
      </w:r>
    </w:p>
    <w:p w14:paraId="1F871A7C" w14:textId="77777777" w:rsidR="00524172" w:rsidRPr="00FB6FCC" w:rsidRDefault="00524172" w:rsidP="00524172">
      <w:pPr>
        <w:ind w:left="1260" w:hanging="1260"/>
        <w:rPr>
          <w:rFonts w:ascii="Arial" w:hAnsi="Arial" w:cs="Arial"/>
          <w:sz w:val="24"/>
          <w:szCs w:val="24"/>
        </w:rPr>
      </w:pPr>
      <w:r w:rsidRPr="00FB6FCC">
        <w:rPr>
          <w:rFonts w:ascii="Arial" w:hAnsi="Arial" w:cs="Arial"/>
          <w:sz w:val="24"/>
          <w:szCs w:val="24"/>
        </w:rPr>
        <w:t>Certifications—Commercial Products and Commercial Services. Components</w:t>
      </w:r>
    </w:p>
    <w:p w14:paraId="6F124A43" w14:textId="1D0FD31A" w:rsidR="002F712F" w:rsidRPr="00FB6FCC" w:rsidRDefault="00524172" w:rsidP="00524172">
      <w:pPr>
        <w:ind w:left="1260" w:hanging="1260"/>
        <w:rPr>
          <w:rFonts w:ascii="Arial" w:hAnsi="Arial" w:cs="Arial"/>
          <w:sz w:val="24"/>
          <w:szCs w:val="24"/>
        </w:rPr>
      </w:pPr>
      <w:r w:rsidRPr="00FB6FCC">
        <w:rPr>
          <w:rFonts w:ascii="Arial" w:hAnsi="Arial" w:cs="Arial"/>
          <w:sz w:val="24"/>
          <w:szCs w:val="24"/>
        </w:rPr>
        <w:t>shall not consider or use these representations.</w:t>
      </w:r>
    </w:p>
    <w:p w14:paraId="23DE523C" w14:textId="77777777" w:rsidR="00CB22DA" w:rsidRPr="00FB6FCC" w:rsidRDefault="00CB22DA" w:rsidP="00524172">
      <w:pPr>
        <w:rPr>
          <w:rFonts w:ascii="Arial" w:hAnsi="Arial" w:cs="Arial"/>
          <w:sz w:val="24"/>
          <w:szCs w:val="24"/>
        </w:rPr>
      </w:pPr>
    </w:p>
    <w:p w14:paraId="102B4E4E" w14:textId="77777777" w:rsidR="00814CF7"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r w:rsidRPr="00FB6FCC">
        <w:rPr>
          <w:rFonts w:ascii="Arial" w:hAnsi="Arial" w:cs="Arial"/>
          <w:b/>
          <w:bCs/>
          <w:sz w:val="24"/>
          <w:szCs w:val="24"/>
        </w:rPr>
        <w:t>I-2.</w:t>
      </w:r>
      <w:r w:rsidRPr="00FB6FCC">
        <w:rPr>
          <w:rFonts w:ascii="Arial" w:hAnsi="Arial" w:cs="Arial"/>
          <w:sz w:val="24"/>
          <w:szCs w:val="24"/>
        </w:rPr>
        <w:t xml:space="preserve">  </w:t>
      </w:r>
      <w:r w:rsidRPr="00FB6FCC">
        <w:rPr>
          <w:rFonts w:ascii="Arial" w:hAnsi="Arial" w:cs="Arial"/>
          <w:b/>
          <w:bCs/>
          <w:sz w:val="24"/>
          <w:szCs w:val="24"/>
        </w:rPr>
        <w:t>DEPARTMENT OF HOMELAND SECURITY ACQUISITION REGULATION</w:t>
      </w:r>
      <w:r w:rsidRPr="00FB6FCC">
        <w:rPr>
          <w:rFonts w:ascii="Arial" w:hAnsi="Arial" w:cs="Arial"/>
          <w:b/>
          <w:bCs/>
          <w:sz w:val="24"/>
          <w:szCs w:val="24"/>
        </w:rPr>
        <w:br/>
        <w:t xml:space="preserve">     </w:t>
      </w:r>
      <w:proofErr w:type="gramStart"/>
      <w:r w:rsidRPr="00FB6FCC">
        <w:rPr>
          <w:rFonts w:ascii="Arial" w:hAnsi="Arial" w:cs="Arial"/>
          <w:b/>
          <w:bCs/>
          <w:sz w:val="24"/>
          <w:szCs w:val="24"/>
        </w:rPr>
        <w:t xml:space="preserve">   (</w:t>
      </w:r>
      <w:proofErr w:type="gramEnd"/>
      <w:r w:rsidRPr="00FB6FCC">
        <w:rPr>
          <w:rFonts w:ascii="Arial" w:hAnsi="Arial" w:cs="Arial"/>
          <w:b/>
          <w:bCs/>
          <w:sz w:val="24"/>
          <w:szCs w:val="24"/>
        </w:rPr>
        <w:t>48 CFR, C</w:t>
      </w:r>
      <w:r w:rsidR="00546B08" w:rsidRPr="00FB6FCC">
        <w:rPr>
          <w:rFonts w:ascii="Arial" w:hAnsi="Arial" w:cs="Arial"/>
          <w:b/>
          <w:bCs/>
          <w:sz w:val="24"/>
          <w:szCs w:val="24"/>
        </w:rPr>
        <w:t>HAPTER 30 CLAUSES):</w:t>
      </w:r>
    </w:p>
    <w:p w14:paraId="52E56223" w14:textId="77777777" w:rsidR="00900FEC" w:rsidRPr="00FB6FCC" w:rsidRDefault="00900FE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p>
    <w:p w14:paraId="47DD7CF1" w14:textId="77777777" w:rsidR="00900FEC" w:rsidRPr="00FB6FCC" w:rsidRDefault="00900FEC" w:rsidP="00900FEC">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3052.203-70</w:t>
      </w:r>
      <w:r w:rsidRPr="00FB6FCC">
        <w:rPr>
          <w:rFonts w:ascii="Arial" w:hAnsi="Arial" w:cs="Arial"/>
          <w:b/>
          <w:bCs/>
          <w:sz w:val="24"/>
          <w:szCs w:val="24"/>
        </w:rPr>
        <w:t> Instructions for Contractor Disclosure of Violations. (Sep 2012)</w:t>
      </w:r>
    </w:p>
    <w:p w14:paraId="7DAF50AF" w14:textId="77777777" w:rsidR="00900FEC" w:rsidRPr="00FB6FCC" w:rsidRDefault="00900FEC" w:rsidP="00B108B9">
      <w:pPr>
        <w:shd w:val="clear" w:color="auto" w:fill="FFFFFF"/>
        <w:ind w:left="1440" w:hanging="1440"/>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3052.204-70</w:t>
      </w:r>
      <w:r w:rsidR="00B108B9" w:rsidRPr="00FB6FCC">
        <w:rPr>
          <w:rFonts w:ascii="Arial" w:hAnsi="Arial" w:cs="Arial"/>
          <w:b/>
          <w:bCs/>
          <w:sz w:val="24"/>
          <w:szCs w:val="24"/>
          <w:bdr w:val="none" w:sz="0" w:space="0" w:color="auto" w:frame="1"/>
        </w:rPr>
        <w:t xml:space="preserve"> </w:t>
      </w:r>
      <w:r w:rsidRPr="00FB6FCC">
        <w:rPr>
          <w:rFonts w:ascii="Arial" w:hAnsi="Arial" w:cs="Arial"/>
          <w:b/>
          <w:bCs/>
          <w:sz w:val="24"/>
          <w:szCs w:val="24"/>
        </w:rPr>
        <w:t>Security requirements for unclassified information technology resources.  (JUN 2006)</w:t>
      </w:r>
    </w:p>
    <w:p w14:paraId="07547A01" w14:textId="77777777" w:rsidR="00900FEC" w:rsidRPr="00FB6FCC" w:rsidRDefault="00900FEC" w:rsidP="00900FEC">
      <w:pPr>
        <w:shd w:val="clear" w:color="auto" w:fill="FFFFFF"/>
        <w:textAlignment w:val="baseline"/>
        <w:outlineLvl w:val="2"/>
        <w:rPr>
          <w:rFonts w:ascii="Arial" w:hAnsi="Arial" w:cs="Arial"/>
          <w:sz w:val="24"/>
          <w:szCs w:val="24"/>
        </w:rPr>
      </w:pPr>
    </w:p>
    <w:p w14:paraId="1EF2C7F9" w14:textId="77777777" w:rsidR="00900FEC" w:rsidRPr="00FB6FCC" w:rsidRDefault="00900FEC" w:rsidP="00900FEC">
      <w:pPr>
        <w:shd w:val="clear" w:color="auto" w:fill="FFFFFF"/>
        <w:ind w:firstLine="360"/>
        <w:textAlignment w:val="baseline"/>
        <w:rPr>
          <w:rFonts w:ascii="Arial" w:hAnsi="Arial" w:cs="Arial"/>
          <w:sz w:val="24"/>
          <w:szCs w:val="24"/>
        </w:rPr>
      </w:pPr>
      <w:r w:rsidRPr="00FB6FCC">
        <w:rPr>
          <w:rFonts w:ascii="Arial" w:hAnsi="Arial" w:cs="Arial"/>
          <w:sz w:val="24"/>
          <w:szCs w:val="24"/>
        </w:rPr>
        <w:t>(a) The Contractor shall be responsible for Information Technology (IT) security for all systems connected to a DHS network or operated by the Contractor for DHS, regardless of location. This clause applies to all or any part of the contract that includes information technology resources or services for which the Contractor must have physical or electronic access to sensitive information contained in DHS unclassified systems that directly support the agency's mission.</w:t>
      </w:r>
    </w:p>
    <w:p w14:paraId="3B290F5D" w14:textId="77777777" w:rsidR="00900FEC" w:rsidRPr="00FB6FCC" w:rsidRDefault="00900FEC" w:rsidP="00900FEC">
      <w:pPr>
        <w:shd w:val="clear" w:color="auto" w:fill="FFFFFF"/>
        <w:ind w:firstLine="360"/>
        <w:textAlignment w:val="baseline"/>
        <w:rPr>
          <w:rFonts w:ascii="Arial" w:hAnsi="Arial" w:cs="Arial"/>
          <w:sz w:val="24"/>
          <w:szCs w:val="24"/>
        </w:rPr>
      </w:pPr>
      <w:r w:rsidRPr="00FB6FCC">
        <w:rPr>
          <w:rFonts w:ascii="Arial" w:hAnsi="Arial" w:cs="Arial"/>
          <w:sz w:val="24"/>
          <w:szCs w:val="24"/>
        </w:rPr>
        <w:t>(b) The Contractor shall provide, implement, and maintain an IT Security Plan. This plan shall describe the processes and procedures that will be followed to ensure appropriate security of IT resources that are developed, processed, or used under this contract.</w:t>
      </w:r>
    </w:p>
    <w:p w14:paraId="13F1FDD0" w14:textId="77777777" w:rsidR="00900FEC" w:rsidRPr="00FB6FCC" w:rsidRDefault="00900FEC" w:rsidP="00900FEC">
      <w:pPr>
        <w:shd w:val="clear" w:color="auto" w:fill="FFFFFF"/>
        <w:ind w:firstLine="720"/>
        <w:textAlignment w:val="baseline"/>
        <w:rPr>
          <w:rFonts w:ascii="Arial" w:hAnsi="Arial" w:cs="Arial"/>
          <w:sz w:val="24"/>
          <w:szCs w:val="24"/>
        </w:rPr>
      </w:pPr>
      <w:r w:rsidRPr="00FB6FCC">
        <w:rPr>
          <w:rFonts w:ascii="Arial" w:hAnsi="Arial" w:cs="Arial"/>
          <w:sz w:val="24"/>
          <w:szCs w:val="24"/>
        </w:rPr>
        <w:t>(1) Within _</w:t>
      </w:r>
      <w:proofErr w:type="gramStart"/>
      <w:r w:rsidRPr="00FB6FCC">
        <w:rPr>
          <w:rFonts w:ascii="Arial" w:hAnsi="Arial" w:cs="Arial"/>
          <w:sz w:val="24"/>
          <w:szCs w:val="24"/>
        </w:rPr>
        <w:t>_ [“</w:t>
      </w:r>
      <w:proofErr w:type="gramEnd"/>
      <w:r w:rsidRPr="00FB6FCC">
        <w:rPr>
          <w:rFonts w:ascii="Arial" w:hAnsi="Arial" w:cs="Arial"/>
          <w:sz w:val="24"/>
          <w:szCs w:val="24"/>
        </w:rPr>
        <w:t xml:space="preserve">insert number of </w:t>
      </w:r>
      <w:proofErr w:type="gramStart"/>
      <w:r w:rsidRPr="00FB6FCC">
        <w:rPr>
          <w:rFonts w:ascii="Arial" w:hAnsi="Arial" w:cs="Arial"/>
          <w:sz w:val="24"/>
          <w:szCs w:val="24"/>
        </w:rPr>
        <w:t>days”]</w:t>
      </w:r>
      <w:proofErr w:type="gramEnd"/>
      <w:r w:rsidRPr="00FB6FCC">
        <w:rPr>
          <w:rFonts w:ascii="Arial" w:hAnsi="Arial" w:cs="Arial"/>
          <w:sz w:val="24"/>
          <w:szCs w:val="24"/>
        </w:rPr>
        <w:t xml:space="preserve"> days after contract award, the contractor shall submit for approval its IT Security Plan, which shall be consistent with and further </w:t>
      </w:r>
      <w:r w:rsidRPr="00FB6FCC">
        <w:rPr>
          <w:rFonts w:ascii="Arial" w:hAnsi="Arial" w:cs="Arial"/>
          <w:sz w:val="24"/>
          <w:szCs w:val="24"/>
        </w:rPr>
        <w:lastRenderedPageBreak/>
        <w:t>detail the approach contained in the offeror's proposal. The plan, as approved by the Contracting Officer, shall be incorporated into the contract as a compliance document.</w:t>
      </w:r>
    </w:p>
    <w:p w14:paraId="5CC22D31" w14:textId="77777777" w:rsidR="00900FEC" w:rsidRPr="00FB6FCC" w:rsidRDefault="00900FEC" w:rsidP="00900FEC">
      <w:pPr>
        <w:shd w:val="clear" w:color="auto" w:fill="FFFFFF"/>
        <w:ind w:firstLine="720"/>
        <w:textAlignment w:val="baseline"/>
        <w:rPr>
          <w:rFonts w:ascii="Arial" w:hAnsi="Arial" w:cs="Arial"/>
          <w:sz w:val="24"/>
          <w:szCs w:val="24"/>
        </w:rPr>
      </w:pPr>
      <w:r w:rsidRPr="00FB6FCC">
        <w:rPr>
          <w:rFonts w:ascii="Arial" w:hAnsi="Arial" w:cs="Arial"/>
          <w:sz w:val="24"/>
          <w:szCs w:val="24"/>
        </w:rPr>
        <w:t>(2) The Contractor's IT Security Plan shall comply with Federal laws that include, but are not limited to, the Computer Security Act of 1987 (40 U.S.C. 1441 </w:t>
      </w:r>
      <w:r w:rsidRPr="00FB6FCC">
        <w:rPr>
          <w:rFonts w:ascii="Arial" w:hAnsi="Arial" w:cs="Arial"/>
          <w:i/>
          <w:iCs/>
          <w:sz w:val="24"/>
          <w:szCs w:val="24"/>
          <w:bdr w:val="none" w:sz="0" w:space="0" w:color="auto" w:frame="1"/>
        </w:rPr>
        <w:t>et seq.</w:t>
      </w:r>
      <w:r w:rsidRPr="00FB6FCC">
        <w:rPr>
          <w:rFonts w:ascii="Arial" w:hAnsi="Arial" w:cs="Arial"/>
          <w:sz w:val="24"/>
          <w:szCs w:val="24"/>
        </w:rPr>
        <w:t>); the Government Information Security Reform Act of 2000; and the Federal Information Security Management Act of 2002; and with Federal policies and procedures that include, but are not limited to, OMB Circular A-130.</w:t>
      </w:r>
    </w:p>
    <w:p w14:paraId="110A5DED" w14:textId="4448B304" w:rsidR="00900FEC" w:rsidRPr="00FB6FCC" w:rsidRDefault="00900FEC" w:rsidP="00900FEC">
      <w:pPr>
        <w:shd w:val="clear" w:color="auto" w:fill="FFFFFF"/>
        <w:ind w:firstLine="720"/>
        <w:textAlignment w:val="baseline"/>
        <w:rPr>
          <w:rFonts w:ascii="Arial" w:hAnsi="Arial" w:cs="Arial"/>
          <w:sz w:val="24"/>
          <w:szCs w:val="24"/>
        </w:rPr>
      </w:pPr>
      <w:r w:rsidRPr="00FB6FCC">
        <w:rPr>
          <w:rFonts w:ascii="Arial" w:hAnsi="Arial" w:cs="Arial"/>
          <w:sz w:val="24"/>
          <w:szCs w:val="24"/>
        </w:rPr>
        <w:t>(3) The securit</w:t>
      </w:r>
      <w:r w:rsidR="004F7549" w:rsidRPr="00FB6FCC">
        <w:rPr>
          <w:rFonts w:ascii="Arial" w:hAnsi="Arial" w:cs="Arial"/>
          <w:sz w:val="24"/>
          <w:szCs w:val="24"/>
        </w:rPr>
        <w:t xml:space="preserve">y </w:t>
      </w:r>
      <w:r w:rsidRPr="00FB6FCC">
        <w:rPr>
          <w:rFonts w:ascii="Arial" w:hAnsi="Arial" w:cs="Arial"/>
          <w:sz w:val="24"/>
          <w:szCs w:val="24"/>
        </w:rPr>
        <w:t>plan shall specifically include instructions regarding handling and protecting sensitive information at the Contractor's site (including any information stored, processed, or transmitted using the Contractor's computer systems), and the secure management, operation, maintenance, programming, and system administration of computer systems, networks, and telecommunications systems.</w:t>
      </w:r>
    </w:p>
    <w:p w14:paraId="2FE1D28D" w14:textId="77777777" w:rsidR="00900FEC" w:rsidRPr="00FB6FCC" w:rsidRDefault="00900FEC" w:rsidP="00900FEC">
      <w:pPr>
        <w:shd w:val="clear" w:color="auto" w:fill="FFFFFF"/>
        <w:ind w:firstLine="360"/>
        <w:textAlignment w:val="baseline"/>
        <w:rPr>
          <w:rFonts w:ascii="Arial" w:hAnsi="Arial" w:cs="Arial"/>
          <w:sz w:val="24"/>
          <w:szCs w:val="24"/>
        </w:rPr>
      </w:pPr>
      <w:r w:rsidRPr="00FB6FCC">
        <w:rPr>
          <w:rFonts w:ascii="Arial" w:hAnsi="Arial" w:cs="Arial"/>
          <w:sz w:val="24"/>
          <w:szCs w:val="24"/>
        </w:rPr>
        <w:t>(c) Examples of tasks that require security provisions include -</w:t>
      </w:r>
    </w:p>
    <w:p w14:paraId="1D690A0B" w14:textId="77777777" w:rsidR="00900FEC" w:rsidRPr="00FB6FCC" w:rsidRDefault="00900FEC" w:rsidP="00900FEC">
      <w:pPr>
        <w:shd w:val="clear" w:color="auto" w:fill="FFFFFF"/>
        <w:ind w:firstLine="720"/>
        <w:textAlignment w:val="baseline"/>
        <w:rPr>
          <w:rFonts w:ascii="Arial" w:hAnsi="Arial" w:cs="Arial"/>
          <w:sz w:val="24"/>
          <w:szCs w:val="24"/>
        </w:rPr>
      </w:pPr>
      <w:r w:rsidRPr="00FB6FCC">
        <w:rPr>
          <w:rFonts w:ascii="Arial" w:hAnsi="Arial" w:cs="Arial"/>
          <w:sz w:val="24"/>
          <w:szCs w:val="24"/>
        </w:rPr>
        <w:t>(1) Acquisition, transmission or analysis of data owned by DHS with significant replacement cost should the contractor's copy be corrupted; and</w:t>
      </w:r>
    </w:p>
    <w:p w14:paraId="7D26C10A" w14:textId="77777777" w:rsidR="00900FEC" w:rsidRPr="00FB6FCC" w:rsidRDefault="00900FEC" w:rsidP="00900FEC">
      <w:pPr>
        <w:shd w:val="clear" w:color="auto" w:fill="FFFFFF"/>
        <w:ind w:firstLine="720"/>
        <w:textAlignment w:val="baseline"/>
        <w:rPr>
          <w:rFonts w:ascii="Arial" w:hAnsi="Arial" w:cs="Arial"/>
          <w:sz w:val="24"/>
          <w:szCs w:val="24"/>
        </w:rPr>
      </w:pPr>
      <w:r w:rsidRPr="00FB6FCC">
        <w:rPr>
          <w:rFonts w:ascii="Arial" w:hAnsi="Arial" w:cs="Arial"/>
          <w:sz w:val="24"/>
          <w:szCs w:val="24"/>
        </w:rPr>
        <w:t xml:space="preserve">(2) Access to DHS networks or computers at a level beyond that </w:t>
      </w:r>
      <w:proofErr w:type="gramStart"/>
      <w:r w:rsidRPr="00FB6FCC">
        <w:rPr>
          <w:rFonts w:ascii="Arial" w:hAnsi="Arial" w:cs="Arial"/>
          <w:sz w:val="24"/>
          <w:szCs w:val="24"/>
        </w:rPr>
        <w:t>granted</w:t>
      </w:r>
      <w:proofErr w:type="gramEnd"/>
      <w:r w:rsidRPr="00FB6FCC">
        <w:rPr>
          <w:rFonts w:ascii="Arial" w:hAnsi="Arial" w:cs="Arial"/>
          <w:sz w:val="24"/>
          <w:szCs w:val="24"/>
        </w:rPr>
        <w:t xml:space="preserve"> the </w:t>
      </w:r>
      <w:proofErr w:type="gramStart"/>
      <w:r w:rsidRPr="00FB6FCC">
        <w:rPr>
          <w:rFonts w:ascii="Arial" w:hAnsi="Arial" w:cs="Arial"/>
          <w:sz w:val="24"/>
          <w:szCs w:val="24"/>
        </w:rPr>
        <w:t>general public</w:t>
      </w:r>
      <w:proofErr w:type="gramEnd"/>
      <w:r w:rsidRPr="00FB6FCC">
        <w:rPr>
          <w:rFonts w:ascii="Arial" w:hAnsi="Arial" w:cs="Arial"/>
          <w:sz w:val="24"/>
          <w:szCs w:val="24"/>
        </w:rPr>
        <w:t xml:space="preserve"> (e.g., such as bypassing a firewall).</w:t>
      </w:r>
    </w:p>
    <w:p w14:paraId="187DCA84" w14:textId="77777777" w:rsidR="00900FEC" w:rsidRPr="00FB6FCC" w:rsidRDefault="00900FEC" w:rsidP="00900FEC">
      <w:pPr>
        <w:shd w:val="clear" w:color="auto" w:fill="FFFFFF"/>
        <w:ind w:firstLine="360"/>
        <w:textAlignment w:val="baseline"/>
        <w:rPr>
          <w:rFonts w:ascii="Arial" w:hAnsi="Arial" w:cs="Arial"/>
          <w:sz w:val="24"/>
          <w:szCs w:val="24"/>
        </w:rPr>
      </w:pPr>
      <w:r w:rsidRPr="00FB6FCC">
        <w:rPr>
          <w:rFonts w:ascii="Arial" w:hAnsi="Arial" w:cs="Arial"/>
          <w:sz w:val="24"/>
          <w:szCs w:val="24"/>
        </w:rPr>
        <w:t xml:space="preserve">(d) At the expiration of the contract, the contractor shall return all sensitive DHS information and IT resources provided to the contractor during the </w:t>
      </w:r>
      <w:proofErr w:type="gramStart"/>
      <w:r w:rsidRPr="00FB6FCC">
        <w:rPr>
          <w:rFonts w:ascii="Arial" w:hAnsi="Arial" w:cs="Arial"/>
          <w:sz w:val="24"/>
          <w:szCs w:val="24"/>
        </w:rPr>
        <w:t>contract, and</w:t>
      </w:r>
      <w:proofErr w:type="gramEnd"/>
      <w:r w:rsidRPr="00FB6FCC">
        <w:rPr>
          <w:rFonts w:ascii="Arial" w:hAnsi="Arial" w:cs="Arial"/>
          <w:sz w:val="24"/>
          <w:szCs w:val="24"/>
        </w:rPr>
        <w:t xml:space="preserve"> certify that all non-public DHS information has been purged from any contractor-owned system. Components shall conduct reviews to ensure that the security requirements in the contract are implemented and enforced.</w:t>
      </w:r>
    </w:p>
    <w:p w14:paraId="50A3F52B" w14:textId="77777777" w:rsidR="00900FEC" w:rsidRPr="00FB6FCC" w:rsidRDefault="00900FEC" w:rsidP="00900FEC">
      <w:pPr>
        <w:shd w:val="clear" w:color="auto" w:fill="FFFFFF"/>
        <w:ind w:firstLine="360"/>
        <w:textAlignment w:val="baseline"/>
        <w:rPr>
          <w:rFonts w:ascii="Arial" w:hAnsi="Arial" w:cs="Arial"/>
          <w:sz w:val="24"/>
          <w:szCs w:val="24"/>
        </w:rPr>
      </w:pPr>
      <w:r w:rsidRPr="00FB6FCC">
        <w:rPr>
          <w:rFonts w:ascii="Arial" w:hAnsi="Arial" w:cs="Arial"/>
          <w:sz w:val="24"/>
          <w:szCs w:val="24"/>
        </w:rPr>
        <w:t>(e) Within 6 months after contract award, the contractor shall submit written proof of IT Security accreditation to DHS for approval by the DHS Contracting Officer. Accreditation will proceed according to the criteria of the DHS Sensitive System Policy Publication, 4300A (Version </w:t>
      </w:r>
      <w:hyperlink r:id="rId19" w:anchor="Subpart_2_1_T48_701131" w:tooltip="2.1" w:history="1">
        <w:r w:rsidRPr="00FB6FCC">
          <w:rPr>
            <w:rFonts w:ascii="Arial" w:hAnsi="Arial" w:cs="Arial"/>
            <w:sz w:val="24"/>
            <w:szCs w:val="24"/>
            <w:u w:val="single"/>
            <w:bdr w:val="none" w:sz="0" w:space="0" w:color="auto" w:frame="1"/>
          </w:rPr>
          <w:t>2.1</w:t>
        </w:r>
      </w:hyperlink>
      <w:r w:rsidRPr="00FB6FCC">
        <w:rPr>
          <w:rFonts w:ascii="Arial" w:hAnsi="Arial" w:cs="Arial"/>
          <w:sz w:val="24"/>
          <w:szCs w:val="24"/>
        </w:rPr>
        <w:t>, July 26, 2004) or any replacement publication, which the Contracting Officer will provide upon request. This accreditation will include a final security plan, risk assessment, security test and evaluation, and disaster recovery plan/continuity of operations plan. This accreditation, when accepted by the Contracting Officer, shall be incorporated into the contract as a compliance document. The contractor shall comply with the approved accreditation documentation.</w:t>
      </w:r>
    </w:p>
    <w:p w14:paraId="5043CB0F" w14:textId="77777777" w:rsidR="00900FEC" w:rsidRPr="00FB6FCC" w:rsidRDefault="00900FE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p>
    <w:p w14:paraId="59820BFF" w14:textId="77777777" w:rsidR="00B108B9" w:rsidRPr="00FB6FCC" w:rsidRDefault="00B108B9" w:rsidP="00B108B9">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3052.204-71</w:t>
      </w:r>
      <w:r w:rsidRPr="00FB6FCC">
        <w:rPr>
          <w:rFonts w:ascii="Arial" w:hAnsi="Arial" w:cs="Arial"/>
          <w:b/>
          <w:bCs/>
          <w:sz w:val="24"/>
          <w:szCs w:val="24"/>
        </w:rPr>
        <w:t> Contractor employee access. (SEP 2012)</w:t>
      </w:r>
    </w:p>
    <w:p w14:paraId="07459315" w14:textId="77777777" w:rsidR="00B108B9" w:rsidRPr="00FB6FCC" w:rsidRDefault="00B108B9" w:rsidP="00B108B9">
      <w:pPr>
        <w:shd w:val="clear" w:color="auto" w:fill="FFFFFF"/>
        <w:textAlignment w:val="baseline"/>
        <w:outlineLvl w:val="2"/>
        <w:rPr>
          <w:rFonts w:ascii="Arial" w:hAnsi="Arial" w:cs="Arial"/>
          <w:sz w:val="24"/>
          <w:szCs w:val="24"/>
        </w:rPr>
      </w:pPr>
    </w:p>
    <w:p w14:paraId="4FF4E5DA"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(a) </w:t>
      </w:r>
      <w:r w:rsidRPr="00FB6FCC">
        <w:rPr>
          <w:rFonts w:ascii="Arial" w:hAnsi="Arial" w:cs="Arial"/>
          <w:sz w:val="24"/>
          <w:szCs w:val="24"/>
          <w:bdr w:val="none" w:sz="0" w:space="0" w:color="auto" w:frame="1"/>
        </w:rPr>
        <w:t>Sensitive Information</w:t>
      </w:r>
      <w:r w:rsidRPr="00FB6FCC">
        <w:rPr>
          <w:rFonts w:ascii="Arial" w:hAnsi="Arial" w:cs="Arial"/>
          <w:i/>
          <w:iCs/>
          <w:sz w:val="24"/>
          <w:szCs w:val="24"/>
          <w:bdr w:val="none" w:sz="0" w:space="0" w:color="auto" w:frame="1"/>
        </w:rPr>
        <w:t>,</w:t>
      </w:r>
      <w:r w:rsidRPr="00FB6FCC">
        <w:rPr>
          <w:rFonts w:ascii="Arial" w:hAnsi="Arial" w:cs="Arial"/>
          <w:sz w:val="24"/>
          <w:szCs w:val="24"/>
        </w:rPr>
        <w:t> as used in this clause, means any information, which if lost, misused, disclosed, or, without authorization is accessed, or modified, could adversely affect the national or homeland security interest, the conduct of Federal programs, or the privacy to which individuals are entitled under section 552a of title 5, United States Code (the Privacy Act), but which has not been specifically authorized under criteria established by an Executive Order or an Act of Congress to be kept secret in the interest of national defense, homeland security or foreign policy. This definition includes the following categories of information:</w:t>
      </w:r>
    </w:p>
    <w:p w14:paraId="7F80D995" w14:textId="77777777" w:rsidR="00B108B9" w:rsidRPr="00FB6FCC" w:rsidRDefault="00B108B9" w:rsidP="00B108B9">
      <w:pPr>
        <w:shd w:val="clear" w:color="auto" w:fill="FFFFFF"/>
        <w:ind w:firstLine="720"/>
        <w:textAlignment w:val="baseline"/>
        <w:rPr>
          <w:rFonts w:ascii="Arial" w:hAnsi="Arial" w:cs="Arial"/>
          <w:sz w:val="24"/>
          <w:szCs w:val="24"/>
        </w:rPr>
      </w:pPr>
      <w:r w:rsidRPr="00FB6FCC">
        <w:rPr>
          <w:rFonts w:ascii="Arial" w:hAnsi="Arial" w:cs="Arial"/>
          <w:sz w:val="24"/>
          <w:szCs w:val="24"/>
        </w:rPr>
        <w:t xml:space="preserve">(1) Protected Critical Infrastructure Information (PCII) as set out in the Critical Infrastructure Information Act of 2002 (Title II, Subtitle B, of the Homeland Security Act, Pub. L. 107-296, 196 Stat. 2135), as amended, the implementing regulations thereto (Title 6, Code of Federal Regulations, part 29) as amended, the applicable PCII </w:t>
      </w:r>
      <w:r w:rsidRPr="00FB6FCC">
        <w:rPr>
          <w:rFonts w:ascii="Arial" w:hAnsi="Arial" w:cs="Arial"/>
          <w:sz w:val="24"/>
          <w:szCs w:val="24"/>
        </w:rPr>
        <w:lastRenderedPageBreak/>
        <w:t>Procedures Manual, as amended, and any supplementary guidance officially communicated by an authorized official of the Department of Homeland Security (including the PCII Program Manager or his/her designee);</w:t>
      </w:r>
    </w:p>
    <w:p w14:paraId="456F3149" w14:textId="77777777" w:rsidR="00B108B9" w:rsidRPr="00FB6FCC" w:rsidRDefault="00B108B9" w:rsidP="00B108B9">
      <w:pPr>
        <w:shd w:val="clear" w:color="auto" w:fill="FFFFFF"/>
        <w:ind w:firstLine="720"/>
        <w:textAlignment w:val="baseline"/>
        <w:rPr>
          <w:rFonts w:ascii="Arial" w:hAnsi="Arial" w:cs="Arial"/>
          <w:sz w:val="24"/>
          <w:szCs w:val="24"/>
        </w:rPr>
      </w:pPr>
      <w:r w:rsidRPr="00FB6FCC">
        <w:rPr>
          <w:rFonts w:ascii="Arial" w:hAnsi="Arial" w:cs="Arial"/>
          <w:sz w:val="24"/>
          <w:szCs w:val="24"/>
        </w:rPr>
        <w:t>(2) Sensitive Security Information (SSI), as defined in Title 49, Code of Federal Regulations, part 1520, as amended, “Policies and Procedures of Safeguarding and Control of SSI,” as amended, and any supplementary guidance officially communicated by an authorized official of the Department of Homeland Security (including the Assistant Secretary for the Transportation Security Administration or his/her designee);</w:t>
      </w:r>
    </w:p>
    <w:p w14:paraId="73B750F6" w14:textId="77777777" w:rsidR="00B108B9" w:rsidRPr="00FB6FCC" w:rsidRDefault="00B108B9" w:rsidP="00B108B9">
      <w:pPr>
        <w:shd w:val="clear" w:color="auto" w:fill="FFFFFF"/>
        <w:ind w:firstLine="720"/>
        <w:textAlignment w:val="baseline"/>
        <w:rPr>
          <w:rFonts w:ascii="Arial" w:hAnsi="Arial" w:cs="Arial"/>
          <w:sz w:val="24"/>
          <w:szCs w:val="24"/>
        </w:rPr>
      </w:pPr>
      <w:r w:rsidRPr="00FB6FCC">
        <w:rPr>
          <w:rFonts w:ascii="Arial" w:hAnsi="Arial" w:cs="Arial"/>
          <w:sz w:val="24"/>
          <w:szCs w:val="24"/>
        </w:rPr>
        <w:t>(3) Information designated as “For Official Use Only,” which is unclassified information of a sensitive nature and the unauthorized disclosure of which could adversely impact a person's privacy or welfare, the conduct of Federal programs, or other programs or operations essential to the national or homeland security interest; and</w:t>
      </w:r>
    </w:p>
    <w:p w14:paraId="37B71CDC" w14:textId="77777777" w:rsidR="00B108B9" w:rsidRPr="00FB6FCC" w:rsidRDefault="00B108B9" w:rsidP="00B108B9">
      <w:pPr>
        <w:shd w:val="clear" w:color="auto" w:fill="FFFFFF"/>
        <w:ind w:firstLine="720"/>
        <w:textAlignment w:val="baseline"/>
        <w:rPr>
          <w:rFonts w:ascii="Arial" w:hAnsi="Arial" w:cs="Arial"/>
          <w:sz w:val="24"/>
          <w:szCs w:val="24"/>
        </w:rPr>
      </w:pPr>
      <w:r w:rsidRPr="00FB6FCC">
        <w:rPr>
          <w:rFonts w:ascii="Arial" w:hAnsi="Arial" w:cs="Arial"/>
          <w:sz w:val="24"/>
          <w:szCs w:val="24"/>
        </w:rPr>
        <w:t>(4) Any information that is designated “sensitive” or subject to other controls, safeguards or protections in accordance with subsequently adopted homeland security information handling procedures.</w:t>
      </w:r>
    </w:p>
    <w:p w14:paraId="7B6D10AC"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(b) “Information Technology Resources” include, but are not limited to, computer equipment, networking equipment, telecommunications equipment, cabling, network drives, computer drives, network software, computer software, software programs, intranet sites, and internet sites.</w:t>
      </w:r>
    </w:p>
    <w:p w14:paraId="1CE3629B"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(c) Contractor employees working on this contract must complete such forms as may be necessary for security or other reasons, including the conduct of background investigations to determine suitability. Completed forms shall be submitted as directed by the Contracting Officer. Upon the Contracting Officer's request, the Contractor's employees shall be fingerprinted, or subject to other investigations as required. All Contractor employees requiring recurring access to Government facilities or access to sensitive information or IT resources are required to have a favorably adjudicated background investigation prior to commencing work on this contract unless this requirement is waived under Departmental procedures.</w:t>
      </w:r>
    </w:p>
    <w:p w14:paraId="70F7E825"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(d) The Contracting Officer may require the Contractor to prohibit individuals from working on the contract if the Government deems their initial or continued employment contrary to the public interest for any reason, including, but not limited to, carelessness, insubordination, incompetence, or security concerns.</w:t>
      </w:r>
    </w:p>
    <w:p w14:paraId="03C486A0"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 xml:space="preserve">(e) Work under this contract may involve access to sensitive information. Therefore, the Contractor shall not disclose, orally or in writing, any sensitive information to any person unless authorized in writing by the Contracting Officer. For those Contractor employees authorized access to sensitive information, the Contractor shall ensure that these </w:t>
      </w:r>
      <w:proofErr w:type="gramStart"/>
      <w:r w:rsidRPr="00FB6FCC">
        <w:rPr>
          <w:rFonts w:ascii="Arial" w:hAnsi="Arial" w:cs="Arial"/>
          <w:sz w:val="24"/>
          <w:szCs w:val="24"/>
        </w:rPr>
        <w:t>persons</w:t>
      </w:r>
      <w:proofErr w:type="gramEnd"/>
      <w:r w:rsidRPr="00FB6FCC">
        <w:rPr>
          <w:rFonts w:ascii="Arial" w:hAnsi="Arial" w:cs="Arial"/>
          <w:sz w:val="24"/>
          <w:szCs w:val="24"/>
        </w:rPr>
        <w:t xml:space="preserve"> receive training concerning the protection and disclosure of sensitive information both during and after contract performance.</w:t>
      </w:r>
    </w:p>
    <w:p w14:paraId="49ABC9A4"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(f) The Contractor shall include the substance of this clause in all subcontracts at any tier where the subcontractor may have access to Government facilities, sensitive information, or resources.</w:t>
      </w:r>
    </w:p>
    <w:p w14:paraId="0DFAE634" w14:textId="77777777" w:rsidR="00B108B9" w:rsidRPr="00FB6FCC" w:rsidRDefault="00B108B9" w:rsidP="00B108B9">
      <w:pPr>
        <w:shd w:val="clear" w:color="auto" w:fill="FFFFFF"/>
        <w:textAlignment w:val="baseline"/>
        <w:rPr>
          <w:rFonts w:ascii="Arial" w:hAnsi="Arial" w:cs="Arial"/>
          <w:i/>
          <w:iCs/>
          <w:sz w:val="24"/>
          <w:szCs w:val="24"/>
          <w:bdr w:val="none" w:sz="0" w:space="0" w:color="auto" w:frame="1"/>
        </w:rPr>
      </w:pPr>
      <w:r w:rsidRPr="00FB6FCC">
        <w:rPr>
          <w:rFonts w:ascii="Arial" w:hAnsi="Arial" w:cs="Arial"/>
          <w:i/>
          <w:iCs/>
          <w:sz w:val="24"/>
          <w:szCs w:val="24"/>
          <w:bdr w:val="none" w:sz="0" w:space="0" w:color="auto" w:frame="1"/>
        </w:rPr>
        <w:t xml:space="preserve">  </w:t>
      </w:r>
    </w:p>
    <w:p w14:paraId="06EBF987" w14:textId="77777777" w:rsidR="00B108B9" w:rsidRPr="00FB6FCC" w:rsidRDefault="00B108B9" w:rsidP="00B108B9">
      <w:pPr>
        <w:shd w:val="clear" w:color="auto" w:fill="FFFFFF"/>
        <w:textAlignment w:val="baseline"/>
        <w:rPr>
          <w:rFonts w:ascii="Arial" w:hAnsi="Arial" w:cs="Arial"/>
          <w:sz w:val="24"/>
          <w:szCs w:val="24"/>
        </w:rPr>
      </w:pPr>
      <w:r w:rsidRPr="00FB6FCC">
        <w:rPr>
          <w:rFonts w:ascii="Arial" w:hAnsi="Arial" w:cs="Arial"/>
          <w:b/>
          <w:bCs/>
          <w:sz w:val="24"/>
          <w:szCs w:val="24"/>
          <w:bdr w:val="none" w:sz="0" w:space="0" w:color="auto" w:frame="1"/>
        </w:rPr>
        <w:t>Alternate I</w:t>
      </w:r>
      <w:r w:rsidRPr="00FB6FCC">
        <w:rPr>
          <w:rFonts w:ascii="Arial" w:hAnsi="Arial" w:cs="Arial"/>
          <w:b/>
          <w:bCs/>
          <w:sz w:val="24"/>
          <w:szCs w:val="24"/>
        </w:rPr>
        <w:t> (SEP 2012)</w:t>
      </w:r>
      <w:r w:rsidRPr="00FB6FCC">
        <w:rPr>
          <w:rFonts w:ascii="Arial" w:hAnsi="Arial" w:cs="Arial"/>
          <w:sz w:val="24"/>
          <w:szCs w:val="24"/>
        </w:rPr>
        <w:t xml:space="preserve"> When the contract will require Contractor employees to have access to Information Technology (IT) resources, add the following paragraphs:</w:t>
      </w:r>
    </w:p>
    <w:p w14:paraId="49254843" w14:textId="77777777" w:rsidR="00B108B9" w:rsidRPr="00FB6FCC" w:rsidRDefault="00B108B9" w:rsidP="00B108B9">
      <w:pPr>
        <w:shd w:val="clear" w:color="auto" w:fill="FFFFFF"/>
        <w:ind w:firstLine="360"/>
        <w:textAlignment w:val="baseline"/>
        <w:rPr>
          <w:rFonts w:ascii="Arial" w:hAnsi="Arial" w:cs="Arial"/>
          <w:sz w:val="24"/>
          <w:szCs w:val="24"/>
        </w:rPr>
      </w:pPr>
      <w:proofErr w:type="gramStart"/>
      <w:r w:rsidRPr="00FB6FCC">
        <w:rPr>
          <w:rFonts w:ascii="Arial" w:hAnsi="Arial" w:cs="Arial"/>
          <w:sz w:val="24"/>
          <w:szCs w:val="24"/>
        </w:rPr>
        <w:lastRenderedPageBreak/>
        <w:t>(g) Before</w:t>
      </w:r>
      <w:proofErr w:type="gramEnd"/>
      <w:r w:rsidRPr="00FB6FCC">
        <w:rPr>
          <w:rFonts w:ascii="Arial" w:hAnsi="Arial" w:cs="Arial"/>
          <w:sz w:val="24"/>
          <w:szCs w:val="24"/>
        </w:rPr>
        <w:t xml:space="preserve"> receiving access to IT resources under this contract the individual must receive a security briefing, which the Contracting Officer's Representative (COR) will arrange, and complete any nondisclosure agreement furnished by DHS.</w:t>
      </w:r>
    </w:p>
    <w:p w14:paraId="2801BB94"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 xml:space="preserve">(h) The Contractor shall have access only to those areas of DHS information technology resources explicitly stated in this contract or approved by the COR in writing as necessary for performance of the work under this contract. Any attempts by Contractor personnel to gain access to any information technology resources not expressly authorized by the statement of work, other terms and conditions in this contract, or as approved in writing by the COR, is strictly prohibited. In the event of violation of this provision, DHS will take appropriate </w:t>
      </w:r>
      <w:proofErr w:type="gramStart"/>
      <w:r w:rsidRPr="00FB6FCC">
        <w:rPr>
          <w:rFonts w:ascii="Arial" w:hAnsi="Arial" w:cs="Arial"/>
          <w:sz w:val="24"/>
          <w:szCs w:val="24"/>
        </w:rPr>
        <w:t>actions</w:t>
      </w:r>
      <w:proofErr w:type="gramEnd"/>
      <w:r w:rsidRPr="00FB6FCC">
        <w:rPr>
          <w:rFonts w:ascii="Arial" w:hAnsi="Arial" w:cs="Arial"/>
          <w:sz w:val="24"/>
          <w:szCs w:val="24"/>
        </w:rPr>
        <w:t xml:space="preserve"> </w:t>
      </w:r>
      <w:proofErr w:type="gramStart"/>
      <w:r w:rsidRPr="00FB6FCC">
        <w:rPr>
          <w:rFonts w:ascii="Arial" w:hAnsi="Arial" w:cs="Arial"/>
          <w:sz w:val="24"/>
          <w:szCs w:val="24"/>
        </w:rPr>
        <w:t>with regard to</w:t>
      </w:r>
      <w:proofErr w:type="gramEnd"/>
      <w:r w:rsidRPr="00FB6FCC">
        <w:rPr>
          <w:rFonts w:ascii="Arial" w:hAnsi="Arial" w:cs="Arial"/>
          <w:sz w:val="24"/>
          <w:szCs w:val="24"/>
        </w:rPr>
        <w:t xml:space="preserve"> the contract and the </w:t>
      </w:r>
      <w:proofErr w:type="gramStart"/>
      <w:r w:rsidRPr="00FB6FCC">
        <w:rPr>
          <w:rFonts w:ascii="Arial" w:hAnsi="Arial" w:cs="Arial"/>
          <w:sz w:val="24"/>
          <w:szCs w:val="24"/>
        </w:rPr>
        <w:t>individual(s)</w:t>
      </w:r>
      <w:proofErr w:type="gramEnd"/>
      <w:r w:rsidRPr="00FB6FCC">
        <w:rPr>
          <w:rFonts w:ascii="Arial" w:hAnsi="Arial" w:cs="Arial"/>
          <w:sz w:val="24"/>
          <w:szCs w:val="24"/>
        </w:rPr>
        <w:t xml:space="preserve"> involved.</w:t>
      </w:r>
    </w:p>
    <w:p w14:paraId="75FE902A"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(i) Contractor access to DHS networks from a remote location is a temporary privilege for mutual convenience while the Contractor performs business for the DHS Component. It is not a right, a guarantee of access, a condition of the contract, or Government Furnished Equipment (GFE).</w:t>
      </w:r>
    </w:p>
    <w:p w14:paraId="5B6A13C0"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(j) Contractor access will be terminated for unauthorized use. The Contractor agrees to hold and save DHS harmless from any unauthorized use and agrees not to request additional time or money under the contract for any delays resulting from unauthorized use or access.</w:t>
      </w:r>
    </w:p>
    <w:p w14:paraId="04C21114"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 xml:space="preserve">(k) Non-U.S. citizens shall not be authorized to access or assist in the development, operation, management or maintenance of Department IT systems under the contract, unless a waiver has been granted by the Head of the Component or designee, with the concurrence of both the Department's Chief Security Officer (CSO) and the Chief Information Officer (CIO) or their designees. Within DHS Headquarters, the waiver may be granted only with the approval of both the CSO and the CIO or their designees. </w:t>
      </w:r>
      <w:proofErr w:type="gramStart"/>
      <w:r w:rsidRPr="00FB6FCC">
        <w:rPr>
          <w:rFonts w:ascii="Arial" w:hAnsi="Arial" w:cs="Arial"/>
          <w:sz w:val="24"/>
          <w:szCs w:val="24"/>
        </w:rPr>
        <w:t>In order for</w:t>
      </w:r>
      <w:proofErr w:type="gramEnd"/>
      <w:r w:rsidRPr="00FB6FCC">
        <w:rPr>
          <w:rFonts w:ascii="Arial" w:hAnsi="Arial" w:cs="Arial"/>
          <w:sz w:val="24"/>
          <w:szCs w:val="24"/>
        </w:rPr>
        <w:t xml:space="preserve"> a waiver to be granted:</w:t>
      </w:r>
    </w:p>
    <w:p w14:paraId="3B449654" w14:textId="77777777" w:rsidR="00B108B9" w:rsidRPr="00FB6FCC" w:rsidRDefault="00B108B9" w:rsidP="00B108B9">
      <w:pPr>
        <w:shd w:val="clear" w:color="auto" w:fill="FFFFFF"/>
        <w:ind w:firstLine="720"/>
        <w:textAlignment w:val="baseline"/>
        <w:rPr>
          <w:rFonts w:ascii="Arial" w:hAnsi="Arial" w:cs="Arial"/>
          <w:sz w:val="24"/>
          <w:szCs w:val="24"/>
        </w:rPr>
      </w:pPr>
      <w:r w:rsidRPr="00FB6FCC">
        <w:rPr>
          <w:rFonts w:ascii="Arial" w:hAnsi="Arial" w:cs="Arial"/>
          <w:sz w:val="24"/>
          <w:szCs w:val="24"/>
        </w:rPr>
        <w:t>(1) There must be a compelling reason for using this individual as opposed to a U.S. citizen; and</w:t>
      </w:r>
    </w:p>
    <w:p w14:paraId="319B88DC" w14:textId="77777777" w:rsidR="00B108B9" w:rsidRPr="00FB6FCC" w:rsidRDefault="00B108B9" w:rsidP="00B108B9">
      <w:pPr>
        <w:shd w:val="clear" w:color="auto" w:fill="FFFFFF"/>
        <w:ind w:firstLine="720"/>
        <w:textAlignment w:val="baseline"/>
        <w:rPr>
          <w:rFonts w:ascii="Arial" w:hAnsi="Arial" w:cs="Arial"/>
          <w:sz w:val="24"/>
          <w:szCs w:val="24"/>
        </w:rPr>
      </w:pPr>
      <w:r w:rsidRPr="00FB6FCC">
        <w:rPr>
          <w:rFonts w:ascii="Arial" w:hAnsi="Arial" w:cs="Arial"/>
          <w:sz w:val="24"/>
          <w:szCs w:val="24"/>
        </w:rPr>
        <w:t>(2) The waiver must be in the best interest of the Government.</w:t>
      </w:r>
    </w:p>
    <w:p w14:paraId="1024D171"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(l) Contractors shall identify in their proposals the names and citizenship of all non-U.S. citizens proposed to work under the contract. Any additions or deletions of non-U.S. citizens after contract award shall also be reported to the Contracting Officer.</w:t>
      </w:r>
    </w:p>
    <w:p w14:paraId="6537F28F" w14:textId="77777777" w:rsidR="00321BA0" w:rsidRPr="00FB6FCC" w:rsidRDefault="00321BA0" w:rsidP="00B108B9">
      <w:pPr>
        <w:shd w:val="clear" w:color="auto" w:fill="FFFFFF"/>
        <w:textAlignment w:val="baseline"/>
        <w:rPr>
          <w:rFonts w:ascii="Arial" w:hAnsi="Arial" w:cs="Arial"/>
          <w:b/>
          <w:bCs/>
          <w:sz w:val="24"/>
          <w:szCs w:val="24"/>
          <w:bdr w:val="none" w:sz="0" w:space="0" w:color="auto" w:frame="1"/>
        </w:rPr>
      </w:pPr>
    </w:p>
    <w:p w14:paraId="2E98310F" w14:textId="77777777" w:rsidR="00B108B9" w:rsidRPr="00FB6FCC" w:rsidRDefault="00B108B9" w:rsidP="00B108B9">
      <w:pPr>
        <w:shd w:val="clear" w:color="auto" w:fill="FFFFFF"/>
        <w:textAlignment w:val="baseline"/>
        <w:rPr>
          <w:rFonts w:ascii="Arial" w:hAnsi="Arial" w:cs="Arial"/>
          <w:sz w:val="24"/>
          <w:szCs w:val="24"/>
        </w:rPr>
      </w:pPr>
      <w:r w:rsidRPr="00FB6FCC">
        <w:rPr>
          <w:rFonts w:ascii="Arial" w:hAnsi="Arial" w:cs="Arial"/>
          <w:b/>
          <w:bCs/>
          <w:sz w:val="24"/>
          <w:szCs w:val="24"/>
          <w:bdr w:val="none" w:sz="0" w:space="0" w:color="auto" w:frame="1"/>
        </w:rPr>
        <w:t>Alternate II</w:t>
      </w:r>
      <w:r w:rsidRPr="00FB6FCC">
        <w:rPr>
          <w:rFonts w:ascii="Arial" w:hAnsi="Arial" w:cs="Arial"/>
          <w:b/>
          <w:bCs/>
          <w:sz w:val="24"/>
          <w:szCs w:val="24"/>
        </w:rPr>
        <w:t> (JUN 2006)</w:t>
      </w:r>
      <w:r w:rsidRPr="00FB6FCC">
        <w:rPr>
          <w:rFonts w:ascii="Arial" w:hAnsi="Arial" w:cs="Arial"/>
          <w:sz w:val="24"/>
          <w:szCs w:val="24"/>
        </w:rPr>
        <w:t xml:space="preserve"> When the Department has determined contract employee access to sensitive information or Government facilities must be limited to U.S. citizens and lawful permanent residents, but the contract will not require access to IT resources, add the following paragraphs:</w:t>
      </w:r>
    </w:p>
    <w:p w14:paraId="21EC965A"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 xml:space="preserve">(g) Each individual employed under the contract shall be a citizen of the United States of America, or an alien who has been lawfully admitted for permanent residence as evidenced by a Permanent Resident Card (USCIS I-551). Any exceptions must be approved by the Department's Chief Security Officer or </w:t>
      </w:r>
      <w:proofErr w:type="gramStart"/>
      <w:r w:rsidRPr="00FB6FCC">
        <w:rPr>
          <w:rFonts w:ascii="Arial" w:hAnsi="Arial" w:cs="Arial"/>
          <w:sz w:val="24"/>
          <w:szCs w:val="24"/>
        </w:rPr>
        <w:t>designee</w:t>
      </w:r>
      <w:proofErr w:type="gramEnd"/>
      <w:r w:rsidRPr="00FB6FCC">
        <w:rPr>
          <w:rFonts w:ascii="Arial" w:hAnsi="Arial" w:cs="Arial"/>
          <w:sz w:val="24"/>
          <w:szCs w:val="24"/>
        </w:rPr>
        <w:t>.</w:t>
      </w:r>
    </w:p>
    <w:p w14:paraId="135A6A4C" w14:textId="77777777" w:rsidR="00B108B9" w:rsidRPr="00FB6FCC" w:rsidRDefault="00B108B9" w:rsidP="00B108B9">
      <w:pPr>
        <w:shd w:val="clear" w:color="auto" w:fill="FFFFFF"/>
        <w:ind w:firstLine="360"/>
        <w:textAlignment w:val="baseline"/>
        <w:rPr>
          <w:rFonts w:ascii="Arial" w:hAnsi="Arial" w:cs="Arial"/>
          <w:sz w:val="24"/>
          <w:szCs w:val="24"/>
        </w:rPr>
      </w:pPr>
      <w:r w:rsidRPr="00FB6FCC">
        <w:rPr>
          <w:rFonts w:ascii="Arial" w:hAnsi="Arial" w:cs="Arial"/>
          <w:sz w:val="24"/>
          <w:szCs w:val="24"/>
        </w:rPr>
        <w:t>(h) Contractors shall identify in their proposals, the names and citizenship of all non-U.S. citizens proposed to work under the contract. Any additions or deletions of non-U.S. citizens after contract award shall also be reported to the Contracting Officer</w:t>
      </w:r>
    </w:p>
    <w:p w14:paraId="6DFB9E20" w14:textId="77777777" w:rsidR="00900FEC" w:rsidRPr="00FB6FCC" w:rsidRDefault="00900FE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p>
    <w:p w14:paraId="61870C75" w14:textId="77777777" w:rsidR="00A33055" w:rsidRPr="00FB6FCC" w:rsidRDefault="00A33055" w:rsidP="00A33055">
      <w:pPr>
        <w:shd w:val="clear" w:color="auto" w:fill="FFFFFF"/>
        <w:textAlignment w:val="baseline"/>
        <w:outlineLvl w:val="2"/>
        <w:rPr>
          <w:rFonts w:ascii="Arial" w:hAnsi="Arial" w:cs="Arial"/>
          <w:b/>
          <w:bCs/>
          <w:sz w:val="24"/>
          <w:szCs w:val="24"/>
        </w:rPr>
      </w:pPr>
      <w:bookmarkStart w:id="2" w:name="_Hlk143351514"/>
      <w:r w:rsidRPr="00FB6FCC">
        <w:rPr>
          <w:rFonts w:ascii="Arial" w:hAnsi="Arial" w:cs="Arial"/>
          <w:b/>
          <w:bCs/>
          <w:sz w:val="24"/>
          <w:szCs w:val="24"/>
          <w:bdr w:val="none" w:sz="0" w:space="0" w:color="auto" w:frame="1"/>
        </w:rPr>
        <w:t>3052.205-70</w:t>
      </w:r>
      <w:bookmarkEnd w:id="2"/>
      <w:r w:rsidRPr="00FB6FCC">
        <w:rPr>
          <w:rFonts w:ascii="Arial" w:hAnsi="Arial" w:cs="Arial"/>
          <w:b/>
          <w:bCs/>
          <w:sz w:val="24"/>
          <w:szCs w:val="24"/>
        </w:rPr>
        <w:t> Advertisements, Publicizing Awards, and Releases. (SEP 2012)</w:t>
      </w:r>
    </w:p>
    <w:p w14:paraId="76BDB2F6" w14:textId="77777777" w:rsidR="00900FEC" w:rsidRPr="00FB6FCC" w:rsidRDefault="00A33055">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shd w:val="clear" w:color="auto" w:fill="FFFFFF"/>
        </w:rPr>
      </w:pPr>
      <w:r w:rsidRPr="00FB6FCC">
        <w:rPr>
          <w:rFonts w:ascii="Arial" w:hAnsi="Arial" w:cs="Arial"/>
          <w:b/>
          <w:bCs/>
          <w:sz w:val="24"/>
          <w:szCs w:val="24"/>
          <w:bdr w:val="none" w:sz="0" w:space="0" w:color="auto" w:frame="1"/>
        </w:rPr>
        <w:lastRenderedPageBreak/>
        <w:t xml:space="preserve">3052.205-70 </w:t>
      </w:r>
      <w:r w:rsidRPr="00FB6FCC">
        <w:rPr>
          <w:rFonts w:ascii="Arial" w:hAnsi="Arial" w:cs="Arial"/>
          <w:b/>
          <w:bCs/>
          <w:sz w:val="24"/>
          <w:szCs w:val="24"/>
          <w:shd w:val="clear" w:color="auto" w:fill="FFFFFF"/>
        </w:rPr>
        <w:t>Alternate I (SEP 2012)</w:t>
      </w:r>
    </w:p>
    <w:p w14:paraId="2EA3588E" w14:textId="77777777" w:rsidR="00F72CB6" w:rsidRPr="00FB6FCC" w:rsidRDefault="00F72CB6" w:rsidP="00F72CB6">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3052.209-72</w:t>
      </w:r>
      <w:r w:rsidRPr="00FB6FCC">
        <w:rPr>
          <w:rFonts w:ascii="Arial" w:hAnsi="Arial" w:cs="Arial"/>
          <w:b/>
          <w:bCs/>
          <w:sz w:val="24"/>
          <w:szCs w:val="24"/>
        </w:rPr>
        <w:t> Organizational conflict of interest. (JUN 2006)</w:t>
      </w:r>
    </w:p>
    <w:p w14:paraId="70DF9E56" w14:textId="77777777" w:rsidR="00F72CB6" w:rsidRPr="00FB6FCC" w:rsidRDefault="00F72CB6" w:rsidP="00F72CB6">
      <w:pPr>
        <w:shd w:val="clear" w:color="auto" w:fill="FFFFFF"/>
        <w:textAlignment w:val="baseline"/>
        <w:outlineLvl w:val="2"/>
        <w:rPr>
          <w:rFonts w:ascii="Arial" w:hAnsi="Arial" w:cs="Arial"/>
          <w:sz w:val="24"/>
          <w:szCs w:val="24"/>
        </w:rPr>
      </w:pPr>
    </w:p>
    <w:p w14:paraId="039CAFCC"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 xml:space="preserve">(a) Determination. The Government has determined that this effort may result in an actual or potential conflict of </w:t>
      </w:r>
      <w:proofErr w:type="gramStart"/>
      <w:r w:rsidRPr="00FB6FCC">
        <w:rPr>
          <w:rFonts w:ascii="Arial" w:hAnsi="Arial" w:cs="Arial"/>
          <w:sz w:val="24"/>
          <w:szCs w:val="24"/>
        </w:rPr>
        <w:t>interest, or</w:t>
      </w:r>
      <w:proofErr w:type="gramEnd"/>
      <w:r w:rsidRPr="00FB6FCC">
        <w:rPr>
          <w:rFonts w:ascii="Arial" w:hAnsi="Arial" w:cs="Arial"/>
          <w:sz w:val="24"/>
          <w:szCs w:val="24"/>
        </w:rPr>
        <w:t xml:space="preserve"> may provide one or more offerors with the potential to attain an unfair competitive advantage. The nature of the conflict of interest and the limitation on future contracting __</w:t>
      </w:r>
      <w:proofErr w:type="gramStart"/>
      <w:r w:rsidRPr="00FB6FCC">
        <w:rPr>
          <w:rFonts w:ascii="Arial" w:hAnsi="Arial" w:cs="Arial"/>
          <w:sz w:val="24"/>
          <w:szCs w:val="24"/>
        </w:rPr>
        <w:t>_[</w:t>
      </w:r>
      <w:proofErr w:type="gramEnd"/>
      <w:r w:rsidRPr="00FB6FCC">
        <w:rPr>
          <w:rFonts w:ascii="Arial" w:hAnsi="Arial" w:cs="Arial"/>
          <w:sz w:val="24"/>
          <w:szCs w:val="24"/>
        </w:rPr>
        <w:t>”contracting officer shall insert description here”</w:t>
      </w:r>
      <w:proofErr w:type="gramStart"/>
      <w:r w:rsidRPr="00FB6FCC">
        <w:rPr>
          <w:rFonts w:ascii="Arial" w:hAnsi="Arial" w:cs="Arial"/>
          <w:sz w:val="24"/>
          <w:szCs w:val="24"/>
        </w:rPr>
        <w:t>]._</w:t>
      </w:r>
      <w:proofErr w:type="gramEnd"/>
      <w:r w:rsidRPr="00FB6FCC">
        <w:rPr>
          <w:rFonts w:ascii="Arial" w:hAnsi="Arial" w:cs="Arial"/>
          <w:sz w:val="24"/>
          <w:szCs w:val="24"/>
        </w:rPr>
        <w:t>__</w:t>
      </w:r>
    </w:p>
    <w:p w14:paraId="151E45E4"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(b) If any such conflict of interest is found to exist, the Contracting Officer may</w:t>
      </w:r>
    </w:p>
    <w:p w14:paraId="527FE19A" w14:textId="77777777" w:rsidR="00F72CB6" w:rsidRPr="00FB6FCC" w:rsidRDefault="00F72CB6" w:rsidP="00F72CB6">
      <w:pPr>
        <w:shd w:val="clear" w:color="auto" w:fill="FFFFFF"/>
        <w:ind w:firstLine="720"/>
        <w:textAlignment w:val="baseline"/>
        <w:rPr>
          <w:rFonts w:ascii="Arial" w:hAnsi="Arial" w:cs="Arial"/>
          <w:sz w:val="24"/>
          <w:szCs w:val="24"/>
        </w:rPr>
      </w:pPr>
      <w:r w:rsidRPr="00FB6FCC">
        <w:rPr>
          <w:rFonts w:ascii="Arial" w:hAnsi="Arial" w:cs="Arial"/>
          <w:sz w:val="24"/>
          <w:szCs w:val="24"/>
        </w:rPr>
        <w:t>(1) disqualify the offeror, or (2) determine that it is otherwise in the best interest of the United States to contract with the offeror and include the appropriate provisions to avoid, neutralize, mitigate, or waive such conflict in the contract awarded. After discussion with the offeror, the Contracting Officer may determine that the actual conflict cannot be avoided, neutralized, mitigated or otherwise resolved to the satisfaction of the Government, and the offeror may be found ineligible for award.</w:t>
      </w:r>
    </w:p>
    <w:p w14:paraId="49266BA5"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 xml:space="preserve">(c) Disclosure: The offeror </w:t>
      </w:r>
      <w:proofErr w:type="gramStart"/>
      <w:r w:rsidRPr="00FB6FCC">
        <w:rPr>
          <w:rFonts w:ascii="Arial" w:hAnsi="Arial" w:cs="Arial"/>
          <w:sz w:val="24"/>
          <w:szCs w:val="24"/>
        </w:rPr>
        <w:t>hereby represents,</w:t>
      </w:r>
      <w:proofErr w:type="gramEnd"/>
      <w:r w:rsidRPr="00FB6FCC">
        <w:rPr>
          <w:rFonts w:ascii="Arial" w:hAnsi="Arial" w:cs="Arial"/>
          <w:sz w:val="24"/>
          <w:szCs w:val="24"/>
        </w:rPr>
        <w:t xml:space="preserve"> to the best of its </w:t>
      </w:r>
      <w:proofErr w:type="gramStart"/>
      <w:r w:rsidRPr="00FB6FCC">
        <w:rPr>
          <w:rFonts w:ascii="Arial" w:hAnsi="Arial" w:cs="Arial"/>
          <w:sz w:val="24"/>
          <w:szCs w:val="24"/>
        </w:rPr>
        <w:t>knowledge</w:t>
      </w:r>
      <w:proofErr w:type="gramEnd"/>
      <w:r w:rsidRPr="00FB6FCC">
        <w:rPr>
          <w:rFonts w:ascii="Arial" w:hAnsi="Arial" w:cs="Arial"/>
          <w:sz w:val="24"/>
          <w:szCs w:val="24"/>
        </w:rPr>
        <w:t xml:space="preserve"> that:</w:t>
      </w:r>
    </w:p>
    <w:p w14:paraId="15E2C834" w14:textId="77777777" w:rsidR="00F72CB6" w:rsidRPr="00FB6FCC" w:rsidRDefault="00F72CB6" w:rsidP="00F72CB6">
      <w:pPr>
        <w:shd w:val="clear" w:color="auto" w:fill="FFFFFF"/>
        <w:textAlignment w:val="baseline"/>
        <w:rPr>
          <w:rFonts w:ascii="Arial" w:hAnsi="Arial" w:cs="Arial"/>
          <w:sz w:val="24"/>
          <w:szCs w:val="24"/>
        </w:rPr>
      </w:pPr>
      <w:proofErr w:type="gramStart"/>
      <w:r w:rsidRPr="00FB6FCC">
        <w:rPr>
          <w:rFonts w:ascii="Arial" w:hAnsi="Arial" w:cs="Arial"/>
          <w:sz w:val="24"/>
          <w:szCs w:val="24"/>
        </w:rPr>
        <w:t>_(</w:t>
      </w:r>
      <w:proofErr w:type="gramEnd"/>
      <w:r w:rsidRPr="00FB6FCC">
        <w:rPr>
          <w:rFonts w:ascii="Arial" w:hAnsi="Arial" w:cs="Arial"/>
          <w:sz w:val="24"/>
          <w:szCs w:val="24"/>
        </w:rPr>
        <w:t>1) It is not aware of any facts which create any actual or potential organizational conflicts of interest relating to the award of this contract, or</w:t>
      </w:r>
    </w:p>
    <w:p w14:paraId="7335DE6B" w14:textId="77777777" w:rsidR="00F72CB6" w:rsidRPr="00FB6FCC" w:rsidRDefault="00F72CB6" w:rsidP="00F72CB6">
      <w:pPr>
        <w:shd w:val="clear" w:color="auto" w:fill="FFFFFF"/>
        <w:textAlignment w:val="baseline"/>
        <w:rPr>
          <w:rFonts w:ascii="Arial" w:hAnsi="Arial" w:cs="Arial"/>
          <w:sz w:val="24"/>
          <w:szCs w:val="24"/>
        </w:rPr>
      </w:pPr>
      <w:proofErr w:type="gramStart"/>
      <w:r w:rsidRPr="00FB6FCC">
        <w:rPr>
          <w:rFonts w:ascii="Arial" w:hAnsi="Arial" w:cs="Arial"/>
          <w:sz w:val="24"/>
          <w:szCs w:val="24"/>
        </w:rPr>
        <w:t>_(</w:t>
      </w:r>
      <w:proofErr w:type="gramEnd"/>
      <w:r w:rsidRPr="00FB6FCC">
        <w:rPr>
          <w:rFonts w:ascii="Arial" w:hAnsi="Arial" w:cs="Arial"/>
          <w:sz w:val="24"/>
          <w:szCs w:val="24"/>
        </w:rPr>
        <w:t>2) It has included information in its proposal, providing all current information bearing on the existence of any actual or potential organizational conflicts of interest, and has included a mitigation plan in accordance with paragraph (d) of this clause.</w:t>
      </w:r>
    </w:p>
    <w:p w14:paraId="3FC5899A"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(d) Mitigation. If an offeror with a potential or actual conflict of interest or unfair competitive advantage believes the conflict can be avoided, neutralized, or mitigated, the offeror shall submit a mitigation plan to the Government for review. Award of a contract where an actual or potential conflict of interest exists shall not occur before Government approval of the mitigation plan. If a mitigation plan is approved, the restrictions of this clause do not apply to the extent defined in the mitigation plan.</w:t>
      </w:r>
    </w:p>
    <w:p w14:paraId="163B8657"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(e) Other Relevant Information: In addition to the mitigation plan, the Contracting Officer may require further relevant information from the offeror. The Contracting Officer will use all information submitted by the offeror, and any other relevant information known to DHS, to determine whether an award to the offeror may take place, and whether the mitigation plan adequately neutralizes or mitigates the conflict.</w:t>
      </w:r>
    </w:p>
    <w:p w14:paraId="0AA8BA22"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(f) Corporation Change. The successful offeror shall inform the Contracting Officer within thirty (30) calendar days of the effective date of any corporate mergers, acquisitions, and/or divestures that may affect this clause.</w:t>
      </w:r>
    </w:p>
    <w:p w14:paraId="45FDF205"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 xml:space="preserve">(g) Flow-down. The contractor shall insert the substance of this clause in each </w:t>
      </w:r>
      <w:proofErr w:type="gramStart"/>
      <w:r w:rsidRPr="00FB6FCC">
        <w:rPr>
          <w:rFonts w:ascii="Arial" w:hAnsi="Arial" w:cs="Arial"/>
          <w:sz w:val="24"/>
          <w:szCs w:val="24"/>
        </w:rPr>
        <w:t>first tier</w:t>
      </w:r>
      <w:proofErr w:type="gramEnd"/>
      <w:r w:rsidRPr="00FB6FCC">
        <w:rPr>
          <w:rFonts w:ascii="Arial" w:hAnsi="Arial" w:cs="Arial"/>
          <w:sz w:val="24"/>
          <w:szCs w:val="24"/>
        </w:rPr>
        <w:t xml:space="preserve"> subcontract that exceeds the simplified acquisition threshold</w:t>
      </w:r>
    </w:p>
    <w:p w14:paraId="44E871BC" w14:textId="77777777" w:rsidR="00900FEC" w:rsidRPr="00FB6FCC" w:rsidRDefault="00900FE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p>
    <w:p w14:paraId="53BABDE1" w14:textId="77777777" w:rsidR="00F72CB6" w:rsidRPr="00FB6FCC" w:rsidRDefault="00F72CB6" w:rsidP="00F72CB6">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3052.209-73</w:t>
      </w:r>
      <w:r w:rsidRPr="00FB6FCC">
        <w:rPr>
          <w:rFonts w:ascii="Arial" w:hAnsi="Arial" w:cs="Arial"/>
          <w:b/>
          <w:bCs/>
          <w:sz w:val="24"/>
          <w:szCs w:val="24"/>
        </w:rPr>
        <w:t> Limitation of future contracting.  (JUN 2006)</w:t>
      </w:r>
    </w:p>
    <w:p w14:paraId="144A5D23" w14:textId="77777777" w:rsidR="00F72CB6" w:rsidRPr="00FB6FCC" w:rsidRDefault="00F72CB6" w:rsidP="00F72CB6">
      <w:pPr>
        <w:shd w:val="clear" w:color="auto" w:fill="FFFFFF"/>
        <w:textAlignment w:val="baseline"/>
        <w:outlineLvl w:val="2"/>
        <w:rPr>
          <w:rFonts w:ascii="Arial" w:hAnsi="Arial" w:cs="Arial"/>
          <w:sz w:val="24"/>
          <w:szCs w:val="24"/>
        </w:rPr>
      </w:pPr>
    </w:p>
    <w:p w14:paraId="6E715E4C"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(a) The Contracting Officer has determined that this acquisition may give rise to a potential organizational conflict of interest. Accordingly, the attention of prospective offerors is invited to FAR Subpart 9.5 - Organizational Conflicts of Interest.</w:t>
      </w:r>
    </w:p>
    <w:p w14:paraId="1BEB2CC6"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(b) The nature of this conflict is [describe the conflict].</w:t>
      </w:r>
    </w:p>
    <w:p w14:paraId="4CD7F1EF" w14:textId="77777777" w:rsidR="00F72CB6" w:rsidRPr="00FB6FCC" w:rsidRDefault="00F72CB6" w:rsidP="00F72CB6">
      <w:pPr>
        <w:shd w:val="clear" w:color="auto" w:fill="FFFFFF"/>
        <w:ind w:firstLine="360"/>
        <w:textAlignment w:val="baseline"/>
        <w:rPr>
          <w:rFonts w:ascii="Arial" w:hAnsi="Arial" w:cs="Arial"/>
          <w:sz w:val="24"/>
          <w:szCs w:val="24"/>
        </w:rPr>
      </w:pPr>
      <w:r w:rsidRPr="00FB6FCC">
        <w:rPr>
          <w:rFonts w:ascii="Arial" w:hAnsi="Arial" w:cs="Arial"/>
          <w:sz w:val="24"/>
          <w:szCs w:val="24"/>
        </w:rPr>
        <w:t>(c) The restrictions upon future contracting are as follows:</w:t>
      </w:r>
    </w:p>
    <w:p w14:paraId="41DF23C3" w14:textId="77777777" w:rsidR="00F72CB6" w:rsidRPr="00FB6FCC" w:rsidRDefault="00F72CB6" w:rsidP="00F72CB6">
      <w:pPr>
        <w:shd w:val="clear" w:color="auto" w:fill="FFFFFF"/>
        <w:ind w:firstLine="720"/>
        <w:textAlignment w:val="baseline"/>
        <w:rPr>
          <w:rFonts w:ascii="Arial" w:hAnsi="Arial" w:cs="Arial"/>
          <w:sz w:val="24"/>
          <w:szCs w:val="24"/>
        </w:rPr>
      </w:pPr>
      <w:r w:rsidRPr="00FB6FCC">
        <w:rPr>
          <w:rFonts w:ascii="Arial" w:hAnsi="Arial" w:cs="Arial"/>
          <w:sz w:val="24"/>
          <w:szCs w:val="24"/>
        </w:rPr>
        <w:lastRenderedPageBreak/>
        <w:t xml:space="preserve">(1) If the Contractor, under the terms of this contract, or through the performance of tasks pursuant to this contract, is required to develop specifications or statements of work that are to be incorporated into a solicitation, the Contractor shall be ineligible to perform the work described in that solicitation as a prime or first-tier subcontractor under an ensuing DHS contract. This restriction shall remain in effect for a reasonable time, as </w:t>
      </w:r>
      <w:proofErr w:type="gramStart"/>
      <w:r w:rsidRPr="00FB6FCC">
        <w:rPr>
          <w:rFonts w:ascii="Arial" w:hAnsi="Arial" w:cs="Arial"/>
          <w:sz w:val="24"/>
          <w:szCs w:val="24"/>
        </w:rPr>
        <w:t>agreed to</w:t>
      </w:r>
      <w:proofErr w:type="gramEnd"/>
      <w:r w:rsidRPr="00FB6FCC">
        <w:rPr>
          <w:rFonts w:ascii="Arial" w:hAnsi="Arial" w:cs="Arial"/>
          <w:sz w:val="24"/>
          <w:szCs w:val="24"/>
        </w:rPr>
        <w:t xml:space="preserve"> by the Contracting Officer and the Contractor, sufficient to avoid unfair competitive advantage or potential bias (this time shall in no case be less than the duration of the initial production contract). DHS shall not unilaterally require the Contractor to prepare such specifications or statements of work under this contract.</w:t>
      </w:r>
    </w:p>
    <w:p w14:paraId="3D16AA5A" w14:textId="77777777" w:rsidR="00F72CB6" w:rsidRPr="00FB6FCC" w:rsidRDefault="00F72CB6" w:rsidP="00F72CB6">
      <w:pPr>
        <w:shd w:val="clear" w:color="auto" w:fill="FFFFFF"/>
        <w:ind w:firstLine="720"/>
        <w:textAlignment w:val="baseline"/>
        <w:rPr>
          <w:rFonts w:ascii="Arial" w:hAnsi="Arial" w:cs="Arial"/>
          <w:sz w:val="24"/>
          <w:szCs w:val="24"/>
        </w:rPr>
      </w:pPr>
      <w:r w:rsidRPr="00FB6FCC">
        <w:rPr>
          <w:rFonts w:ascii="Arial" w:hAnsi="Arial" w:cs="Arial"/>
          <w:sz w:val="24"/>
          <w:szCs w:val="24"/>
        </w:rPr>
        <w:t>(2) To the extent that the work under this contract requires access to proprietary, business confidential, or financial data of other companies, and as long as these data remain proprietary or confidential, the Contractor shall protect these data from unauthorized use and disclosure and agrees not to use them to compete with those other companies.</w:t>
      </w:r>
    </w:p>
    <w:p w14:paraId="2E80B2C6" w14:textId="77777777" w:rsidR="003D1F05" w:rsidRPr="00FB6FCC" w:rsidRDefault="00546B08" w:rsidP="00286336">
      <w:pPr>
        <w:shd w:val="clear" w:color="auto" w:fill="FFFFFF"/>
        <w:ind w:firstLine="720"/>
        <w:textAlignment w:val="baseline"/>
        <w:rPr>
          <w:rFonts w:ascii="Arial" w:hAnsi="Arial" w:cs="Arial"/>
          <w:b/>
          <w:bCs/>
          <w:sz w:val="24"/>
          <w:szCs w:val="24"/>
        </w:rPr>
      </w:pPr>
      <w:r w:rsidRPr="00FB6FCC">
        <w:rPr>
          <w:rFonts w:ascii="Arial" w:hAnsi="Arial" w:cs="Arial"/>
          <w:sz w:val="24"/>
          <w:szCs w:val="24"/>
        </w:rPr>
        <w:br/>
      </w:r>
      <w:r w:rsidR="003D1F05" w:rsidRPr="00FB6FCC">
        <w:rPr>
          <w:rFonts w:ascii="Arial" w:hAnsi="Arial" w:cs="Arial"/>
          <w:b/>
          <w:bCs/>
          <w:sz w:val="24"/>
          <w:szCs w:val="24"/>
          <w:bdr w:val="none" w:sz="0" w:space="0" w:color="auto" w:frame="1"/>
        </w:rPr>
        <w:t>3052.217-92</w:t>
      </w:r>
      <w:r w:rsidR="003D1F05" w:rsidRPr="00FB6FCC">
        <w:rPr>
          <w:rFonts w:ascii="Arial" w:hAnsi="Arial" w:cs="Arial"/>
          <w:b/>
          <w:bCs/>
          <w:sz w:val="24"/>
          <w:szCs w:val="24"/>
        </w:rPr>
        <w:t> Inspection and manner of doing work (USCG). (DEC 2003)</w:t>
      </w:r>
    </w:p>
    <w:p w14:paraId="51AA6F33" w14:textId="77777777" w:rsidR="003D1F05" w:rsidRPr="00FB6FCC" w:rsidRDefault="003D1F05" w:rsidP="003D1F05">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3052.217-93</w:t>
      </w:r>
      <w:r w:rsidRPr="00FB6FCC">
        <w:rPr>
          <w:rFonts w:ascii="Arial" w:hAnsi="Arial" w:cs="Arial"/>
          <w:b/>
          <w:bCs/>
          <w:sz w:val="24"/>
          <w:szCs w:val="24"/>
        </w:rPr>
        <w:t> Subcontracts (USCG).  (DEC 2003)</w:t>
      </w:r>
    </w:p>
    <w:p w14:paraId="7CF64238" w14:textId="77777777" w:rsidR="00920C35" w:rsidRPr="00FB6FCC" w:rsidRDefault="00920C35" w:rsidP="00920C35">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3052.217-95</w:t>
      </w:r>
      <w:r w:rsidRPr="00FB6FCC">
        <w:rPr>
          <w:rFonts w:ascii="Arial" w:hAnsi="Arial" w:cs="Arial"/>
          <w:b/>
          <w:bCs/>
          <w:sz w:val="24"/>
          <w:szCs w:val="24"/>
        </w:rPr>
        <w:t> Liability and insurance (USCG). (DEC 2003)</w:t>
      </w:r>
    </w:p>
    <w:p w14:paraId="738610EB" w14:textId="77777777" w:rsidR="00920C35" w:rsidRPr="00FB6FCC" w:rsidRDefault="00920C35" w:rsidP="00920C35">
      <w:pPr>
        <w:shd w:val="clear" w:color="auto" w:fill="FFFFFF"/>
        <w:textAlignment w:val="baseline"/>
        <w:outlineLvl w:val="2"/>
        <w:rPr>
          <w:rFonts w:ascii="Arial" w:hAnsi="Arial" w:cs="Arial"/>
          <w:sz w:val="24"/>
          <w:szCs w:val="24"/>
        </w:rPr>
      </w:pPr>
    </w:p>
    <w:p w14:paraId="6D9AC741"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(a) The Contractor shall exercise its best efforts to prevent accidents, injury, or damage to all employees, persons, and property, in and about the work, and to the vessel or part of the vessel upon which work is done.</w:t>
      </w:r>
    </w:p>
    <w:p w14:paraId="04B21F17"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(b) Loss or damage to the vessel, materials, or equipment.</w:t>
      </w:r>
    </w:p>
    <w:p w14:paraId="5A2F0C8C"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(1) Unless otherwise directed or approved in writing by the Contracting Officer, the Contractor shall not carry insurance against any form of loss or damage to the vessel(s) or to the materials or equipment to which the Government has title or which have been furnished by the Government for installation by the Contractor. The Government assumes the risks of loss of and damage to that property.</w:t>
      </w:r>
    </w:p>
    <w:p w14:paraId="53213308" w14:textId="77777777" w:rsidR="00920C35" w:rsidRPr="00FB6FCC" w:rsidRDefault="00920C35" w:rsidP="00920C35">
      <w:pPr>
        <w:pStyle w:val="p"/>
        <w:shd w:val="clear" w:color="auto" w:fill="FFFFFF"/>
        <w:spacing w:before="0" w:beforeAutospacing="0" w:after="0" w:afterAutospacing="0"/>
        <w:textAlignment w:val="baseline"/>
        <w:rPr>
          <w:rFonts w:ascii="Arial" w:hAnsi="Arial" w:cs="Arial"/>
        </w:rPr>
      </w:pPr>
      <w:r w:rsidRPr="00FB6FCC">
        <w:rPr>
          <w:rFonts w:ascii="Arial" w:hAnsi="Arial" w:cs="Arial"/>
        </w:rPr>
        <w:t>(2) The Government does not assume any risk with respect to loss or damage compensated for by insurance or otherwise or resulting from risks with respect to which the Contractor has failed to maintain insurance, if available, as required or approved by the Contracting Officer.</w:t>
      </w:r>
    </w:p>
    <w:p w14:paraId="5A7BF4F1" w14:textId="77777777" w:rsidR="00920C35" w:rsidRPr="00FB6FCC" w:rsidRDefault="00920C35" w:rsidP="00920C35">
      <w:pPr>
        <w:pStyle w:val="p"/>
        <w:shd w:val="clear" w:color="auto" w:fill="FFFFFF"/>
        <w:spacing w:before="0" w:beforeAutospacing="0" w:after="0" w:afterAutospacing="0"/>
        <w:textAlignment w:val="baseline"/>
        <w:rPr>
          <w:rFonts w:ascii="Arial" w:hAnsi="Arial" w:cs="Arial"/>
        </w:rPr>
      </w:pPr>
      <w:r w:rsidRPr="00FB6FCC">
        <w:rPr>
          <w:rFonts w:ascii="Arial" w:hAnsi="Arial" w:cs="Arial"/>
        </w:rPr>
        <w:t>(3) The Government does not assume risk of and will not pay for any costs of the following:</w:t>
      </w:r>
    </w:p>
    <w:p w14:paraId="7863D50C"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(i) Inspection, repair, replacement, or renewal of any defects in the vessel(s) or material and equipment due to -</w:t>
      </w:r>
    </w:p>
    <w:p w14:paraId="2CE7C050"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(A) Defective workmanship performed by the Contractor or its subcontractors;</w:t>
      </w:r>
    </w:p>
    <w:p w14:paraId="7B241DEE"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(B) Defective materials or equipment furnished by the Contractor or its subcontractors; or</w:t>
      </w:r>
    </w:p>
    <w:p w14:paraId="544510F8"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 xml:space="preserve">(C) Workmanship, materials, or equipment which do not conform to the requirements of the contract, </w:t>
      </w:r>
      <w:proofErr w:type="gramStart"/>
      <w:r w:rsidRPr="00FB6FCC">
        <w:rPr>
          <w:rFonts w:ascii="Arial" w:hAnsi="Arial" w:cs="Arial"/>
        </w:rPr>
        <w:t>whether or not</w:t>
      </w:r>
      <w:proofErr w:type="gramEnd"/>
      <w:r w:rsidRPr="00FB6FCC">
        <w:rPr>
          <w:rFonts w:ascii="Arial" w:hAnsi="Arial" w:cs="Arial"/>
        </w:rPr>
        <w:t xml:space="preserve"> the defect is latent or </w:t>
      </w:r>
      <w:proofErr w:type="gramStart"/>
      <w:r w:rsidRPr="00FB6FCC">
        <w:rPr>
          <w:rFonts w:ascii="Arial" w:hAnsi="Arial" w:cs="Arial"/>
        </w:rPr>
        <w:t>whether or not</w:t>
      </w:r>
      <w:proofErr w:type="gramEnd"/>
      <w:r w:rsidRPr="00FB6FCC">
        <w:rPr>
          <w:rFonts w:ascii="Arial" w:hAnsi="Arial" w:cs="Arial"/>
        </w:rPr>
        <w:t xml:space="preserve"> the nonconformance is the result of negligence.</w:t>
      </w:r>
    </w:p>
    <w:p w14:paraId="6919E165"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 xml:space="preserve">(ii) Loss, damage, liability, or expense caused by, resulting from, or incurred </w:t>
      </w:r>
      <w:proofErr w:type="gramStart"/>
      <w:r w:rsidRPr="00FB6FCC">
        <w:rPr>
          <w:rFonts w:ascii="Arial" w:hAnsi="Arial" w:cs="Arial"/>
        </w:rPr>
        <w:t>as a consequence of</w:t>
      </w:r>
      <w:proofErr w:type="gramEnd"/>
      <w:r w:rsidRPr="00FB6FCC">
        <w:rPr>
          <w:rFonts w:ascii="Arial" w:hAnsi="Arial" w:cs="Arial"/>
        </w:rPr>
        <w:t xml:space="preserve"> any delay or disruption, willful misconduct or lack of good faith by the Contractor or any of its representatives that have supervision or direction of -</w:t>
      </w:r>
    </w:p>
    <w:p w14:paraId="200ED250"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 xml:space="preserve">(A) All or substantially </w:t>
      </w:r>
      <w:proofErr w:type="gramStart"/>
      <w:r w:rsidRPr="00FB6FCC">
        <w:rPr>
          <w:rFonts w:ascii="Arial" w:hAnsi="Arial" w:cs="Arial"/>
        </w:rPr>
        <w:t>all of</w:t>
      </w:r>
      <w:proofErr w:type="gramEnd"/>
      <w:r w:rsidRPr="00FB6FCC">
        <w:rPr>
          <w:rFonts w:ascii="Arial" w:hAnsi="Arial" w:cs="Arial"/>
        </w:rPr>
        <w:t xml:space="preserve"> the Contractor's business; or</w:t>
      </w:r>
    </w:p>
    <w:p w14:paraId="5E083EE2"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lastRenderedPageBreak/>
        <w:t xml:space="preserve">(B) All or substantially </w:t>
      </w:r>
      <w:proofErr w:type="gramStart"/>
      <w:r w:rsidRPr="00FB6FCC">
        <w:rPr>
          <w:rFonts w:ascii="Arial" w:hAnsi="Arial" w:cs="Arial"/>
        </w:rPr>
        <w:t>all of</w:t>
      </w:r>
      <w:proofErr w:type="gramEnd"/>
      <w:r w:rsidRPr="00FB6FCC">
        <w:rPr>
          <w:rFonts w:ascii="Arial" w:hAnsi="Arial" w:cs="Arial"/>
        </w:rPr>
        <w:t xml:space="preserve"> the Contractor's operation at any one plant.</w:t>
      </w:r>
    </w:p>
    <w:p w14:paraId="612A64D3" w14:textId="77777777" w:rsidR="00920C35" w:rsidRPr="00FB6FCC" w:rsidRDefault="00920C35" w:rsidP="00920C35">
      <w:pPr>
        <w:pStyle w:val="p"/>
        <w:shd w:val="clear" w:color="auto" w:fill="FFFFFF"/>
        <w:spacing w:before="0" w:beforeAutospacing="0" w:after="0" w:afterAutospacing="0"/>
        <w:textAlignment w:val="baseline"/>
        <w:rPr>
          <w:rFonts w:ascii="Arial" w:hAnsi="Arial" w:cs="Arial"/>
        </w:rPr>
      </w:pPr>
      <w:r w:rsidRPr="00FB6FCC">
        <w:rPr>
          <w:rFonts w:ascii="Arial" w:hAnsi="Arial" w:cs="Arial"/>
        </w:rPr>
        <w:t>(4) As to any risk that is assumed by the Government, the Government shall be subrogated to any claim, demand or cause of action against third parties that exists in favor of the Contractor. If required by the Contracting Officer, the Contractor shall execute a formal assignment or transfer of the claim, demand, or cause of action.</w:t>
      </w:r>
    </w:p>
    <w:p w14:paraId="506E2681" w14:textId="77777777" w:rsidR="00920C35" w:rsidRPr="00FB6FCC" w:rsidRDefault="00920C35" w:rsidP="00920C35">
      <w:pPr>
        <w:pStyle w:val="p"/>
        <w:shd w:val="clear" w:color="auto" w:fill="FFFFFF"/>
        <w:spacing w:before="0" w:beforeAutospacing="0" w:after="0" w:afterAutospacing="0"/>
        <w:textAlignment w:val="baseline"/>
        <w:rPr>
          <w:rFonts w:ascii="Arial" w:hAnsi="Arial" w:cs="Arial"/>
        </w:rPr>
      </w:pPr>
      <w:r w:rsidRPr="00FB6FCC">
        <w:rPr>
          <w:rFonts w:ascii="Arial" w:hAnsi="Arial" w:cs="Arial"/>
        </w:rPr>
        <w:t xml:space="preserve">(5) No party other than the Contractor shall have any right to proceed directly against the Government or join the Government as a </w:t>
      </w:r>
      <w:proofErr w:type="gramStart"/>
      <w:r w:rsidRPr="00FB6FCC">
        <w:rPr>
          <w:rFonts w:ascii="Arial" w:hAnsi="Arial" w:cs="Arial"/>
        </w:rPr>
        <w:t>codefendant</w:t>
      </w:r>
      <w:proofErr w:type="gramEnd"/>
      <w:r w:rsidRPr="00FB6FCC">
        <w:rPr>
          <w:rFonts w:ascii="Arial" w:hAnsi="Arial" w:cs="Arial"/>
        </w:rPr>
        <w:t xml:space="preserve"> in any action.</w:t>
      </w:r>
    </w:p>
    <w:p w14:paraId="33FFC068" w14:textId="77777777" w:rsidR="00920C35" w:rsidRPr="00FB6FCC" w:rsidRDefault="00920C35" w:rsidP="00920C35">
      <w:pPr>
        <w:pStyle w:val="p"/>
        <w:shd w:val="clear" w:color="auto" w:fill="FFFFFF"/>
        <w:spacing w:before="0" w:beforeAutospacing="0" w:after="0" w:afterAutospacing="0"/>
        <w:textAlignment w:val="baseline"/>
        <w:rPr>
          <w:rFonts w:ascii="Arial" w:hAnsi="Arial" w:cs="Arial"/>
        </w:rPr>
      </w:pPr>
      <w:r w:rsidRPr="00FB6FCC">
        <w:rPr>
          <w:rFonts w:ascii="Arial" w:hAnsi="Arial" w:cs="Arial"/>
        </w:rPr>
        <w:t>(6) Notwithstanding the foregoing, the Contractor shall bear the first $</w:t>
      </w:r>
      <w:proofErr w:type="gramStart"/>
      <w:r w:rsidRPr="00FB6FCC">
        <w:rPr>
          <w:rFonts w:ascii="Arial" w:hAnsi="Arial" w:cs="Arial"/>
        </w:rPr>
        <w:t>5,000 of</w:t>
      </w:r>
      <w:proofErr w:type="gramEnd"/>
      <w:r w:rsidRPr="00FB6FCC">
        <w:rPr>
          <w:rFonts w:ascii="Arial" w:hAnsi="Arial" w:cs="Arial"/>
        </w:rPr>
        <w:t xml:space="preserve"> loss or damage from each occurrence or incident, the risk of which the Government would have assumed under the provision of this paragraph (b).</w:t>
      </w:r>
    </w:p>
    <w:p w14:paraId="725E1E7F"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(c) </w:t>
      </w:r>
      <w:r w:rsidRPr="00FB6FCC">
        <w:rPr>
          <w:rStyle w:val="Emphasis"/>
          <w:rFonts w:ascii="Arial" w:hAnsi="Arial" w:cs="Arial"/>
          <w:bdr w:val="none" w:sz="0" w:space="0" w:color="auto" w:frame="1"/>
        </w:rPr>
        <w:t>Indemnification.</w:t>
      </w:r>
      <w:r w:rsidRPr="00FB6FCC">
        <w:rPr>
          <w:rFonts w:ascii="Arial" w:hAnsi="Arial" w:cs="Arial"/>
        </w:rPr>
        <w:t> The Contractor indemnifies the Government and the vessel and its owners against all claims, demands, or causes of action to which the Government, the vessel or its owner(s) might be subject as a result of damage or injury (including death) to the property or person of anyone other than the Government or its employees, or the vessel or its owner, arising in whole or in part from the negligence or other wrongful act of the Contractor, or its agents or employees, or any subcontractor, or its agents or employees.</w:t>
      </w:r>
    </w:p>
    <w:p w14:paraId="02B9885F"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 xml:space="preserve">(1) The Contractor's obligation to indemnify under this paragraph shall not exceed the sum of $300,000 </w:t>
      </w:r>
      <w:proofErr w:type="gramStart"/>
      <w:r w:rsidRPr="00FB6FCC">
        <w:rPr>
          <w:rFonts w:ascii="Arial" w:hAnsi="Arial" w:cs="Arial"/>
        </w:rPr>
        <w:t>as a consequence of</w:t>
      </w:r>
      <w:proofErr w:type="gramEnd"/>
      <w:r w:rsidRPr="00FB6FCC">
        <w:rPr>
          <w:rFonts w:ascii="Arial" w:hAnsi="Arial" w:cs="Arial"/>
        </w:rPr>
        <w:t xml:space="preserve"> any single occurrence with respect to any one vessel.</w:t>
      </w:r>
    </w:p>
    <w:p w14:paraId="5C9B0925"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(2) The indemnity includes, without limitation, suits, actions, claims, costs, or demands of any kind, resulting from death, personal injury, or property damage occurring during the period of performance of work on the vessel or within 90 days after redelivery of the vessel. For any claim, etc., made after 90 days, the rights of the parties shall be as determined by other provisions of this contract and by law. The indemnity does apply to death occurring after 90 days where the injury was received during the period covered by the indemnity.</w:t>
      </w:r>
    </w:p>
    <w:p w14:paraId="2252EEE6"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(d) </w:t>
      </w:r>
      <w:r w:rsidRPr="00FB6FCC">
        <w:rPr>
          <w:rStyle w:val="Emphasis"/>
          <w:rFonts w:ascii="Arial" w:hAnsi="Arial" w:cs="Arial"/>
          <w:bdr w:val="none" w:sz="0" w:space="0" w:color="auto" w:frame="1"/>
        </w:rPr>
        <w:t>Insurance.</w:t>
      </w:r>
    </w:p>
    <w:p w14:paraId="4693F659"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(1) The Contractor shall, at its own expense, obtain and maintain the following insurance -</w:t>
      </w:r>
    </w:p>
    <w:p w14:paraId="1B1B4FE3" w14:textId="77777777" w:rsidR="00920C35" w:rsidRPr="00FB6FCC" w:rsidRDefault="00920C35" w:rsidP="00920C35">
      <w:pPr>
        <w:pStyle w:val="p"/>
        <w:shd w:val="clear" w:color="auto" w:fill="FFFFFF"/>
        <w:spacing w:before="0" w:beforeAutospacing="0" w:after="0" w:afterAutospacing="0"/>
        <w:ind w:firstLine="1080"/>
        <w:textAlignment w:val="baseline"/>
        <w:rPr>
          <w:rFonts w:ascii="Arial" w:hAnsi="Arial" w:cs="Arial"/>
        </w:rPr>
      </w:pPr>
      <w:r w:rsidRPr="00FB6FCC">
        <w:rPr>
          <w:rFonts w:ascii="Arial" w:hAnsi="Arial" w:cs="Arial"/>
        </w:rPr>
        <w:t>(i) Casualty, accident, and liability insurance, as approved by the Contracting Officer, insuring the performance of its obligations under paragraph (c) of this clause.</w:t>
      </w:r>
    </w:p>
    <w:p w14:paraId="68D18DD9" w14:textId="77777777" w:rsidR="00920C35" w:rsidRPr="00FB6FCC" w:rsidRDefault="00920C35" w:rsidP="00920C35">
      <w:pPr>
        <w:pStyle w:val="p"/>
        <w:shd w:val="clear" w:color="auto" w:fill="FFFFFF"/>
        <w:spacing w:before="0" w:beforeAutospacing="0" w:after="0" w:afterAutospacing="0"/>
        <w:ind w:firstLine="1080"/>
        <w:textAlignment w:val="baseline"/>
        <w:rPr>
          <w:rFonts w:ascii="Arial" w:hAnsi="Arial" w:cs="Arial"/>
        </w:rPr>
      </w:pPr>
      <w:r w:rsidRPr="00FB6FCC">
        <w:rPr>
          <w:rFonts w:ascii="Arial" w:hAnsi="Arial" w:cs="Arial"/>
        </w:rPr>
        <w:t>(ii) Workers Compensation Insurance (or its equivalent) covering the employees engaged on the work.</w:t>
      </w:r>
    </w:p>
    <w:p w14:paraId="7951E469"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(2) The Contractor shall ensure that all subcontractors engaged on the work obtain and maintain the insurance required in paragraph (d)(1) of this clause.</w:t>
      </w:r>
    </w:p>
    <w:p w14:paraId="22127C25"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(3) Upon request of the Contracting Officer, the Contractor shall provide evidence of the insurance required by paragraph (d) of this clause.</w:t>
      </w:r>
    </w:p>
    <w:p w14:paraId="56B31EE6"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(e) The Contractor shall not make any allowance in the contract price for the inclusion of any premium expense or charge for any reserve made on account of self-insurance for coverage against any risk assumed by the Government under this clause.</w:t>
      </w:r>
    </w:p>
    <w:p w14:paraId="38B0884A"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(f) The Contractor shall give the Contracting Officer written notice as soon as practicable after the occurrence of a loss or damage for which the Government has assumed the risk.</w:t>
      </w:r>
    </w:p>
    <w:p w14:paraId="5E16272C"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(1) The notice shall contain full details of the loss or damage.</w:t>
      </w:r>
    </w:p>
    <w:p w14:paraId="6BC1F614"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lastRenderedPageBreak/>
        <w:t xml:space="preserve">(2) If a claim or suit is later filed against the Contractor </w:t>
      </w:r>
      <w:proofErr w:type="gramStart"/>
      <w:r w:rsidRPr="00FB6FCC">
        <w:rPr>
          <w:rFonts w:ascii="Arial" w:hAnsi="Arial" w:cs="Arial"/>
        </w:rPr>
        <w:t>as a result of</w:t>
      </w:r>
      <w:proofErr w:type="gramEnd"/>
      <w:r w:rsidRPr="00FB6FCC">
        <w:rPr>
          <w:rFonts w:ascii="Arial" w:hAnsi="Arial" w:cs="Arial"/>
        </w:rPr>
        <w:t xml:space="preserve"> the event, the Contractor shall immediately deliver to the Government every demand, notice, summons, or other process received by the Contractor or its employees or representatives.</w:t>
      </w:r>
    </w:p>
    <w:p w14:paraId="091BE006"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(3) The Contractor shall cooperate with the Government and, upon request, shall assist in effecting settlements, securing and giving evidence, obtaining the attendance of witnesses, and in the conduct of suits. The Government shall reimburse the Contractor for expenses incurred in this effort, other than the cost of maintaining the Contractor's usual organization.</w:t>
      </w:r>
    </w:p>
    <w:p w14:paraId="467933F0"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(4) The Contractor shall not, except at its own expense, voluntarily make any payments, assume any obligation, or incur any expense other than what would be imperative for the protection of the vessel(s) at the time of the event.</w:t>
      </w:r>
    </w:p>
    <w:p w14:paraId="5E6B79A7" w14:textId="77777777" w:rsidR="00920C35" w:rsidRPr="00FB6FCC" w:rsidRDefault="00920C35" w:rsidP="00920C35">
      <w:pPr>
        <w:pStyle w:val="p"/>
        <w:shd w:val="clear" w:color="auto" w:fill="FFFFFF"/>
        <w:spacing w:before="0" w:beforeAutospacing="0" w:after="0" w:afterAutospacing="0"/>
        <w:ind w:firstLine="360"/>
        <w:textAlignment w:val="baseline"/>
        <w:rPr>
          <w:rFonts w:ascii="Arial" w:hAnsi="Arial" w:cs="Arial"/>
        </w:rPr>
      </w:pPr>
      <w:r w:rsidRPr="00FB6FCC">
        <w:rPr>
          <w:rFonts w:ascii="Arial" w:hAnsi="Arial" w:cs="Arial"/>
        </w:rPr>
        <w:t xml:space="preserve">(g) In the event of loss of or damage to any vessel(s), </w:t>
      </w:r>
      <w:proofErr w:type="gramStart"/>
      <w:r w:rsidRPr="00FB6FCC">
        <w:rPr>
          <w:rFonts w:ascii="Arial" w:hAnsi="Arial" w:cs="Arial"/>
        </w:rPr>
        <w:t>material,</w:t>
      </w:r>
      <w:proofErr w:type="gramEnd"/>
      <w:r w:rsidRPr="00FB6FCC">
        <w:rPr>
          <w:rFonts w:ascii="Arial" w:hAnsi="Arial" w:cs="Arial"/>
        </w:rPr>
        <w:t xml:space="preserve"> or equipment which may result in a claim against the Government under the insurance provisions of this contract, the Contractor shall promptly notify the Contracting Officer of the loss or damage. The Contracting Officer may, without prejudice to any right of the Government, either -</w:t>
      </w:r>
    </w:p>
    <w:p w14:paraId="2AE86E57"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 xml:space="preserve">(1) Order the Contractor to proceed with replacement or repair, in which event the Contractor shall </w:t>
      </w:r>
      <w:proofErr w:type="gramStart"/>
      <w:r w:rsidRPr="00FB6FCC">
        <w:rPr>
          <w:rFonts w:ascii="Arial" w:hAnsi="Arial" w:cs="Arial"/>
        </w:rPr>
        <w:t>effect</w:t>
      </w:r>
      <w:proofErr w:type="gramEnd"/>
      <w:r w:rsidRPr="00FB6FCC">
        <w:rPr>
          <w:rFonts w:ascii="Arial" w:hAnsi="Arial" w:cs="Arial"/>
        </w:rPr>
        <w:t xml:space="preserve"> the replacement or repair;</w:t>
      </w:r>
    </w:p>
    <w:p w14:paraId="7819D203" w14:textId="77777777" w:rsidR="00920C35" w:rsidRPr="00FB6FCC" w:rsidRDefault="00920C35" w:rsidP="00920C35">
      <w:pPr>
        <w:pStyle w:val="p"/>
        <w:shd w:val="clear" w:color="auto" w:fill="FFFFFF"/>
        <w:spacing w:before="0" w:beforeAutospacing="0" w:after="0" w:afterAutospacing="0"/>
        <w:ind w:firstLine="1080"/>
        <w:textAlignment w:val="baseline"/>
        <w:rPr>
          <w:rFonts w:ascii="Arial" w:hAnsi="Arial" w:cs="Arial"/>
        </w:rPr>
      </w:pPr>
      <w:r w:rsidRPr="00FB6FCC">
        <w:rPr>
          <w:rFonts w:ascii="Arial" w:hAnsi="Arial" w:cs="Arial"/>
        </w:rPr>
        <w:t xml:space="preserve">(i) The Contractor shall submit to the Contracting Officer a request for reimbursement of the cost of the replacement or repair together with whatever supporting documentation the Contracting Officer may reasonably </w:t>
      </w:r>
      <w:proofErr w:type="gramStart"/>
      <w:r w:rsidRPr="00FB6FCC">
        <w:rPr>
          <w:rFonts w:ascii="Arial" w:hAnsi="Arial" w:cs="Arial"/>
        </w:rPr>
        <w:t>require, and</w:t>
      </w:r>
      <w:proofErr w:type="gramEnd"/>
      <w:r w:rsidRPr="00FB6FCC">
        <w:rPr>
          <w:rFonts w:ascii="Arial" w:hAnsi="Arial" w:cs="Arial"/>
        </w:rPr>
        <w:t xml:space="preserve"> shall identify the request as being submitted under the Insurance clause of this contract.</w:t>
      </w:r>
    </w:p>
    <w:p w14:paraId="42D8CFB8" w14:textId="77777777" w:rsidR="00920C35" w:rsidRPr="00FB6FCC" w:rsidRDefault="00920C35" w:rsidP="00920C35">
      <w:pPr>
        <w:pStyle w:val="p"/>
        <w:shd w:val="clear" w:color="auto" w:fill="FFFFFF"/>
        <w:spacing w:before="0" w:beforeAutospacing="0" w:after="0" w:afterAutospacing="0"/>
        <w:ind w:firstLine="1080"/>
        <w:textAlignment w:val="baseline"/>
        <w:rPr>
          <w:rFonts w:ascii="Arial" w:hAnsi="Arial" w:cs="Arial"/>
        </w:rPr>
      </w:pPr>
      <w:r w:rsidRPr="00FB6FCC">
        <w:rPr>
          <w:rFonts w:ascii="Arial" w:hAnsi="Arial" w:cs="Arial"/>
        </w:rPr>
        <w:t>(ii) If the Government determines that the risk of the loss or damage is within the scope of the risks assumed by the Government under this clause, the Government will reimburse the Contractor for the reasonable allowable cost of the replacement or repair, plus a reasonable profit (if the work or replacement or repair was performed by the Contractor) less the deductible amount specified in paragraph (b) of this clause.</w:t>
      </w:r>
    </w:p>
    <w:p w14:paraId="58D4DDFC" w14:textId="77777777" w:rsidR="00920C35" w:rsidRPr="00FB6FCC" w:rsidRDefault="00920C35" w:rsidP="00920C35">
      <w:pPr>
        <w:pStyle w:val="p"/>
        <w:shd w:val="clear" w:color="auto" w:fill="FFFFFF"/>
        <w:spacing w:before="0" w:beforeAutospacing="0" w:after="0" w:afterAutospacing="0"/>
        <w:ind w:firstLine="1080"/>
        <w:textAlignment w:val="baseline"/>
        <w:rPr>
          <w:rFonts w:ascii="Arial" w:hAnsi="Arial" w:cs="Arial"/>
        </w:rPr>
      </w:pPr>
      <w:r w:rsidRPr="00FB6FCC">
        <w:rPr>
          <w:rFonts w:ascii="Arial" w:hAnsi="Arial" w:cs="Arial"/>
        </w:rPr>
        <w:t>(iii) Payments by the Government to the Contractor under this clause are outside the scope of and shall not affect the pricing structure of the contract, and are additional to the compensation otherwise payable to the Contractor under this contract; or</w:t>
      </w:r>
    </w:p>
    <w:p w14:paraId="07CAB81D" w14:textId="77777777" w:rsidR="00920C35" w:rsidRPr="00FB6FCC" w:rsidRDefault="00920C35" w:rsidP="00920C35">
      <w:pPr>
        <w:pStyle w:val="p"/>
        <w:shd w:val="clear" w:color="auto" w:fill="FFFFFF"/>
        <w:spacing w:before="0" w:beforeAutospacing="0" w:after="0" w:afterAutospacing="0"/>
        <w:ind w:firstLine="720"/>
        <w:textAlignment w:val="baseline"/>
        <w:rPr>
          <w:rFonts w:ascii="Arial" w:hAnsi="Arial" w:cs="Arial"/>
        </w:rPr>
      </w:pPr>
      <w:r w:rsidRPr="00FB6FCC">
        <w:rPr>
          <w:rFonts w:ascii="Arial" w:hAnsi="Arial" w:cs="Arial"/>
        </w:rPr>
        <w:t>(2) Decide that the loss or damage shall not be replaced or repaired and in that event, the Contracting Officer shall -</w:t>
      </w:r>
    </w:p>
    <w:p w14:paraId="4BFD0C3D" w14:textId="77777777" w:rsidR="00920C35" w:rsidRPr="00FB6FCC" w:rsidRDefault="00920C35" w:rsidP="00920C35">
      <w:pPr>
        <w:pStyle w:val="p"/>
        <w:shd w:val="clear" w:color="auto" w:fill="FFFFFF"/>
        <w:spacing w:before="0" w:beforeAutospacing="0" w:after="0" w:afterAutospacing="0"/>
        <w:ind w:firstLine="1080"/>
        <w:textAlignment w:val="baseline"/>
        <w:rPr>
          <w:rFonts w:ascii="Arial" w:hAnsi="Arial" w:cs="Arial"/>
        </w:rPr>
      </w:pPr>
      <w:r w:rsidRPr="00FB6FCC">
        <w:rPr>
          <w:rFonts w:ascii="Arial" w:hAnsi="Arial" w:cs="Arial"/>
        </w:rPr>
        <w:t>(i) Modify the contract appropriately, consistent with the reduced requirements reflected by the unreplaced or unrepaired loss or damage; or</w:t>
      </w:r>
    </w:p>
    <w:p w14:paraId="36D74398" w14:textId="77777777" w:rsidR="00920C35" w:rsidRPr="00FB6FCC" w:rsidRDefault="00920C35" w:rsidP="00920C35">
      <w:pPr>
        <w:pStyle w:val="p"/>
        <w:shd w:val="clear" w:color="auto" w:fill="FFFFFF"/>
        <w:spacing w:before="0" w:beforeAutospacing="0" w:after="0" w:afterAutospacing="0"/>
        <w:ind w:firstLine="1080"/>
        <w:textAlignment w:val="baseline"/>
        <w:rPr>
          <w:rFonts w:ascii="Arial" w:hAnsi="Arial" w:cs="Arial"/>
        </w:rPr>
      </w:pPr>
      <w:r w:rsidRPr="00FB6FCC">
        <w:rPr>
          <w:rFonts w:ascii="Arial" w:hAnsi="Arial" w:cs="Arial"/>
        </w:rPr>
        <w:t xml:space="preserve">(ii) Terminate the repair of any part or </w:t>
      </w:r>
      <w:proofErr w:type="gramStart"/>
      <w:r w:rsidRPr="00FB6FCC">
        <w:rPr>
          <w:rFonts w:ascii="Arial" w:hAnsi="Arial" w:cs="Arial"/>
        </w:rPr>
        <w:t>all of</w:t>
      </w:r>
      <w:proofErr w:type="gramEnd"/>
      <w:r w:rsidRPr="00FB6FCC">
        <w:rPr>
          <w:rFonts w:ascii="Arial" w:hAnsi="Arial" w:cs="Arial"/>
        </w:rPr>
        <w:t xml:space="preserve"> the vessel(s) under the Termination for Convenience of the Government clause of this contract</w:t>
      </w:r>
    </w:p>
    <w:p w14:paraId="637805D2" w14:textId="77777777" w:rsidR="00920C35" w:rsidRPr="00FB6FCC" w:rsidRDefault="00920C35" w:rsidP="003D1F05">
      <w:pPr>
        <w:shd w:val="clear" w:color="auto" w:fill="FFFFFF"/>
        <w:textAlignment w:val="baseline"/>
        <w:outlineLvl w:val="2"/>
        <w:rPr>
          <w:rFonts w:ascii="Arial" w:hAnsi="Arial" w:cs="Arial"/>
          <w:sz w:val="24"/>
          <w:szCs w:val="24"/>
        </w:rPr>
      </w:pPr>
    </w:p>
    <w:p w14:paraId="41344CD9" w14:textId="77777777" w:rsidR="00E57444" w:rsidRPr="00FB6FCC" w:rsidRDefault="00E57444" w:rsidP="00E57444">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3052.217-96</w:t>
      </w:r>
      <w:r w:rsidRPr="00FB6FCC">
        <w:rPr>
          <w:rFonts w:ascii="Arial" w:hAnsi="Arial" w:cs="Arial"/>
          <w:b/>
          <w:bCs/>
          <w:sz w:val="24"/>
          <w:szCs w:val="24"/>
        </w:rPr>
        <w:t> Title (USCG). (DEC 2003)</w:t>
      </w:r>
    </w:p>
    <w:p w14:paraId="4DCE360A" w14:textId="77777777" w:rsidR="00E57444" w:rsidRPr="00FB6FCC" w:rsidRDefault="00E57444" w:rsidP="00E57444">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3052.217-97</w:t>
      </w:r>
      <w:r w:rsidRPr="00FB6FCC">
        <w:rPr>
          <w:rFonts w:ascii="Arial" w:hAnsi="Arial" w:cs="Arial"/>
          <w:b/>
          <w:bCs/>
          <w:sz w:val="24"/>
          <w:szCs w:val="24"/>
        </w:rPr>
        <w:t xml:space="preserve"> Discharge of </w:t>
      </w:r>
      <w:proofErr w:type="gramStart"/>
      <w:r w:rsidRPr="00FB6FCC">
        <w:rPr>
          <w:rFonts w:ascii="Arial" w:hAnsi="Arial" w:cs="Arial"/>
          <w:b/>
          <w:bCs/>
          <w:sz w:val="24"/>
          <w:szCs w:val="24"/>
        </w:rPr>
        <w:t>liens</w:t>
      </w:r>
      <w:proofErr w:type="gramEnd"/>
      <w:r w:rsidRPr="00FB6FCC">
        <w:rPr>
          <w:rFonts w:ascii="Arial" w:hAnsi="Arial" w:cs="Arial"/>
          <w:b/>
          <w:bCs/>
          <w:sz w:val="24"/>
          <w:szCs w:val="24"/>
        </w:rPr>
        <w:t xml:space="preserve"> (USCG). (DEC 2003)</w:t>
      </w:r>
    </w:p>
    <w:p w14:paraId="4F3E4B2C" w14:textId="77777777" w:rsidR="00E57444" w:rsidRPr="00FB6FCC" w:rsidRDefault="00E57444" w:rsidP="00E57444">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3052.217-98</w:t>
      </w:r>
      <w:r w:rsidRPr="00FB6FCC">
        <w:rPr>
          <w:rFonts w:ascii="Arial" w:hAnsi="Arial" w:cs="Arial"/>
          <w:b/>
          <w:bCs/>
          <w:sz w:val="24"/>
          <w:szCs w:val="24"/>
        </w:rPr>
        <w:t> Delays (USCG). (DEC 2003)</w:t>
      </w:r>
    </w:p>
    <w:p w14:paraId="025F917C" w14:textId="77777777" w:rsidR="00E57444" w:rsidRPr="00FB6FCC" w:rsidRDefault="00E57444" w:rsidP="006007A0">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3052.217-100</w:t>
      </w:r>
      <w:r w:rsidRPr="00FB6FCC">
        <w:rPr>
          <w:rFonts w:ascii="Arial" w:hAnsi="Arial" w:cs="Arial"/>
          <w:b/>
          <w:bCs/>
          <w:sz w:val="24"/>
          <w:szCs w:val="24"/>
        </w:rPr>
        <w:t> Guarantee (USCG). (JUN 2006)</w:t>
      </w:r>
    </w:p>
    <w:p w14:paraId="13210D6D" w14:textId="77777777" w:rsidR="00E57444" w:rsidRPr="00FB6FCC"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FB6FCC">
        <w:rPr>
          <w:rFonts w:ascii="open_sansregular" w:hAnsi="open_sansregular"/>
          <w:sz w:val="27"/>
          <w:szCs w:val="27"/>
        </w:rPr>
        <w:t xml:space="preserve">(a) In the event any work performed or materials furnished by the contractor prove defective or deficient within 60 days from the date of redelivery of the vessel(s), the Contractor, as directed by the Contracting Officer and at its own </w:t>
      </w:r>
      <w:r w:rsidRPr="00FB6FCC">
        <w:rPr>
          <w:rFonts w:ascii="open_sansregular" w:hAnsi="open_sansregular"/>
          <w:sz w:val="27"/>
          <w:szCs w:val="27"/>
        </w:rPr>
        <w:lastRenderedPageBreak/>
        <w:t>expense, shall correct and repair the deficiency to the satisfaction of the Contracting Officer.</w:t>
      </w:r>
    </w:p>
    <w:p w14:paraId="06F53429" w14:textId="77777777" w:rsidR="00E57444" w:rsidRPr="00FB6FCC"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FB6FCC">
        <w:rPr>
          <w:rFonts w:ascii="open_sansregular" w:hAnsi="open_sansregular"/>
          <w:sz w:val="27"/>
          <w:szCs w:val="27"/>
        </w:rPr>
        <w:t xml:space="preserve">(b) If the Contractor or any subcontractor has a guarantee for work performed or materials furnished that </w:t>
      </w:r>
      <w:proofErr w:type="gramStart"/>
      <w:r w:rsidRPr="00FB6FCC">
        <w:rPr>
          <w:rFonts w:ascii="open_sansregular" w:hAnsi="open_sansregular"/>
          <w:sz w:val="27"/>
          <w:szCs w:val="27"/>
        </w:rPr>
        <w:t>exceeds</w:t>
      </w:r>
      <w:proofErr w:type="gramEnd"/>
      <w:r w:rsidRPr="00FB6FCC">
        <w:rPr>
          <w:rFonts w:ascii="open_sansregular" w:hAnsi="open_sansregular"/>
          <w:sz w:val="27"/>
          <w:szCs w:val="27"/>
        </w:rPr>
        <w:t xml:space="preserve"> the </w:t>
      </w:r>
      <w:proofErr w:type="gramStart"/>
      <w:r w:rsidRPr="00FB6FCC">
        <w:rPr>
          <w:rFonts w:ascii="open_sansregular" w:hAnsi="open_sansregular"/>
          <w:sz w:val="27"/>
          <w:szCs w:val="27"/>
        </w:rPr>
        <w:t>60 day</w:t>
      </w:r>
      <w:proofErr w:type="gramEnd"/>
      <w:r w:rsidRPr="00FB6FCC">
        <w:rPr>
          <w:rFonts w:ascii="open_sansregular" w:hAnsi="open_sansregular"/>
          <w:sz w:val="27"/>
          <w:szCs w:val="27"/>
        </w:rPr>
        <w:t xml:space="preserve"> period, the Government shall be entitled to rely upon the longer guarantee until its expiration.</w:t>
      </w:r>
    </w:p>
    <w:p w14:paraId="215F512C" w14:textId="77777777" w:rsidR="00E57444" w:rsidRPr="00FB6FCC"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FB6FCC">
        <w:rPr>
          <w:rFonts w:ascii="open_sansregular" w:hAnsi="open_sansregular"/>
          <w:sz w:val="27"/>
          <w:szCs w:val="27"/>
        </w:rPr>
        <w:t>(c) With respect to any individual work item identified as incomplete at the time of redelivery of the vessel(s), the guarantee period shall run from the date the item is completed.</w:t>
      </w:r>
    </w:p>
    <w:p w14:paraId="339F335C" w14:textId="77777777" w:rsidR="00E57444" w:rsidRPr="00FB6FCC"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FB6FCC">
        <w:rPr>
          <w:rFonts w:ascii="open_sansregular" w:hAnsi="open_sansregular"/>
          <w:sz w:val="27"/>
          <w:szCs w:val="27"/>
        </w:rPr>
        <w:t>(d) If practicable, the Government shall give the Contractor an opportunity to correct the deficiency.</w:t>
      </w:r>
    </w:p>
    <w:p w14:paraId="6D95D29B" w14:textId="77777777" w:rsidR="00E57444" w:rsidRPr="00FB6FCC" w:rsidRDefault="00E57444" w:rsidP="00E57444">
      <w:pPr>
        <w:shd w:val="clear" w:color="auto" w:fill="FFFFFF"/>
        <w:spacing w:before="100" w:beforeAutospacing="1" w:after="100" w:afterAutospacing="1"/>
        <w:ind w:firstLine="720"/>
        <w:textAlignment w:val="baseline"/>
        <w:rPr>
          <w:rFonts w:ascii="open_sansregular" w:hAnsi="open_sansregular"/>
          <w:sz w:val="27"/>
          <w:szCs w:val="27"/>
        </w:rPr>
      </w:pPr>
      <w:r w:rsidRPr="00FB6FCC">
        <w:rPr>
          <w:rFonts w:ascii="open_sansregular" w:hAnsi="open_sansregular"/>
          <w:sz w:val="27"/>
          <w:szCs w:val="27"/>
        </w:rPr>
        <w:t>(1) If the Contracting Officer determines it is not practicable or is otherwise not advisable to return the vessel(s) to the Contractor, or the Contractor fails to proceed with the repairs promptly, the Contracting Officer may direct that the repairs be performed elsewhere, at the Contractor's expense.</w:t>
      </w:r>
    </w:p>
    <w:p w14:paraId="4DD782CA" w14:textId="77777777" w:rsidR="00E57444" w:rsidRPr="00FB6FCC" w:rsidRDefault="00E57444" w:rsidP="00E57444">
      <w:pPr>
        <w:shd w:val="clear" w:color="auto" w:fill="FFFFFF"/>
        <w:spacing w:before="100" w:beforeAutospacing="1" w:after="100" w:afterAutospacing="1"/>
        <w:ind w:firstLine="720"/>
        <w:textAlignment w:val="baseline"/>
        <w:rPr>
          <w:rFonts w:ascii="open_sansregular" w:hAnsi="open_sansregular"/>
          <w:sz w:val="27"/>
          <w:szCs w:val="27"/>
        </w:rPr>
      </w:pPr>
      <w:r w:rsidRPr="00FB6FCC">
        <w:rPr>
          <w:rFonts w:ascii="open_sansregular" w:hAnsi="open_sansregular"/>
          <w:sz w:val="27"/>
          <w:szCs w:val="27"/>
        </w:rPr>
        <w:t>(2) If correction and repairs are performed by other than the Contractor, the Contracting Officer may discharge the Contractor's liability by making an equitable deduction in the price of the contract.</w:t>
      </w:r>
    </w:p>
    <w:p w14:paraId="3E4AFAF5" w14:textId="77777777" w:rsidR="00E57444" w:rsidRPr="00FB6FCC"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FB6FCC">
        <w:rPr>
          <w:rFonts w:ascii="open_sansregular" w:hAnsi="open_sansregular"/>
          <w:sz w:val="27"/>
          <w:szCs w:val="27"/>
        </w:rPr>
        <w:t>(e) The Contractor's liability shall extend for an additional 60-day guarantee period on those defects or deficiencies that the Contractor corrected.</w:t>
      </w:r>
    </w:p>
    <w:p w14:paraId="256CDD4D" w14:textId="77777777" w:rsidR="00E57444" w:rsidRPr="00FB6FCC"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FB6FCC">
        <w:rPr>
          <w:rFonts w:ascii="open_sansregular" w:hAnsi="open_sansregular"/>
          <w:sz w:val="27"/>
          <w:szCs w:val="27"/>
        </w:rPr>
        <w:t>(f) At the option of the Contracting officer, defects and deficiencies may be left uncorrected. In that event, the Contractor and Contracting Officer shall negotiate an equitable reduction in the contract price. Failure to agree upon an equitable reduction shall constitute a dispute under the Disputes clause of this contract.</w:t>
      </w:r>
    </w:p>
    <w:p w14:paraId="59858377" w14:textId="77777777" w:rsidR="00F951DE" w:rsidRPr="00FB6FCC" w:rsidRDefault="00F951DE" w:rsidP="000D420D">
      <w:pPr>
        <w:shd w:val="clear" w:color="auto" w:fill="FFFFFF"/>
        <w:ind w:left="-180" w:firstLine="180"/>
        <w:textAlignment w:val="baseline"/>
        <w:rPr>
          <w:rFonts w:ascii="Arial" w:hAnsi="Arial" w:cs="Arial"/>
          <w:b/>
          <w:bCs/>
          <w:sz w:val="24"/>
          <w:szCs w:val="24"/>
        </w:rPr>
      </w:pPr>
      <w:r w:rsidRPr="00FB6FCC">
        <w:rPr>
          <w:rFonts w:ascii="Arial" w:hAnsi="Arial" w:cs="Arial"/>
          <w:b/>
          <w:bCs/>
          <w:sz w:val="24"/>
          <w:szCs w:val="24"/>
        </w:rPr>
        <w:t>3052.222-70 Strikes or Picketing Affecting Timely Completion of the Contract</w:t>
      </w:r>
      <w:r w:rsidRPr="00FB6FCC">
        <w:rPr>
          <w:rFonts w:ascii="Arial" w:hAnsi="Arial" w:cs="Arial"/>
          <w:b/>
          <w:bCs/>
          <w:sz w:val="24"/>
          <w:szCs w:val="24"/>
        </w:rPr>
        <w:br/>
        <w:t xml:space="preserve">                        Work (DEC 2003).  </w:t>
      </w:r>
    </w:p>
    <w:p w14:paraId="1D6D8262" w14:textId="77777777" w:rsidR="00470921" w:rsidRPr="00FB6FCC" w:rsidRDefault="00F951DE" w:rsidP="00C00A84">
      <w:pPr>
        <w:numPr>
          <w:ilvl w:val="2"/>
          <w:numId w:val="21"/>
        </w:numPr>
        <w:autoSpaceDE w:val="0"/>
        <w:autoSpaceDN w:val="0"/>
        <w:adjustRightInd w:val="0"/>
        <w:ind w:right="-810"/>
        <w:rPr>
          <w:rFonts w:ascii="Arial" w:hAnsi="Arial" w:cs="Arial"/>
          <w:b/>
          <w:bCs/>
          <w:sz w:val="24"/>
          <w:szCs w:val="24"/>
        </w:rPr>
      </w:pPr>
      <w:r w:rsidRPr="00FB6FCC">
        <w:rPr>
          <w:rFonts w:ascii="Arial" w:hAnsi="Arial" w:cs="Arial"/>
          <w:b/>
          <w:bCs/>
          <w:sz w:val="24"/>
          <w:szCs w:val="24"/>
        </w:rPr>
        <w:t xml:space="preserve">Strikes or Picketing Affecting Access </w:t>
      </w:r>
      <w:r w:rsidR="00684D0C" w:rsidRPr="00FB6FCC">
        <w:rPr>
          <w:rFonts w:ascii="Arial" w:hAnsi="Arial" w:cs="Arial"/>
          <w:b/>
          <w:bCs/>
          <w:sz w:val="24"/>
          <w:szCs w:val="24"/>
        </w:rPr>
        <w:t>to a DHS Facility (DEC 2003).</w:t>
      </w:r>
    </w:p>
    <w:p w14:paraId="11ED3B28" w14:textId="77777777" w:rsidR="006007A0" w:rsidRPr="00FB6FCC" w:rsidRDefault="006007A0" w:rsidP="006007A0">
      <w:pPr>
        <w:autoSpaceDE w:val="0"/>
        <w:autoSpaceDN w:val="0"/>
        <w:adjustRightInd w:val="0"/>
        <w:ind w:right="-810"/>
        <w:rPr>
          <w:rFonts w:ascii="Arial" w:hAnsi="Arial" w:cs="Arial"/>
          <w:b/>
          <w:bCs/>
          <w:sz w:val="24"/>
          <w:szCs w:val="24"/>
        </w:rPr>
      </w:pPr>
      <w:r w:rsidRPr="00FB6FCC">
        <w:rPr>
          <w:rFonts w:ascii="Arial" w:hAnsi="Arial" w:cs="Arial"/>
          <w:b/>
          <w:bCs/>
          <w:sz w:val="24"/>
          <w:szCs w:val="24"/>
        </w:rPr>
        <w:t>3052.222-</w:t>
      </w:r>
      <w:proofErr w:type="gramStart"/>
      <w:r w:rsidRPr="00FB6FCC">
        <w:rPr>
          <w:rFonts w:ascii="Arial" w:hAnsi="Arial" w:cs="Arial"/>
          <w:b/>
          <w:bCs/>
          <w:sz w:val="24"/>
          <w:szCs w:val="24"/>
        </w:rPr>
        <w:t xml:space="preserve">90  </w:t>
      </w:r>
      <w:r w:rsidRPr="00FB6FCC">
        <w:rPr>
          <w:rFonts w:ascii="Arial" w:hAnsi="Arial" w:cs="Arial"/>
          <w:b/>
          <w:bCs/>
          <w:sz w:val="24"/>
          <w:szCs w:val="24"/>
          <w:lang w:val="en"/>
        </w:rPr>
        <w:t>Local</w:t>
      </w:r>
      <w:proofErr w:type="gramEnd"/>
      <w:r w:rsidRPr="00FB6FCC">
        <w:rPr>
          <w:rFonts w:ascii="Arial" w:hAnsi="Arial" w:cs="Arial"/>
          <w:b/>
          <w:bCs/>
          <w:sz w:val="24"/>
          <w:szCs w:val="24"/>
          <w:lang w:val="en"/>
        </w:rPr>
        <w:t xml:space="preserve"> Hire (JUN 2006)</w:t>
      </w:r>
    </w:p>
    <w:p w14:paraId="35D0163C" w14:textId="77777777" w:rsidR="00A93EA2" w:rsidRPr="00FB6FCC" w:rsidRDefault="00F951DE">
      <w:pPr>
        <w:autoSpaceDE w:val="0"/>
        <w:autoSpaceDN w:val="0"/>
        <w:adjustRightInd w:val="0"/>
        <w:ind w:right="-810"/>
        <w:rPr>
          <w:rFonts w:ascii="Arial" w:hAnsi="Arial" w:cs="Arial"/>
          <w:b/>
          <w:bCs/>
          <w:sz w:val="24"/>
          <w:szCs w:val="24"/>
        </w:rPr>
      </w:pPr>
      <w:r w:rsidRPr="00FB6FCC">
        <w:rPr>
          <w:rFonts w:ascii="Arial" w:hAnsi="Arial" w:cs="Arial"/>
          <w:b/>
          <w:bCs/>
          <w:sz w:val="24"/>
          <w:szCs w:val="24"/>
        </w:rPr>
        <w:t>3052.223-</w:t>
      </w:r>
      <w:proofErr w:type="gramStart"/>
      <w:r w:rsidRPr="00FB6FCC">
        <w:rPr>
          <w:rFonts w:ascii="Arial" w:hAnsi="Arial" w:cs="Arial"/>
          <w:b/>
          <w:bCs/>
          <w:sz w:val="24"/>
          <w:szCs w:val="24"/>
        </w:rPr>
        <w:t>90  Accident</w:t>
      </w:r>
      <w:proofErr w:type="gramEnd"/>
      <w:r w:rsidRPr="00FB6FCC">
        <w:rPr>
          <w:rFonts w:ascii="Arial" w:hAnsi="Arial" w:cs="Arial"/>
          <w:b/>
          <w:bCs/>
          <w:sz w:val="24"/>
          <w:szCs w:val="24"/>
        </w:rPr>
        <w:t xml:space="preserve"> and Fire Reporting (DEC 2003).</w:t>
      </w:r>
    </w:p>
    <w:p w14:paraId="4D0087D8" w14:textId="77777777" w:rsidR="00A93EA2" w:rsidRPr="00FB6FCC" w:rsidRDefault="00A93EA2" w:rsidP="00A93EA2">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3052.225-</w:t>
      </w:r>
      <w:proofErr w:type="gramStart"/>
      <w:r w:rsidRPr="00FB6FCC">
        <w:rPr>
          <w:rFonts w:ascii="Arial" w:hAnsi="Arial" w:cs="Arial"/>
          <w:b/>
          <w:bCs/>
          <w:sz w:val="24"/>
          <w:szCs w:val="24"/>
          <w:bdr w:val="none" w:sz="0" w:space="0" w:color="auto" w:frame="1"/>
        </w:rPr>
        <w:t>70</w:t>
      </w:r>
      <w:r w:rsidRPr="00FB6FCC">
        <w:rPr>
          <w:rFonts w:ascii="Arial" w:hAnsi="Arial" w:cs="Arial"/>
          <w:b/>
          <w:bCs/>
          <w:sz w:val="24"/>
          <w:szCs w:val="24"/>
        </w:rPr>
        <w:t> </w:t>
      </w:r>
      <w:r w:rsidR="00286336" w:rsidRPr="00FB6FCC">
        <w:rPr>
          <w:rFonts w:ascii="Arial" w:hAnsi="Arial" w:cs="Arial"/>
          <w:b/>
          <w:bCs/>
          <w:sz w:val="24"/>
          <w:szCs w:val="24"/>
        </w:rPr>
        <w:t xml:space="preserve"> </w:t>
      </w:r>
      <w:r w:rsidRPr="00FB6FCC">
        <w:rPr>
          <w:rFonts w:ascii="Arial" w:hAnsi="Arial" w:cs="Arial"/>
          <w:b/>
          <w:bCs/>
          <w:sz w:val="24"/>
          <w:szCs w:val="24"/>
        </w:rPr>
        <w:t>Requirement</w:t>
      </w:r>
      <w:proofErr w:type="gramEnd"/>
      <w:r w:rsidRPr="00FB6FCC">
        <w:rPr>
          <w:rFonts w:ascii="Arial" w:hAnsi="Arial" w:cs="Arial"/>
          <w:b/>
          <w:bCs/>
          <w:sz w:val="24"/>
          <w:szCs w:val="24"/>
        </w:rPr>
        <w:t xml:space="preserve"> for Use of Certain Domestic Commodities. (AUG 2009)</w:t>
      </w:r>
    </w:p>
    <w:p w14:paraId="463F29E8" w14:textId="77777777" w:rsidR="00A93EA2" w:rsidRPr="00FB6FCC" w:rsidRDefault="00A93EA2" w:rsidP="00A93EA2">
      <w:pPr>
        <w:shd w:val="clear" w:color="auto" w:fill="FFFFFF"/>
        <w:textAlignment w:val="baseline"/>
        <w:outlineLvl w:val="2"/>
        <w:rPr>
          <w:rFonts w:ascii="Arial" w:hAnsi="Arial" w:cs="Arial"/>
          <w:sz w:val="24"/>
          <w:szCs w:val="24"/>
        </w:rPr>
      </w:pPr>
    </w:p>
    <w:p w14:paraId="4C261041" w14:textId="77777777" w:rsidR="00A93EA2" w:rsidRPr="00FB6FCC" w:rsidRDefault="00A93EA2" w:rsidP="00A93EA2">
      <w:pPr>
        <w:shd w:val="clear" w:color="auto" w:fill="FFFFFF"/>
        <w:ind w:firstLine="360"/>
        <w:textAlignment w:val="baseline"/>
        <w:rPr>
          <w:rFonts w:ascii="Arial" w:hAnsi="Arial" w:cs="Arial"/>
          <w:sz w:val="24"/>
          <w:szCs w:val="24"/>
        </w:rPr>
      </w:pPr>
      <w:r w:rsidRPr="00FB6FCC">
        <w:rPr>
          <w:rFonts w:ascii="Arial" w:hAnsi="Arial" w:cs="Arial"/>
          <w:sz w:val="24"/>
          <w:szCs w:val="24"/>
        </w:rPr>
        <w:t>(a) </w:t>
      </w:r>
      <w:r w:rsidRPr="00FB6FCC">
        <w:rPr>
          <w:rFonts w:ascii="Arial" w:hAnsi="Arial" w:cs="Arial"/>
          <w:i/>
          <w:iCs/>
          <w:sz w:val="24"/>
          <w:szCs w:val="24"/>
          <w:bdr w:val="none" w:sz="0" w:space="0" w:color="auto" w:frame="1"/>
        </w:rPr>
        <w:t>Definitions.</w:t>
      </w:r>
      <w:r w:rsidRPr="00FB6FCC">
        <w:rPr>
          <w:rFonts w:ascii="Arial" w:hAnsi="Arial" w:cs="Arial"/>
          <w:sz w:val="24"/>
          <w:szCs w:val="24"/>
        </w:rPr>
        <w:t> As used in this clause -</w:t>
      </w:r>
    </w:p>
    <w:p w14:paraId="0F62EF55"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 xml:space="preserve">(1) “Commercial,” as applied to an item described in subsection (b) of this clause, means an item of supply, whether </w:t>
      </w:r>
      <w:proofErr w:type="gramStart"/>
      <w:r w:rsidRPr="00FB6FCC">
        <w:rPr>
          <w:rFonts w:ascii="Arial" w:hAnsi="Arial" w:cs="Arial"/>
          <w:sz w:val="24"/>
          <w:szCs w:val="24"/>
        </w:rPr>
        <w:t>an end product</w:t>
      </w:r>
      <w:proofErr w:type="gramEnd"/>
      <w:r w:rsidRPr="00FB6FCC">
        <w:rPr>
          <w:rFonts w:ascii="Arial" w:hAnsi="Arial" w:cs="Arial"/>
          <w:sz w:val="24"/>
          <w:szCs w:val="24"/>
        </w:rPr>
        <w:t xml:space="preserve"> or component, that meets the definition of “commercial item” set forth in (FAR) 48 CFR 2.101.</w:t>
      </w:r>
    </w:p>
    <w:p w14:paraId="2195D259"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 xml:space="preserve">(2) “Component” means any item supplied to the Government as part of </w:t>
      </w:r>
      <w:proofErr w:type="gramStart"/>
      <w:r w:rsidRPr="00FB6FCC">
        <w:rPr>
          <w:rFonts w:ascii="Arial" w:hAnsi="Arial" w:cs="Arial"/>
          <w:sz w:val="24"/>
          <w:szCs w:val="24"/>
        </w:rPr>
        <w:t>an end product</w:t>
      </w:r>
      <w:proofErr w:type="gramEnd"/>
      <w:r w:rsidRPr="00FB6FCC">
        <w:rPr>
          <w:rFonts w:ascii="Arial" w:hAnsi="Arial" w:cs="Arial"/>
          <w:sz w:val="24"/>
          <w:szCs w:val="24"/>
        </w:rPr>
        <w:t xml:space="preserve"> or of another component.</w:t>
      </w:r>
    </w:p>
    <w:p w14:paraId="09118A0E"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lastRenderedPageBreak/>
        <w:t>(3) “End product” means supplies delivered under a line item of this contract.</w:t>
      </w:r>
    </w:p>
    <w:p w14:paraId="5443E427"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 xml:space="preserve">(4) “Non-commercial,” as applied to an item described in subsections (b) or (c) of this clause, means an item of supply, whether </w:t>
      </w:r>
      <w:proofErr w:type="gramStart"/>
      <w:r w:rsidRPr="00FB6FCC">
        <w:rPr>
          <w:rFonts w:ascii="Arial" w:hAnsi="Arial" w:cs="Arial"/>
          <w:sz w:val="24"/>
          <w:szCs w:val="24"/>
        </w:rPr>
        <w:t>an end product</w:t>
      </w:r>
      <w:proofErr w:type="gramEnd"/>
      <w:r w:rsidRPr="00FB6FCC">
        <w:rPr>
          <w:rFonts w:ascii="Arial" w:hAnsi="Arial" w:cs="Arial"/>
          <w:sz w:val="24"/>
          <w:szCs w:val="24"/>
        </w:rPr>
        <w:t xml:space="preserve"> or component, that does not meet the definition of “commercial item” set forth in (FAR) 48 CFR 2.101.</w:t>
      </w:r>
    </w:p>
    <w:p w14:paraId="15723011"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(5) “Qualifying country” means a country with a memorandum of understanding or international agreement with the United States under which DHS procurement is covered.</w:t>
      </w:r>
    </w:p>
    <w:p w14:paraId="77AEED4D"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(6) “United States” includes the possessions of the United States.</w:t>
      </w:r>
    </w:p>
    <w:p w14:paraId="5C752881" w14:textId="77777777" w:rsidR="00A93EA2" w:rsidRPr="00FB6FCC" w:rsidRDefault="00A93EA2" w:rsidP="00A93EA2">
      <w:pPr>
        <w:shd w:val="clear" w:color="auto" w:fill="FFFFFF"/>
        <w:ind w:firstLine="360"/>
        <w:textAlignment w:val="baseline"/>
        <w:rPr>
          <w:rFonts w:ascii="Arial" w:hAnsi="Arial" w:cs="Arial"/>
          <w:sz w:val="24"/>
          <w:szCs w:val="24"/>
        </w:rPr>
      </w:pPr>
      <w:r w:rsidRPr="00FB6FCC">
        <w:rPr>
          <w:rFonts w:ascii="Arial" w:hAnsi="Arial" w:cs="Arial"/>
          <w:sz w:val="24"/>
          <w:szCs w:val="24"/>
        </w:rPr>
        <w:t>(b) The Contractor shall deliver under this contract only such of the following commercial or non-commercial items, either as end products or components, that have been grown, reprocessed, reused, or produced in the United States:</w:t>
      </w:r>
    </w:p>
    <w:p w14:paraId="51AA1436"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(1) Clothing and the materials and components thereof, other than sensors, electronics, or other items added to, and not normally associated with, clothing and the materials and components thereof; or</w:t>
      </w:r>
    </w:p>
    <w:p w14:paraId="50D5BB44"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 xml:space="preserve">(2) Tents, tarpaulins, covers, textile belts, bags, protective equipment (such as body armor), sleep systems, load carrying equipment (such as </w:t>
      </w:r>
      <w:proofErr w:type="spellStart"/>
      <w:r w:rsidRPr="00FB6FCC">
        <w:rPr>
          <w:rFonts w:ascii="Arial" w:hAnsi="Arial" w:cs="Arial"/>
          <w:sz w:val="24"/>
          <w:szCs w:val="24"/>
        </w:rPr>
        <w:t>fieldpacks</w:t>
      </w:r>
      <w:proofErr w:type="spellEnd"/>
      <w:r w:rsidRPr="00FB6FCC">
        <w:rPr>
          <w:rFonts w:ascii="Arial" w:hAnsi="Arial" w:cs="Arial"/>
          <w:sz w:val="24"/>
          <w:szCs w:val="24"/>
        </w:rPr>
        <w:t>), textile marine equipment, parachutes or bandages.</w:t>
      </w:r>
    </w:p>
    <w:p w14:paraId="751F0E20" w14:textId="77777777" w:rsidR="00A93EA2" w:rsidRPr="00FB6FCC" w:rsidRDefault="00A93EA2" w:rsidP="00A93EA2">
      <w:pPr>
        <w:shd w:val="clear" w:color="auto" w:fill="FFFFFF"/>
        <w:ind w:firstLine="360"/>
        <w:textAlignment w:val="baseline"/>
        <w:rPr>
          <w:rFonts w:ascii="Arial" w:hAnsi="Arial" w:cs="Arial"/>
          <w:sz w:val="24"/>
          <w:szCs w:val="24"/>
        </w:rPr>
      </w:pPr>
      <w:r w:rsidRPr="00FB6FCC">
        <w:rPr>
          <w:rFonts w:ascii="Arial" w:hAnsi="Arial" w:cs="Arial"/>
          <w:sz w:val="24"/>
          <w:szCs w:val="24"/>
        </w:rPr>
        <w:t>(c) The Contractor shall deliver under this contract only such of the following non-commercial items, either as end products or components, that have been grown, reprocessed, reused, or produced in the United States:</w:t>
      </w:r>
    </w:p>
    <w:p w14:paraId="33F49530"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(1) Cotton and other natural fiber products.</w:t>
      </w:r>
    </w:p>
    <w:p w14:paraId="53261726"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(2) Woven silk or woven silk blends.</w:t>
      </w:r>
    </w:p>
    <w:p w14:paraId="59B68395"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(3) Spun silk yarn for cartridge cloth.</w:t>
      </w:r>
    </w:p>
    <w:p w14:paraId="63F83DE4"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(4) Synthetic fabric or coated synthetic fabric (including all textile fibers and yarns that are for use in such fabrics).</w:t>
      </w:r>
    </w:p>
    <w:p w14:paraId="2F97A901"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(5) Canvas products.</w:t>
      </w:r>
    </w:p>
    <w:p w14:paraId="2CF2C4A7"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(6) Wool (whether in the form of fiber or yarn or contained in fabrics, materials, or manufactured articles).</w:t>
      </w:r>
    </w:p>
    <w:p w14:paraId="6383C8DD"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(7) Any item of individual equipment manufactured from or containing any of the fibers, yarns, fabrics, or materials listed in this paragraph (c).</w:t>
      </w:r>
    </w:p>
    <w:p w14:paraId="70053220" w14:textId="77777777" w:rsidR="00A93EA2" w:rsidRPr="00FB6FCC" w:rsidRDefault="00A93EA2" w:rsidP="00A93EA2">
      <w:pPr>
        <w:shd w:val="clear" w:color="auto" w:fill="FFFFFF"/>
        <w:ind w:firstLine="360"/>
        <w:textAlignment w:val="baseline"/>
        <w:rPr>
          <w:rFonts w:ascii="Arial" w:hAnsi="Arial" w:cs="Arial"/>
          <w:sz w:val="24"/>
          <w:szCs w:val="24"/>
        </w:rPr>
      </w:pPr>
      <w:r w:rsidRPr="00FB6FCC">
        <w:rPr>
          <w:rFonts w:ascii="Arial" w:hAnsi="Arial" w:cs="Arial"/>
          <w:sz w:val="24"/>
          <w:szCs w:val="24"/>
        </w:rPr>
        <w:t>(d) This clause does not apply -</w:t>
      </w:r>
    </w:p>
    <w:p w14:paraId="341A3F90"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 xml:space="preserve">(1) To items listed in (FAR) 48 CFR 25.104, or other items for which the Government has determined that a satisfactory quality and </w:t>
      </w:r>
      <w:proofErr w:type="gramStart"/>
      <w:r w:rsidRPr="00FB6FCC">
        <w:rPr>
          <w:rFonts w:ascii="Arial" w:hAnsi="Arial" w:cs="Arial"/>
          <w:sz w:val="24"/>
          <w:szCs w:val="24"/>
        </w:rPr>
        <w:t>sufficient quantity</w:t>
      </w:r>
      <w:proofErr w:type="gramEnd"/>
      <w:r w:rsidRPr="00FB6FCC">
        <w:rPr>
          <w:rFonts w:ascii="Arial" w:hAnsi="Arial" w:cs="Arial"/>
          <w:sz w:val="24"/>
          <w:szCs w:val="24"/>
        </w:rPr>
        <w:t xml:space="preserve"> cannot be acquired as and when needed at United States market prices;</w:t>
      </w:r>
    </w:p>
    <w:p w14:paraId="78BCCF55"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 xml:space="preserve">(2) To incidental amounts of cotton, other natural fibers, or wool incorporated in </w:t>
      </w:r>
      <w:proofErr w:type="gramStart"/>
      <w:r w:rsidRPr="00FB6FCC">
        <w:rPr>
          <w:rFonts w:ascii="Arial" w:hAnsi="Arial" w:cs="Arial"/>
          <w:sz w:val="24"/>
          <w:szCs w:val="24"/>
        </w:rPr>
        <w:t>an end product</w:t>
      </w:r>
      <w:proofErr w:type="gramEnd"/>
      <w:r w:rsidRPr="00FB6FCC">
        <w:rPr>
          <w:rFonts w:ascii="Arial" w:hAnsi="Arial" w:cs="Arial"/>
          <w:sz w:val="24"/>
          <w:szCs w:val="24"/>
        </w:rPr>
        <w:t xml:space="preserve">, for which the estimated value of the cotton, other natural fibers, or wool is not more than 10 percent of the total price of the </w:t>
      </w:r>
      <w:proofErr w:type="gramStart"/>
      <w:r w:rsidRPr="00FB6FCC">
        <w:rPr>
          <w:rFonts w:ascii="Arial" w:hAnsi="Arial" w:cs="Arial"/>
          <w:sz w:val="24"/>
          <w:szCs w:val="24"/>
        </w:rPr>
        <w:t>end product</w:t>
      </w:r>
      <w:proofErr w:type="gramEnd"/>
      <w:r w:rsidRPr="00FB6FCC">
        <w:rPr>
          <w:rFonts w:ascii="Arial" w:hAnsi="Arial" w:cs="Arial"/>
          <w:sz w:val="24"/>
          <w:szCs w:val="24"/>
        </w:rPr>
        <w:t>; or</w:t>
      </w:r>
    </w:p>
    <w:p w14:paraId="5C9AF0C2" w14:textId="77777777" w:rsidR="00A93EA2" w:rsidRPr="00FB6FCC" w:rsidRDefault="00A93EA2" w:rsidP="00A93EA2">
      <w:pPr>
        <w:shd w:val="clear" w:color="auto" w:fill="FFFFFF"/>
        <w:ind w:firstLine="720"/>
        <w:textAlignment w:val="baseline"/>
        <w:rPr>
          <w:rFonts w:ascii="Arial" w:hAnsi="Arial" w:cs="Arial"/>
          <w:sz w:val="24"/>
          <w:szCs w:val="24"/>
        </w:rPr>
      </w:pPr>
      <w:r w:rsidRPr="00FB6FCC">
        <w:rPr>
          <w:rFonts w:ascii="Arial" w:hAnsi="Arial" w:cs="Arial"/>
          <w:sz w:val="24"/>
          <w:szCs w:val="24"/>
        </w:rPr>
        <w:t>(3) To items that are eligible products per (FAR) 48 CFR Subpart 25.4.</w:t>
      </w:r>
    </w:p>
    <w:p w14:paraId="70AC3171" w14:textId="77777777" w:rsidR="00F951DE" w:rsidRPr="00FB6FCC" w:rsidRDefault="00F951DE">
      <w:pPr>
        <w:autoSpaceDE w:val="0"/>
        <w:autoSpaceDN w:val="0"/>
        <w:adjustRightInd w:val="0"/>
        <w:ind w:right="-810"/>
        <w:rPr>
          <w:rFonts w:ascii="Arial" w:hAnsi="Arial" w:cs="Arial"/>
          <w:b/>
          <w:bCs/>
          <w:sz w:val="24"/>
          <w:szCs w:val="24"/>
        </w:rPr>
      </w:pPr>
      <w:r w:rsidRPr="00FB6FCC">
        <w:rPr>
          <w:rFonts w:ascii="Arial" w:hAnsi="Arial" w:cs="Arial"/>
          <w:sz w:val="24"/>
          <w:szCs w:val="24"/>
        </w:rPr>
        <w:br/>
      </w:r>
      <w:r w:rsidRPr="00FB6FCC">
        <w:rPr>
          <w:rFonts w:ascii="Arial" w:hAnsi="Arial" w:cs="Arial"/>
          <w:b/>
          <w:bCs/>
          <w:sz w:val="24"/>
          <w:szCs w:val="24"/>
        </w:rPr>
        <w:t>3052.228-</w:t>
      </w:r>
      <w:proofErr w:type="gramStart"/>
      <w:r w:rsidRPr="00FB6FCC">
        <w:rPr>
          <w:rFonts w:ascii="Arial" w:hAnsi="Arial" w:cs="Arial"/>
          <w:b/>
          <w:bCs/>
          <w:sz w:val="24"/>
          <w:szCs w:val="24"/>
        </w:rPr>
        <w:t>70  Insurance</w:t>
      </w:r>
      <w:proofErr w:type="gramEnd"/>
      <w:r w:rsidRPr="00FB6FCC">
        <w:rPr>
          <w:rFonts w:ascii="Arial" w:hAnsi="Arial" w:cs="Arial"/>
          <w:b/>
          <w:bCs/>
          <w:sz w:val="24"/>
          <w:szCs w:val="24"/>
        </w:rPr>
        <w:t xml:space="preserve"> (DEC 2003).</w:t>
      </w:r>
    </w:p>
    <w:p w14:paraId="6A9CE3D4" w14:textId="77777777" w:rsidR="00061E78" w:rsidRPr="00FB6FCC" w:rsidRDefault="00F951DE">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b/>
          <w:bCs/>
          <w:szCs w:val="24"/>
        </w:rPr>
      </w:pPr>
      <w:r w:rsidRPr="00FB6FCC">
        <w:rPr>
          <w:rFonts w:ascii="Arial" w:hAnsi="Arial" w:cs="Arial"/>
          <w:b/>
          <w:bCs/>
          <w:szCs w:val="24"/>
        </w:rPr>
        <w:t>3052.242-72 Contracting Officer’s Technical Representative (DEC 2003).</w:t>
      </w:r>
    </w:p>
    <w:p w14:paraId="2C10E956" w14:textId="77777777" w:rsidR="009C317E" w:rsidRPr="00FB6FCC" w:rsidRDefault="009C317E" w:rsidP="009C317E">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3052.228-93</w:t>
      </w:r>
      <w:r w:rsidRPr="00FB6FCC">
        <w:rPr>
          <w:rFonts w:ascii="Arial" w:hAnsi="Arial" w:cs="Arial"/>
          <w:b/>
          <w:bCs/>
          <w:sz w:val="24"/>
          <w:szCs w:val="24"/>
        </w:rPr>
        <w:t> Risk and indemnities (USCG). (DEC 2003)</w:t>
      </w:r>
    </w:p>
    <w:p w14:paraId="28D74652" w14:textId="77777777" w:rsidR="009C317E" w:rsidRPr="00FB6FCC" w:rsidRDefault="009C317E" w:rsidP="009C317E">
      <w:pPr>
        <w:shd w:val="clear" w:color="auto" w:fill="FFFFFF"/>
        <w:textAlignment w:val="baseline"/>
        <w:outlineLvl w:val="2"/>
        <w:rPr>
          <w:rFonts w:ascii="Arial" w:hAnsi="Arial" w:cs="Arial"/>
          <w:b/>
          <w:bCs/>
          <w:sz w:val="24"/>
          <w:szCs w:val="24"/>
        </w:rPr>
      </w:pPr>
      <w:r w:rsidRPr="00FB6FCC">
        <w:rPr>
          <w:rFonts w:ascii="Arial" w:hAnsi="Arial" w:cs="Arial"/>
          <w:b/>
          <w:bCs/>
          <w:sz w:val="24"/>
          <w:szCs w:val="24"/>
          <w:bdr w:val="none" w:sz="0" w:space="0" w:color="auto" w:frame="1"/>
        </w:rPr>
        <w:t>3052.242-72</w:t>
      </w:r>
      <w:r w:rsidRPr="00FB6FCC">
        <w:rPr>
          <w:rFonts w:ascii="Arial" w:hAnsi="Arial" w:cs="Arial"/>
          <w:b/>
          <w:bCs/>
          <w:sz w:val="24"/>
          <w:szCs w:val="24"/>
        </w:rPr>
        <w:t> Contracting officer's representative. (DEC 2003)</w:t>
      </w:r>
    </w:p>
    <w:p w14:paraId="3B7B4B86" w14:textId="77777777" w:rsidR="002B5F67" w:rsidRPr="00FB6FCC" w:rsidRDefault="002B5F67" w:rsidP="009703B2">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p>
    <w:p w14:paraId="5BF5A696" w14:textId="77777777" w:rsidR="00F8394C" w:rsidRPr="00FB6FCC" w:rsidRDefault="004E29D0" w:rsidP="000D420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left="1890" w:hanging="1980"/>
        <w:rPr>
          <w:rFonts w:ascii="Arial" w:hAnsi="Arial" w:cs="Arial"/>
          <w:b/>
          <w:bCs/>
        </w:rPr>
      </w:pPr>
      <w:r w:rsidRPr="00FB6FCC">
        <w:rPr>
          <w:rFonts w:ascii="Arial" w:hAnsi="Arial" w:cs="Arial"/>
          <w:b/>
          <w:bCs/>
          <w:sz w:val="24"/>
          <w:szCs w:val="24"/>
        </w:rPr>
        <w:t>I-</w:t>
      </w:r>
      <w:r w:rsidR="003F2099" w:rsidRPr="00FB6FCC">
        <w:rPr>
          <w:rFonts w:ascii="Arial" w:hAnsi="Arial" w:cs="Arial"/>
          <w:b/>
          <w:bCs/>
          <w:sz w:val="24"/>
          <w:szCs w:val="24"/>
        </w:rPr>
        <w:t>3</w:t>
      </w:r>
      <w:r w:rsidR="00A53848" w:rsidRPr="00FB6FCC">
        <w:rPr>
          <w:rFonts w:ascii="Arial" w:hAnsi="Arial" w:cs="Arial"/>
          <w:b/>
          <w:bCs/>
          <w:sz w:val="24"/>
          <w:szCs w:val="24"/>
        </w:rPr>
        <w:t>.</w:t>
      </w:r>
      <w:r w:rsidR="00A53848" w:rsidRPr="00FB6FCC">
        <w:rPr>
          <w:rFonts w:ascii="Arial" w:hAnsi="Arial" w:cs="Arial"/>
          <w:szCs w:val="24"/>
        </w:rPr>
        <w:t xml:space="preserve">   </w:t>
      </w:r>
      <w:r w:rsidR="00F978C2" w:rsidRPr="00FB6FCC">
        <w:rPr>
          <w:rFonts w:ascii="Arial" w:hAnsi="Arial" w:cs="Arial"/>
          <w:b/>
          <w:bCs/>
          <w:sz w:val="24"/>
          <w:szCs w:val="24"/>
        </w:rPr>
        <w:t>3052.209-</w:t>
      </w:r>
      <w:proofErr w:type="gramStart"/>
      <w:r w:rsidR="00F978C2" w:rsidRPr="00FB6FCC">
        <w:rPr>
          <w:rFonts w:ascii="Arial" w:hAnsi="Arial" w:cs="Arial"/>
          <w:b/>
          <w:bCs/>
          <w:sz w:val="24"/>
          <w:szCs w:val="24"/>
        </w:rPr>
        <w:t>70  PROHIBITION</w:t>
      </w:r>
      <w:proofErr w:type="gramEnd"/>
      <w:r w:rsidR="00F978C2" w:rsidRPr="00FB6FCC">
        <w:rPr>
          <w:rFonts w:ascii="Arial" w:hAnsi="Arial" w:cs="Arial"/>
          <w:b/>
          <w:bCs/>
          <w:sz w:val="24"/>
          <w:szCs w:val="24"/>
        </w:rPr>
        <w:t xml:space="preserve"> ON CONTRACTS WITH </w:t>
      </w:r>
      <w:proofErr w:type="gramStart"/>
      <w:r w:rsidR="00F978C2" w:rsidRPr="00FB6FCC">
        <w:rPr>
          <w:rFonts w:ascii="Arial" w:hAnsi="Arial" w:cs="Arial"/>
          <w:b/>
          <w:bCs/>
          <w:sz w:val="24"/>
          <w:szCs w:val="24"/>
        </w:rPr>
        <w:t>CORPORATE  EXPATRIATES</w:t>
      </w:r>
      <w:proofErr w:type="gramEnd"/>
      <w:r w:rsidR="00F978C2" w:rsidRPr="00FB6FCC">
        <w:rPr>
          <w:rFonts w:ascii="Arial" w:hAnsi="Arial" w:cs="Arial"/>
          <w:b/>
          <w:bCs/>
          <w:sz w:val="24"/>
          <w:szCs w:val="24"/>
        </w:rPr>
        <w:t xml:space="preserve">  (JUN 2006)</w:t>
      </w:r>
      <w:r w:rsidR="007B14D3" w:rsidRPr="00FB6FCC">
        <w:rPr>
          <w:rFonts w:ascii="Arial" w:hAnsi="Arial" w:cs="Arial"/>
          <w:b/>
          <w:bCs/>
        </w:rPr>
        <w:t xml:space="preserve">                               </w:t>
      </w:r>
      <w:r w:rsidR="00F8394C" w:rsidRPr="00FB6FCC">
        <w:rPr>
          <w:rFonts w:ascii="Arial" w:hAnsi="Arial" w:cs="Arial"/>
          <w:b/>
          <w:bCs/>
        </w:rPr>
        <w:t xml:space="preserve">                    </w:t>
      </w:r>
    </w:p>
    <w:p w14:paraId="24C3D6CF" w14:textId="77777777" w:rsidR="00F978C2" w:rsidRPr="00FB6FCC" w:rsidRDefault="00F978C2" w:rsidP="00F978C2">
      <w:pPr>
        <w:pStyle w:val="NormalWeb"/>
        <w:rPr>
          <w:rFonts w:ascii="Arial" w:hAnsi="Arial" w:cs="Arial"/>
        </w:rPr>
      </w:pPr>
      <w:r w:rsidRPr="00FB6FCC">
        <w:rPr>
          <w:rFonts w:ascii="Arial" w:hAnsi="Arial" w:cs="Arial"/>
        </w:rPr>
        <w:lastRenderedPageBreak/>
        <w:t>(a) Prohibitions</w:t>
      </w:r>
      <w:r w:rsidRPr="00FB6FCC">
        <w:rPr>
          <w:rFonts w:ascii="Arial" w:hAnsi="Arial" w:cs="Arial"/>
          <w:i/>
          <w:iCs/>
        </w:rPr>
        <w:t>.</w:t>
      </w:r>
    </w:p>
    <w:p w14:paraId="0ED9CA6B" w14:textId="77777777" w:rsidR="00F978C2" w:rsidRPr="00FB6FCC" w:rsidRDefault="00F978C2" w:rsidP="00F978C2">
      <w:pPr>
        <w:pStyle w:val="NormalWeb"/>
        <w:rPr>
          <w:rFonts w:ascii="Arial" w:hAnsi="Arial" w:cs="Arial"/>
        </w:rPr>
      </w:pPr>
      <w:r w:rsidRPr="00FB6FCC">
        <w:rPr>
          <w:rFonts w:ascii="Arial" w:hAnsi="Arial" w:cs="Arial"/>
        </w:rPr>
        <w:t>Section 835 of the Homeland Security Act, 6 U.S.C. 395, prohibits the Department of Homeland Security from entering into any contract with a foreign incorporated entity which is treated as an inverted domestic corporation as defined in this clause, or with any subsidiary of such an entity. The Secretary shall waive the prohibition with respect to any specific contract if the Secretary determines that the waiver is required in the interest of national security.</w:t>
      </w:r>
    </w:p>
    <w:p w14:paraId="24DF6635" w14:textId="77777777" w:rsidR="00F978C2" w:rsidRPr="00FB6FCC" w:rsidRDefault="00F978C2" w:rsidP="00F978C2">
      <w:pPr>
        <w:pStyle w:val="NormalWeb"/>
        <w:rPr>
          <w:rFonts w:ascii="Arial" w:hAnsi="Arial" w:cs="Arial"/>
        </w:rPr>
      </w:pPr>
      <w:r w:rsidRPr="00FB6FCC">
        <w:rPr>
          <w:rFonts w:ascii="Arial" w:hAnsi="Arial" w:cs="Arial"/>
        </w:rPr>
        <w:t>(b) Definitions</w:t>
      </w:r>
      <w:r w:rsidRPr="00FB6FCC">
        <w:rPr>
          <w:rFonts w:ascii="Arial" w:hAnsi="Arial" w:cs="Arial"/>
          <w:i/>
          <w:iCs/>
        </w:rPr>
        <w:t xml:space="preserve">. </w:t>
      </w:r>
      <w:r w:rsidRPr="00FB6FCC">
        <w:rPr>
          <w:rFonts w:ascii="Arial" w:hAnsi="Arial" w:cs="Arial"/>
        </w:rPr>
        <w:t>As used in this clause:</w:t>
      </w:r>
    </w:p>
    <w:p w14:paraId="72F30F20" w14:textId="77777777" w:rsidR="00F978C2" w:rsidRPr="00FB6FCC" w:rsidRDefault="00F978C2" w:rsidP="00F978C2">
      <w:pPr>
        <w:pStyle w:val="NormalWeb"/>
        <w:rPr>
          <w:rFonts w:ascii="Arial" w:hAnsi="Arial" w:cs="Arial"/>
        </w:rPr>
      </w:pPr>
      <w:r w:rsidRPr="00FB6FCC">
        <w:rPr>
          <w:rFonts w:ascii="Arial" w:hAnsi="Arial" w:cs="Arial"/>
          <w:i/>
          <w:iCs/>
        </w:rPr>
        <w:t>Expanded Affiliated Group</w:t>
      </w:r>
      <w:r w:rsidRPr="00FB6FCC">
        <w:rPr>
          <w:rFonts w:ascii="Arial" w:hAnsi="Arial" w:cs="Arial"/>
        </w:rPr>
        <w:t xml:space="preserve"> means an affiliated group as defined in section 1504(a) of the Internal Revenue Code of 1986 (without regard to section 1504(b) of such Code), except that section 1504 of such Code shall be applied by substituting `more than 50 percent' for `at least 80 percent' each place it appears.</w:t>
      </w:r>
    </w:p>
    <w:p w14:paraId="7916EACD" w14:textId="77777777" w:rsidR="00F978C2" w:rsidRPr="00FB6FCC" w:rsidRDefault="00F978C2" w:rsidP="00F978C2">
      <w:pPr>
        <w:pStyle w:val="NormalWeb"/>
        <w:rPr>
          <w:rFonts w:ascii="Arial" w:hAnsi="Arial" w:cs="Arial"/>
        </w:rPr>
      </w:pPr>
      <w:r w:rsidRPr="00FB6FCC">
        <w:rPr>
          <w:rFonts w:ascii="Arial" w:hAnsi="Arial" w:cs="Arial"/>
          <w:i/>
          <w:iCs/>
        </w:rPr>
        <w:t>Foreign Incorporated Entity</w:t>
      </w:r>
      <w:r w:rsidRPr="00FB6FCC">
        <w:rPr>
          <w:rFonts w:ascii="Arial" w:hAnsi="Arial" w:cs="Arial"/>
        </w:rPr>
        <w:t xml:space="preserve"> means any entity which is, or but for subsection (b) of section 835 of the Homeland Security Act, 6 U.S.C. 395, would be, treated as a foreign corporation for purposes of the Internal Revenue Code of 1986.</w:t>
      </w:r>
    </w:p>
    <w:p w14:paraId="1403AB6C" w14:textId="77777777" w:rsidR="00F978C2" w:rsidRPr="00FB6FCC" w:rsidRDefault="00F978C2" w:rsidP="00F978C2">
      <w:pPr>
        <w:pStyle w:val="NormalWeb"/>
        <w:rPr>
          <w:rFonts w:ascii="Arial" w:hAnsi="Arial" w:cs="Arial"/>
        </w:rPr>
      </w:pPr>
      <w:r w:rsidRPr="00FB6FCC">
        <w:rPr>
          <w:rFonts w:ascii="Arial" w:hAnsi="Arial" w:cs="Arial"/>
          <w:i/>
          <w:iCs/>
        </w:rPr>
        <w:t>Inverted Domestic Corporation</w:t>
      </w:r>
      <w:r w:rsidRPr="00FB6FCC">
        <w:rPr>
          <w:rFonts w:ascii="Arial" w:hAnsi="Arial" w:cs="Arial"/>
        </w:rPr>
        <w:t xml:space="preserve">. A foreign incorporated entity shall be treated as an inverted domestic corporation </w:t>
      </w:r>
      <w:proofErr w:type="gramStart"/>
      <w:r w:rsidRPr="00FB6FCC">
        <w:rPr>
          <w:rFonts w:ascii="Arial" w:hAnsi="Arial" w:cs="Arial"/>
        </w:rPr>
        <w:t>if,</w:t>
      </w:r>
      <w:proofErr w:type="gramEnd"/>
      <w:r w:rsidRPr="00FB6FCC">
        <w:rPr>
          <w:rFonts w:ascii="Arial" w:hAnsi="Arial" w:cs="Arial"/>
        </w:rPr>
        <w:t xml:space="preserve"> pursuant to a plan (or a series of related transactions)—</w:t>
      </w:r>
    </w:p>
    <w:p w14:paraId="51390754" w14:textId="77777777" w:rsidR="00F978C2" w:rsidRPr="00FB6FCC" w:rsidRDefault="00F978C2" w:rsidP="00F978C2">
      <w:pPr>
        <w:pStyle w:val="NormalWeb"/>
        <w:ind w:left="1440"/>
        <w:rPr>
          <w:rFonts w:ascii="Arial" w:hAnsi="Arial" w:cs="Arial"/>
        </w:rPr>
      </w:pPr>
      <w:r w:rsidRPr="00FB6FCC">
        <w:rPr>
          <w:rFonts w:ascii="Arial" w:hAnsi="Arial" w:cs="Arial"/>
        </w:rPr>
        <w:t xml:space="preserve">(1) The entity completes the direct or indirect acquisition of substantially </w:t>
      </w:r>
      <w:proofErr w:type="gramStart"/>
      <w:r w:rsidRPr="00FB6FCC">
        <w:rPr>
          <w:rFonts w:ascii="Arial" w:hAnsi="Arial" w:cs="Arial"/>
        </w:rPr>
        <w:t>all of</w:t>
      </w:r>
      <w:proofErr w:type="gramEnd"/>
      <w:r w:rsidRPr="00FB6FCC">
        <w:rPr>
          <w:rFonts w:ascii="Arial" w:hAnsi="Arial" w:cs="Arial"/>
        </w:rPr>
        <w:t xml:space="preserve"> the properties held directly or indirectly by a domestic corporation or substantially </w:t>
      </w:r>
      <w:proofErr w:type="gramStart"/>
      <w:r w:rsidRPr="00FB6FCC">
        <w:rPr>
          <w:rFonts w:ascii="Arial" w:hAnsi="Arial" w:cs="Arial"/>
        </w:rPr>
        <w:t>all of</w:t>
      </w:r>
      <w:proofErr w:type="gramEnd"/>
      <w:r w:rsidRPr="00FB6FCC">
        <w:rPr>
          <w:rFonts w:ascii="Arial" w:hAnsi="Arial" w:cs="Arial"/>
        </w:rPr>
        <w:t xml:space="preserve"> the properties constituting a trade or business of a domestic partnership;</w:t>
      </w:r>
    </w:p>
    <w:p w14:paraId="38B68FBA" w14:textId="77777777" w:rsidR="00F978C2" w:rsidRPr="00FB6FCC" w:rsidRDefault="00F978C2" w:rsidP="00F978C2">
      <w:pPr>
        <w:pStyle w:val="NormalWeb"/>
        <w:ind w:left="1440"/>
        <w:rPr>
          <w:rFonts w:ascii="Arial" w:hAnsi="Arial" w:cs="Arial"/>
        </w:rPr>
      </w:pPr>
      <w:r w:rsidRPr="00FB6FCC">
        <w:rPr>
          <w:rFonts w:ascii="Arial" w:hAnsi="Arial" w:cs="Arial"/>
        </w:rPr>
        <w:t>(2) After the acquisition at least 80 percent of the stock (by vote or value) of the entity is held—</w:t>
      </w:r>
    </w:p>
    <w:p w14:paraId="52A450A5" w14:textId="77777777" w:rsidR="00F978C2" w:rsidRPr="00FB6FCC" w:rsidRDefault="00F978C2" w:rsidP="00F978C2">
      <w:pPr>
        <w:pStyle w:val="NormalWeb"/>
        <w:ind w:left="2880"/>
        <w:rPr>
          <w:rFonts w:ascii="Arial" w:hAnsi="Arial" w:cs="Arial"/>
        </w:rPr>
      </w:pPr>
      <w:r w:rsidRPr="00FB6FCC">
        <w:rPr>
          <w:rFonts w:ascii="Arial" w:hAnsi="Arial" w:cs="Arial"/>
        </w:rPr>
        <w:t>(i) In the case of an acquisition with respect to a domestic corporation, by former shareholders of the domestic corporation by reason of holding stock in the domestic corporation; or</w:t>
      </w:r>
    </w:p>
    <w:p w14:paraId="4C83F42E" w14:textId="77777777" w:rsidR="00F978C2" w:rsidRPr="00FB6FCC" w:rsidRDefault="00F978C2" w:rsidP="00F978C2">
      <w:pPr>
        <w:pStyle w:val="NormalWeb"/>
        <w:ind w:left="2880"/>
        <w:rPr>
          <w:rFonts w:ascii="Arial" w:hAnsi="Arial" w:cs="Arial"/>
        </w:rPr>
      </w:pPr>
      <w:r w:rsidRPr="00FB6FCC">
        <w:rPr>
          <w:rFonts w:ascii="Arial" w:hAnsi="Arial" w:cs="Arial"/>
        </w:rPr>
        <w:t>(ii) In the case of an acquisition with respect to a domestic partnership, by former partners of the domestic partnership by reason of holding a capital or profits interest in the domestic partnership; and</w:t>
      </w:r>
    </w:p>
    <w:p w14:paraId="6F4CF1F0" w14:textId="77777777" w:rsidR="00F978C2" w:rsidRPr="00FB6FCC" w:rsidRDefault="00F978C2" w:rsidP="00F978C2">
      <w:pPr>
        <w:pStyle w:val="NormalWeb"/>
        <w:ind w:left="1440"/>
        <w:rPr>
          <w:rFonts w:ascii="Arial" w:hAnsi="Arial" w:cs="Arial"/>
        </w:rPr>
      </w:pPr>
      <w:r w:rsidRPr="00FB6FCC">
        <w:rPr>
          <w:rFonts w:ascii="Arial" w:hAnsi="Arial" w:cs="Arial"/>
        </w:rPr>
        <w:t>(3) The expanded affiliated group which after the acquisition includes the entity does not have substantial business activities in the foreign country in which or under the law of which the entity is created or organized when compared to the total business activities of such expanded affiliated group.</w:t>
      </w:r>
    </w:p>
    <w:p w14:paraId="4364B45D" w14:textId="77777777" w:rsidR="00F978C2" w:rsidRPr="00FB6FCC" w:rsidRDefault="00F978C2" w:rsidP="00F978C2">
      <w:pPr>
        <w:pStyle w:val="NormalWeb"/>
        <w:rPr>
          <w:rFonts w:ascii="Arial" w:hAnsi="Arial" w:cs="Arial"/>
        </w:rPr>
      </w:pPr>
      <w:r w:rsidRPr="00FB6FCC">
        <w:rPr>
          <w:rFonts w:ascii="Arial" w:hAnsi="Arial" w:cs="Arial"/>
          <w:i/>
          <w:iCs/>
        </w:rPr>
        <w:lastRenderedPageBreak/>
        <w:t>Person, domestic, and foreign</w:t>
      </w:r>
      <w:r w:rsidRPr="00FB6FCC">
        <w:rPr>
          <w:rFonts w:ascii="Arial" w:hAnsi="Arial" w:cs="Arial"/>
        </w:rPr>
        <w:t xml:space="preserve"> have the meanings given such terms by paragraphs (1), (4), and (5) of section 7701(a) of the Internal Revenue Code of 1986, respectively.</w:t>
      </w:r>
    </w:p>
    <w:p w14:paraId="600536E8" w14:textId="77777777" w:rsidR="00F978C2" w:rsidRPr="00FB6FCC" w:rsidRDefault="00F978C2" w:rsidP="00F978C2">
      <w:pPr>
        <w:pStyle w:val="NormalWeb"/>
        <w:rPr>
          <w:rFonts w:ascii="Arial" w:hAnsi="Arial" w:cs="Arial"/>
        </w:rPr>
      </w:pPr>
      <w:r w:rsidRPr="00FB6FCC">
        <w:rPr>
          <w:rFonts w:ascii="Arial" w:hAnsi="Arial" w:cs="Arial"/>
        </w:rPr>
        <w:t>(c) Special rules. The following definitions and special rules shall apply when determining whether a foreign incorporated entity should be treated as an inverted domestic corporation.</w:t>
      </w:r>
    </w:p>
    <w:p w14:paraId="108B0615" w14:textId="77777777" w:rsidR="00F978C2" w:rsidRPr="00FB6FCC" w:rsidRDefault="00F978C2" w:rsidP="00F978C2">
      <w:pPr>
        <w:pStyle w:val="NormalWeb"/>
        <w:ind w:left="1440"/>
        <w:rPr>
          <w:rFonts w:ascii="Arial" w:hAnsi="Arial" w:cs="Arial"/>
        </w:rPr>
      </w:pPr>
      <w:r w:rsidRPr="00FB6FCC">
        <w:rPr>
          <w:rFonts w:ascii="Arial" w:hAnsi="Arial" w:cs="Arial"/>
        </w:rPr>
        <w:t xml:space="preserve">(1) </w:t>
      </w:r>
      <w:r w:rsidRPr="00FB6FCC">
        <w:rPr>
          <w:rFonts w:ascii="Arial" w:hAnsi="Arial" w:cs="Arial"/>
          <w:i/>
          <w:iCs/>
        </w:rPr>
        <w:t>Certain stock disregarded.</w:t>
      </w:r>
      <w:r w:rsidRPr="00FB6FCC">
        <w:rPr>
          <w:rFonts w:ascii="Arial" w:hAnsi="Arial" w:cs="Arial"/>
        </w:rPr>
        <w:t xml:space="preserve"> </w:t>
      </w:r>
      <w:proofErr w:type="gramStart"/>
      <w:r w:rsidRPr="00FB6FCC">
        <w:rPr>
          <w:rFonts w:ascii="Arial" w:hAnsi="Arial" w:cs="Arial"/>
        </w:rPr>
        <w:t>For the purpose of</w:t>
      </w:r>
      <w:proofErr w:type="gramEnd"/>
      <w:r w:rsidRPr="00FB6FCC">
        <w:rPr>
          <w:rFonts w:ascii="Arial" w:hAnsi="Arial" w:cs="Arial"/>
        </w:rPr>
        <w:t xml:space="preserve"> treating a foreign incorporated entity as an inverted domestic corporation these shall not be </w:t>
      </w:r>
      <w:proofErr w:type="gramStart"/>
      <w:r w:rsidRPr="00FB6FCC">
        <w:rPr>
          <w:rFonts w:ascii="Arial" w:hAnsi="Arial" w:cs="Arial"/>
        </w:rPr>
        <w:t>taken into account</w:t>
      </w:r>
      <w:proofErr w:type="gramEnd"/>
      <w:r w:rsidRPr="00FB6FCC">
        <w:rPr>
          <w:rFonts w:ascii="Arial" w:hAnsi="Arial" w:cs="Arial"/>
        </w:rPr>
        <w:t xml:space="preserve"> in determining ownership:</w:t>
      </w:r>
    </w:p>
    <w:p w14:paraId="1001C7DB" w14:textId="77777777" w:rsidR="00F978C2" w:rsidRPr="00FB6FCC" w:rsidRDefault="00F978C2" w:rsidP="00F978C2">
      <w:pPr>
        <w:pStyle w:val="NormalWeb"/>
        <w:ind w:left="2880"/>
        <w:rPr>
          <w:rFonts w:ascii="Arial" w:hAnsi="Arial" w:cs="Arial"/>
        </w:rPr>
      </w:pPr>
      <w:r w:rsidRPr="00FB6FCC">
        <w:rPr>
          <w:rFonts w:ascii="Arial" w:hAnsi="Arial" w:cs="Arial"/>
        </w:rPr>
        <w:t>(i) Stock held by members of the expanded affiliated group which includes the foreign incorporated entity; or</w:t>
      </w:r>
    </w:p>
    <w:p w14:paraId="65EAB87D" w14:textId="77777777" w:rsidR="00F978C2" w:rsidRPr="00FB6FCC" w:rsidRDefault="00F978C2" w:rsidP="00F978C2">
      <w:pPr>
        <w:pStyle w:val="NormalWeb"/>
        <w:ind w:left="2880"/>
        <w:rPr>
          <w:rFonts w:ascii="Arial" w:hAnsi="Arial" w:cs="Arial"/>
        </w:rPr>
      </w:pPr>
      <w:r w:rsidRPr="00FB6FCC">
        <w:rPr>
          <w:rFonts w:ascii="Arial" w:hAnsi="Arial" w:cs="Arial"/>
        </w:rPr>
        <w:t xml:space="preserve">(ii) Stock of such entity which is sold in a public offering related to an acquisition described in section 835(b)(1) of the Homeland Security Act, 6 U.S.C. 395(b)(1). </w:t>
      </w:r>
    </w:p>
    <w:p w14:paraId="355062A3" w14:textId="77777777" w:rsidR="00F978C2" w:rsidRPr="00FB6FCC" w:rsidRDefault="00F978C2" w:rsidP="00F978C2">
      <w:pPr>
        <w:pStyle w:val="NormalWeb"/>
        <w:ind w:left="1440"/>
        <w:rPr>
          <w:rFonts w:ascii="Arial" w:hAnsi="Arial" w:cs="Arial"/>
        </w:rPr>
      </w:pPr>
      <w:r w:rsidRPr="00FB6FCC">
        <w:rPr>
          <w:rFonts w:ascii="Arial" w:hAnsi="Arial" w:cs="Arial"/>
        </w:rPr>
        <w:t xml:space="preserve">(2) </w:t>
      </w:r>
      <w:r w:rsidRPr="00FB6FCC">
        <w:rPr>
          <w:rFonts w:ascii="Arial" w:hAnsi="Arial" w:cs="Arial"/>
          <w:i/>
          <w:iCs/>
        </w:rPr>
        <w:t>Plan deemed in certain cases</w:t>
      </w:r>
      <w:r w:rsidRPr="00FB6FCC">
        <w:rPr>
          <w:rFonts w:ascii="Arial" w:hAnsi="Arial" w:cs="Arial"/>
        </w:rPr>
        <w:t>. If a foreign incorporated entity acquires directly or indirectly substantially all of the properties of a domestic corporation or partnership during the 4-year period beginning on the date which is 2 years before the ownership requirements of subsection (b)(2) are met, such actions shall be treated as pursuant to a plan.</w:t>
      </w:r>
    </w:p>
    <w:p w14:paraId="2708509B" w14:textId="77777777" w:rsidR="00F978C2" w:rsidRPr="00FB6FCC" w:rsidRDefault="00F978C2" w:rsidP="00F978C2">
      <w:pPr>
        <w:pStyle w:val="NormalWeb"/>
        <w:ind w:left="1440"/>
        <w:rPr>
          <w:rFonts w:ascii="Arial" w:hAnsi="Arial" w:cs="Arial"/>
        </w:rPr>
      </w:pPr>
      <w:r w:rsidRPr="00FB6FCC">
        <w:rPr>
          <w:rFonts w:ascii="Arial" w:hAnsi="Arial" w:cs="Arial"/>
        </w:rPr>
        <w:t xml:space="preserve">(3) </w:t>
      </w:r>
      <w:r w:rsidRPr="00FB6FCC">
        <w:rPr>
          <w:rFonts w:ascii="Arial" w:hAnsi="Arial" w:cs="Arial"/>
          <w:i/>
          <w:iCs/>
        </w:rPr>
        <w:t>Certain transfers disregarded</w:t>
      </w:r>
      <w:r w:rsidRPr="00FB6FCC">
        <w:rPr>
          <w:rFonts w:ascii="Arial" w:hAnsi="Arial" w:cs="Arial"/>
        </w:rPr>
        <w:t xml:space="preserve">. The transfer of properties or liabilities (including by contribution or distribution) shall be disregarded if such transfers are part of a </w:t>
      </w:r>
      <w:proofErr w:type="gramStart"/>
      <w:r w:rsidRPr="00FB6FCC">
        <w:rPr>
          <w:rFonts w:ascii="Arial" w:hAnsi="Arial" w:cs="Arial"/>
        </w:rPr>
        <w:t>plan</w:t>
      </w:r>
      <w:proofErr w:type="gramEnd"/>
      <w:r w:rsidRPr="00FB6FCC">
        <w:rPr>
          <w:rFonts w:ascii="Arial" w:hAnsi="Arial" w:cs="Arial"/>
        </w:rPr>
        <w:t xml:space="preserve"> a principal purpose of which is to avoid the purposes of this section.</w:t>
      </w:r>
    </w:p>
    <w:p w14:paraId="1C810702" w14:textId="77777777" w:rsidR="00F978C2" w:rsidRPr="00FB6FCC" w:rsidRDefault="00F978C2" w:rsidP="00F978C2">
      <w:pPr>
        <w:pStyle w:val="NormalWeb"/>
        <w:rPr>
          <w:rFonts w:ascii="Arial" w:hAnsi="Arial" w:cs="Arial"/>
        </w:rPr>
      </w:pPr>
      <w:r w:rsidRPr="00FB6FCC">
        <w:rPr>
          <w:rFonts w:ascii="Arial" w:hAnsi="Arial" w:cs="Arial"/>
        </w:rPr>
        <w:t xml:space="preserve">(d) </w:t>
      </w:r>
      <w:r w:rsidRPr="00FB6FCC">
        <w:rPr>
          <w:rFonts w:ascii="Arial" w:hAnsi="Arial" w:cs="Arial"/>
          <w:i/>
          <w:iCs/>
        </w:rPr>
        <w:t>Special rule for related partnerships</w:t>
      </w:r>
      <w:r w:rsidRPr="00FB6FCC">
        <w:rPr>
          <w:rFonts w:ascii="Arial" w:hAnsi="Arial" w:cs="Arial"/>
        </w:rPr>
        <w:t>. For purposes of applying section 835(b) of the Homeland Security Act, 6 U.S.C. 395(b) to the acquisition of a domestic partnership, except as provided in regulations, all domestic partnerships which are under common control (within the meaning of section 482 of the Internal Revenue Code of 1986) shall be treated as a partnership.</w:t>
      </w:r>
    </w:p>
    <w:p w14:paraId="7B5840A2" w14:textId="77777777" w:rsidR="00F978C2" w:rsidRPr="00FB6FCC" w:rsidRDefault="00F978C2" w:rsidP="00F978C2">
      <w:pPr>
        <w:pStyle w:val="NormalWeb"/>
        <w:rPr>
          <w:rFonts w:ascii="Arial" w:hAnsi="Arial" w:cs="Arial"/>
        </w:rPr>
      </w:pPr>
      <w:r w:rsidRPr="00FB6FCC">
        <w:rPr>
          <w:rFonts w:ascii="Arial" w:hAnsi="Arial" w:cs="Arial"/>
        </w:rPr>
        <w:t>(e) Treatment of Certain Rights.</w:t>
      </w:r>
    </w:p>
    <w:p w14:paraId="1176EB2B" w14:textId="77777777" w:rsidR="00F978C2" w:rsidRPr="00FB6FCC" w:rsidRDefault="00F978C2" w:rsidP="00F978C2">
      <w:pPr>
        <w:pStyle w:val="NormalWeb"/>
        <w:ind w:left="1440"/>
        <w:rPr>
          <w:rFonts w:ascii="Arial" w:hAnsi="Arial" w:cs="Arial"/>
        </w:rPr>
      </w:pPr>
      <w:r w:rsidRPr="00FB6FCC">
        <w:rPr>
          <w:rFonts w:ascii="Arial" w:hAnsi="Arial" w:cs="Arial"/>
        </w:rPr>
        <w:t xml:space="preserve">(1) Certain rights shall be treated as stocks to the extent necessary to reflect the present value of all equitable </w:t>
      </w:r>
      <w:proofErr w:type="gramStart"/>
      <w:r w:rsidRPr="00FB6FCC">
        <w:rPr>
          <w:rFonts w:ascii="Arial" w:hAnsi="Arial" w:cs="Arial"/>
        </w:rPr>
        <w:t>interests</w:t>
      </w:r>
      <w:proofErr w:type="gramEnd"/>
      <w:r w:rsidRPr="00FB6FCC">
        <w:rPr>
          <w:rFonts w:ascii="Arial" w:hAnsi="Arial" w:cs="Arial"/>
        </w:rPr>
        <w:t xml:space="preserve"> incident to the transaction, as follows:</w:t>
      </w:r>
    </w:p>
    <w:p w14:paraId="7A35E088" w14:textId="77777777" w:rsidR="00F978C2" w:rsidRPr="00FB6FCC" w:rsidRDefault="00F978C2" w:rsidP="00F978C2">
      <w:pPr>
        <w:pStyle w:val="NormalWeb"/>
        <w:ind w:left="2880"/>
        <w:rPr>
          <w:rFonts w:ascii="Arial" w:hAnsi="Arial" w:cs="Arial"/>
        </w:rPr>
      </w:pPr>
      <w:r w:rsidRPr="00FB6FCC">
        <w:rPr>
          <w:rFonts w:ascii="Arial" w:hAnsi="Arial" w:cs="Arial"/>
        </w:rPr>
        <w:t>(i) warrants;</w:t>
      </w:r>
    </w:p>
    <w:p w14:paraId="23EF1575" w14:textId="77777777" w:rsidR="00F978C2" w:rsidRPr="00FB6FCC" w:rsidRDefault="00F978C2" w:rsidP="00F978C2">
      <w:pPr>
        <w:pStyle w:val="NormalWeb"/>
        <w:ind w:left="2880"/>
        <w:rPr>
          <w:rFonts w:ascii="Arial" w:hAnsi="Arial" w:cs="Arial"/>
        </w:rPr>
      </w:pPr>
      <w:r w:rsidRPr="00FB6FCC">
        <w:rPr>
          <w:rFonts w:ascii="Arial" w:hAnsi="Arial" w:cs="Arial"/>
        </w:rPr>
        <w:t>(ii) options;</w:t>
      </w:r>
    </w:p>
    <w:p w14:paraId="55434BD7" w14:textId="77777777" w:rsidR="00F978C2" w:rsidRPr="00FB6FCC" w:rsidRDefault="00F978C2" w:rsidP="00F978C2">
      <w:pPr>
        <w:pStyle w:val="NormalWeb"/>
        <w:ind w:left="2880"/>
        <w:rPr>
          <w:rFonts w:ascii="Arial" w:hAnsi="Arial" w:cs="Arial"/>
        </w:rPr>
      </w:pPr>
      <w:r w:rsidRPr="00FB6FCC">
        <w:rPr>
          <w:rFonts w:ascii="Arial" w:hAnsi="Arial" w:cs="Arial"/>
        </w:rPr>
        <w:t>(iii) contracts to acquire stock;</w:t>
      </w:r>
    </w:p>
    <w:p w14:paraId="6E21EADB" w14:textId="77777777" w:rsidR="00F978C2" w:rsidRPr="00FB6FCC" w:rsidRDefault="00F978C2" w:rsidP="00F978C2">
      <w:pPr>
        <w:pStyle w:val="NormalWeb"/>
        <w:ind w:left="2880"/>
        <w:rPr>
          <w:rFonts w:ascii="Arial" w:hAnsi="Arial" w:cs="Arial"/>
        </w:rPr>
      </w:pPr>
      <w:r w:rsidRPr="00FB6FCC">
        <w:rPr>
          <w:rFonts w:ascii="Arial" w:hAnsi="Arial" w:cs="Arial"/>
        </w:rPr>
        <w:t>(iv) convertible debt instruments; and</w:t>
      </w:r>
    </w:p>
    <w:p w14:paraId="388B89F7" w14:textId="77777777" w:rsidR="00F978C2" w:rsidRPr="00FB6FCC" w:rsidRDefault="00F978C2" w:rsidP="00F978C2">
      <w:pPr>
        <w:pStyle w:val="NormalWeb"/>
        <w:ind w:left="2880"/>
        <w:rPr>
          <w:rFonts w:ascii="Arial" w:hAnsi="Arial" w:cs="Arial"/>
        </w:rPr>
      </w:pPr>
      <w:r w:rsidRPr="00FB6FCC">
        <w:rPr>
          <w:rFonts w:ascii="Arial" w:hAnsi="Arial" w:cs="Arial"/>
        </w:rPr>
        <w:t>(v) others similar interests.</w:t>
      </w:r>
    </w:p>
    <w:p w14:paraId="5BA81264" w14:textId="77777777" w:rsidR="00F978C2" w:rsidRPr="00FB6FCC" w:rsidRDefault="00F978C2" w:rsidP="00F978C2">
      <w:pPr>
        <w:pStyle w:val="NormalWeb"/>
        <w:ind w:left="1440"/>
        <w:rPr>
          <w:rFonts w:ascii="Arial" w:hAnsi="Arial" w:cs="Arial"/>
        </w:rPr>
      </w:pPr>
      <w:r w:rsidRPr="00FB6FCC">
        <w:rPr>
          <w:rFonts w:ascii="Arial" w:hAnsi="Arial" w:cs="Arial"/>
        </w:rPr>
        <w:lastRenderedPageBreak/>
        <w:t>(2) Rights labeled as stocks shall not be treated as stocks whenever it is deemed appropriate to do so to reflect the present value of the transaction or to disregard transactions whose recognition would defeat the purpose of Section 835.</w:t>
      </w:r>
    </w:p>
    <w:p w14:paraId="4526DC1F" w14:textId="77777777" w:rsidR="00F978C2" w:rsidRPr="00FB6FCC" w:rsidRDefault="00F978C2" w:rsidP="00F978C2">
      <w:pPr>
        <w:pStyle w:val="NormalWeb"/>
        <w:rPr>
          <w:rFonts w:ascii="Arial" w:hAnsi="Arial" w:cs="Arial"/>
        </w:rPr>
      </w:pPr>
      <w:r w:rsidRPr="00FB6FCC">
        <w:rPr>
          <w:rFonts w:ascii="Arial" w:hAnsi="Arial" w:cs="Arial"/>
        </w:rPr>
        <w:t xml:space="preserve">(f) </w:t>
      </w:r>
      <w:r w:rsidRPr="00FB6FCC">
        <w:rPr>
          <w:rFonts w:ascii="Arial" w:hAnsi="Arial" w:cs="Arial"/>
          <w:i/>
          <w:iCs/>
        </w:rPr>
        <w:t>Disclosure.</w:t>
      </w:r>
      <w:r w:rsidRPr="00FB6FCC">
        <w:rPr>
          <w:rFonts w:ascii="Arial" w:hAnsi="Arial" w:cs="Arial"/>
        </w:rPr>
        <w:t xml:space="preserve"> The offeror under this solicitation represents that [Check one]:</w:t>
      </w:r>
    </w:p>
    <w:p w14:paraId="69F48F59" w14:textId="77777777" w:rsidR="00F978C2" w:rsidRPr="00FB6FCC" w:rsidRDefault="00F978C2" w:rsidP="00F978C2">
      <w:pPr>
        <w:pStyle w:val="NormalWeb"/>
        <w:rPr>
          <w:rFonts w:ascii="Arial" w:hAnsi="Arial" w:cs="Arial"/>
        </w:rPr>
      </w:pPr>
      <w:r w:rsidRPr="00FB6FCC">
        <w:rPr>
          <w:rFonts w:ascii="Arial" w:hAnsi="Arial" w:cs="Arial"/>
        </w:rPr>
        <w:t>__ it is not a foreign incorporated entity that should be treated as an inverted domestic corporation pursuant to the criteria of (HSAR) 48 CFR 3009.108-7001 through 3009.108-7003;</w:t>
      </w:r>
    </w:p>
    <w:p w14:paraId="31E190D0" w14:textId="77777777" w:rsidR="00F978C2" w:rsidRPr="00FB6FCC" w:rsidRDefault="00F978C2" w:rsidP="00F978C2">
      <w:pPr>
        <w:pStyle w:val="NormalWeb"/>
        <w:rPr>
          <w:rFonts w:ascii="Arial" w:hAnsi="Arial" w:cs="Arial"/>
        </w:rPr>
      </w:pPr>
      <w:r w:rsidRPr="00FB6FCC">
        <w:rPr>
          <w:rFonts w:ascii="Arial" w:hAnsi="Arial" w:cs="Arial"/>
        </w:rPr>
        <w:t>__ it is a foreign incorporated entity that should be treated as an inverted domestic corporation pursuant to the criteria of (HSAR) 48 CFR 3009.108-7001 through 3009.108-7003, but it has submitted a request for waiver pursuant to 3009.108-7004, which has not been denied; or</w:t>
      </w:r>
    </w:p>
    <w:p w14:paraId="28A856FD" w14:textId="77777777" w:rsidR="00F978C2" w:rsidRPr="00FB6FCC" w:rsidRDefault="00F978C2" w:rsidP="00F978C2">
      <w:pPr>
        <w:pStyle w:val="NormalWeb"/>
        <w:rPr>
          <w:rFonts w:ascii="Arial" w:hAnsi="Arial" w:cs="Arial"/>
        </w:rPr>
      </w:pPr>
      <w:r w:rsidRPr="00FB6FCC">
        <w:rPr>
          <w:rFonts w:ascii="Arial" w:hAnsi="Arial" w:cs="Arial"/>
        </w:rPr>
        <w:t>__ it is a foreign incorporated entity that should be treated as an inverted domestic corporation pursuant to the criteria of (HSAR) 48 CFR 3009.108-7001 through 3009.108-7003, but it plans to submit a request for waiver pursuant to 3009.108-7004.</w:t>
      </w:r>
    </w:p>
    <w:p w14:paraId="236E84F3" w14:textId="77777777" w:rsidR="00F978C2" w:rsidRPr="00FB6FCC" w:rsidRDefault="00F978C2" w:rsidP="00F978C2">
      <w:pPr>
        <w:pStyle w:val="NormalWeb"/>
        <w:rPr>
          <w:rFonts w:ascii="Arial" w:hAnsi="Arial" w:cs="Arial"/>
        </w:rPr>
      </w:pPr>
      <w:r w:rsidRPr="00FB6FCC">
        <w:rPr>
          <w:rFonts w:ascii="Arial" w:hAnsi="Arial" w:cs="Arial"/>
        </w:rPr>
        <w:t>(g) A copy of the approved waiver, if a waiver has already been granted, or the waiver request, if a waiver has been applied for, shall be attached to the bid or proposal.</w:t>
      </w:r>
    </w:p>
    <w:p w14:paraId="3A0FF5F2" w14:textId="77777777" w:rsidR="00C47253" w:rsidRPr="00FB6FCC" w:rsidRDefault="00C47253" w:rsidP="0004314A">
      <w:pPr>
        <w:rPr>
          <w:rFonts w:ascii="Arial" w:hAnsi="Arial" w:cs="Arial"/>
          <w:b/>
          <w:sz w:val="24"/>
          <w:szCs w:val="24"/>
        </w:rPr>
      </w:pPr>
    </w:p>
    <w:p w14:paraId="5630AD66" w14:textId="77777777" w:rsidR="008057CE" w:rsidRPr="00FB6FCC" w:rsidRDefault="008057CE">
      <w:pPr>
        <w:autoSpaceDE w:val="0"/>
        <w:autoSpaceDN w:val="0"/>
        <w:adjustRightInd w:val="0"/>
        <w:rPr>
          <w:rFonts w:ascii="Arial" w:hAnsi="Arial" w:cs="Arial"/>
          <w:sz w:val="24"/>
          <w:szCs w:val="24"/>
        </w:rPr>
      </w:pPr>
    </w:p>
    <w:p w14:paraId="2FEE336C" w14:textId="77777777" w:rsidR="00F951DE" w:rsidRPr="00FB6FCC" w:rsidRDefault="00F951DE" w:rsidP="00B233DB">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b/>
          <w:bCs/>
          <w:szCs w:val="24"/>
        </w:rPr>
      </w:pPr>
      <w:r w:rsidRPr="00FB6FCC">
        <w:rPr>
          <w:rFonts w:ascii="Arial" w:hAnsi="Arial" w:cs="Arial"/>
          <w:b/>
          <w:bCs/>
          <w:szCs w:val="24"/>
        </w:rPr>
        <w:t>PART III - LIST OF DOCUMENTS, EXHIBITS &amp; OTHER ATTACHMENTS</w:t>
      </w:r>
      <w:r w:rsidRPr="00FB6FCC">
        <w:rPr>
          <w:rFonts w:ascii="Arial" w:hAnsi="Arial" w:cs="Arial"/>
          <w:b/>
          <w:bCs/>
          <w:szCs w:val="24"/>
        </w:rPr>
        <w:br/>
      </w:r>
      <w:r w:rsidRPr="00FB6FCC">
        <w:rPr>
          <w:rFonts w:ascii="Arial" w:hAnsi="Arial" w:cs="Arial"/>
          <w:b/>
          <w:bCs/>
          <w:szCs w:val="24"/>
        </w:rPr>
        <w:br/>
        <w:t>SECTION J - LIST OF ATTACHMENTS</w:t>
      </w:r>
    </w:p>
    <w:p w14:paraId="61829076" w14:textId="77777777" w:rsidR="00B233DB" w:rsidRPr="00FB6FCC" w:rsidRDefault="00B233DB" w:rsidP="00B233DB">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p>
    <w:p w14:paraId="1BFA3D6C" w14:textId="0F66A97D" w:rsidR="00D64E4F" w:rsidRPr="00FB6FCC" w:rsidRDefault="006C5BDA" w:rsidP="006C5BDA">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r w:rsidRPr="00FB6FCC">
        <w:rPr>
          <w:rFonts w:ascii="Arial" w:hAnsi="Arial" w:cs="Arial"/>
          <w:b/>
          <w:bCs/>
          <w:szCs w:val="24"/>
        </w:rPr>
        <w:t>J-1.</w:t>
      </w:r>
      <w:r w:rsidRPr="00FB6FCC">
        <w:rPr>
          <w:rFonts w:ascii="Arial" w:hAnsi="Arial" w:cs="Arial"/>
          <w:szCs w:val="24"/>
        </w:rPr>
        <w:t xml:space="preserve">  </w:t>
      </w:r>
      <w:r w:rsidR="00FD08E7" w:rsidRPr="00FB6FCC">
        <w:rPr>
          <w:rFonts w:ascii="Arial" w:hAnsi="Arial" w:cs="Arial"/>
          <w:szCs w:val="24"/>
        </w:rPr>
        <w:t>Wage Determinations.</w:t>
      </w:r>
    </w:p>
    <w:p w14:paraId="1A786FB0" w14:textId="2E651441" w:rsidR="00FD08E7" w:rsidRPr="00FB6FCC" w:rsidRDefault="00262078" w:rsidP="006C5BDA">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r w:rsidRPr="00FB6FCC">
        <w:rPr>
          <w:rFonts w:ascii="Arial" w:hAnsi="Arial" w:cs="Arial"/>
          <w:szCs w:val="24"/>
        </w:rPr>
        <w:object w:dxaOrig="1539" w:dyaOrig="997" w14:anchorId="531381BD">
          <v:shape id="_x0000_i1026" type="#_x0000_t75" style="width:77.25pt;height:49.5pt" o:ole="">
            <v:imagedata r:id="rId20" o:title=""/>
          </v:shape>
          <o:OLEObject Type="Embed" ProgID="Acrobat.Document.DC" ShapeID="_x0000_i1026" DrawAspect="Icon" ObjectID="_1850277594" r:id="rId21"/>
        </w:object>
      </w:r>
    </w:p>
    <w:p w14:paraId="2E19E14F" w14:textId="77777777" w:rsidR="00D64E4F" w:rsidRPr="00FB6FCC" w:rsidRDefault="00D64E4F" w:rsidP="006C5BDA">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p>
    <w:p w14:paraId="45A11F45" w14:textId="7E43C00B" w:rsidR="006C5BDA" w:rsidRPr="00FB6FCC" w:rsidRDefault="00D64E4F" w:rsidP="006C5BDA">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r w:rsidRPr="00FB6FCC">
        <w:rPr>
          <w:rFonts w:ascii="Arial" w:hAnsi="Arial" w:cs="Arial"/>
          <w:b/>
          <w:bCs/>
          <w:szCs w:val="24"/>
        </w:rPr>
        <w:t>J-2</w:t>
      </w:r>
      <w:r w:rsidR="00FD08E7" w:rsidRPr="00FB6FCC">
        <w:rPr>
          <w:rFonts w:ascii="Arial" w:hAnsi="Arial" w:cs="Arial"/>
          <w:b/>
          <w:bCs/>
          <w:szCs w:val="24"/>
        </w:rPr>
        <w:t xml:space="preserve">. </w:t>
      </w:r>
      <w:r w:rsidR="006C5BDA" w:rsidRPr="00FB6FCC">
        <w:rPr>
          <w:rFonts w:ascii="Arial" w:hAnsi="Arial" w:cs="Arial"/>
          <w:szCs w:val="24"/>
        </w:rPr>
        <w:t>Statement of Wor</w:t>
      </w:r>
      <w:r w:rsidR="009A7223">
        <w:rPr>
          <w:rFonts w:ascii="Arial" w:hAnsi="Arial" w:cs="Arial"/>
          <w:szCs w:val="24"/>
        </w:rPr>
        <w:t>k</w:t>
      </w:r>
      <w:r w:rsidR="006C5BDA" w:rsidRPr="00FB6FCC">
        <w:rPr>
          <w:rFonts w:ascii="Arial" w:hAnsi="Arial" w:cs="Arial"/>
          <w:szCs w:val="24"/>
        </w:rPr>
        <w:t>.</w:t>
      </w:r>
    </w:p>
    <w:p w14:paraId="513962D2" w14:textId="67F37873" w:rsidR="006C5BDA" w:rsidRPr="00FB6FCC" w:rsidRDefault="005818C9" w:rsidP="006C5BDA">
      <w:pPr>
        <w:pStyle w:val="Header"/>
        <w:tabs>
          <w:tab w:val="clear" w:pos="4320"/>
          <w:tab w:val="clear" w:pos="8640"/>
        </w:tabs>
        <w:rPr>
          <w:rFonts w:ascii="Arial" w:hAnsi="Arial" w:cs="Arial"/>
          <w:sz w:val="24"/>
          <w:szCs w:val="24"/>
        </w:rPr>
      </w:pPr>
      <w:r>
        <w:rPr>
          <w:rFonts w:ascii="Arial" w:hAnsi="Arial" w:cs="Arial"/>
          <w:sz w:val="24"/>
          <w:szCs w:val="24"/>
        </w:rPr>
        <w:object w:dxaOrig="1539" w:dyaOrig="997" w14:anchorId="0260BE41">
          <v:shape id="_x0000_i1032" type="#_x0000_t75" style="width:77.25pt;height:49.5pt" o:ole="">
            <v:imagedata r:id="rId22" o:title=""/>
          </v:shape>
          <o:OLEObject Type="Embed" ProgID="Acrobat.Document.DC" ShapeID="_x0000_i1032" DrawAspect="Icon" ObjectID="_1850277595" r:id="rId23"/>
        </w:object>
      </w:r>
    </w:p>
    <w:p w14:paraId="1094DC4E" w14:textId="77777777" w:rsidR="007B4F05" w:rsidRPr="00FB6FCC" w:rsidRDefault="007B4F05" w:rsidP="006C5BDA">
      <w:pPr>
        <w:pStyle w:val="Header"/>
        <w:tabs>
          <w:tab w:val="clear" w:pos="4320"/>
          <w:tab w:val="clear" w:pos="8640"/>
        </w:tabs>
        <w:rPr>
          <w:rFonts w:ascii="Arial" w:hAnsi="Arial" w:cs="Arial"/>
          <w:sz w:val="24"/>
          <w:szCs w:val="24"/>
        </w:rPr>
      </w:pPr>
    </w:p>
    <w:p w14:paraId="2359B577" w14:textId="1B783BDC" w:rsidR="007B4F05" w:rsidRPr="00FB6FCC" w:rsidRDefault="007B4F05" w:rsidP="006C5BDA">
      <w:pPr>
        <w:pStyle w:val="Header"/>
        <w:tabs>
          <w:tab w:val="clear" w:pos="4320"/>
          <w:tab w:val="clear" w:pos="8640"/>
        </w:tabs>
        <w:rPr>
          <w:rFonts w:ascii="Arial" w:hAnsi="Arial" w:cs="Arial"/>
          <w:sz w:val="24"/>
          <w:szCs w:val="24"/>
        </w:rPr>
      </w:pPr>
      <w:r w:rsidRPr="00FB6FCC">
        <w:rPr>
          <w:rFonts w:ascii="Arial" w:hAnsi="Arial" w:cs="Arial"/>
          <w:b/>
          <w:bCs/>
          <w:sz w:val="24"/>
          <w:szCs w:val="24"/>
        </w:rPr>
        <w:t>J-3.</w:t>
      </w:r>
      <w:r w:rsidRPr="00FB6FCC">
        <w:rPr>
          <w:rFonts w:ascii="Arial" w:hAnsi="Arial" w:cs="Arial"/>
          <w:sz w:val="24"/>
          <w:szCs w:val="24"/>
        </w:rPr>
        <w:t xml:space="preserve"> S</w:t>
      </w:r>
      <w:r w:rsidR="009F26DF" w:rsidRPr="00FB6FCC">
        <w:rPr>
          <w:rFonts w:ascii="Arial" w:hAnsi="Arial" w:cs="Arial"/>
          <w:sz w:val="24"/>
          <w:szCs w:val="24"/>
        </w:rPr>
        <w:t>F</w:t>
      </w:r>
      <w:r w:rsidRPr="00FB6FCC">
        <w:rPr>
          <w:rFonts w:ascii="Arial" w:hAnsi="Arial" w:cs="Arial"/>
          <w:sz w:val="24"/>
          <w:szCs w:val="24"/>
        </w:rPr>
        <w:t xml:space="preserve"> 1413 – Statement </w:t>
      </w:r>
      <w:r w:rsidR="009F26DF" w:rsidRPr="00FB6FCC">
        <w:rPr>
          <w:rFonts w:ascii="Arial" w:hAnsi="Arial" w:cs="Arial"/>
          <w:sz w:val="24"/>
          <w:szCs w:val="24"/>
        </w:rPr>
        <w:t>and</w:t>
      </w:r>
      <w:r w:rsidRPr="00FB6FCC">
        <w:rPr>
          <w:rFonts w:ascii="Arial" w:hAnsi="Arial" w:cs="Arial"/>
          <w:sz w:val="24"/>
          <w:szCs w:val="24"/>
        </w:rPr>
        <w:t xml:space="preserve"> Acknowledgment (Required for Pre-Award Survey</w:t>
      </w:r>
      <w:r w:rsidR="009F26DF" w:rsidRPr="00FB6FCC">
        <w:rPr>
          <w:rFonts w:ascii="Arial" w:hAnsi="Arial" w:cs="Arial"/>
          <w:sz w:val="24"/>
          <w:szCs w:val="24"/>
        </w:rPr>
        <w:t>).</w:t>
      </w:r>
    </w:p>
    <w:p w14:paraId="1B6993F9" w14:textId="7B094E55" w:rsidR="009F26DF" w:rsidRPr="00FB6FCC" w:rsidRDefault="005F6572" w:rsidP="006C5BDA">
      <w:pPr>
        <w:pStyle w:val="Header"/>
        <w:tabs>
          <w:tab w:val="clear" w:pos="4320"/>
          <w:tab w:val="clear" w:pos="8640"/>
        </w:tabs>
        <w:rPr>
          <w:rFonts w:ascii="Arial" w:hAnsi="Arial" w:cs="Arial"/>
          <w:sz w:val="24"/>
          <w:szCs w:val="24"/>
        </w:rPr>
      </w:pPr>
      <w:r w:rsidRPr="00FB6FCC">
        <w:rPr>
          <w:rFonts w:ascii="Arial" w:hAnsi="Arial" w:cs="Arial"/>
          <w:sz w:val="24"/>
          <w:szCs w:val="24"/>
        </w:rPr>
        <w:object w:dxaOrig="1539" w:dyaOrig="997" w14:anchorId="2F0F18C7">
          <v:shape id="_x0000_i1028" type="#_x0000_t75" style="width:77.25pt;height:49.5pt" o:ole="">
            <v:imagedata r:id="rId24" o:title=""/>
          </v:shape>
          <o:OLEObject Type="Embed" ProgID="Acrobat.Document.DC" ShapeID="_x0000_i1028" DrawAspect="Icon" ObjectID="_1850277596" r:id="rId25"/>
        </w:object>
      </w:r>
    </w:p>
    <w:p w14:paraId="2190FA71" w14:textId="77777777" w:rsidR="006C5BDA" w:rsidRPr="00FB6FCC" w:rsidRDefault="006C5BDA" w:rsidP="006C5BDA">
      <w:pPr>
        <w:pStyle w:val="Header"/>
        <w:tabs>
          <w:tab w:val="clear" w:pos="4320"/>
          <w:tab w:val="clear" w:pos="8640"/>
        </w:tabs>
        <w:rPr>
          <w:rFonts w:ascii="Arial" w:hAnsi="Arial" w:cs="Arial"/>
          <w:sz w:val="24"/>
          <w:szCs w:val="24"/>
        </w:rPr>
      </w:pPr>
    </w:p>
    <w:p w14:paraId="4C5658EC" w14:textId="77777777" w:rsidR="005F6572" w:rsidRPr="00FB6FCC" w:rsidRDefault="005F6572" w:rsidP="006C5BDA">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b/>
          <w:bCs/>
          <w:szCs w:val="24"/>
        </w:rPr>
      </w:pPr>
    </w:p>
    <w:p w14:paraId="7C8255D4" w14:textId="77777777" w:rsidR="005F6572" w:rsidRPr="00FB6FCC" w:rsidRDefault="005F6572" w:rsidP="006C5BDA">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b/>
          <w:bCs/>
          <w:szCs w:val="24"/>
        </w:rPr>
      </w:pPr>
    </w:p>
    <w:p w14:paraId="02DDE46D" w14:textId="77777777" w:rsidR="005F6572" w:rsidRPr="00FB6FCC" w:rsidRDefault="005F6572" w:rsidP="006C5BDA">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b/>
          <w:bCs/>
          <w:szCs w:val="24"/>
        </w:rPr>
      </w:pPr>
    </w:p>
    <w:p w14:paraId="51E486F5" w14:textId="2F23937D" w:rsidR="006C5BDA" w:rsidRPr="00FB6FCC" w:rsidRDefault="006C5BDA" w:rsidP="006C5BDA">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r w:rsidRPr="00FB6FCC">
        <w:rPr>
          <w:rFonts w:ascii="Arial" w:hAnsi="Arial" w:cs="Arial"/>
          <w:b/>
          <w:bCs/>
          <w:szCs w:val="24"/>
        </w:rPr>
        <w:lastRenderedPageBreak/>
        <w:t>J-</w:t>
      </w:r>
      <w:r w:rsidR="009F26DF" w:rsidRPr="00FB6FCC">
        <w:rPr>
          <w:rFonts w:ascii="Arial" w:hAnsi="Arial" w:cs="Arial"/>
          <w:b/>
          <w:bCs/>
          <w:szCs w:val="24"/>
        </w:rPr>
        <w:t>4</w:t>
      </w:r>
      <w:r w:rsidRPr="00FB6FCC">
        <w:rPr>
          <w:rFonts w:ascii="Arial" w:hAnsi="Arial" w:cs="Arial"/>
          <w:b/>
          <w:bCs/>
          <w:szCs w:val="24"/>
        </w:rPr>
        <w:t xml:space="preserve">.  </w:t>
      </w:r>
      <w:r w:rsidRPr="00FB6FCC">
        <w:rPr>
          <w:rFonts w:ascii="Arial" w:hAnsi="Arial" w:cs="Arial"/>
          <w:szCs w:val="24"/>
        </w:rPr>
        <w:t>Request for Information (RFI) Sheet.</w:t>
      </w:r>
    </w:p>
    <w:p w14:paraId="471A50E7" w14:textId="77777777" w:rsidR="006C5BDA" w:rsidRPr="00FB6FCC" w:rsidRDefault="006C5BDA" w:rsidP="006C5BDA">
      <w:pPr>
        <w:pStyle w:val="Header"/>
        <w:tabs>
          <w:tab w:val="clear" w:pos="4320"/>
          <w:tab w:val="clear" w:pos="8640"/>
        </w:tabs>
        <w:rPr>
          <w:rFonts w:ascii="Arial" w:hAnsi="Arial" w:cs="Arial"/>
          <w:sz w:val="24"/>
          <w:szCs w:val="24"/>
        </w:rPr>
      </w:pPr>
      <w:r w:rsidRPr="00FB6FCC">
        <w:rPr>
          <w:rFonts w:ascii="Arial" w:hAnsi="Arial" w:cs="Arial"/>
          <w:sz w:val="24"/>
          <w:szCs w:val="24"/>
        </w:rPr>
        <w:object w:dxaOrig="1539" w:dyaOrig="995" w14:anchorId="5B84F705">
          <v:shape id="_x0000_i1029" type="#_x0000_t75" style="width:77.25pt;height:49.5pt" o:ole="">
            <v:imagedata r:id="rId26" o:title=""/>
          </v:shape>
          <o:OLEObject Type="Embed" ProgID="Acrobat.Document.DC" ShapeID="_x0000_i1029" DrawAspect="Icon" ObjectID="_1850277597" r:id="rId27"/>
        </w:object>
      </w:r>
      <w:r w:rsidRPr="00FB6FCC">
        <w:rPr>
          <w:rFonts w:ascii="Arial" w:hAnsi="Arial" w:cs="Arial"/>
          <w:sz w:val="24"/>
          <w:szCs w:val="24"/>
        </w:rPr>
        <w:br/>
        <w:t xml:space="preserve">                                        </w:t>
      </w:r>
    </w:p>
    <w:p w14:paraId="579E76F9" w14:textId="12235587" w:rsidR="006C5BDA" w:rsidRPr="00FB6FCC" w:rsidRDefault="006C5BDA" w:rsidP="006C5BDA">
      <w:pPr>
        <w:pStyle w:val="Header"/>
        <w:tabs>
          <w:tab w:val="clear" w:pos="4320"/>
          <w:tab w:val="clear" w:pos="8640"/>
        </w:tabs>
        <w:rPr>
          <w:rFonts w:ascii="Arial" w:hAnsi="Arial" w:cs="Arial"/>
          <w:b/>
          <w:bCs/>
          <w:szCs w:val="24"/>
        </w:rPr>
      </w:pPr>
      <w:r w:rsidRPr="00FB6FCC">
        <w:rPr>
          <w:rFonts w:ascii="Arial" w:hAnsi="Arial" w:cs="Arial"/>
          <w:b/>
          <w:sz w:val="24"/>
          <w:szCs w:val="24"/>
        </w:rPr>
        <w:t xml:space="preserve">NOTE:  All questions pertaining to this solicitation shall be submitted on the Request for Information (RFI) form by Email to the </w:t>
      </w:r>
      <w:r w:rsidR="005F6572" w:rsidRPr="00FB6FCC">
        <w:rPr>
          <w:rFonts w:ascii="Arial" w:hAnsi="Arial" w:cs="Arial"/>
          <w:b/>
          <w:sz w:val="24"/>
          <w:szCs w:val="24"/>
        </w:rPr>
        <w:t>Jonathan C. Barrett at jonathan.c.barrett@uscg.mil</w:t>
      </w:r>
      <w:r w:rsidRPr="00FB6FCC">
        <w:rPr>
          <w:rFonts w:ascii="Arial" w:hAnsi="Arial" w:cs="Arial"/>
          <w:b/>
          <w:sz w:val="24"/>
          <w:szCs w:val="24"/>
        </w:rPr>
        <w:t xml:space="preserve">.  All RFIs must be received in this office not later than </w:t>
      </w:r>
      <w:r w:rsidR="009B67B5" w:rsidRPr="00FB6FCC">
        <w:rPr>
          <w:rFonts w:ascii="Arial" w:hAnsi="Arial" w:cs="Arial"/>
          <w:b/>
          <w:sz w:val="24"/>
          <w:szCs w:val="24"/>
        </w:rPr>
        <w:t>03</w:t>
      </w:r>
      <w:r w:rsidRPr="00FB6FCC">
        <w:rPr>
          <w:rFonts w:ascii="Arial" w:hAnsi="Arial" w:cs="Arial"/>
          <w:b/>
          <w:sz w:val="24"/>
          <w:szCs w:val="24"/>
        </w:rPr>
        <w:t xml:space="preserve"> working days prior to the quote closing.</w:t>
      </w:r>
      <w:r w:rsidRPr="00FB6FCC">
        <w:rPr>
          <w:rFonts w:ascii="Arial" w:hAnsi="Arial" w:cs="Arial"/>
          <w:sz w:val="24"/>
          <w:szCs w:val="24"/>
        </w:rPr>
        <w:t xml:space="preserve">                      </w:t>
      </w:r>
      <w:r w:rsidRPr="00FB6FCC">
        <w:rPr>
          <w:rFonts w:ascii="Arial" w:hAnsi="Arial" w:cs="Arial"/>
          <w:sz w:val="24"/>
          <w:szCs w:val="24"/>
        </w:rPr>
        <w:br/>
      </w:r>
    </w:p>
    <w:p w14:paraId="75470C1D" w14:textId="25C53E81" w:rsidR="006C5BDA" w:rsidRPr="00FB6FCC" w:rsidRDefault="006C5BDA" w:rsidP="006C5BDA">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576"/>
        </w:tabs>
        <w:rPr>
          <w:rFonts w:ascii="Arial" w:hAnsi="Arial" w:cs="Arial"/>
          <w:szCs w:val="24"/>
        </w:rPr>
      </w:pPr>
      <w:r w:rsidRPr="00FB6FCC">
        <w:rPr>
          <w:rFonts w:ascii="Arial" w:hAnsi="Arial" w:cs="Arial"/>
          <w:b/>
          <w:bCs/>
          <w:szCs w:val="24"/>
        </w:rPr>
        <w:t>J-</w:t>
      </w:r>
      <w:r w:rsidR="009F26DF" w:rsidRPr="00FB6FCC">
        <w:rPr>
          <w:rFonts w:ascii="Arial" w:hAnsi="Arial" w:cs="Arial"/>
          <w:b/>
          <w:bCs/>
          <w:szCs w:val="24"/>
        </w:rPr>
        <w:t>5</w:t>
      </w:r>
      <w:r w:rsidRPr="00FB6FCC">
        <w:rPr>
          <w:rFonts w:ascii="Arial" w:hAnsi="Arial" w:cs="Arial"/>
          <w:b/>
          <w:bCs/>
          <w:szCs w:val="24"/>
        </w:rPr>
        <w:t xml:space="preserve">.   </w:t>
      </w:r>
      <w:r w:rsidRPr="00FB6FCC">
        <w:rPr>
          <w:rFonts w:ascii="Arial" w:hAnsi="Arial" w:cs="Arial"/>
          <w:szCs w:val="24"/>
        </w:rPr>
        <w:t>Reference Information Sheet.</w:t>
      </w:r>
    </w:p>
    <w:p w14:paraId="41A8B6B0" w14:textId="6312F0B7" w:rsidR="006C5BDA" w:rsidRPr="00FB6FCC" w:rsidRDefault="006C5BDA" w:rsidP="006C5BDA">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576"/>
        </w:tabs>
        <w:rPr>
          <w:rFonts w:ascii="Arial" w:hAnsi="Arial" w:cs="Arial"/>
          <w:szCs w:val="24"/>
        </w:rPr>
      </w:pPr>
      <w:r w:rsidRPr="00FB6FCC">
        <w:rPr>
          <w:rFonts w:ascii="Arial" w:hAnsi="Arial" w:cs="Arial"/>
          <w:szCs w:val="24"/>
        </w:rPr>
        <w:object w:dxaOrig="1539" w:dyaOrig="995" w14:anchorId="17056930">
          <v:shape id="_x0000_i1030" type="#_x0000_t75" style="width:77.25pt;height:49.5pt" o:ole="">
            <v:imagedata r:id="rId28" o:title=""/>
          </v:shape>
          <o:OLEObject Type="Embed" ProgID="Acrobat.Document.DC" ShapeID="_x0000_i1030" DrawAspect="Icon" ObjectID="_1850277598" r:id="rId29"/>
        </w:object>
      </w:r>
      <w:r w:rsidRPr="00FB6FCC">
        <w:rPr>
          <w:rFonts w:ascii="Arial" w:hAnsi="Arial" w:cs="Arial"/>
          <w:szCs w:val="24"/>
        </w:rPr>
        <w:t xml:space="preserve">                           </w:t>
      </w:r>
    </w:p>
    <w:p w14:paraId="66204FF1" w14:textId="77777777" w:rsidR="00B24DC0" w:rsidRPr="00FB6FCC" w:rsidRDefault="00B24DC0" w:rsidP="00EA53BC">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576"/>
        </w:tabs>
        <w:rPr>
          <w:rFonts w:ascii="Arial" w:hAnsi="Arial" w:cs="Arial"/>
          <w:szCs w:val="24"/>
        </w:rPr>
      </w:pPr>
    </w:p>
    <w:p w14:paraId="2DBF0D7D" w14:textId="77777777" w:rsidR="00FD17AF" w:rsidRPr="00FB6FCC" w:rsidRDefault="00FD17AF" w:rsidP="002D32B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p>
    <w:p w14:paraId="6A4496B9" w14:textId="77777777" w:rsidR="00BB44E5" w:rsidRPr="00FB6FCC" w:rsidRDefault="00F951DE" w:rsidP="002D32B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r w:rsidRPr="00FB6FCC">
        <w:rPr>
          <w:rFonts w:ascii="Arial" w:hAnsi="Arial" w:cs="Arial"/>
          <w:b/>
          <w:bCs/>
          <w:sz w:val="24"/>
          <w:szCs w:val="24"/>
        </w:rPr>
        <w:t>PART IV - REPRESENTATIONS AND INSTRUCTIONS</w:t>
      </w:r>
      <w:r w:rsidRPr="00FB6FCC">
        <w:rPr>
          <w:rFonts w:ascii="Arial" w:hAnsi="Arial" w:cs="Arial"/>
          <w:b/>
          <w:bCs/>
          <w:sz w:val="24"/>
          <w:szCs w:val="24"/>
        </w:rPr>
        <w:br/>
      </w:r>
      <w:r w:rsidRPr="00FB6FCC">
        <w:rPr>
          <w:rFonts w:ascii="Arial" w:hAnsi="Arial" w:cs="Arial"/>
          <w:b/>
          <w:bCs/>
          <w:sz w:val="24"/>
          <w:szCs w:val="24"/>
        </w:rPr>
        <w:br/>
        <w:t>SECTION K - REPRESENTATIONS, CERTIFICATIONS AND OTHER</w:t>
      </w:r>
      <w:r w:rsidRPr="00FB6FCC">
        <w:rPr>
          <w:rFonts w:ascii="Arial" w:hAnsi="Arial" w:cs="Arial"/>
          <w:b/>
          <w:bCs/>
          <w:sz w:val="24"/>
          <w:szCs w:val="24"/>
        </w:rPr>
        <w:br/>
        <w:t xml:space="preserve">                      </w:t>
      </w:r>
      <w:r w:rsidR="00FD17AF" w:rsidRPr="00FB6FCC">
        <w:rPr>
          <w:rFonts w:ascii="Arial" w:hAnsi="Arial" w:cs="Arial"/>
          <w:b/>
          <w:bCs/>
          <w:sz w:val="24"/>
          <w:szCs w:val="24"/>
        </w:rPr>
        <w:t xml:space="preserve"> S</w:t>
      </w:r>
      <w:r w:rsidRPr="00FB6FCC">
        <w:rPr>
          <w:rFonts w:ascii="Arial" w:hAnsi="Arial" w:cs="Arial"/>
          <w:b/>
          <w:bCs/>
          <w:sz w:val="24"/>
          <w:szCs w:val="24"/>
        </w:rPr>
        <w:t>TATEMENTS OF OFFERORS</w:t>
      </w:r>
    </w:p>
    <w:p w14:paraId="6B62F1B3" w14:textId="77777777" w:rsidR="00FD17AF" w:rsidRPr="00FB6FCC" w:rsidRDefault="00FD17AF" w:rsidP="002D32B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p>
    <w:p w14:paraId="607C35DB" w14:textId="77777777" w:rsidR="00FD17AF" w:rsidRPr="00FB6FCC" w:rsidRDefault="00FD17AF" w:rsidP="00FD17AF">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left="2520" w:hanging="2520"/>
        <w:rPr>
          <w:rFonts w:ascii="Arial" w:hAnsi="Arial" w:cs="Arial"/>
          <w:b/>
          <w:bCs/>
          <w:sz w:val="24"/>
          <w:szCs w:val="24"/>
        </w:rPr>
      </w:pPr>
      <w:bookmarkStart w:id="3" w:name="_Hlk142756915"/>
      <w:r w:rsidRPr="00FB6FCC">
        <w:rPr>
          <w:rFonts w:ascii="Arial" w:hAnsi="Arial" w:cs="Arial"/>
          <w:b/>
          <w:bCs/>
          <w:sz w:val="24"/>
          <w:szCs w:val="24"/>
        </w:rPr>
        <w:t>K-</w:t>
      </w:r>
      <w:r w:rsidR="005140E2" w:rsidRPr="00FB6FCC">
        <w:rPr>
          <w:rFonts w:ascii="Arial" w:hAnsi="Arial" w:cs="Arial"/>
          <w:b/>
          <w:bCs/>
          <w:sz w:val="24"/>
          <w:szCs w:val="24"/>
        </w:rPr>
        <w:t>1.</w:t>
      </w:r>
      <w:r w:rsidRPr="00FB6FCC">
        <w:rPr>
          <w:rFonts w:ascii="Arial" w:hAnsi="Arial" w:cs="Arial"/>
          <w:b/>
          <w:bCs/>
          <w:sz w:val="24"/>
          <w:szCs w:val="24"/>
        </w:rPr>
        <w:t xml:space="preserve">   FAR</w:t>
      </w:r>
      <w:bookmarkEnd w:id="3"/>
      <w:r w:rsidRPr="00FB6FCC">
        <w:rPr>
          <w:rFonts w:ascii="Arial" w:hAnsi="Arial" w:cs="Arial"/>
          <w:b/>
          <w:bCs/>
          <w:sz w:val="24"/>
          <w:szCs w:val="24"/>
        </w:rPr>
        <w:t xml:space="preserve"> 52.203-11   Certification and Disclosure Regarding Payments to Influence Certain Federal Transactions. (Sept 2007)</w:t>
      </w:r>
    </w:p>
    <w:p w14:paraId="02F2C34E" w14:textId="77777777" w:rsidR="00BB44E5" w:rsidRPr="00FB6FCC" w:rsidRDefault="00BB44E5" w:rsidP="002D32B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p>
    <w:p w14:paraId="64DA8D8F" w14:textId="77777777" w:rsidR="00FD17AF" w:rsidRPr="00FB6FCC"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w:t>
      </w:r>
      <w:r w:rsidRPr="00FB6FCC">
        <w:rPr>
          <w:rFonts w:ascii="Arial" w:hAnsi="Arial" w:cs="Arial"/>
          <w:i/>
          <w:iCs/>
          <w:sz w:val="24"/>
          <w:szCs w:val="24"/>
          <w:bdr w:val="none" w:sz="0" w:space="0" w:color="auto" w:frame="1"/>
        </w:rPr>
        <w:t>Definitions.</w:t>
      </w:r>
      <w:r w:rsidRPr="00FB6FCC">
        <w:rPr>
          <w:rFonts w:ascii="Arial" w:hAnsi="Arial" w:cs="Arial"/>
          <w:sz w:val="24"/>
          <w:szCs w:val="24"/>
        </w:rPr>
        <w:t> As used in this provision-"Lobbying contact" has the meaning provided at </w:t>
      </w:r>
      <w:hyperlink r:id="rId30" w:tgtFrame="_blank" w:tooltip="2 U.S.C. 1602(8)" w:history="1">
        <w:r w:rsidRPr="00FB6FCC">
          <w:rPr>
            <w:rFonts w:ascii="Arial" w:hAnsi="Arial" w:cs="Arial"/>
            <w:sz w:val="24"/>
            <w:szCs w:val="24"/>
            <w:u w:val="single"/>
            <w:bdr w:val="none" w:sz="0" w:space="0" w:color="auto" w:frame="1"/>
          </w:rPr>
          <w:t>2 U.S.C. 1602(8)</w:t>
        </w:r>
      </w:hyperlink>
      <w:r w:rsidRPr="00FB6FCC">
        <w:rPr>
          <w:rFonts w:ascii="Arial" w:hAnsi="Arial" w:cs="Arial"/>
          <w:sz w:val="24"/>
          <w:szCs w:val="24"/>
        </w:rPr>
        <w:t>. The terms "agency," "influencing or attempting to influence," "officer or employee of an agency," "person," "reasonable compensation," and "regularly employed" are defined in the FAR clause of this </w:t>
      </w:r>
      <w:r w:rsidRPr="00FB6FCC">
        <w:rPr>
          <w:rFonts w:ascii="Arial" w:hAnsi="Arial" w:cs="Arial"/>
          <w:sz w:val="24"/>
          <w:szCs w:val="24"/>
          <w:bdr w:val="none" w:sz="0" w:space="0" w:color="auto" w:frame="1"/>
        </w:rPr>
        <w:t>solicitation</w:t>
      </w:r>
      <w:r w:rsidRPr="00FB6FCC">
        <w:rPr>
          <w:rFonts w:ascii="Arial" w:hAnsi="Arial" w:cs="Arial"/>
          <w:sz w:val="24"/>
          <w:szCs w:val="24"/>
        </w:rPr>
        <w:t> entitled "Limitation on Payments to Influence Certain Federal Transactions" ( </w:t>
      </w:r>
      <w:hyperlink r:id="rId31" w:anchor="FAR_52_203_12" w:tooltip="52.203-12" w:history="1">
        <w:r w:rsidRPr="00FB6FCC">
          <w:rPr>
            <w:rFonts w:ascii="Arial" w:hAnsi="Arial" w:cs="Arial"/>
            <w:sz w:val="24"/>
            <w:szCs w:val="24"/>
            <w:u w:val="single"/>
            <w:bdr w:val="none" w:sz="0" w:space="0" w:color="auto" w:frame="1"/>
          </w:rPr>
          <w:t>52.203-12</w:t>
        </w:r>
      </w:hyperlink>
      <w:r w:rsidRPr="00FB6FCC">
        <w:rPr>
          <w:rFonts w:ascii="Arial" w:hAnsi="Arial" w:cs="Arial"/>
          <w:sz w:val="24"/>
          <w:szCs w:val="24"/>
        </w:rPr>
        <w:t>).</w:t>
      </w:r>
    </w:p>
    <w:p w14:paraId="1CFC60C8" w14:textId="77777777" w:rsidR="00FD17AF" w:rsidRPr="00FB6FCC"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(b)</w:t>
      </w:r>
      <w:r w:rsidRPr="00FB6FCC">
        <w:rPr>
          <w:rFonts w:ascii="Arial" w:hAnsi="Arial" w:cs="Arial"/>
          <w:sz w:val="24"/>
          <w:szCs w:val="24"/>
        </w:rPr>
        <w:t> </w:t>
      </w:r>
      <w:r w:rsidRPr="00FB6FCC">
        <w:rPr>
          <w:rFonts w:ascii="Arial" w:hAnsi="Arial" w:cs="Arial"/>
          <w:i/>
          <w:iCs/>
          <w:sz w:val="24"/>
          <w:szCs w:val="24"/>
          <w:bdr w:val="none" w:sz="0" w:space="0" w:color="auto" w:frame="1"/>
        </w:rPr>
        <w:t>Prohibition</w:t>
      </w:r>
      <w:r w:rsidRPr="00FB6FCC">
        <w:rPr>
          <w:rFonts w:ascii="Arial" w:hAnsi="Arial" w:cs="Arial"/>
          <w:sz w:val="24"/>
          <w:szCs w:val="24"/>
        </w:rPr>
        <w:t>. The prohibition and exceptions contained in the FAR clause of this </w:t>
      </w:r>
      <w:r w:rsidRPr="00FB6FCC">
        <w:rPr>
          <w:rFonts w:ascii="Arial" w:hAnsi="Arial" w:cs="Arial"/>
          <w:sz w:val="24"/>
          <w:szCs w:val="24"/>
          <w:bdr w:val="none" w:sz="0" w:space="0" w:color="auto" w:frame="1"/>
        </w:rPr>
        <w:t>solicitation</w:t>
      </w:r>
      <w:r w:rsidRPr="00FB6FCC">
        <w:rPr>
          <w:rFonts w:ascii="Arial" w:hAnsi="Arial" w:cs="Arial"/>
          <w:sz w:val="24"/>
          <w:szCs w:val="24"/>
        </w:rPr>
        <w:t> entitled "Limitation on Payments to Influence Certain Federal Transactions" ( </w:t>
      </w:r>
      <w:hyperlink r:id="rId32" w:anchor="FAR_52_203_12" w:tooltip="52.203-12" w:history="1">
        <w:r w:rsidRPr="00FB6FCC">
          <w:rPr>
            <w:rFonts w:ascii="Arial" w:hAnsi="Arial" w:cs="Arial"/>
            <w:sz w:val="24"/>
            <w:szCs w:val="24"/>
            <w:u w:val="single"/>
            <w:bdr w:val="none" w:sz="0" w:space="0" w:color="auto" w:frame="1"/>
          </w:rPr>
          <w:t>52.203-12</w:t>
        </w:r>
      </w:hyperlink>
      <w:r w:rsidRPr="00FB6FCC">
        <w:rPr>
          <w:rFonts w:ascii="Arial" w:hAnsi="Arial" w:cs="Arial"/>
          <w:sz w:val="24"/>
          <w:szCs w:val="24"/>
        </w:rPr>
        <w:t>) are hereby incorporated by reference in this provision.</w:t>
      </w:r>
    </w:p>
    <w:p w14:paraId="32AFE989" w14:textId="77777777" w:rsidR="00FD17AF" w:rsidRPr="00FB6FCC"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(c)</w:t>
      </w:r>
      <w:r w:rsidRPr="00FB6FCC">
        <w:rPr>
          <w:rFonts w:ascii="Arial" w:hAnsi="Arial" w:cs="Arial"/>
          <w:sz w:val="24"/>
          <w:szCs w:val="24"/>
        </w:rPr>
        <w:t> </w:t>
      </w:r>
      <w:r w:rsidRPr="00FB6FCC">
        <w:rPr>
          <w:rFonts w:ascii="Arial" w:hAnsi="Arial" w:cs="Arial"/>
          <w:i/>
          <w:iCs/>
          <w:sz w:val="24"/>
          <w:szCs w:val="24"/>
          <w:bdr w:val="none" w:sz="0" w:space="0" w:color="auto" w:frame="1"/>
        </w:rPr>
        <w:t>Certification</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by signing its </w:t>
      </w:r>
      <w:r w:rsidRPr="00FB6FCC">
        <w:rPr>
          <w:rFonts w:ascii="Arial" w:hAnsi="Arial" w:cs="Arial"/>
          <w:sz w:val="24"/>
          <w:szCs w:val="24"/>
          <w:bdr w:val="none" w:sz="0" w:space="0" w:color="auto" w:frame="1"/>
        </w:rPr>
        <w:t>offer</w:t>
      </w:r>
      <w:r w:rsidRPr="00FB6FCC">
        <w:rPr>
          <w:rFonts w:ascii="Arial" w:hAnsi="Arial" w:cs="Arial"/>
          <w:sz w:val="24"/>
          <w:szCs w:val="24"/>
        </w:rPr>
        <w:t>,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w:t>
      </w:r>
    </w:p>
    <w:p w14:paraId="131461B1" w14:textId="77777777" w:rsidR="00FD17AF" w:rsidRPr="00FB6FCC"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(d)</w:t>
      </w:r>
      <w:r w:rsidRPr="00FB6FCC">
        <w:rPr>
          <w:rFonts w:ascii="Arial" w:hAnsi="Arial" w:cs="Arial"/>
          <w:sz w:val="24"/>
          <w:szCs w:val="24"/>
        </w:rPr>
        <w:t> </w:t>
      </w:r>
      <w:r w:rsidRPr="00FB6FCC">
        <w:rPr>
          <w:rFonts w:ascii="Arial" w:hAnsi="Arial" w:cs="Arial"/>
          <w:i/>
          <w:iCs/>
          <w:sz w:val="24"/>
          <w:szCs w:val="24"/>
          <w:bdr w:val="none" w:sz="0" w:space="0" w:color="auto" w:frame="1"/>
        </w:rPr>
        <w:t>Disclosure</w:t>
      </w:r>
      <w:r w:rsidRPr="00FB6FCC">
        <w:rPr>
          <w:rFonts w:ascii="Arial" w:hAnsi="Arial" w:cs="Arial"/>
          <w:sz w:val="24"/>
          <w:szCs w:val="24"/>
        </w:rPr>
        <w:t xml:space="preserve">. If any registrants under the Lobbying Disclosure Act of 1995 have made a lobbying </w:t>
      </w:r>
      <w:proofErr w:type="gramStart"/>
      <w:r w:rsidRPr="00FB6FCC">
        <w:rPr>
          <w:rFonts w:ascii="Arial" w:hAnsi="Arial" w:cs="Arial"/>
          <w:sz w:val="24"/>
          <w:szCs w:val="24"/>
        </w:rPr>
        <w:t>contact</w:t>
      </w:r>
      <w:proofErr w:type="gramEnd"/>
      <w:r w:rsidRPr="00FB6FCC">
        <w:rPr>
          <w:rFonts w:ascii="Arial" w:hAnsi="Arial" w:cs="Arial"/>
          <w:sz w:val="24"/>
          <w:szCs w:val="24"/>
        </w:rPr>
        <w:t xml:space="preserve"> on behalf of the </w:t>
      </w:r>
      <w:r w:rsidRPr="00FB6FCC">
        <w:rPr>
          <w:rFonts w:ascii="Arial" w:hAnsi="Arial" w:cs="Arial"/>
          <w:sz w:val="24"/>
          <w:szCs w:val="24"/>
          <w:bdr w:val="none" w:sz="0" w:space="0" w:color="auto" w:frame="1"/>
        </w:rPr>
        <w:t>offeror</w:t>
      </w:r>
      <w:r w:rsidRPr="00FB6FCC">
        <w:rPr>
          <w:rFonts w:ascii="Arial" w:hAnsi="Arial" w:cs="Arial"/>
          <w:sz w:val="24"/>
          <w:szCs w:val="24"/>
        </w:rPr>
        <w:t> with respect to this contract, 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sz w:val="24"/>
          <w:szCs w:val="24"/>
          <w:bdr w:val="none" w:sz="0" w:space="0" w:color="auto" w:frame="1"/>
        </w:rPr>
        <w:t>shall</w:t>
      </w:r>
      <w:r w:rsidRPr="00FB6FCC">
        <w:rPr>
          <w:rFonts w:ascii="Arial" w:hAnsi="Arial" w:cs="Arial"/>
          <w:sz w:val="24"/>
          <w:szCs w:val="24"/>
        </w:rPr>
        <w:t> complete and submit, with its </w:t>
      </w:r>
      <w:r w:rsidRPr="00FB6FCC">
        <w:rPr>
          <w:rFonts w:ascii="Arial" w:hAnsi="Arial" w:cs="Arial"/>
          <w:sz w:val="24"/>
          <w:szCs w:val="24"/>
          <w:bdr w:val="none" w:sz="0" w:space="0" w:color="auto" w:frame="1"/>
        </w:rPr>
        <w:t>offer</w:t>
      </w:r>
      <w:r w:rsidRPr="00FB6FCC">
        <w:rPr>
          <w:rFonts w:ascii="Arial" w:hAnsi="Arial" w:cs="Arial"/>
          <w:sz w:val="24"/>
          <w:szCs w:val="24"/>
        </w:rPr>
        <w:t>, OMB Standard Form LLL, Disclosure of Lobbying Activities, to provide the name of the registrants. The </w:t>
      </w:r>
      <w:r w:rsidRPr="00FB6FCC">
        <w:rPr>
          <w:rFonts w:ascii="Arial" w:hAnsi="Arial" w:cs="Arial"/>
          <w:sz w:val="24"/>
          <w:szCs w:val="24"/>
          <w:bdr w:val="none" w:sz="0" w:space="0" w:color="auto" w:frame="1"/>
        </w:rPr>
        <w:t>offeror</w:t>
      </w:r>
      <w:r w:rsidRPr="00FB6FCC">
        <w:rPr>
          <w:rFonts w:ascii="Arial" w:hAnsi="Arial" w:cs="Arial"/>
          <w:sz w:val="24"/>
          <w:szCs w:val="24"/>
        </w:rPr>
        <w:t> need not report regularly employed officers or employees of the </w:t>
      </w:r>
      <w:r w:rsidRPr="00FB6FCC">
        <w:rPr>
          <w:rFonts w:ascii="Arial" w:hAnsi="Arial" w:cs="Arial"/>
          <w:sz w:val="24"/>
          <w:szCs w:val="24"/>
          <w:bdr w:val="none" w:sz="0" w:space="0" w:color="auto" w:frame="1"/>
        </w:rPr>
        <w:t>offeror</w:t>
      </w:r>
      <w:r w:rsidRPr="00FB6FCC">
        <w:rPr>
          <w:rFonts w:ascii="Arial" w:hAnsi="Arial" w:cs="Arial"/>
          <w:sz w:val="24"/>
          <w:szCs w:val="24"/>
        </w:rPr>
        <w:t> to whom payments of reasonable compensation were made.</w:t>
      </w:r>
    </w:p>
    <w:p w14:paraId="14650EE1" w14:textId="77777777" w:rsidR="00FD17AF" w:rsidRPr="00FB6FCC"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lastRenderedPageBreak/>
        <w:t>(e)</w:t>
      </w:r>
      <w:r w:rsidRPr="00FB6FCC">
        <w:rPr>
          <w:rFonts w:ascii="Arial" w:hAnsi="Arial" w:cs="Arial"/>
          <w:sz w:val="24"/>
          <w:szCs w:val="24"/>
        </w:rPr>
        <w:t> </w:t>
      </w:r>
      <w:r w:rsidRPr="00FB6FCC">
        <w:rPr>
          <w:rFonts w:ascii="Arial" w:hAnsi="Arial" w:cs="Arial"/>
          <w:i/>
          <w:iCs/>
          <w:sz w:val="24"/>
          <w:szCs w:val="24"/>
          <w:bdr w:val="none" w:sz="0" w:space="0" w:color="auto" w:frame="1"/>
        </w:rPr>
        <w:t>Penalty</w:t>
      </w:r>
      <w:r w:rsidRPr="00FB6FCC">
        <w:rPr>
          <w:rFonts w:ascii="Arial" w:hAnsi="Arial" w:cs="Arial"/>
          <w:sz w:val="24"/>
          <w:szCs w:val="24"/>
        </w:rPr>
        <w:t>. Submission of this certification and disclosure is a prerequisite for making or entering into this contract imposed by </w:t>
      </w:r>
      <w:hyperlink r:id="rId33" w:tgtFrame="_blank" w:tooltip="31 U.S.C. 1352" w:history="1">
        <w:r w:rsidRPr="00FB6FCC">
          <w:rPr>
            <w:rFonts w:ascii="Arial" w:hAnsi="Arial" w:cs="Arial"/>
            <w:sz w:val="24"/>
            <w:szCs w:val="24"/>
            <w:u w:val="single"/>
            <w:bdr w:val="none" w:sz="0" w:space="0" w:color="auto" w:frame="1"/>
          </w:rPr>
          <w:t>31 U.S.C. 1352</w:t>
        </w:r>
      </w:hyperlink>
      <w:r w:rsidRPr="00FB6FCC">
        <w:rPr>
          <w:rFonts w:ascii="Arial" w:hAnsi="Arial" w:cs="Arial"/>
          <w:sz w:val="24"/>
          <w:szCs w:val="24"/>
        </w:rPr>
        <w:t>. Any person who makes an expenditure prohibited under this provision or who fails to file or amend the disclosure required to be filed or amended by this provision, </w:t>
      </w:r>
      <w:r w:rsidRPr="00FB6FCC">
        <w:rPr>
          <w:rFonts w:ascii="Arial" w:hAnsi="Arial" w:cs="Arial"/>
          <w:sz w:val="24"/>
          <w:szCs w:val="24"/>
          <w:bdr w:val="none" w:sz="0" w:space="0" w:color="auto" w:frame="1"/>
        </w:rPr>
        <w:t>shall</w:t>
      </w:r>
      <w:r w:rsidRPr="00FB6FCC">
        <w:rPr>
          <w:rFonts w:ascii="Arial" w:hAnsi="Arial" w:cs="Arial"/>
          <w:sz w:val="24"/>
          <w:szCs w:val="24"/>
        </w:rPr>
        <w:t> be subject to a civil penalty of not less than $10,000, and not more than $100,000, for each such failure.</w:t>
      </w:r>
    </w:p>
    <w:p w14:paraId="680A4E5D" w14:textId="77777777" w:rsidR="00DA163F" w:rsidRPr="00FB6FCC" w:rsidRDefault="00DA163F" w:rsidP="00FD17AF">
      <w:pPr>
        <w:shd w:val="clear" w:color="auto" w:fill="FFFFFF"/>
        <w:spacing w:before="100" w:beforeAutospacing="1" w:after="100" w:afterAutospacing="1"/>
        <w:ind w:firstLine="360"/>
        <w:textAlignment w:val="baseline"/>
        <w:rPr>
          <w:rFonts w:ascii="Arial" w:hAnsi="Arial" w:cs="Arial"/>
          <w:sz w:val="24"/>
          <w:szCs w:val="24"/>
        </w:rPr>
      </w:pPr>
    </w:p>
    <w:p w14:paraId="25D5DABF" w14:textId="77777777" w:rsidR="00DA163F" w:rsidRPr="00FB6FCC" w:rsidRDefault="00DA163F" w:rsidP="00DF4783">
      <w:pPr>
        <w:ind w:left="2520" w:hanging="2520"/>
        <w:rPr>
          <w:rFonts w:ascii="Arial" w:hAnsi="Arial" w:cs="Arial"/>
          <w:b/>
          <w:bCs/>
          <w:sz w:val="24"/>
          <w:szCs w:val="24"/>
        </w:rPr>
      </w:pPr>
      <w:r w:rsidRPr="00FB6FCC">
        <w:rPr>
          <w:rFonts w:ascii="Arial" w:hAnsi="Arial" w:cs="Arial"/>
          <w:b/>
          <w:bCs/>
          <w:sz w:val="24"/>
          <w:szCs w:val="24"/>
        </w:rPr>
        <w:t>K-</w:t>
      </w:r>
      <w:r w:rsidR="005140E2" w:rsidRPr="00FB6FCC">
        <w:rPr>
          <w:rFonts w:ascii="Arial" w:hAnsi="Arial" w:cs="Arial"/>
          <w:b/>
          <w:bCs/>
          <w:sz w:val="24"/>
          <w:szCs w:val="24"/>
        </w:rPr>
        <w:t>2</w:t>
      </w:r>
      <w:r w:rsidRPr="00FB6FCC">
        <w:rPr>
          <w:rFonts w:ascii="Arial" w:hAnsi="Arial" w:cs="Arial"/>
          <w:b/>
          <w:bCs/>
          <w:sz w:val="24"/>
          <w:szCs w:val="24"/>
        </w:rPr>
        <w:t>.   FAR 52.203-18   Prohibition on Contracting with Entities that Require Certain Internal Confidentiality Agreements or Statements-Representation. (Jan 2017)</w:t>
      </w:r>
    </w:p>
    <w:p w14:paraId="19219836" w14:textId="77777777" w:rsidR="00DA163F" w:rsidRPr="00FB6FCC" w:rsidRDefault="00DA163F" w:rsidP="00DA163F">
      <w:pPr>
        <w:ind w:left="2340" w:hanging="2340"/>
        <w:rPr>
          <w:rFonts w:ascii="Arial" w:hAnsi="Arial" w:cs="Arial"/>
          <w:sz w:val="24"/>
          <w:szCs w:val="24"/>
        </w:rPr>
      </w:pPr>
    </w:p>
    <w:p w14:paraId="3E795510" w14:textId="77777777" w:rsidR="00DA163F" w:rsidRPr="00FB6FCC" w:rsidRDefault="00DA163F" w:rsidP="00DA163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w:t>
      </w:r>
      <w:r w:rsidRPr="00FB6FCC">
        <w:rPr>
          <w:rFonts w:ascii="Arial" w:hAnsi="Arial" w:cs="Arial"/>
          <w:i/>
          <w:iCs/>
          <w:sz w:val="24"/>
          <w:szCs w:val="24"/>
          <w:bdr w:val="none" w:sz="0" w:space="0" w:color="auto" w:frame="1"/>
        </w:rPr>
        <w:t>Definition</w:t>
      </w:r>
      <w:r w:rsidRPr="00FB6FCC">
        <w:rPr>
          <w:rFonts w:ascii="Arial" w:hAnsi="Arial" w:cs="Arial"/>
          <w:sz w:val="24"/>
          <w:szCs w:val="24"/>
        </w:rPr>
        <w:t>. As used in this provision-</w:t>
      </w:r>
    </w:p>
    <w:p w14:paraId="45988FF6" w14:textId="77777777" w:rsidR="00DA163F" w:rsidRPr="00FB6FCC" w:rsidRDefault="00DA163F" w:rsidP="00DA163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i/>
          <w:iCs/>
          <w:sz w:val="24"/>
          <w:szCs w:val="24"/>
          <w:bdr w:val="none" w:sz="0" w:space="0" w:color="auto" w:frame="1"/>
        </w:rPr>
        <w:t>Internal confidentiality agreement or statement, subcontract, and </w:t>
      </w:r>
      <w:proofErr w:type="gramStart"/>
      <w:r w:rsidRPr="00FB6FCC">
        <w:rPr>
          <w:rFonts w:ascii="Arial" w:hAnsi="Arial" w:cs="Arial"/>
          <w:i/>
          <w:iCs/>
          <w:sz w:val="24"/>
          <w:szCs w:val="24"/>
          <w:bdr w:val="none" w:sz="0" w:space="0" w:color="auto" w:frame="1"/>
        </w:rPr>
        <w:t>subcontractor </w:t>
      </w:r>
      <w:r w:rsidRPr="00FB6FCC">
        <w:rPr>
          <w:rFonts w:ascii="Arial" w:hAnsi="Arial" w:cs="Arial"/>
          <w:sz w:val="24"/>
          <w:szCs w:val="24"/>
        </w:rPr>
        <w:t>,</w:t>
      </w:r>
      <w:proofErr w:type="gramEnd"/>
      <w:r w:rsidRPr="00FB6FCC">
        <w:rPr>
          <w:rFonts w:ascii="Arial" w:hAnsi="Arial" w:cs="Arial"/>
          <w:sz w:val="24"/>
          <w:szCs w:val="24"/>
        </w:rPr>
        <w:t xml:space="preserve"> are defined in the clause at </w:t>
      </w:r>
      <w:hyperlink r:id="rId34" w:anchor="FAR_52_203_19" w:tooltip="52.203-19" w:history="1">
        <w:r w:rsidRPr="00FB6FCC">
          <w:rPr>
            <w:rFonts w:ascii="Arial" w:hAnsi="Arial" w:cs="Arial"/>
            <w:sz w:val="24"/>
            <w:szCs w:val="24"/>
            <w:u w:val="single"/>
            <w:bdr w:val="none" w:sz="0" w:space="0" w:color="auto" w:frame="1"/>
          </w:rPr>
          <w:t>52.203-19</w:t>
        </w:r>
      </w:hyperlink>
      <w:r w:rsidRPr="00FB6FCC">
        <w:rPr>
          <w:rFonts w:ascii="Arial" w:hAnsi="Arial" w:cs="Arial"/>
          <w:sz w:val="24"/>
          <w:szCs w:val="24"/>
        </w:rPr>
        <w:t>, Prohibition on Requiring Certain Internal Confidentiality Agreements or Statements.</w:t>
      </w:r>
    </w:p>
    <w:p w14:paraId="62669D8A" w14:textId="77777777" w:rsidR="00DA163F" w:rsidRPr="00FB6FCC" w:rsidRDefault="0062729B" w:rsidP="00DA163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noProof/>
          <w:sz w:val="24"/>
          <w:szCs w:val="24"/>
        </w:rPr>
        <mc:AlternateContent>
          <mc:Choice Requires="wps">
            <w:drawing>
              <wp:inline distT="0" distB="0" distL="0" distR="0" wp14:anchorId="635B542D" wp14:editId="07777777">
                <wp:extent cx="304800" cy="30480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05BCFD"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A163F" w:rsidRPr="00FB6FCC">
        <w:rPr>
          <w:rFonts w:ascii="Arial" w:hAnsi="Arial" w:cs="Arial"/>
          <w:sz w:val="24"/>
          <w:szCs w:val="24"/>
          <w:bdr w:val="none" w:sz="0" w:space="0" w:color="auto" w:frame="1"/>
        </w:rPr>
        <w:t>(b)</w:t>
      </w:r>
      <w:r w:rsidR="00DA163F" w:rsidRPr="00FB6FCC">
        <w:rPr>
          <w:rFonts w:ascii="Arial" w:hAnsi="Arial" w:cs="Arial"/>
          <w:sz w:val="24"/>
          <w:szCs w:val="24"/>
        </w:rPr>
        <w:t> In accordance with section 743 of Division E, Title VII, of the Consolidated and Further Continuing Appropriations Act, 2015 (Pub. L. 113-235) and its successor provisions in subsequent appropriations acts (and as extended in continuing resolutions), Government agencies are not permitted to use funds appropriated (or otherwise made available) for contracts with an entity that requires employees or subcontractors of such entity seeking to report waste, fraud, or abuse to sign internal confidentiality agreements or statements prohibiting or otherwise restricting such employees or subcontractors from lawfully reporting such waste, fraud, or abuse to a designated investigative or law enforcement representative of a Federal department or agency authorized to receive such information.</w:t>
      </w:r>
    </w:p>
    <w:p w14:paraId="2CD04BCF" w14:textId="77777777" w:rsidR="00DA163F" w:rsidRPr="00FB6FCC" w:rsidRDefault="00DA163F" w:rsidP="00DA163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(c)</w:t>
      </w:r>
      <w:r w:rsidRPr="00FB6FCC">
        <w:rPr>
          <w:rFonts w:ascii="Arial" w:hAnsi="Arial" w:cs="Arial"/>
          <w:sz w:val="24"/>
          <w:szCs w:val="24"/>
        </w:rPr>
        <w:t> The prohibition in paragraph (b) of this provision does not contravene requirements applicable to Standard Form 312, (</w:t>
      </w:r>
      <w:r w:rsidRPr="00FB6FCC">
        <w:rPr>
          <w:rFonts w:ascii="Arial" w:hAnsi="Arial" w:cs="Arial"/>
          <w:sz w:val="24"/>
          <w:szCs w:val="24"/>
          <w:bdr w:val="none" w:sz="0" w:space="0" w:color="auto" w:frame="1"/>
        </w:rPr>
        <w:t>Classified Information</w:t>
      </w:r>
      <w:r w:rsidRPr="00FB6FCC">
        <w:rPr>
          <w:rFonts w:ascii="Arial" w:hAnsi="Arial" w:cs="Arial"/>
          <w:sz w:val="24"/>
          <w:szCs w:val="24"/>
        </w:rPr>
        <w:t xml:space="preserve"> Nondisclosure Agreement), Form 4414 (Sensitive Compartmented Information Nondisclosure Agreement), or any other form issued by a </w:t>
      </w:r>
      <w:proofErr w:type="gramStart"/>
      <w:r w:rsidRPr="00FB6FCC">
        <w:rPr>
          <w:rFonts w:ascii="Arial" w:hAnsi="Arial" w:cs="Arial"/>
          <w:sz w:val="24"/>
          <w:szCs w:val="24"/>
        </w:rPr>
        <w:t>Federal</w:t>
      </w:r>
      <w:proofErr w:type="gramEnd"/>
      <w:r w:rsidRPr="00FB6FCC">
        <w:rPr>
          <w:rFonts w:ascii="Arial" w:hAnsi="Arial" w:cs="Arial"/>
          <w:sz w:val="24"/>
          <w:szCs w:val="24"/>
        </w:rPr>
        <w:t xml:space="preserve"> department or agency governing the nondisclosure of </w:t>
      </w:r>
      <w:r w:rsidRPr="00FB6FCC">
        <w:rPr>
          <w:rFonts w:ascii="Arial" w:hAnsi="Arial" w:cs="Arial"/>
          <w:sz w:val="24"/>
          <w:szCs w:val="24"/>
          <w:bdr w:val="none" w:sz="0" w:space="0" w:color="auto" w:frame="1"/>
        </w:rPr>
        <w:t>classified information</w:t>
      </w:r>
      <w:r w:rsidRPr="00FB6FCC">
        <w:rPr>
          <w:rFonts w:ascii="Arial" w:hAnsi="Arial" w:cs="Arial"/>
          <w:sz w:val="24"/>
          <w:szCs w:val="24"/>
        </w:rPr>
        <w:t>.</w:t>
      </w:r>
    </w:p>
    <w:p w14:paraId="776C0836" w14:textId="77777777" w:rsidR="00DA163F" w:rsidRPr="00FB6FCC" w:rsidRDefault="00DA163F" w:rsidP="00DA163F">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(d)</w:t>
      </w:r>
      <w:r w:rsidRPr="00FB6FCC">
        <w:rPr>
          <w:rFonts w:ascii="Arial" w:hAnsi="Arial" w:cs="Arial"/>
          <w:sz w:val="24"/>
          <w:szCs w:val="24"/>
        </w:rPr>
        <w:t> </w:t>
      </w:r>
      <w:r w:rsidRPr="00FB6FCC">
        <w:rPr>
          <w:rFonts w:ascii="Arial" w:hAnsi="Arial" w:cs="Arial"/>
          <w:i/>
          <w:iCs/>
          <w:sz w:val="24"/>
          <w:szCs w:val="24"/>
          <w:bdr w:val="none" w:sz="0" w:space="0" w:color="auto" w:frame="1"/>
        </w:rPr>
        <w:t>Representation</w:t>
      </w:r>
      <w:r w:rsidRPr="00FB6FCC">
        <w:rPr>
          <w:rFonts w:ascii="Arial" w:hAnsi="Arial" w:cs="Arial"/>
          <w:sz w:val="24"/>
          <w:szCs w:val="24"/>
        </w:rPr>
        <w:t>. By submission of its </w:t>
      </w:r>
      <w:r w:rsidRPr="00FB6FCC">
        <w:rPr>
          <w:rFonts w:ascii="Arial" w:hAnsi="Arial" w:cs="Arial"/>
          <w:sz w:val="24"/>
          <w:szCs w:val="24"/>
          <w:bdr w:val="none" w:sz="0" w:space="0" w:color="auto" w:frame="1"/>
        </w:rPr>
        <w:t>offer</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represents that it will not require its employees or subcontractors to sign or comply with internal confidentiality agreements or statements prohibiting or otherwise restricting such employees or subcontractors from lawfully reporting waste, fraud, or abuse related to the performance of a Government contract to a designated investigative or law enforcement representative of a Federal department or agency authorized to receive such information (e.g., agency Office of the Inspector General)</w:t>
      </w:r>
    </w:p>
    <w:p w14:paraId="296FEF7D" w14:textId="77777777" w:rsidR="00DA163F" w:rsidRPr="00FB6FCC" w:rsidRDefault="00DA163F" w:rsidP="00DA163F">
      <w:pPr>
        <w:shd w:val="clear" w:color="auto" w:fill="FFFFFF"/>
        <w:spacing w:before="100" w:beforeAutospacing="1" w:after="100" w:afterAutospacing="1"/>
        <w:ind w:firstLine="360"/>
        <w:textAlignment w:val="baseline"/>
        <w:rPr>
          <w:rFonts w:ascii="Arial" w:hAnsi="Arial" w:cs="Arial"/>
          <w:sz w:val="24"/>
          <w:szCs w:val="24"/>
        </w:rPr>
      </w:pPr>
    </w:p>
    <w:p w14:paraId="457AEAA3" w14:textId="77777777" w:rsidR="00DA163F" w:rsidRPr="00FB6FCC" w:rsidRDefault="00DA163F" w:rsidP="000B46D2">
      <w:pPr>
        <w:shd w:val="clear" w:color="auto" w:fill="FFFFFF"/>
        <w:spacing w:before="100" w:beforeAutospacing="1" w:after="100" w:afterAutospacing="1"/>
        <w:ind w:left="2160" w:hanging="2250"/>
        <w:textAlignment w:val="baseline"/>
        <w:rPr>
          <w:rFonts w:ascii="Arial" w:hAnsi="Arial" w:cs="Arial"/>
          <w:b/>
          <w:sz w:val="24"/>
          <w:szCs w:val="24"/>
        </w:rPr>
      </w:pPr>
      <w:r w:rsidRPr="00FB6FCC">
        <w:rPr>
          <w:rFonts w:ascii="Arial" w:hAnsi="Arial" w:cs="Arial"/>
          <w:sz w:val="24"/>
          <w:szCs w:val="24"/>
        </w:rPr>
        <w:t>.</w:t>
      </w:r>
      <w:r w:rsidRPr="00FB6FCC">
        <w:rPr>
          <w:rFonts w:ascii="Arial" w:hAnsi="Arial" w:cs="Arial"/>
          <w:b/>
          <w:sz w:val="24"/>
          <w:szCs w:val="24"/>
        </w:rPr>
        <w:t xml:space="preserve"> K-</w:t>
      </w:r>
      <w:r w:rsidR="005140E2" w:rsidRPr="00FB6FCC">
        <w:rPr>
          <w:rFonts w:ascii="Arial" w:hAnsi="Arial" w:cs="Arial"/>
          <w:b/>
          <w:sz w:val="24"/>
          <w:szCs w:val="24"/>
        </w:rPr>
        <w:t>3</w:t>
      </w:r>
      <w:r w:rsidRPr="00FB6FCC">
        <w:rPr>
          <w:rFonts w:ascii="Arial" w:hAnsi="Arial" w:cs="Arial"/>
          <w:b/>
          <w:sz w:val="24"/>
          <w:szCs w:val="24"/>
        </w:rPr>
        <w:t>. FAR</w:t>
      </w:r>
      <w:r w:rsidR="000B46D2" w:rsidRPr="00FB6FCC">
        <w:rPr>
          <w:rFonts w:ascii="Arial" w:hAnsi="Arial" w:cs="Arial"/>
          <w:b/>
          <w:sz w:val="24"/>
          <w:szCs w:val="24"/>
        </w:rPr>
        <w:t xml:space="preserve"> 52.204-5 Women-Owned Business (Other Than Small Business). (Oct 2014)</w:t>
      </w:r>
    </w:p>
    <w:p w14:paraId="08022660" w14:textId="4CFBB9ED" w:rsidR="000B46D2" w:rsidRPr="00FB6FCC" w:rsidRDefault="000B46D2" w:rsidP="000B46D2">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lastRenderedPageBreak/>
        <w:t>(a)</w:t>
      </w:r>
      <w:r w:rsidRPr="00FB6FCC">
        <w:rPr>
          <w:rFonts w:ascii="Arial" w:hAnsi="Arial" w:cs="Arial"/>
          <w:sz w:val="24"/>
          <w:szCs w:val="24"/>
        </w:rPr>
        <w:t> </w:t>
      </w:r>
      <w:r w:rsidRPr="00FB6FCC">
        <w:rPr>
          <w:rFonts w:ascii="Arial" w:hAnsi="Arial" w:cs="Arial"/>
          <w:i/>
          <w:iCs/>
          <w:sz w:val="24"/>
          <w:szCs w:val="24"/>
          <w:bdr w:val="none" w:sz="0" w:space="0" w:color="auto" w:frame="1"/>
        </w:rPr>
        <w:t>Definition.</w:t>
      </w:r>
      <w:r w:rsidR="00852468" w:rsidRPr="00FB6FCC">
        <w:rPr>
          <w:rFonts w:ascii="Arial" w:hAnsi="Arial" w:cs="Arial"/>
          <w:i/>
          <w:iCs/>
          <w:sz w:val="24"/>
          <w:szCs w:val="24"/>
          <w:bdr w:val="none" w:sz="0" w:space="0" w:color="auto" w:frame="1"/>
        </w:rPr>
        <w:t xml:space="preserve"> </w:t>
      </w:r>
      <w:r w:rsidRPr="00FB6FCC">
        <w:rPr>
          <w:rFonts w:ascii="Arial" w:hAnsi="Arial" w:cs="Arial"/>
          <w:sz w:val="24"/>
          <w:szCs w:val="24"/>
        </w:rPr>
        <w:t>"Women-owned business concern," as used in this provision, means a concern that is at least 51 percent owned by one or more women; or in the case of any publicly owned business, at least 51 percent of its stock is owned by one or more women; and whose management and daily business operations are controlled by one or more women.</w:t>
      </w:r>
    </w:p>
    <w:p w14:paraId="7F58D8F2" w14:textId="77777777" w:rsidR="000B46D2" w:rsidRPr="00FB6FCC" w:rsidRDefault="000B46D2" w:rsidP="000B46D2">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(b)</w:t>
      </w:r>
      <w:r w:rsidRPr="00FB6FCC">
        <w:rPr>
          <w:rFonts w:ascii="Arial" w:hAnsi="Arial" w:cs="Arial"/>
          <w:sz w:val="24"/>
          <w:szCs w:val="24"/>
        </w:rPr>
        <w:t> </w:t>
      </w:r>
      <w:r w:rsidRPr="00FB6FCC">
        <w:rPr>
          <w:rFonts w:ascii="Arial" w:hAnsi="Arial" w:cs="Arial"/>
          <w:i/>
          <w:iCs/>
          <w:sz w:val="24"/>
          <w:szCs w:val="24"/>
          <w:bdr w:val="none" w:sz="0" w:space="0" w:color="auto" w:frame="1"/>
        </w:rPr>
        <w:t>Representation</w:t>
      </w:r>
      <w:r w:rsidRPr="00FB6FCC">
        <w:rPr>
          <w:rFonts w:ascii="Arial" w:hAnsi="Arial" w:cs="Arial"/>
          <w:sz w:val="24"/>
          <w:szCs w:val="24"/>
        </w:rPr>
        <w:t>. [</w:t>
      </w:r>
      <w:r w:rsidRPr="00FB6FCC">
        <w:rPr>
          <w:rFonts w:ascii="Arial" w:hAnsi="Arial" w:cs="Arial"/>
          <w:i/>
          <w:iCs/>
          <w:sz w:val="24"/>
          <w:szCs w:val="24"/>
          <w:bdr w:val="none" w:sz="0" w:space="0" w:color="auto" w:frame="1"/>
        </w:rPr>
        <w:t>Complete only if the offeror is a women-owned business concern and has not represented itself as a small business concern in paragraph (c)(1) of FAR </w:t>
      </w:r>
      <w:hyperlink r:id="rId35" w:anchor="FAR_52_219_1" w:tooltip="52.219-1" w:history="1">
        <w:r w:rsidRPr="00FB6FCC">
          <w:rPr>
            <w:rFonts w:ascii="Arial" w:hAnsi="Arial" w:cs="Arial"/>
            <w:i/>
            <w:iCs/>
            <w:sz w:val="24"/>
            <w:szCs w:val="24"/>
            <w:u w:val="single"/>
            <w:bdr w:val="none" w:sz="0" w:space="0" w:color="auto" w:frame="1"/>
          </w:rPr>
          <w:t>52.219-1</w:t>
        </w:r>
      </w:hyperlink>
      <w:r w:rsidRPr="00FB6FCC">
        <w:rPr>
          <w:rFonts w:ascii="Arial" w:hAnsi="Arial" w:cs="Arial"/>
          <w:i/>
          <w:iCs/>
          <w:sz w:val="24"/>
          <w:szCs w:val="24"/>
          <w:bdr w:val="none" w:sz="0" w:space="0" w:color="auto" w:frame="1"/>
        </w:rPr>
        <w:t>, Small Business Program Representations, of this solicitation</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represents that it </w:t>
      </w:r>
      <w:r w:rsidRPr="00FB6FCC">
        <w:rPr>
          <w:rFonts w:ascii="Arial" w:hAnsi="Arial" w:cs="Arial"/>
          <w:i/>
          <w:iCs/>
          <w:sz w:val="24"/>
          <w:szCs w:val="24"/>
          <w:bdr w:val="none" w:sz="0" w:space="0" w:color="auto" w:frame="1"/>
        </w:rPr>
        <w:t>□</w:t>
      </w:r>
      <w:r w:rsidRPr="00FB6FCC">
        <w:rPr>
          <w:rFonts w:ascii="Arial" w:hAnsi="Arial" w:cs="Arial"/>
          <w:sz w:val="24"/>
          <w:szCs w:val="24"/>
        </w:rPr>
        <w:t> is a women-owned business concern</w:t>
      </w:r>
    </w:p>
    <w:p w14:paraId="1A3A5321" w14:textId="77777777" w:rsidR="000B46D2" w:rsidRPr="00FB6FCC" w:rsidRDefault="000B46D2" w:rsidP="000B46D2">
      <w:pPr>
        <w:shd w:val="clear" w:color="auto" w:fill="FFFFFF"/>
        <w:spacing w:before="100" w:beforeAutospacing="1" w:after="100" w:afterAutospacing="1"/>
        <w:textAlignment w:val="baseline"/>
        <w:rPr>
          <w:rFonts w:ascii="Arial" w:hAnsi="Arial" w:cs="Arial"/>
          <w:sz w:val="24"/>
          <w:szCs w:val="24"/>
        </w:rPr>
      </w:pPr>
      <w:r w:rsidRPr="00FB6FCC">
        <w:rPr>
          <w:rFonts w:ascii="Arial" w:hAnsi="Arial" w:cs="Arial"/>
          <w:b/>
          <w:bCs/>
          <w:sz w:val="24"/>
          <w:szCs w:val="24"/>
        </w:rPr>
        <w:t>K-</w:t>
      </w:r>
      <w:r w:rsidR="005140E2" w:rsidRPr="00FB6FCC">
        <w:rPr>
          <w:rFonts w:ascii="Arial" w:hAnsi="Arial" w:cs="Arial"/>
          <w:b/>
          <w:bCs/>
          <w:sz w:val="24"/>
          <w:szCs w:val="24"/>
        </w:rPr>
        <w:t>4</w:t>
      </w:r>
      <w:r w:rsidRPr="00FB6FCC">
        <w:rPr>
          <w:rFonts w:ascii="Arial" w:hAnsi="Arial" w:cs="Arial"/>
          <w:sz w:val="24"/>
          <w:szCs w:val="24"/>
        </w:rPr>
        <w:t xml:space="preserve">. </w:t>
      </w:r>
      <w:r w:rsidRPr="00FB6FCC">
        <w:rPr>
          <w:rFonts w:ascii="Arial" w:hAnsi="Arial" w:cs="Arial"/>
          <w:b/>
          <w:bCs/>
          <w:sz w:val="24"/>
          <w:szCs w:val="24"/>
        </w:rPr>
        <w:t>FAR 52.204-17 Ownership or Control of Offeror. (Aug2020)</w:t>
      </w:r>
    </w:p>
    <w:p w14:paraId="0D25C064"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Definitions. As used in this provision–</w:t>
      </w:r>
    </w:p>
    <w:p w14:paraId="6B76B042"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i/>
          <w:iCs/>
          <w:sz w:val="24"/>
          <w:szCs w:val="24"/>
          <w:bdr w:val="none" w:sz="0" w:space="0" w:color="auto" w:frame="1"/>
        </w:rPr>
        <w:t>Commercial and Government Entity (CAGE) code</w:t>
      </w:r>
      <w:r w:rsidRPr="00FB6FCC">
        <w:rPr>
          <w:rFonts w:ascii="Arial" w:hAnsi="Arial" w:cs="Arial"/>
          <w:sz w:val="24"/>
          <w:szCs w:val="24"/>
        </w:rPr>
        <w:t> means–</w:t>
      </w:r>
    </w:p>
    <w:p w14:paraId="77075350" w14:textId="77777777" w:rsidR="00371774" w:rsidRPr="00FB6FCC" w:rsidRDefault="00371774" w:rsidP="00371774">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An identifier assigned to entities located in the </w:t>
      </w:r>
      <w:r w:rsidRPr="00FB6FCC">
        <w:rPr>
          <w:rFonts w:ascii="Arial" w:hAnsi="Arial" w:cs="Arial"/>
          <w:sz w:val="24"/>
          <w:szCs w:val="24"/>
          <w:bdr w:val="none" w:sz="0" w:space="0" w:color="auto" w:frame="1"/>
        </w:rPr>
        <w:t>United States</w:t>
      </w:r>
      <w:r w:rsidRPr="00FB6FCC">
        <w:rPr>
          <w:rFonts w:ascii="Arial" w:hAnsi="Arial" w:cs="Arial"/>
          <w:sz w:val="24"/>
          <w:szCs w:val="24"/>
        </w:rPr>
        <w:t> or its </w:t>
      </w:r>
      <w:r w:rsidRPr="00FB6FCC">
        <w:rPr>
          <w:rFonts w:ascii="Arial" w:hAnsi="Arial" w:cs="Arial"/>
          <w:sz w:val="24"/>
          <w:szCs w:val="24"/>
          <w:bdr w:val="none" w:sz="0" w:space="0" w:color="auto" w:frame="1"/>
        </w:rPr>
        <w:t>outlying areas</w:t>
      </w:r>
      <w:r w:rsidRPr="00FB6FCC">
        <w:rPr>
          <w:rFonts w:ascii="Arial" w:hAnsi="Arial" w:cs="Arial"/>
          <w:sz w:val="24"/>
          <w:szCs w:val="24"/>
        </w:rPr>
        <w:t> by the Defense Logistics Agency (DLA) Commercial and Government Entity (CAGE) Branch to identify a commercial or government entity by unique location; or</w:t>
      </w:r>
    </w:p>
    <w:p w14:paraId="7D4BDC4A" w14:textId="77777777" w:rsidR="00371774" w:rsidRPr="00FB6FCC" w:rsidRDefault="00371774" w:rsidP="00371774">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An identifier assigned by a member of the North Atlantic Treaty Organization (NATO) or by the NATO Support and </w:t>
      </w:r>
      <w:r w:rsidRPr="00FB6FCC">
        <w:rPr>
          <w:rFonts w:ascii="Arial" w:hAnsi="Arial" w:cs="Arial"/>
          <w:sz w:val="24"/>
          <w:szCs w:val="24"/>
          <w:bdr w:val="none" w:sz="0" w:space="0" w:color="auto" w:frame="1"/>
        </w:rPr>
        <w:t>Procurement</w:t>
      </w:r>
      <w:r w:rsidRPr="00FB6FCC">
        <w:rPr>
          <w:rFonts w:ascii="Arial" w:hAnsi="Arial" w:cs="Arial"/>
          <w:sz w:val="24"/>
          <w:szCs w:val="24"/>
        </w:rPr>
        <w:t> Agency (NSPA) to entities located outside the </w:t>
      </w:r>
      <w:r w:rsidRPr="00FB6FCC">
        <w:rPr>
          <w:rFonts w:ascii="Arial" w:hAnsi="Arial" w:cs="Arial"/>
          <w:sz w:val="24"/>
          <w:szCs w:val="24"/>
          <w:bdr w:val="none" w:sz="0" w:space="0" w:color="auto" w:frame="1"/>
        </w:rPr>
        <w:t>United States</w:t>
      </w:r>
      <w:r w:rsidRPr="00FB6FCC">
        <w:rPr>
          <w:rFonts w:ascii="Arial" w:hAnsi="Arial" w:cs="Arial"/>
          <w:sz w:val="24"/>
          <w:szCs w:val="24"/>
        </w:rPr>
        <w:t> and its </w:t>
      </w:r>
      <w:r w:rsidRPr="00FB6FCC">
        <w:rPr>
          <w:rFonts w:ascii="Arial" w:hAnsi="Arial" w:cs="Arial"/>
          <w:sz w:val="24"/>
          <w:szCs w:val="24"/>
          <w:bdr w:val="none" w:sz="0" w:space="0" w:color="auto" w:frame="1"/>
        </w:rPr>
        <w:t>outlying areas</w:t>
      </w:r>
      <w:r w:rsidRPr="00FB6FCC">
        <w:rPr>
          <w:rFonts w:ascii="Arial" w:hAnsi="Arial" w:cs="Arial"/>
          <w:sz w:val="24"/>
          <w:szCs w:val="24"/>
        </w:rPr>
        <w:t> that the DLA Commercial and Government Entity (CAGE) Branch records and maintains in the CAGE master file. This type of code is known as a NATO CAGE (NCAGE) code.</w:t>
      </w:r>
    </w:p>
    <w:p w14:paraId="72659751" w14:textId="77777777" w:rsidR="00371774" w:rsidRPr="00FB6FCC" w:rsidRDefault="00371774" w:rsidP="00371774">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i/>
          <w:iCs/>
          <w:sz w:val="24"/>
          <w:szCs w:val="24"/>
          <w:bdr w:val="none" w:sz="0" w:space="0" w:color="auto" w:frame="1"/>
        </w:rPr>
        <w:t>Highest-level owner</w:t>
      </w:r>
      <w:r w:rsidRPr="00FB6FCC">
        <w:rPr>
          <w:rFonts w:ascii="Arial" w:hAnsi="Arial" w:cs="Arial"/>
          <w:sz w:val="24"/>
          <w:szCs w:val="24"/>
        </w:rPr>
        <w:t> means the entity that owns or controls an </w:t>
      </w:r>
      <w:r w:rsidRPr="00FB6FCC">
        <w:rPr>
          <w:rFonts w:ascii="Arial" w:hAnsi="Arial" w:cs="Arial"/>
          <w:sz w:val="24"/>
          <w:szCs w:val="24"/>
          <w:bdr w:val="none" w:sz="0" w:space="0" w:color="auto" w:frame="1"/>
        </w:rPr>
        <w:t>immediate owner</w:t>
      </w:r>
      <w:r w:rsidRPr="00FB6FCC">
        <w:rPr>
          <w:rFonts w:ascii="Arial" w:hAnsi="Arial" w:cs="Arial"/>
          <w:sz w:val="24"/>
          <w:szCs w:val="24"/>
        </w:rPr>
        <w:t> of the </w:t>
      </w:r>
      <w:r w:rsidRPr="00FB6FCC">
        <w:rPr>
          <w:rFonts w:ascii="Arial" w:hAnsi="Arial" w:cs="Arial"/>
          <w:sz w:val="24"/>
          <w:szCs w:val="24"/>
          <w:bdr w:val="none" w:sz="0" w:space="0" w:color="auto" w:frame="1"/>
        </w:rPr>
        <w:t>offeror</w:t>
      </w:r>
      <w:r w:rsidRPr="00FB6FCC">
        <w:rPr>
          <w:rFonts w:ascii="Arial" w:hAnsi="Arial" w:cs="Arial"/>
          <w:sz w:val="24"/>
          <w:szCs w:val="24"/>
        </w:rPr>
        <w:t>, or that owns or controls one or more entities that control an </w:t>
      </w:r>
      <w:r w:rsidRPr="00FB6FCC">
        <w:rPr>
          <w:rFonts w:ascii="Arial" w:hAnsi="Arial" w:cs="Arial"/>
          <w:sz w:val="24"/>
          <w:szCs w:val="24"/>
          <w:bdr w:val="none" w:sz="0" w:space="0" w:color="auto" w:frame="1"/>
        </w:rPr>
        <w:t>immediate owner</w:t>
      </w:r>
      <w:r w:rsidRPr="00FB6FCC">
        <w:rPr>
          <w:rFonts w:ascii="Arial" w:hAnsi="Arial" w:cs="Arial"/>
          <w:sz w:val="24"/>
          <w:szCs w:val="24"/>
        </w:rPr>
        <w:t> of the </w:t>
      </w:r>
      <w:r w:rsidRPr="00FB6FCC">
        <w:rPr>
          <w:rFonts w:ascii="Arial" w:hAnsi="Arial" w:cs="Arial"/>
          <w:sz w:val="24"/>
          <w:szCs w:val="24"/>
          <w:bdr w:val="none" w:sz="0" w:space="0" w:color="auto" w:frame="1"/>
        </w:rPr>
        <w:t>offeror</w:t>
      </w:r>
      <w:r w:rsidRPr="00FB6FCC">
        <w:rPr>
          <w:rFonts w:ascii="Arial" w:hAnsi="Arial" w:cs="Arial"/>
          <w:sz w:val="24"/>
          <w:szCs w:val="24"/>
        </w:rPr>
        <w:t xml:space="preserve">. No entity owns or exercises control of the </w:t>
      </w:r>
      <w:proofErr w:type="gramStart"/>
      <w:r w:rsidRPr="00FB6FCC">
        <w:rPr>
          <w:rFonts w:ascii="Arial" w:hAnsi="Arial" w:cs="Arial"/>
          <w:sz w:val="24"/>
          <w:szCs w:val="24"/>
        </w:rPr>
        <w:t>highest level</w:t>
      </w:r>
      <w:proofErr w:type="gramEnd"/>
      <w:r w:rsidRPr="00FB6FCC">
        <w:rPr>
          <w:rFonts w:ascii="Arial" w:hAnsi="Arial" w:cs="Arial"/>
          <w:sz w:val="24"/>
          <w:szCs w:val="24"/>
        </w:rPr>
        <w:t xml:space="preserve"> owner.</w:t>
      </w:r>
    </w:p>
    <w:p w14:paraId="520AE1AC" w14:textId="77777777" w:rsidR="00371774" w:rsidRPr="00FB6FCC" w:rsidRDefault="00371774" w:rsidP="00371774">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i/>
          <w:iCs/>
          <w:sz w:val="24"/>
          <w:szCs w:val="24"/>
          <w:bdr w:val="none" w:sz="0" w:space="0" w:color="auto" w:frame="1"/>
        </w:rPr>
        <w:t>Immediate owner</w:t>
      </w:r>
      <w:r w:rsidRPr="00FB6FCC">
        <w:rPr>
          <w:rFonts w:ascii="Arial" w:hAnsi="Arial" w:cs="Arial"/>
          <w:sz w:val="24"/>
          <w:szCs w:val="24"/>
        </w:rPr>
        <w:t> means an entity, other than the </w:t>
      </w:r>
      <w:r w:rsidRPr="00FB6FCC">
        <w:rPr>
          <w:rFonts w:ascii="Arial" w:hAnsi="Arial" w:cs="Arial"/>
          <w:sz w:val="24"/>
          <w:szCs w:val="24"/>
          <w:bdr w:val="none" w:sz="0" w:space="0" w:color="auto" w:frame="1"/>
        </w:rPr>
        <w:t>offeror</w:t>
      </w:r>
      <w:r w:rsidRPr="00FB6FCC">
        <w:rPr>
          <w:rFonts w:ascii="Arial" w:hAnsi="Arial" w:cs="Arial"/>
          <w:sz w:val="24"/>
          <w:szCs w:val="24"/>
        </w:rPr>
        <w:t>, that has direct control of the </w:t>
      </w:r>
      <w:r w:rsidRPr="00FB6FCC">
        <w:rPr>
          <w:rFonts w:ascii="Arial" w:hAnsi="Arial" w:cs="Arial"/>
          <w:sz w:val="24"/>
          <w:szCs w:val="24"/>
          <w:bdr w:val="none" w:sz="0" w:space="0" w:color="auto" w:frame="1"/>
        </w:rPr>
        <w:t>offeror</w:t>
      </w:r>
      <w:r w:rsidRPr="00FB6FCC">
        <w:rPr>
          <w:rFonts w:ascii="Arial" w:hAnsi="Arial" w:cs="Arial"/>
          <w:sz w:val="24"/>
          <w:szCs w:val="24"/>
        </w:rPr>
        <w:t>. Indicators of control include, but are not limited to, one or more of the following: ownership or interlocking management, identity of interests among family members, shared facilities and equipment, and the common use of employees.</w:t>
      </w:r>
    </w:p>
    <w:p w14:paraId="23A2E73E"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(b)</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represents that it </w:t>
      </w:r>
      <w:r w:rsidRPr="00FB6FCC">
        <w:rPr>
          <w:rFonts w:ascii="Arial" w:hAnsi="Arial" w:cs="Arial"/>
          <w:i/>
          <w:iCs/>
          <w:sz w:val="24"/>
          <w:szCs w:val="24"/>
          <w:bdr w:val="none" w:sz="0" w:space="0" w:color="auto" w:frame="1"/>
        </w:rPr>
        <w:t>□</w:t>
      </w:r>
      <w:r w:rsidRPr="00FB6FCC">
        <w:rPr>
          <w:rFonts w:ascii="Arial" w:hAnsi="Arial" w:cs="Arial"/>
          <w:sz w:val="24"/>
          <w:szCs w:val="24"/>
        </w:rPr>
        <w:t> has or </w:t>
      </w:r>
      <w:r w:rsidRPr="00FB6FCC">
        <w:rPr>
          <w:rFonts w:ascii="Arial" w:hAnsi="Arial" w:cs="Arial"/>
          <w:i/>
          <w:iCs/>
          <w:sz w:val="24"/>
          <w:szCs w:val="24"/>
          <w:bdr w:val="none" w:sz="0" w:space="0" w:color="auto" w:frame="1"/>
        </w:rPr>
        <w:t>□</w:t>
      </w:r>
      <w:r w:rsidRPr="00FB6FCC">
        <w:rPr>
          <w:rFonts w:ascii="Arial" w:hAnsi="Arial" w:cs="Arial"/>
          <w:sz w:val="24"/>
          <w:szCs w:val="24"/>
        </w:rPr>
        <w:t> does not have an </w:t>
      </w:r>
      <w:r w:rsidRPr="00FB6FCC">
        <w:rPr>
          <w:rFonts w:ascii="Arial" w:hAnsi="Arial" w:cs="Arial"/>
          <w:sz w:val="24"/>
          <w:szCs w:val="24"/>
          <w:bdr w:val="none" w:sz="0" w:space="0" w:color="auto" w:frame="1"/>
        </w:rPr>
        <w:t>immediate owner</w:t>
      </w:r>
      <w:r w:rsidRPr="00FB6FCC">
        <w:rPr>
          <w:rFonts w:ascii="Arial" w:hAnsi="Arial" w:cs="Arial"/>
          <w:sz w:val="24"/>
          <w:szCs w:val="24"/>
        </w:rPr>
        <w:t>. If the </w:t>
      </w:r>
      <w:r w:rsidRPr="00FB6FCC">
        <w:rPr>
          <w:rFonts w:ascii="Arial" w:hAnsi="Arial" w:cs="Arial"/>
          <w:sz w:val="24"/>
          <w:szCs w:val="24"/>
          <w:bdr w:val="none" w:sz="0" w:space="0" w:color="auto" w:frame="1"/>
        </w:rPr>
        <w:t>Offeror</w:t>
      </w:r>
      <w:r w:rsidRPr="00FB6FCC">
        <w:rPr>
          <w:rFonts w:ascii="Arial" w:hAnsi="Arial" w:cs="Arial"/>
          <w:sz w:val="24"/>
          <w:szCs w:val="24"/>
        </w:rPr>
        <w:t> has more than one </w:t>
      </w:r>
      <w:r w:rsidRPr="00FB6FCC">
        <w:rPr>
          <w:rFonts w:ascii="Arial" w:hAnsi="Arial" w:cs="Arial"/>
          <w:sz w:val="24"/>
          <w:szCs w:val="24"/>
          <w:bdr w:val="none" w:sz="0" w:space="0" w:color="auto" w:frame="1"/>
        </w:rPr>
        <w:t>immediate owner</w:t>
      </w:r>
      <w:r w:rsidRPr="00FB6FCC">
        <w:rPr>
          <w:rFonts w:ascii="Arial" w:hAnsi="Arial" w:cs="Arial"/>
          <w:sz w:val="24"/>
          <w:szCs w:val="24"/>
        </w:rPr>
        <w:t> (such as a joint venture), then 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sz w:val="24"/>
          <w:szCs w:val="24"/>
          <w:bdr w:val="none" w:sz="0" w:space="0" w:color="auto" w:frame="1"/>
        </w:rPr>
        <w:t>shall</w:t>
      </w:r>
      <w:r w:rsidRPr="00FB6FCC">
        <w:rPr>
          <w:rFonts w:ascii="Arial" w:hAnsi="Arial" w:cs="Arial"/>
          <w:sz w:val="24"/>
          <w:szCs w:val="24"/>
        </w:rPr>
        <w:t> respond to paragraph (c) and if applicable, paragraph (d) of this provision for each participant in the joint venture.</w:t>
      </w:r>
    </w:p>
    <w:p w14:paraId="43C8B951"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proofErr w:type="gramStart"/>
      <w:r w:rsidRPr="00FB6FCC">
        <w:rPr>
          <w:rFonts w:ascii="Arial" w:hAnsi="Arial" w:cs="Arial"/>
          <w:sz w:val="24"/>
          <w:szCs w:val="24"/>
          <w:bdr w:val="none" w:sz="0" w:space="0" w:color="auto" w:frame="1"/>
        </w:rPr>
        <w:t>(c)</w:t>
      </w:r>
      <w:r w:rsidRPr="00FB6FCC">
        <w:rPr>
          <w:rFonts w:ascii="Arial" w:hAnsi="Arial" w:cs="Arial"/>
          <w:sz w:val="24"/>
          <w:szCs w:val="24"/>
        </w:rPr>
        <w:t> If</w:t>
      </w:r>
      <w:proofErr w:type="gramEnd"/>
      <w:r w:rsidRPr="00FB6FCC">
        <w:rPr>
          <w:rFonts w:ascii="Arial" w:hAnsi="Arial" w:cs="Arial"/>
          <w:sz w:val="24"/>
          <w:szCs w:val="24"/>
        </w:rPr>
        <w:t xml:space="preserve"> the </w:t>
      </w:r>
      <w:r w:rsidRPr="00FB6FCC">
        <w:rPr>
          <w:rFonts w:ascii="Arial" w:hAnsi="Arial" w:cs="Arial"/>
          <w:sz w:val="24"/>
          <w:szCs w:val="24"/>
          <w:bdr w:val="none" w:sz="0" w:space="0" w:color="auto" w:frame="1"/>
        </w:rPr>
        <w:t>Offeror</w:t>
      </w:r>
      <w:r w:rsidRPr="00FB6FCC">
        <w:rPr>
          <w:rFonts w:ascii="Arial" w:hAnsi="Arial" w:cs="Arial"/>
          <w:sz w:val="24"/>
          <w:szCs w:val="24"/>
        </w:rPr>
        <w:t> indicates "has" in paragraph (b) of this provision, enter the following information:</w:t>
      </w:r>
    </w:p>
    <w:p w14:paraId="558647F8"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Immediate owner</w:t>
      </w:r>
      <w:r w:rsidRPr="00FB6FCC">
        <w:rPr>
          <w:rFonts w:ascii="Arial" w:hAnsi="Arial" w:cs="Arial"/>
          <w:sz w:val="24"/>
          <w:szCs w:val="24"/>
        </w:rPr>
        <w:t> CAGE code: </w:t>
      </w:r>
      <w:r w:rsidRPr="00FB6FCC">
        <w:rPr>
          <w:rFonts w:ascii="Arial" w:hAnsi="Arial" w:cs="Arial"/>
          <w:i/>
          <w:iCs/>
          <w:sz w:val="24"/>
          <w:szCs w:val="24"/>
          <w:bdr w:val="none" w:sz="0" w:space="0" w:color="auto" w:frame="1"/>
        </w:rPr>
        <w:t>____________</w:t>
      </w:r>
    </w:p>
    <w:p w14:paraId="43D48506"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Immediate owner</w:t>
      </w:r>
      <w:r w:rsidRPr="00FB6FCC">
        <w:rPr>
          <w:rFonts w:ascii="Arial" w:hAnsi="Arial" w:cs="Arial"/>
          <w:sz w:val="24"/>
          <w:szCs w:val="24"/>
        </w:rPr>
        <w:t> legal name: </w:t>
      </w:r>
      <w:r w:rsidRPr="00FB6FCC">
        <w:rPr>
          <w:rFonts w:ascii="Arial" w:hAnsi="Arial" w:cs="Arial"/>
          <w:i/>
          <w:iCs/>
          <w:sz w:val="24"/>
          <w:szCs w:val="24"/>
          <w:bdr w:val="none" w:sz="0" w:space="0" w:color="auto" w:frame="1"/>
        </w:rPr>
        <w:t>____________</w:t>
      </w:r>
    </w:p>
    <w:p w14:paraId="412474FA"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(Do not use a "doing business as" name)</w:t>
      </w:r>
    </w:p>
    <w:p w14:paraId="109596DD"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lastRenderedPageBreak/>
        <w:t>Is the </w:t>
      </w:r>
      <w:r w:rsidRPr="00FB6FCC">
        <w:rPr>
          <w:rFonts w:ascii="Arial" w:hAnsi="Arial" w:cs="Arial"/>
          <w:sz w:val="24"/>
          <w:szCs w:val="24"/>
          <w:bdr w:val="none" w:sz="0" w:space="0" w:color="auto" w:frame="1"/>
        </w:rPr>
        <w:t>immediate owner</w:t>
      </w:r>
      <w:r w:rsidRPr="00FB6FCC">
        <w:rPr>
          <w:rFonts w:ascii="Arial" w:hAnsi="Arial" w:cs="Arial"/>
          <w:sz w:val="24"/>
          <w:szCs w:val="24"/>
        </w:rPr>
        <w:t xml:space="preserve"> owned or controlled by another </w:t>
      </w:r>
      <w:proofErr w:type="gramStart"/>
      <w:r w:rsidRPr="00FB6FCC">
        <w:rPr>
          <w:rFonts w:ascii="Arial" w:hAnsi="Arial" w:cs="Arial"/>
          <w:sz w:val="24"/>
          <w:szCs w:val="24"/>
        </w:rPr>
        <w:t>entity?:</w:t>
      </w:r>
      <w:proofErr w:type="gramEnd"/>
      <w:r w:rsidRPr="00FB6FCC">
        <w:rPr>
          <w:rFonts w:ascii="Arial" w:hAnsi="Arial" w:cs="Arial"/>
          <w:sz w:val="24"/>
          <w:szCs w:val="24"/>
        </w:rPr>
        <w:t> </w:t>
      </w:r>
      <w:r w:rsidRPr="00FB6FCC">
        <w:rPr>
          <w:rFonts w:ascii="Arial" w:hAnsi="Arial" w:cs="Arial"/>
          <w:i/>
          <w:iCs/>
          <w:sz w:val="24"/>
          <w:szCs w:val="24"/>
          <w:bdr w:val="none" w:sz="0" w:space="0" w:color="auto" w:frame="1"/>
        </w:rPr>
        <w:t>□</w:t>
      </w:r>
      <w:r w:rsidRPr="00FB6FCC">
        <w:rPr>
          <w:rFonts w:ascii="Arial" w:hAnsi="Arial" w:cs="Arial"/>
          <w:sz w:val="24"/>
          <w:szCs w:val="24"/>
        </w:rPr>
        <w:t> Yes or </w:t>
      </w:r>
      <w:r w:rsidRPr="00FB6FCC">
        <w:rPr>
          <w:rFonts w:ascii="Arial" w:hAnsi="Arial" w:cs="Arial"/>
          <w:i/>
          <w:iCs/>
          <w:sz w:val="24"/>
          <w:szCs w:val="24"/>
          <w:bdr w:val="none" w:sz="0" w:space="0" w:color="auto" w:frame="1"/>
        </w:rPr>
        <w:t>□</w:t>
      </w:r>
      <w:r w:rsidRPr="00FB6FCC">
        <w:rPr>
          <w:rFonts w:ascii="Arial" w:hAnsi="Arial" w:cs="Arial"/>
          <w:sz w:val="24"/>
          <w:szCs w:val="24"/>
        </w:rPr>
        <w:t> No.</w:t>
      </w:r>
    </w:p>
    <w:p w14:paraId="10D3CF52"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(d)</w:t>
      </w:r>
      <w:r w:rsidRPr="00FB6FCC">
        <w:rPr>
          <w:rFonts w:ascii="Arial" w:hAnsi="Arial" w:cs="Arial"/>
          <w:sz w:val="24"/>
          <w:szCs w:val="24"/>
        </w:rPr>
        <w:t> If the </w:t>
      </w:r>
      <w:r w:rsidRPr="00FB6FCC">
        <w:rPr>
          <w:rFonts w:ascii="Arial" w:hAnsi="Arial" w:cs="Arial"/>
          <w:sz w:val="24"/>
          <w:szCs w:val="24"/>
          <w:bdr w:val="none" w:sz="0" w:space="0" w:color="auto" w:frame="1"/>
        </w:rPr>
        <w:t>Offeror</w:t>
      </w:r>
      <w:r w:rsidRPr="00FB6FCC">
        <w:rPr>
          <w:rFonts w:ascii="Arial" w:hAnsi="Arial" w:cs="Arial"/>
          <w:sz w:val="24"/>
          <w:szCs w:val="24"/>
        </w:rPr>
        <w:t> indicates "yes" in paragraph (c) of this provision, indicating that the </w:t>
      </w:r>
      <w:r w:rsidRPr="00FB6FCC">
        <w:rPr>
          <w:rFonts w:ascii="Arial" w:hAnsi="Arial" w:cs="Arial"/>
          <w:sz w:val="24"/>
          <w:szCs w:val="24"/>
          <w:bdr w:val="none" w:sz="0" w:space="0" w:color="auto" w:frame="1"/>
        </w:rPr>
        <w:t>immediate owner</w:t>
      </w:r>
      <w:r w:rsidRPr="00FB6FCC">
        <w:rPr>
          <w:rFonts w:ascii="Arial" w:hAnsi="Arial" w:cs="Arial"/>
          <w:sz w:val="24"/>
          <w:szCs w:val="24"/>
        </w:rPr>
        <w:t> is owned or controlled by another entity, then enter the following information:</w:t>
      </w:r>
    </w:p>
    <w:p w14:paraId="152A50FB"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Highest-level owner</w:t>
      </w:r>
      <w:r w:rsidRPr="00FB6FCC">
        <w:rPr>
          <w:rFonts w:ascii="Arial" w:hAnsi="Arial" w:cs="Arial"/>
          <w:sz w:val="24"/>
          <w:szCs w:val="24"/>
        </w:rPr>
        <w:t> CAGE code: </w:t>
      </w:r>
      <w:r w:rsidRPr="00FB6FCC">
        <w:rPr>
          <w:rFonts w:ascii="Arial" w:hAnsi="Arial" w:cs="Arial"/>
          <w:i/>
          <w:iCs/>
          <w:sz w:val="24"/>
          <w:szCs w:val="24"/>
          <w:bdr w:val="none" w:sz="0" w:space="0" w:color="auto" w:frame="1"/>
        </w:rPr>
        <w:t>____________</w:t>
      </w:r>
    </w:p>
    <w:p w14:paraId="41B841E5"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 xml:space="preserve">Highest-level </w:t>
      </w:r>
      <w:proofErr w:type="gramStart"/>
      <w:r w:rsidRPr="00FB6FCC">
        <w:rPr>
          <w:rFonts w:ascii="Arial" w:hAnsi="Arial" w:cs="Arial"/>
          <w:sz w:val="24"/>
          <w:szCs w:val="24"/>
          <w:bdr w:val="none" w:sz="0" w:space="0" w:color="auto" w:frame="1"/>
        </w:rPr>
        <w:t>owner</w:t>
      </w:r>
      <w:proofErr w:type="gramEnd"/>
      <w:r w:rsidRPr="00FB6FCC">
        <w:rPr>
          <w:rFonts w:ascii="Arial" w:hAnsi="Arial" w:cs="Arial"/>
          <w:sz w:val="24"/>
          <w:szCs w:val="24"/>
        </w:rPr>
        <w:t xml:space="preserve"> legal </w:t>
      </w:r>
      <w:proofErr w:type="gramStart"/>
      <w:r w:rsidRPr="00FB6FCC">
        <w:rPr>
          <w:rFonts w:ascii="Arial" w:hAnsi="Arial" w:cs="Arial"/>
          <w:sz w:val="24"/>
          <w:szCs w:val="24"/>
        </w:rPr>
        <w:t>name: </w:t>
      </w:r>
      <w:r w:rsidRPr="00FB6FCC">
        <w:rPr>
          <w:rFonts w:ascii="Arial" w:hAnsi="Arial" w:cs="Arial"/>
          <w:i/>
          <w:iCs/>
          <w:sz w:val="24"/>
          <w:szCs w:val="24"/>
          <w:bdr w:val="none" w:sz="0" w:space="0" w:color="auto" w:frame="1"/>
        </w:rPr>
        <w:t>_</w:t>
      </w:r>
      <w:proofErr w:type="gramEnd"/>
      <w:r w:rsidRPr="00FB6FCC">
        <w:rPr>
          <w:rFonts w:ascii="Arial" w:hAnsi="Arial" w:cs="Arial"/>
          <w:i/>
          <w:iCs/>
          <w:sz w:val="24"/>
          <w:szCs w:val="24"/>
          <w:bdr w:val="none" w:sz="0" w:space="0" w:color="auto" w:frame="1"/>
        </w:rPr>
        <w:t>___________</w:t>
      </w:r>
    </w:p>
    <w:p w14:paraId="08E68B34" w14:textId="77777777" w:rsidR="00371774" w:rsidRPr="00FB6FCC"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(Do not use a "doing business as" name)</w:t>
      </w:r>
    </w:p>
    <w:p w14:paraId="7194DBDC" w14:textId="77777777" w:rsidR="00C635E7" w:rsidRPr="00FB6FCC" w:rsidRDefault="00C635E7" w:rsidP="00AD30D5">
      <w:pPr>
        <w:shd w:val="clear" w:color="auto" w:fill="FFFFFF"/>
        <w:spacing w:before="100" w:beforeAutospacing="1" w:after="100" w:afterAutospacing="1"/>
        <w:ind w:left="1980" w:hanging="1980"/>
        <w:textAlignment w:val="baseline"/>
        <w:rPr>
          <w:rFonts w:ascii="Arial" w:hAnsi="Arial" w:cs="Arial"/>
          <w:b/>
          <w:bCs/>
          <w:sz w:val="24"/>
          <w:szCs w:val="24"/>
        </w:rPr>
      </w:pPr>
    </w:p>
    <w:p w14:paraId="45141895" w14:textId="77777777" w:rsidR="00371774" w:rsidRPr="00FB6FCC" w:rsidRDefault="008E3232" w:rsidP="00AD30D5">
      <w:pPr>
        <w:shd w:val="clear" w:color="auto" w:fill="FFFFFF"/>
        <w:spacing w:before="100" w:beforeAutospacing="1" w:after="100" w:afterAutospacing="1"/>
        <w:ind w:left="1980" w:hanging="1980"/>
        <w:textAlignment w:val="baseline"/>
        <w:rPr>
          <w:rFonts w:ascii="Arial" w:hAnsi="Arial" w:cs="Arial"/>
          <w:b/>
          <w:bCs/>
          <w:sz w:val="24"/>
          <w:szCs w:val="24"/>
        </w:rPr>
      </w:pPr>
      <w:r w:rsidRPr="00FB6FCC">
        <w:rPr>
          <w:rFonts w:ascii="Arial" w:hAnsi="Arial" w:cs="Arial"/>
          <w:b/>
          <w:bCs/>
          <w:sz w:val="24"/>
          <w:szCs w:val="24"/>
        </w:rPr>
        <w:t>K-</w:t>
      </w:r>
      <w:r w:rsidR="005140E2" w:rsidRPr="00FB6FCC">
        <w:rPr>
          <w:rFonts w:ascii="Arial" w:hAnsi="Arial" w:cs="Arial"/>
          <w:b/>
          <w:bCs/>
          <w:sz w:val="24"/>
          <w:szCs w:val="24"/>
        </w:rPr>
        <w:t>5</w:t>
      </w:r>
      <w:r w:rsidRPr="00FB6FCC">
        <w:rPr>
          <w:rFonts w:ascii="Arial" w:hAnsi="Arial" w:cs="Arial"/>
          <w:b/>
          <w:bCs/>
          <w:sz w:val="24"/>
          <w:szCs w:val="24"/>
        </w:rPr>
        <w:t>.  FAR</w:t>
      </w:r>
      <w:r w:rsidRPr="00FB6FCC">
        <w:rPr>
          <w:b/>
          <w:bCs/>
        </w:rPr>
        <w:t xml:space="preserve"> </w:t>
      </w:r>
      <w:r w:rsidRPr="00FB6FCC">
        <w:rPr>
          <w:rFonts w:ascii="Arial" w:hAnsi="Arial" w:cs="Arial"/>
          <w:b/>
          <w:bCs/>
          <w:sz w:val="24"/>
          <w:szCs w:val="24"/>
        </w:rPr>
        <w:t>52.209-2 Prohibition on Contracting with Inverted Domestic Corporations-</w:t>
      </w:r>
      <w:proofErr w:type="gramStart"/>
      <w:r w:rsidRPr="00FB6FCC">
        <w:rPr>
          <w:rFonts w:ascii="Arial" w:hAnsi="Arial" w:cs="Arial"/>
          <w:b/>
          <w:bCs/>
          <w:sz w:val="24"/>
          <w:szCs w:val="24"/>
        </w:rPr>
        <w:t>Representation.</w:t>
      </w:r>
      <w:r w:rsidR="00AD30D5" w:rsidRPr="00FB6FCC">
        <w:rPr>
          <w:rFonts w:ascii="Arial" w:hAnsi="Arial" w:cs="Arial"/>
          <w:b/>
          <w:bCs/>
          <w:sz w:val="24"/>
          <w:szCs w:val="24"/>
        </w:rPr>
        <w:t>(</w:t>
      </w:r>
      <w:proofErr w:type="gramEnd"/>
      <w:r w:rsidR="00AD30D5" w:rsidRPr="00FB6FCC">
        <w:rPr>
          <w:rFonts w:ascii="Arial" w:hAnsi="Arial" w:cs="Arial"/>
          <w:b/>
          <w:bCs/>
          <w:sz w:val="24"/>
          <w:szCs w:val="24"/>
        </w:rPr>
        <w:t>Nov 2015)</w:t>
      </w:r>
    </w:p>
    <w:p w14:paraId="5DCFFD31" w14:textId="77777777" w:rsidR="00C635E7" w:rsidRPr="00FB6FCC" w:rsidRDefault="00C635E7" w:rsidP="00C635E7">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w:t>
      </w:r>
      <w:r w:rsidRPr="00FB6FCC">
        <w:rPr>
          <w:rFonts w:ascii="Arial" w:hAnsi="Arial" w:cs="Arial"/>
          <w:i/>
          <w:iCs/>
          <w:sz w:val="24"/>
          <w:szCs w:val="24"/>
          <w:bdr w:val="none" w:sz="0" w:space="0" w:color="auto" w:frame="1"/>
        </w:rPr>
        <w:t>Definitions</w:t>
      </w:r>
      <w:r w:rsidRPr="00FB6FCC">
        <w:rPr>
          <w:rFonts w:ascii="Arial" w:hAnsi="Arial" w:cs="Arial"/>
          <w:sz w:val="24"/>
          <w:szCs w:val="24"/>
        </w:rPr>
        <w:t>. "Inverted domestic corporation" and "subsidiary" have the meaning given in the clause of this contract entitled Prohibition on </w:t>
      </w:r>
      <w:r w:rsidRPr="00FB6FCC">
        <w:rPr>
          <w:rFonts w:ascii="Arial" w:hAnsi="Arial" w:cs="Arial"/>
          <w:sz w:val="24"/>
          <w:szCs w:val="24"/>
          <w:bdr w:val="none" w:sz="0" w:space="0" w:color="auto" w:frame="1"/>
        </w:rPr>
        <w:t>Contracting</w:t>
      </w:r>
      <w:r w:rsidRPr="00FB6FCC">
        <w:rPr>
          <w:rFonts w:ascii="Arial" w:hAnsi="Arial" w:cs="Arial"/>
          <w:sz w:val="24"/>
          <w:szCs w:val="24"/>
        </w:rPr>
        <w:t> with Inverted Domestic Corporations ( </w:t>
      </w:r>
      <w:hyperlink r:id="rId36" w:anchor="FAR_52_209_10" w:tooltip="52.209-10" w:history="1">
        <w:r w:rsidRPr="00FB6FCC">
          <w:rPr>
            <w:rFonts w:ascii="Arial" w:hAnsi="Arial" w:cs="Arial"/>
            <w:sz w:val="24"/>
            <w:szCs w:val="24"/>
            <w:u w:val="single"/>
            <w:bdr w:val="none" w:sz="0" w:space="0" w:color="auto" w:frame="1"/>
          </w:rPr>
          <w:t>52.209-10</w:t>
        </w:r>
      </w:hyperlink>
      <w:r w:rsidRPr="00FB6FCC">
        <w:rPr>
          <w:rFonts w:ascii="Arial" w:hAnsi="Arial" w:cs="Arial"/>
          <w:sz w:val="24"/>
          <w:szCs w:val="24"/>
        </w:rPr>
        <w:t>).</w:t>
      </w:r>
    </w:p>
    <w:p w14:paraId="09A60CFA" w14:textId="77777777" w:rsidR="00C635E7" w:rsidRPr="00FB6FCC" w:rsidRDefault="00C635E7" w:rsidP="00C635E7">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(b)</w:t>
      </w:r>
      <w:r w:rsidRPr="00FB6FCC">
        <w:rPr>
          <w:rFonts w:ascii="Arial" w:hAnsi="Arial" w:cs="Arial"/>
          <w:sz w:val="24"/>
          <w:szCs w:val="24"/>
        </w:rPr>
        <w:t> Government agencies are not permitted to use appropriated (or otherwise made available) funds for contracts with either an inverted domestic corporation, or a subsidiary of an inverted domestic corporation, unless the exception at </w:t>
      </w:r>
      <w:hyperlink r:id="rId37" w:anchor="FAR_9_108_2" w:tooltip="9.108-2" w:history="1">
        <w:r w:rsidRPr="00FB6FCC">
          <w:rPr>
            <w:rFonts w:ascii="Arial" w:hAnsi="Arial" w:cs="Arial"/>
            <w:sz w:val="24"/>
            <w:szCs w:val="24"/>
            <w:u w:val="single"/>
            <w:bdr w:val="none" w:sz="0" w:space="0" w:color="auto" w:frame="1"/>
          </w:rPr>
          <w:t>9.108-2</w:t>
        </w:r>
      </w:hyperlink>
      <w:r w:rsidRPr="00FB6FCC">
        <w:rPr>
          <w:rFonts w:ascii="Arial" w:hAnsi="Arial" w:cs="Arial"/>
          <w:sz w:val="24"/>
          <w:szCs w:val="24"/>
        </w:rPr>
        <w:t>(b) applies or the requirement is waived in accordance with the procedures at </w:t>
      </w:r>
      <w:hyperlink r:id="rId38" w:anchor="FAR_9_108_4" w:tooltip="9.108-4" w:history="1">
        <w:r w:rsidRPr="00FB6FCC">
          <w:rPr>
            <w:rFonts w:ascii="Arial" w:hAnsi="Arial" w:cs="Arial"/>
            <w:sz w:val="24"/>
            <w:szCs w:val="24"/>
            <w:u w:val="single"/>
            <w:bdr w:val="none" w:sz="0" w:space="0" w:color="auto" w:frame="1"/>
          </w:rPr>
          <w:t>9.108-4</w:t>
        </w:r>
      </w:hyperlink>
      <w:r w:rsidRPr="00FB6FCC">
        <w:rPr>
          <w:rFonts w:ascii="Arial" w:hAnsi="Arial" w:cs="Arial"/>
          <w:sz w:val="24"/>
          <w:szCs w:val="24"/>
        </w:rPr>
        <w:t>.</w:t>
      </w:r>
    </w:p>
    <w:p w14:paraId="35B2B78C" w14:textId="77777777" w:rsidR="00C635E7" w:rsidRPr="00FB6FCC" w:rsidRDefault="00C635E7" w:rsidP="00C635E7">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(c)</w:t>
      </w:r>
      <w:r w:rsidRPr="00FB6FCC">
        <w:rPr>
          <w:rFonts w:ascii="Arial" w:hAnsi="Arial" w:cs="Arial"/>
          <w:sz w:val="24"/>
          <w:szCs w:val="24"/>
        </w:rPr>
        <w:t> </w:t>
      </w:r>
      <w:r w:rsidRPr="00FB6FCC">
        <w:rPr>
          <w:rFonts w:ascii="Arial" w:hAnsi="Arial" w:cs="Arial"/>
          <w:i/>
          <w:iCs/>
          <w:sz w:val="24"/>
          <w:szCs w:val="24"/>
          <w:bdr w:val="none" w:sz="0" w:space="0" w:color="auto" w:frame="1"/>
        </w:rPr>
        <w:t>Representation</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represents that-</w:t>
      </w:r>
    </w:p>
    <w:p w14:paraId="0E0A265C" w14:textId="77777777" w:rsidR="00C635E7" w:rsidRPr="00FB6FCC" w:rsidRDefault="00C635E7" w:rsidP="00C635E7">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It </w:t>
      </w:r>
      <w:r w:rsidRPr="00FB6FCC">
        <w:rPr>
          <w:rFonts w:ascii="Arial" w:hAnsi="Arial" w:cs="Arial"/>
          <w:i/>
          <w:iCs/>
          <w:sz w:val="24"/>
          <w:szCs w:val="24"/>
          <w:bdr w:val="none" w:sz="0" w:space="0" w:color="auto" w:frame="1"/>
        </w:rPr>
        <w:t>□</w:t>
      </w:r>
      <w:r w:rsidRPr="00FB6FCC">
        <w:rPr>
          <w:rFonts w:ascii="Arial" w:hAnsi="Arial" w:cs="Arial"/>
          <w:sz w:val="24"/>
          <w:szCs w:val="24"/>
        </w:rPr>
        <w:t> is, </w:t>
      </w:r>
      <w:r w:rsidRPr="00FB6FCC">
        <w:rPr>
          <w:rFonts w:ascii="Arial" w:hAnsi="Arial" w:cs="Arial"/>
          <w:i/>
          <w:iCs/>
          <w:sz w:val="24"/>
          <w:szCs w:val="24"/>
          <w:bdr w:val="none" w:sz="0" w:space="0" w:color="auto" w:frame="1"/>
        </w:rPr>
        <w:t>□</w:t>
      </w:r>
      <w:r w:rsidRPr="00FB6FCC">
        <w:rPr>
          <w:rFonts w:ascii="Arial" w:hAnsi="Arial" w:cs="Arial"/>
          <w:sz w:val="24"/>
          <w:szCs w:val="24"/>
        </w:rPr>
        <w:t> is not an inverted domestic corporation; and</w:t>
      </w:r>
    </w:p>
    <w:p w14:paraId="1F22ADC9" w14:textId="77777777" w:rsidR="00C635E7" w:rsidRPr="00FB6FCC" w:rsidRDefault="00C635E7" w:rsidP="00C635E7">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It </w:t>
      </w:r>
      <w:r w:rsidRPr="00FB6FCC">
        <w:rPr>
          <w:rFonts w:ascii="Arial" w:hAnsi="Arial" w:cs="Arial"/>
          <w:i/>
          <w:iCs/>
          <w:sz w:val="24"/>
          <w:szCs w:val="24"/>
          <w:bdr w:val="none" w:sz="0" w:space="0" w:color="auto" w:frame="1"/>
        </w:rPr>
        <w:t>□</w:t>
      </w:r>
      <w:r w:rsidRPr="00FB6FCC">
        <w:rPr>
          <w:rFonts w:ascii="Arial" w:hAnsi="Arial" w:cs="Arial"/>
          <w:sz w:val="24"/>
          <w:szCs w:val="24"/>
        </w:rPr>
        <w:t> is, </w:t>
      </w:r>
      <w:r w:rsidRPr="00FB6FCC">
        <w:rPr>
          <w:rFonts w:ascii="Arial" w:hAnsi="Arial" w:cs="Arial"/>
          <w:i/>
          <w:iCs/>
          <w:sz w:val="24"/>
          <w:szCs w:val="24"/>
          <w:bdr w:val="none" w:sz="0" w:space="0" w:color="auto" w:frame="1"/>
        </w:rPr>
        <w:t>□</w:t>
      </w:r>
      <w:r w:rsidRPr="00FB6FCC">
        <w:rPr>
          <w:rFonts w:ascii="Arial" w:hAnsi="Arial" w:cs="Arial"/>
          <w:sz w:val="24"/>
          <w:szCs w:val="24"/>
        </w:rPr>
        <w:t> is not a subsidiary of an inverted domestic corporation</w:t>
      </w:r>
    </w:p>
    <w:p w14:paraId="769D0D3C" w14:textId="77777777" w:rsidR="00C635E7" w:rsidRPr="00FB6FCC" w:rsidRDefault="00C635E7" w:rsidP="00C635E7">
      <w:pPr>
        <w:shd w:val="clear" w:color="auto" w:fill="FFFFFF"/>
        <w:spacing w:before="100" w:beforeAutospacing="1" w:after="100" w:afterAutospacing="1"/>
        <w:ind w:firstLine="720"/>
        <w:textAlignment w:val="baseline"/>
        <w:rPr>
          <w:rFonts w:ascii="Arial" w:hAnsi="Arial" w:cs="Arial"/>
          <w:sz w:val="24"/>
          <w:szCs w:val="24"/>
        </w:rPr>
      </w:pPr>
    </w:p>
    <w:p w14:paraId="0AF9A438" w14:textId="77777777" w:rsidR="00AD30D5" w:rsidRPr="00FB6FCC" w:rsidRDefault="00AD30D5" w:rsidP="00AD30D5">
      <w:pPr>
        <w:shd w:val="clear" w:color="auto" w:fill="FFFFFF"/>
        <w:spacing w:before="100" w:beforeAutospacing="1" w:after="100" w:afterAutospacing="1"/>
        <w:ind w:left="1980" w:hanging="1980"/>
        <w:textAlignment w:val="baseline"/>
        <w:rPr>
          <w:rFonts w:ascii="Arial" w:hAnsi="Arial" w:cs="Arial"/>
          <w:b/>
          <w:bCs/>
          <w:sz w:val="24"/>
          <w:szCs w:val="24"/>
        </w:rPr>
      </w:pPr>
      <w:r w:rsidRPr="00FB6FCC">
        <w:rPr>
          <w:rFonts w:ascii="Arial" w:hAnsi="Arial" w:cs="Arial"/>
          <w:b/>
          <w:bCs/>
          <w:sz w:val="24"/>
          <w:szCs w:val="24"/>
        </w:rPr>
        <w:t>K-</w:t>
      </w:r>
      <w:r w:rsidR="00321BA0" w:rsidRPr="00FB6FCC">
        <w:rPr>
          <w:rFonts w:ascii="Arial" w:hAnsi="Arial" w:cs="Arial"/>
          <w:b/>
          <w:bCs/>
          <w:sz w:val="24"/>
          <w:szCs w:val="24"/>
        </w:rPr>
        <w:t>6</w:t>
      </w:r>
      <w:r w:rsidRPr="00FB6FCC">
        <w:rPr>
          <w:rFonts w:ascii="Arial" w:hAnsi="Arial" w:cs="Arial"/>
          <w:b/>
          <w:bCs/>
          <w:sz w:val="24"/>
          <w:szCs w:val="24"/>
        </w:rPr>
        <w:t>. FAR 52.222-22 Previous Contracts and Compliance Reports. (Feb 1999)</w:t>
      </w:r>
    </w:p>
    <w:p w14:paraId="1D18F8F7" w14:textId="77777777" w:rsidR="00C635E7" w:rsidRPr="00FB6FCC" w:rsidRDefault="00C635E7" w:rsidP="00C635E7">
      <w:pPr>
        <w:pStyle w:val="p"/>
        <w:shd w:val="clear" w:color="auto" w:fill="FFFFFF"/>
        <w:textAlignment w:val="baseline"/>
        <w:rPr>
          <w:rFonts w:ascii="Arial" w:hAnsi="Arial" w:cs="Arial"/>
        </w:rPr>
      </w:pPr>
      <w:r w:rsidRPr="00FB6FCC">
        <w:rPr>
          <w:rFonts w:ascii="Arial" w:hAnsi="Arial" w:cs="Arial"/>
        </w:rPr>
        <w:t>The </w:t>
      </w:r>
      <w:r w:rsidRPr="00FB6FCC">
        <w:rPr>
          <w:rFonts w:ascii="Arial" w:hAnsi="Arial" w:cs="Arial"/>
          <w:bdr w:val="none" w:sz="0" w:space="0" w:color="auto" w:frame="1"/>
        </w:rPr>
        <w:t>offeror</w:t>
      </w:r>
      <w:r w:rsidRPr="00FB6FCC">
        <w:rPr>
          <w:rFonts w:ascii="Arial" w:hAnsi="Arial" w:cs="Arial"/>
        </w:rPr>
        <w:t> represents that-</w:t>
      </w:r>
    </w:p>
    <w:p w14:paraId="4AC3F42B" w14:textId="77777777" w:rsidR="00C635E7" w:rsidRPr="00FB6FCC" w:rsidRDefault="00C635E7" w:rsidP="00C635E7">
      <w:pPr>
        <w:pStyle w:val="p"/>
        <w:shd w:val="clear" w:color="auto" w:fill="FFFFFF"/>
        <w:textAlignment w:val="baseline"/>
        <w:rPr>
          <w:rFonts w:ascii="Arial" w:hAnsi="Arial" w:cs="Arial"/>
        </w:rPr>
      </w:pPr>
      <w:r w:rsidRPr="00FB6FCC">
        <w:rPr>
          <w:rFonts w:ascii="Arial" w:hAnsi="Arial" w:cs="Arial"/>
        </w:rPr>
        <w:t>It </w:t>
      </w:r>
      <w:r w:rsidRPr="00FB6FCC">
        <w:rPr>
          <w:rStyle w:val="HTMLCite"/>
          <w:rFonts w:ascii="Arial" w:hAnsi="Arial" w:cs="Arial"/>
          <w:bdr w:val="none" w:sz="0" w:space="0" w:color="auto" w:frame="1"/>
        </w:rPr>
        <w:t>□</w:t>
      </w:r>
      <w:r w:rsidRPr="00FB6FCC">
        <w:rPr>
          <w:rFonts w:ascii="Arial" w:hAnsi="Arial" w:cs="Arial"/>
        </w:rPr>
        <w:t> has, </w:t>
      </w:r>
      <w:r w:rsidRPr="00FB6FCC">
        <w:rPr>
          <w:rStyle w:val="HTMLCite"/>
          <w:rFonts w:ascii="Arial" w:hAnsi="Arial" w:cs="Arial"/>
          <w:bdr w:val="none" w:sz="0" w:space="0" w:color="auto" w:frame="1"/>
        </w:rPr>
        <w:t>□</w:t>
      </w:r>
      <w:r w:rsidRPr="00FB6FCC">
        <w:rPr>
          <w:rFonts w:ascii="Arial" w:hAnsi="Arial" w:cs="Arial"/>
        </w:rPr>
        <w:t> has not participated in a previous contract or subcontract subject to the Equal Opportunity clause of this </w:t>
      </w:r>
      <w:r w:rsidRPr="00FB6FCC">
        <w:rPr>
          <w:rFonts w:ascii="Arial" w:hAnsi="Arial" w:cs="Arial"/>
          <w:bdr w:val="none" w:sz="0" w:space="0" w:color="auto" w:frame="1"/>
        </w:rPr>
        <w:t>solicitation</w:t>
      </w:r>
      <w:r w:rsidRPr="00FB6FCC">
        <w:rPr>
          <w:rFonts w:ascii="Arial" w:hAnsi="Arial" w:cs="Arial"/>
        </w:rPr>
        <w:t>;</w:t>
      </w:r>
    </w:p>
    <w:p w14:paraId="4315AEBC" w14:textId="77777777" w:rsidR="00C635E7" w:rsidRPr="00FB6FCC" w:rsidRDefault="00C635E7" w:rsidP="00C635E7">
      <w:pPr>
        <w:pStyle w:val="p"/>
        <w:shd w:val="clear" w:color="auto" w:fill="FFFFFF"/>
        <w:textAlignment w:val="baseline"/>
        <w:rPr>
          <w:rFonts w:ascii="Arial" w:hAnsi="Arial" w:cs="Arial"/>
        </w:rPr>
      </w:pPr>
      <w:r w:rsidRPr="00FB6FCC">
        <w:rPr>
          <w:rFonts w:ascii="Arial" w:hAnsi="Arial" w:cs="Arial"/>
        </w:rPr>
        <w:t>It </w:t>
      </w:r>
      <w:r w:rsidRPr="00FB6FCC">
        <w:rPr>
          <w:rStyle w:val="HTMLCite"/>
          <w:rFonts w:ascii="Arial" w:hAnsi="Arial" w:cs="Arial"/>
          <w:bdr w:val="none" w:sz="0" w:space="0" w:color="auto" w:frame="1"/>
        </w:rPr>
        <w:t>□</w:t>
      </w:r>
      <w:r w:rsidRPr="00FB6FCC">
        <w:rPr>
          <w:rFonts w:ascii="Arial" w:hAnsi="Arial" w:cs="Arial"/>
        </w:rPr>
        <w:t> has, </w:t>
      </w:r>
      <w:r w:rsidRPr="00FB6FCC">
        <w:rPr>
          <w:rStyle w:val="HTMLCite"/>
          <w:rFonts w:ascii="Arial" w:hAnsi="Arial" w:cs="Arial"/>
          <w:bdr w:val="none" w:sz="0" w:space="0" w:color="auto" w:frame="1"/>
        </w:rPr>
        <w:t>□</w:t>
      </w:r>
      <w:r w:rsidRPr="00FB6FCC">
        <w:rPr>
          <w:rFonts w:ascii="Arial" w:hAnsi="Arial" w:cs="Arial"/>
        </w:rPr>
        <w:t> has not filed all required compliance reports; and</w:t>
      </w:r>
    </w:p>
    <w:p w14:paraId="3C5B6A55" w14:textId="77777777" w:rsidR="00C635E7" w:rsidRPr="00FB6FCC" w:rsidRDefault="00C635E7" w:rsidP="00296568">
      <w:pPr>
        <w:pStyle w:val="p"/>
        <w:shd w:val="clear" w:color="auto" w:fill="FFFFFF"/>
        <w:spacing w:after="0" w:afterAutospacing="0"/>
        <w:textAlignment w:val="baseline"/>
        <w:rPr>
          <w:rFonts w:ascii="Arial" w:hAnsi="Arial" w:cs="Arial"/>
        </w:rPr>
      </w:pPr>
      <w:r w:rsidRPr="00FB6FCC">
        <w:rPr>
          <w:rFonts w:ascii="Arial" w:hAnsi="Arial" w:cs="Arial"/>
        </w:rPr>
        <w:t>Representations indicating submission of required compliance reports, signed by proposed subcontractors, will be obtained before subcontract awards.</w:t>
      </w:r>
    </w:p>
    <w:p w14:paraId="54CD245A" w14:textId="77777777" w:rsidR="00C635E7" w:rsidRPr="00FB6FCC" w:rsidRDefault="00C635E7" w:rsidP="00AD30D5">
      <w:pPr>
        <w:shd w:val="clear" w:color="auto" w:fill="FFFFFF"/>
        <w:spacing w:before="100" w:beforeAutospacing="1" w:after="100" w:afterAutospacing="1"/>
        <w:ind w:left="1980" w:hanging="1980"/>
        <w:textAlignment w:val="baseline"/>
        <w:rPr>
          <w:rFonts w:ascii="Arial" w:hAnsi="Arial" w:cs="Arial"/>
          <w:b/>
          <w:bCs/>
          <w:sz w:val="24"/>
          <w:szCs w:val="24"/>
        </w:rPr>
      </w:pPr>
    </w:p>
    <w:p w14:paraId="3513FF46" w14:textId="77777777" w:rsidR="000A25F4" w:rsidRPr="00FB6FCC" w:rsidRDefault="000A25F4" w:rsidP="00AD30D5">
      <w:pPr>
        <w:shd w:val="clear" w:color="auto" w:fill="FFFFFF"/>
        <w:spacing w:before="100" w:beforeAutospacing="1" w:after="100" w:afterAutospacing="1"/>
        <w:ind w:left="1980" w:hanging="1980"/>
        <w:textAlignment w:val="baseline"/>
        <w:rPr>
          <w:rFonts w:ascii="Arial" w:hAnsi="Arial" w:cs="Arial"/>
          <w:b/>
          <w:bCs/>
          <w:sz w:val="24"/>
          <w:szCs w:val="24"/>
        </w:rPr>
      </w:pPr>
      <w:r w:rsidRPr="00FB6FCC">
        <w:rPr>
          <w:rFonts w:ascii="Arial" w:hAnsi="Arial" w:cs="Arial"/>
          <w:b/>
          <w:bCs/>
          <w:sz w:val="24"/>
          <w:szCs w:val="24"/>
        </w:rPr>
        <w:t>K-</w:t>
      </w:r>
      <w:r w:rsidR="00321BA0" w:rsidRPr="00FB6FCC">
        <w:rPr>
          <w:rFonts w:ascii="Arial" w:hAnsi="Arial" w:cs="Arial"/>
          <w:b/>
          <w:bCs/>
          <w:sz w:val="24"/>
          <w:szCs w:val="24"/>
        </w:rPr>
        <w:t>7</w:t>
      </w:r>
      <w:r w:rsidRPr="00FB6FCC">
        <w:rPr>
          <w:rFonts w:ascii="Arial" w:hAnsi="Arial" w:cs="Arial"/>
          <w:b/>
          <w:bCs/>
          <w:sz w:val="24"/>
          <w:szCs w:val="24"/>
        </w:rPr>
        <w:t>. FAR 52.222-25 Affirmative Action Compliance. (APR 1984)</w:t>
      </w:r>
    </w:p>
    <w:p w14:paraId="170AF15E" w14:textId="77777777" w:rsidR="00296568" w:rsidRPr="00FB6FCC" w:rsidRDefault="00C635E7" w:rsidP="00296568">
      <w:pPr>
        <w:pStyle w:val="p"/>
        <w:shd w:val="clear" w:color="auto" w:fill="FFFFFF"/>
        <w:spacing w:before="0" w:beforeAutospacing="0"/>
        <w:textAlignment w:val="baseline"/>
        <w:rPr>
          <w:rFonts w:ascii="Arial" w:hAnsi="Arial" w:cs="Arial"/>
        </w:rPr>
      </w:pPr>
      <w:r w:rsidRPr="00FB6FCC">
        <w:rPr>
          <w:rFonts w:ascii="Arial" w:hAnsi="Arial" w:cs="Arial"/>
        </w:rPr>
        <w:t>The </w:t>
      </w:r>
      <w:r w:rsidRPr="00FB6FCC">
        <w:rPr>
          <w:rFonts w:ascii="Arial" w:hAnsi="Arial" w:cs="Arial"/>
          <w:bdr w:val="none" w:sz="0" w:space="0" w:color="auto" w:frame="1"/>
        </w:rPr>
        <w:t>offeror</w:t>
      </w:r>
      <w:r w:rsidRPr="00FB6FCC">
        <w:rPr>
          <w:rFonts w:ascii="Arial" w:hAnsi="Arial" w:cs="Arial"/>
        </w:rPr>
        <w:t> represents that-</w:t>
      </w:r>
    </w:p>
    <w:p w14:paraId="78257679" w14:textId="77777777" w:rsidR="00C635E7" w:rsidRPr="00FB6FCC" w:rsidRDefault="0062729B" w:rsidP="00296568">
      <w:pPr>
        <w:pStyle w:val="p"/>
        <w:shd w:val="clear" w:color="auto" w:fill="FFFFFF"/>
        <w:spacing w:before="0" w:beforeAutospacing="0"/>
        <w:textAlignment w:val="baseline"/>
        <w:rPr>
          <w:rFonts w:ascii="Arial" w:hAnsi="Arial" w:cs="Arial"/>
        </w:rPr>
      </w:pPr>
      <w:r w:rsidRPr="00FB6FCC">
        <w:rPr>
          <w:rFonts w:ascii="Arial" w:hAnsi="Arial" w:cs="Arial"/>
          <w:noProof/>
        </w:rPr>
        <w:lastRenderedPageBreak/>
        <mc:AlternateContent>
          <mc:Choice Requires="wps">
            <w:drawing>
              <wp:inline distT="0" distB="0" distL="0" distR="0" wp14:anchorId="12E4FDFF" wp14:editId="07777777">
                <wp:extent cx="304800" cy="30480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A395AA1"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C635E7" w:rsidRPr="00FB6FCC">
        <w:rPr>
          <w:rStyle w:val="ph"/>
          <w:rFonts w:ascii="Arial" w:hAnsi="Arial" w:cs="Arial"/>
          <w:bdr w:val="none" w:sz="0" w:space="0" w:color="auto" w:frame="1"/>
        </w:rPr>
        <w:t>(a)</w:t>
      </w:r>
      <w:r w:rsidR="00C635E7" w:rsidRPr="00FB6FCC">
        <w:rPr>
          <w:rFonts w:ascii="Arial" w:hAnsi="Arial" w:cs="Arial"/>
        </w:rPr>
        <w:t> It </w:t>
      </w:r>
      <w:r w:rsidR="00C635E7" w:rsidRPr="00FB6FCC">
        <w:rPr>
          <w:rStyle w:val="HTMLCite"/>
          <w:rFonts w:ascii="Arial" w:hAnsi="Arial" w:cs="Arial"/>
          <w:bdr w:val="none" w:sz="0" w:space="0" w:color="auto" w:frame="1"/>
        </w:rPr>
        <w:t>□</w:t>
      </w:r>
      <w:r w:rsidR="00C635E7" w:rsidRPr="00FB6FCC">
        <w:rPr>
          <w:rFonts w:ascii="Arial" w:hAnsi="Arial" w:cs="Arial"/>
        </w:rPr>
        <w:t> has developed and has on file, </w:t>
      </w:r>
      <w:r w:rsidR="00C635E7" w:rsidRPr="00FB6FCC">
        <w:rPr>
          <w:rStyle w:val="HTMLCite"/>
          <w:rFonts w:ascii="Arial" w:hAnsi="Arial" w:cs="Arial"/>
          <w:bdr w:val="none" w:sz="0" w:space="0" w:color="auto" w:frame="1"/>
        </w:rPr>
        <w:t>□</w:t>
      </w:r>
      <w:r w:rsidR="00C635E7" w:rsidRPr="00FB6FCC">
        <w:rPr>
          <w:rFonts w:ascii="Arial" w:hAnsi="Arial" w:cs="Arial"/>
        </w:rPr>
        <w:t> has not developed and does not have on file, at each establishment, affirmative action programs required by the rules and regulations of the Secretary of Labor (</w:t>
      </w:r>
      <w:r w:rsidR="00C635E7" w:rsidRPr="00FB6FCC">
        <w:rPr>
          <w:rStyle w:val="ph"/>
          <w:rFonts w:ascii="Arial" w:hAnsi="Arial" w:cs="Arial"/>
          <w:bdr w:val="none" w:sz="0" w:space="0" w:color="auto" w:frame="1"/>
        </w:rPr>
        <w:t>41 CFR 60-1 and 60-2</w:t>
      </w:r>
      <w:r w:rsidR="00C635E7" w:rsidRPr="00FB6FCC">
        <w:rPr>
          <w:rFonts w:ascii="Arial" w:hAnsi="Arial" w:cs="Arial"/>
        </w:rPr>
        <w:t>); or</w:t>
      </w:r>
    </w:p>
    <w:p w14:paraId="416AA22E" w14:textId="77777777" w:rsidR="00C635E7" w:rsidRPr="00FB6FCC" w:rsidRDefault="00C635E7" w:rsidP="00C635E7">
      <w:pPr>
        <w:pStyle w:val="listl1"/>
        <w:shd w:val="clear" w:color="auto" w:fill="FFFFFF"/>
        <w:ind w:firstLine="360"/>
        <w:textAlignment w:val="baseline"/>
        <w:rPr>
          <w:rFonts w:ascii="Arial" w:hAnsi="Arial" w:cs="Arial"/>
        </w:rPr>
      </w:pPr>
      <w:r w:rsidRPr="00FB6FCC">
        <w:rPr>
          <w:rStyle w:val="ph"/>
          <w:rFonts w:ascii="Arial" w:hAnsi="Arial" w:cs="Arial"/>
          <w:bdr w:val="none" w:sz="0" w:space="0" w:color="auto" w:frame="1"/>
        </w:rPr>
        <w:t>(b)</w:t>
      </w:r>
      <w:r w:rsidRPr="00FB6FCC">
        <w:rPr>
          <w:rFonts w:ascii="Arial" w:hAnsi="Arial" w:cs="Arial"/>
        </w:rPr>
        <w:t> It </w:t>
      </w:r>
      <w:r w:rsidRPr="00FB6FCC">
        <w:rPr>
          <w:rStyle w:val="HTMLCite"/>
          <w:rFonts w:ascii="Arial" w:hAnsi="Arial" w:cs="Arial"/>
          <w:bdr w:val="none" w:sz="0" w:space="0" w:color="auto" w:frame="1"/>
        </w:rPr>
        <w:t>□</w:t>
      </w:r>
      <w:r w:rsidRPr="00FB6FCC">
        <w:rPr>
          <w:rFonts w:ascii="Arial" w:hAnsi="Arial" w:cs="Arial"/>
        </w:rPr>
        <w:t> has not previously had contracts subject to the written affirmative action programs requirement of the rules and regulations of the Secretary of Labor.</w:t>
      </w:r>
    </w:p>
    <w:p w14:paraId="4263627B" w14:textId="77777777" w:rsidR="00020646" w:rsidRPr="00FB6FCC" w:rsidRDefault="00020646" w:rsidP="00D93028">
      <w:pPr>
        <w:shd w:val="clear" w:color="auto" w:fill="FFFFFF"/>
        <w:spacing w:before="100" w:beforeAutospacing="1" w:after="100" w:afterAutospacing="1"/>
        <w:ind w:left="2250" w:hanging="2250"/>
        <w:textAlignment w:val="baseline"/>
        <w:rPr>
          <w:rFonts w:ascii="Arial" w:hAnsi="Arial" w:cs="Arial"/>
          <w:b/>
          <w:bCs/>
          <w:sz w:val="24"/>
          <w:szCs w:val="24"/>
        </w:rPr>
      </w:pPr>
      <w:r w:rsidRPr="00FB6FCC">
        <w:rPr>
          <w:rFonts w:ascii="Arial" w:hAnsi="Arial" w:cs="Arial"/>
          <w:b/>
          <w:bCs/>
          <w:sz w:val="24"/>
          <w:szCs w:val="24"/>
        </w:rPr>
        <w:t>K-</w:t>
      </w:r>
      <w:r w:rsidR="00321BA0" w:rsidRPr="00FB6FCC">
        <w:rPr>
          <w:rFonts w:ascii="Arial" w:hAnsi="Arial" w:cs="Arial"/>
          <w:b/>
          <w:bCs/>
          <w:sz w:val="24"/>
          <w:szCs w:val="24"/>
        </w:rPr>
        <w:t>8</w:t>
      </w:r>
      <w:r w:rsidRPr="00FB6FCC">
        <w:rPr>
          <w:rFonts w:ascii="Arial" w:hAnsi="Arial" w:cs="Arial"/>
          <w:b/>
          <w:bCs/>
          <w:sz w:val="24"/>
          <w:szCs w:val="24"/>
        </w:rPr>
        <w:t>. FAR</w:t>
      </w:r>
      <w:r w:rsidRPr="00FB6FCC">
        <w:t xml:space="preserve"> </w:t>
      </w:r>
      <w:r w:rsidRPr="00FB6FCC">
        <w:rPr>
          <w:rFonts w:ascii="Arial" w:hAnsi="Arial" w:cs="Arial"/>
          <w:b/>
          <w:bCs/>
          <w:sz w:val="24"/>
          <w:szCs w:val="24"/>
        </w:rPr>
        <w:t>52.222-38 Compliance with Veterans’ Employment Reporting Requirements. (Feb 2016)</w:t>
      </w:r>
    </w:p>
    <w:p w14:paraId="31CA53CE" w14:textId="77777777" w:rsidR="00296568" w:rsidRPr="00FB6FCC" w:rsidRDefault="00296568" w:rsidP="00296568">
      <w:pPr>
        <w:shd w:val="clear" w:color="auto" w:fill="FFFFFF"/>
        <w:spacing w:before="100" w:beforeAutospacing="1" w:after="100" w:afterAutospacing="1"/>
        <w:textAlignment w:val="baseline"/>
        <w:rPr>
          <w:rFonts w:ascii="Arial" w:hAnsi="Arial" w:cs="Arial"/>
          <w:b/>
          <w:bCs/>
          <w:sz w:val="24"/>
          <w:szCs w:val="24"/>
        </w:rPr>
      </w:pPr>
      <w:r w:rsidRPr="00FB6FCC">
        <w:rPr>
          <w:rFonts w:ascii="Arial" w:hAnsi="Arial" w:cs="Arial"/>
          <w:sz w:val="24"/>
          <w:szCs w:val="24"/>
          <w:shd w:val="clear" w:color="auto" w:fill="FFFFFF"/>
        </w:rPr>
        <w:t>By submission of its </w:t>
      </w:r>
      <w:r w:rsidRPr="00FB6FCC">
        <w:rPr>
          <w:rFonts w:ascii="Arial" w:hAnsi="Arial" w:cs="Arial"/>
          <w:sz w:val="24"/>
          <w:szCs w:val="24"/>
          <w:bdr w:val="none" w:sz="0" w:space="0" w:color="auto" w:frame="1"/>
          <w:shd w:val="clear" w:color="auto" w:fill="FFFFFF"/>
        </w:rPr>
        <w:t>offer</w:t>
      </w:r>
      <w:r w:rsidRPr="00FB6FCC">
        <w:rPr>
          <w:rFonts w:ascii="Arial" w:hAnsi="Arial" w:cs="Arial"/>
          <w:sz w:val="24"/>
          <w:szCs w:val="24"/>
          <w:shd w:val="clear" w:color="auto" w:fill="FFFFFF"/>
        </w:rPr>
        <w:t>, the </w:t>
      </w:r>
      <w:r w:rsidRPr="00FB6FCC">
        <w:rPr>
          <w:rFonts w:ascii="Arial" w:hAnsi="Arial" w:cs="Arial"/>
          <w:sz w:val="24"/>
          <w:szCs w:val="24"/>
          <w:bdr w:val="none" w:sz="0" w:space="0" w:color="auto" w:frame="1"/>
          <w:shd w:val="clear" w:color="auto" w:fill="FFFFFF"/>
        </w:rPr>
        <w:t>offeror</w:t>
      </w:r>
      <w:r w:rsidRPr="00FB6FCC">
        <w:rPr>
          <w:rFonts w:ascii="Arial" w:hAnsi="Arial" w:cs="Arial"/>
          <w:sz w:val="24"/>
          <w:szCs w:val="24"/>
          <w:shd w:val="clear" w:color="auto" w:fill="FFFFFF"/>
        </w:rPr>
        <w:t> represents that, if it is subject to the reporting requirements of </w:t>
      </w:r>
      <w:hyperlink r:id="rId39" w:tgtFrame="_blank" w:tooltip="38 U.S.C.4212(d)" w:history="1">
        <w:r w:rsidRPr="00FB6FCC">
          <w:rPr>
            <w:rFonts w:ascii="Arial" w:hAnsi="Arial" w:cs="Arial"/>
            <w:sz w:val="24"/>
            <w:szCs w:val="24"/>
            <w:u w:val="single"/>
            <w:bdr w:val="none" w:sz="0" w:space="0" w:color="auto" w:frame="1"/>
            <w:shd w:val="clear" w:color="auto" w:fill="FFFFFF"/>
          </w:rPr>
          <w:t>38 U.S.C.4212(d)</w:t>
        </w:r>
      </w:hyperlink>
      <w:r w:rsidRPr="00FB6FCC">
        <w:rPr>
          <w:rFonts w:ascii="Arial" w:hAnsi="Arial" w:cs="Arial"/>
          <w:sz w:val="24"/>
          <w:szCs w:val="24"/>
          <w:shd w:val="clear" w:color="auto" w:fill="FFFFFF"/>
        </w:rPr>
        <w:t>(</w:t>
      </w:r>
      <w:r w:rsidRPr="00FB6FCC">
        <w:rPr>
          <w:rFonts w:ascii="Arial" w:hAnsi="Arial" w:cs="Arial"/>
          <w:i/>
          <w:iCs/>
          <w:sz w:val="24"/>
          <w:szCs w:val="24"/>
          <w:bdr w:val="none" w:sz="0" w:space="0" w:color="auto" w:frame="1"/>
          <w:shd w:val="clear" w:color="auto" w:fill="FFFFFF"/>
        </w:rPr>
        <w:t>i.e.</w:t>
      </w:r>
      <w:r w:rsidRPr="00FB6FCC">
        <w:rPr>
          <w:rFonts w:ascii="Arial" w:hAnsi="Arial" w:cs="Arial"/>
          <w:sz w:val="24"/>
          <w:szCs w:val="24"/>
          <w:shd w:val="clear" w:color="auto" w:fill="FFFFFF"/>
        </w:rPr>
        <w:t>, if it has any contract containing Federal </w:t>
      </w:r>
      <w:r w:rsidRPr="00FB6FCC">
        <w:rPr>
          <w:rFonts w:ascii="Arial" w:hAnsi="Arial" w:cs="Arial"/>
          <w:sz w:val="24"/>
          <w:szCs w:val="24"/>
          <w:bdr w:val="none" w:sz="0" w:space="0" w:color="auto" w:frame="1"/>
          <w:shd w:val="clear" w:color="auto" w:fill="FFFFFF"/>
        </w:rPr>
        <w:t>Acquisition</w:t>
      </w:r>
      <w:r w:rsidRPr="00FB6FCC">
        <w:rPr>
          <w:rFonts w:ascii="Arial" w:hAnsi="Arial" w:cs="Arial"/>
          <w:sz w:val="24"/>
          <w:szCs w:val="24"/>
          <w:shd w:val="clear" w:color="auto" w:fill="FFFFFF"/>
        </w:rPr>
        <w:t> Regulation clause </w:t>
      </w:r>
      <w:hyperlink r:id="rId40" w:anchor="FAR_52_222_37" w:tooltip="52.222-37" w:history="1">
        <w:r w:rsidRPr="00FB6FCC">
          <w:rPr>
            <w:rFonts w:ascii="Arial" w:hAnsi="Arial" w:cs="Arial"/>
            <w:sz w:val="24"/>
            <w:szCs w:val="24"/>
            <w:u w:val="single"/>
            <w:bdr w:val="none" w:sz="0" w:space="0" w:color="auto" w:frame="1"/>
            <w:shd w:val="clear" w:color="auto" w:fill="FFFFFF"/>
          </w:rPr>
          <w:t>52.222-37</w:t>
        </w:r>
      </w:hyperlink>
      <w:r w:rsidRPr="00FB6FCC">
        <w:rPr>
          <w:rFonts w:ascii="Arial" w:hAnsi="Arial" w:cs="Arial"/>
          <w:sz w:val="24"/>
          <w:szCs w:val="24"/>
          <w:shd w:val="clear" w:color="auto" w:fill="FFFFFF"/>
        </w:rPr>
        <w:t>, Employment Reports on Veterans), it has filed the most recent VETS-4212 Report required by that clause.</w:t>
      </w:r>
    </w:p>
    <w:p w14:paraId="4E444BD0" w14:textId="77777777" w:rsidR="00AD30D5" w:rsidRPr="00FB6FCC" w:rsidRDefault="00AD30D5" w:rsidP="00D93028">
      <w:pPr>
        <w:shd w:val="clear" w:color="auto" w:fill="FFFFFF"/>
        <w:spacing w:before="100" w:beforeAutospacing="1" w:after="100" w:afterAutospacing="1"/>
        <w:ind w:left="2250" w:hanging="2250"/>
        <w:textAlignment w:val="baseline"/>
        <w:rPr>
          <w:rFonts w:ascii="Arial" w:hAnsi="Arial" w:cs="Arial"/>
          <w:b/>
          <w:bCs/>
          <w:sz w:val="24"/>
          <w:szCs w:val="24"/>
        </w:rPr>
      </w:pPr>
      <w:r w:rsidRPr="00FB6FCC">
        <w:rPr>
          <w:rFonts w:ascii="Arial" w:hAnsi="Arial" w:cs="Arial"/>
          <w:b/>
          <w:bCs/>
          <w:sz w:val="24"/>
          <w:szCs w:val="24"/>
        </w:rPr>
        <w:t>K-</w:t>
      </w:r>
      <w:r w:rsidR="00321BA0" w:rsidRPr="00FB6FCC">
        <w:rPr>
          <w:rFonts w:ascii="Arial" w:hAnsi="Arial" w:cs="Arial"/>
          <w:b/>
          <w:bCs/>
          <w:sz w:val="24"/>
          <w:szCs w:val="24"/>
        </w:rPr>
        <w:t>9</w:t>
      </w:r>
      <w:r w:rsidRPr="00FB6FCC">
        <w:rPr>
          <w:rFonts w:ascii="Arial" w:hAnsi="Arial" w:cs="Arial"/>
          <w:b/>
          <w:bCs/>
          <w:sz w:val="24"/>
          <w:szCs w:val="24"/>
        </w:rPr>
        <w:t>. FAR 52.222-48 Exemption from Application of the Service Contract Labor Standards to Contracts for Maintenance, Calibration, or Repair of Certain Equipment-Certification (May 2014</w:t>
      </w:r>
      <w:r w:rsidR="00F11489" w:rsidRPr="00FB6FCC">
        <w:rPr>
          <w:rFonts w:ascii="Arial" w:hAnsi="Arial" w:cs="Arial"/>
          <w:b/>
          <w:bCs/>
          <w:sz w:val="24"/>
          <w:szCs w:val="24"/>
        </w:rPr>
        <w:t>)</w:t>
      </w:r>
    </w:p>
    <w:p w14:paraId="52E19DCC" w14:textId="77777777" w:rsidR="00296568" w:rsidRPr="00FB6FCC"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sz w:val="24"/>
          <w:szCs w:val="24"/>
          <w:bdr w:val="none" w:sz="0" w:space="0" w:color="auto" w:frame="1"/>
        </w:rPr>
        <w:t>shall</w:t>
      </w:r>
      <w:r w:rsidRPr="00FB6FCC">
        <w:rPr>
          <w:rFonts w:ascii="Arial" w:hAnsi="Arial" w:cs="Arial"/>
          <w:sz w:val="24"/>
          <w:szCs w:val="24"/>
        </w:rPr>
        <w:t> check the following certification:</w:t>
      </w:r>
    </w:p>
    <w:p w14:paraId="3F229CF3" w14:textId="77777777" w:rsidR="00296568" w:rsidRPr="00FB6FCC"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Certification</w:t>
      </w:r>
    </w:p>
    <w:p w14:paraId="38F4B71F" w14:textId="77777777" w:rsidR="00296568" w:rsidRPr="00FB6FCC"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i/>
          <w:iCs/>
          <w:sz w:val="24"/>
          <w:szCs w:val="24"/>
          <w:bdr w:val="none" w:sz="0" w:space="0" w:color="auto" w:frame="1"/>
        </w:rPr>
        <w:t>□</w:t>
      </w:r>
      <w:r w:rsidRPr="00FB6FCC">
        <w:rPr>
          <w:rFonts w:ascii="Arial" w:hAnsi="Arial" w:cs="Arial"/>
          <w:sz w:val="24"/>
          <w:szCs w:val="24"/>
        </w:rPr>
        <w:t> does </w:t>
      </w:r>
      <w:r w:rsidRPr="00FB6FCC">
        <w:rPr>
          <w:rFonts w:ascii="Arial" w:hAnsi="Arial" w:cs="Arial"/>
          <w:i/>
          <w:iCs/>
          <w:sz w:val="24"/>
          <w:szCs w:val="24"/>
          <w:bdr w:val="none" w:sz="0" w:space="0" w:color="auto" w:frame="1"/>
        </w:rPr>
        <w:t>□</w:t>
      </w:r>
      <w:r w:rsidRPr="00FB6FCC">
        <w:rPr>
          <w:rFonts w:ascii="Arial" w:hAnsi="Arial" w:cs="Arial"/>
          <w:sz w:val="24"/>
          <w:szCs w:val="24"/>
        </w:rPr>
        <w:t> does not certify that-</w:t>
      </w:r>
    </w:p>
    <w:p w14:paraId="3F92D45C" w14:textId="77777777" w:rsidR="00296568" w:rsidRPr="00FB6FCC"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The items of equipment to be serviced under this contract are used regularly for other than Government purposes, and are sold or traded by the </w:t>
      </w:r>
      <w:r w:rsidRPr="00FB6FCC">
        <w:rPr>
          <w:rFonts w:ascii="Arial" w:hAnsi="Arial" w:cs="Arial"/>
          <w:sz w:val="24"/>
          <w:szCs w:val="24"/>
          <w:bdr w:val="none" w:sz="0" w:space="0" w:color="auto" w:frame="1"/>
        </w:rPr>
        <w:t>offeror</w:t>
      </w:r>
      <w:r w:rsidRPr="00FB6FCC">
        <w:rPr>
          <w:rFonts w:ascii="Arial" w:hAnsi="Arial" w:cs="Arial"/>
          <w:sz w:val="24"/>
          <w:szCs w:val="24"/>
        </w:rPr>
        <w:t xml:space="preserve"> (or subcontractor in the case of an exempt subcontractor) in substantial quantities to the </w:t>
      </w:r>
      <w:proofErr w:type="gramStart"/>
      <w:r w:rsidRPr="00FB6FCC">
        <w:rPr>
          <w:rFonts w:ascii="Arial" w:hAnsi="Arial" w:cs="Arial"/>
          <w:sz w:val="24"/>
          <w:szCs w:val="24"/>
        </w:rPr>
        <w:t>general public</w:t>
      </w:r>
      <w:proofErr w:type="gramEnd"/>
      <w:r w:rsidRPr="00FB6FCC">
        <w:rPr>
          <w:rFonts w:ascii="Arial" w:hAnsi="Arial" w:cs="Arial"/>
          <w:sz w:val="24"/>
          <w:szCs w:val="24"/>
        </w:rPr>
        <w:t xml:space="preserve"> </w:t>
      </w:r>
      <w:proofErr w:type="gramStart"/>
      <w:r w:rsidRPr="00FB6FCC">
        <w:rPr>
          <w:rFonts w:ascii="Arial" w:hAnsi="Arial" w:cs="Arial"/>
          <w:sz w:val="24"/>
          <w:szCs w:val="24"/>
        </w:rPr>
        <w:t>in the course of</w:t>
      </w:r>
      <w:proofErr w:type="gramEnd"/>
      <w:r w:rsidRPr="00FB6FCC">
        <w:rPr>
          <w:rFonts w:ascii="Arial" w:hAnsi="Arial" w:cs="Arial"/>
          <w:sz w:val="24"/>
          <w:szCs w:val="24"/>
        </w:rPr>
        <w:t xml:space="preserve"> normal business operations;</w:t>
      </w:r>
    </w:p>
    <w:p w14:paraId="2C16DA49" w14:textId="77777777" w:rsidR="00296568" w:rsidRPr="00FB6FCC"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The services will be furnished at prices which are, or are based on, established catalog or market prices for the maintenance, calibration, or repair of equipment.</w:t>
      </w:r>
    </w:p>
    <w:p w14:paraId="0B952338" w14:textId="77777777" w:rsidR="00296568" w:rsidRPr="00FB6FCC" w:rsidRDefault="00296568" w:rsidP="00296568">
      <w:pPr>
        <w:shd w:val="clear" w:color="auto" w:fill="FFFFFF"/>
        <w:spacing w:before="100" w:beforeAutospacing="1" w:after="100" w:afterAutospacing="1"/>
        <w:ind w:firstLine="1080"/>
        <w:textAlignment w:val="baseline"/>
        <w:rPr>
          <w:rFonts w:ascii="Arial" w:hAnsi="Arial" w:cs="Arial"/>
          <w:sz w:val="24"/>
          <w:szCs w:val="24"/>
        </w:rPr>
      </w:pPr>
      <w:r w:rsidRPr="00FB6FCC">
        <w:rPr>
          <w:rFonts w:ascii="Arial" w:hAnsi="Arial" w:cs="Arial"/>
          <w:sz w:val="24"/>
          <w:szCs w:val="24"/>
          <w:bdr w:val="none" w:sz="0" w:space="0" w:color="auto" w:frame="1"/>
        </w:rPr>
        <w:t>(i)</w:t>
      </w:r>
      <w:r w:rsidRPr="00FB6FCC">
        <w:rPr>
          <w:rFonts w:ascii="Arial" w:hAnsi="Arial" w:cs="Arial"/>
          <w:sz w:val="24"/>
          <w:szCs w:val="24"/>
        </w:rPr>
        <w:t> An "established catalog price" is a price included in a catalog, price list, schedule, or other form that is regularly maintained by the manufacturer or the </w:t>
      </w:r>
      <w:r w:rsidRPr="00FB6FCC">
        <w:rPr>
          <w:rFonts w:ascii="Arial" w:hAnsi="Arial" w:cs="Arial"/>
          <w:sz w:val="24"/>
          <w:szCs w:val="24"/>
          <w:bdr w:val="none" w:sz="0" w:space="0" w:color="auto" w:frame="1"/>
        </w:rPr>
        <w:t>offeror</w:t>
      </w:r>
      <w:r w:rsidRPr="00FB6FCC">
        <w:rPr>
          <w:rFonts w:ascii="Arial" w:hAnsi="Arial" w:cs="Arial"/>
          <w:sz w:val="24"/>
          <w:szCs w:val="24"/>
        </w:rPr>
        <w:t>, is either published or otherwise available for </w:t>
      </w:r>
      <w:r w:rsidRPr="00FB6FCC">
        <w:rPr>
          <w:rFonts w:ascii="Arial" w:hAnsi="Arial" w:cs="Arial"/>
          <w:sz w:val="24"/>
          <w:szCs w:val="24"/>
          <w:bdr w:val="none" w:sz="0" w:space="0" w:color="auto" w:frame="1"/>
        </w:rPr>
        <w:t>inspection</w:t>
      </w:r>
      <w:r w:rsidRPr="00FB6FCC">
        <w:rPr>
          <w:rFonts w:ascii="Arial" w:hAnsi="Arial" w:cs="Arial"/>
          <w:sz w:val="24"/>
          <w:szCs w:val="24"/>
        </w:rPr>
        <w:t> by customers, and states prices at which sales currently, or were last, made to a significant number of buyers constituting the general public.</w:t>
      </w:r>
    </w:p>
    <w:p w14:paraId="3D81B682" w14:textId="77777777" w:rsidR="00296568" w:rsidRPr="00FB6FCC" w:rsidRDefault="00296568" w:rsidP="00296568">
      <w:pPr>
        <w:shd w:val="clear" w:color="auto" w:fill="FFFFFF"/>
        <w:spacing w:before="100" w:beforeAutospacing="1" w:after="100" w:afterAutospacing="1"/>
        <w:ind w:firstLine="1080"/>
        <w:textAlignment w:val="baseline"/>
        <w:rPr>
          <w:rFonts w:ascii="Arial" w:hAnsi="Arial" w:cs="Arial"/>
          <w:sz w:val="24"/>
          <w:szCs w:val="24"/>
        </w:rPr>
      </w:pPr>
      <w:r w:rsidRPr="00FB6FCC">
        <w:rPr>
          <w:rFonts w:ascii="Arial" w:hAnsi="Arial" w:cs="Arial"/>
          <w:sz w:val="24"/>
          <w:szCs w:val="24"/>
          <w:bdr w:val="none" w:sz="0" w:space="0" w:color="auto" w:frame="1"/>
        </w:rPr>
        <w:t>(ii)</w:t>
      </w:r>
      <w:r w:rsidRPr="00FB6FCC">
        <w:rPr>
          <w:rFonts w:ascii="Arial" w:hAnsi="Arial" w:cs="Arial"/>
          <w:sz w:val="24"/>
          <w:szCs w:val="24"/>
        </w:rPr>
        <w:t> An "established market price" is a current price, established in the usual course of trade between buyers and sellers free to bargain, which can be substantiated from sources independent of the manufacturer or </w:t>
      </w:r>
      <w:r w:rsidRPr="00FB6FCC">
        <w:rPr>
          <w:rFonts w:ascii="Arial" w:hAnsi="Arial" w:cs="Arial"/>
          <w:sz w:val="24"/>
          <w:szCs w:val="24"/>
          <w:bdr w:val="none" w:sz="0" w:space="0" w:color="auto" w:frame="1"/>
        </w:rPr>
        <w:t>offeror</w:t>
      </w:r>
      <w:r w:rsidRPr="00FB6FCC">
        <w:rPr>
          <w:rFonts w:ascii="Arial" w:hAnsi="Arial" w:cs="Arial"/>
          <w:sz w:val="24"/>
          <w:szCs w:val="24"/>
        </w:rPr>
        <w:t>; and</w:t>
      </w:r>
    </w:p>
    <w:p w14:paraId="11A42235" w14:textId="77777777" w:rsidR="00296568" w:rsidRPr="00FB6FCC"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(3)</w:t>
      </w:r>
      <w:r w:rsidRPr="00FB6FCC">
        <w:rPr>
          <w:rFonts w:ascii="Arial" w:hAnsi="Arial" w:cs="Arial"/>
          <w:sz w:val="24"/>
          <w:szCs w:val="24"/>
        </w:rPr>
        <w:t> The compensation (wage and fringe benefits) plan for all service employees performing work under the contract are the same as that used for these employees and equivalent employees servicing the same equipment of commercial customers.</w:t>
      </w:r>
    </w:p>
    <w:p w14:paraId="0ECF33DF" w14:textId="77777777" w:rsidR="00296568" w:rsidRPr="00FB6FCC"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lastRenderedPageBreak/>
        <w:t>(b)</w:t>
      </w:r>
      <w:r w:rsidRPr="00FB6FCC">
        <w:rPr>
          <w:rFonts w:ascii="Arial" w:hAnsi="Arial" w:cs="Arial"/>
          <w:sz w:val="24"/>
          <w:szCs w:val="24"/>
        </w:rPr>
        <w:t> Certification by the </w:t>
      </w:r>
      <w:r w:rsidRPr="00FB6FCC">
        <w:rPr>
          <w:rFonts w:ascii="Arial" w:hAnsi="Arial" w:cs="Arial"/>
          <w:sz w:val="24"/>
          <w:szCs w:val="24"/>
          <w:bdr w:val="none" w:sz="0" w:space="0" w:color="auto" w:frame="1"/>
        </w:rPr>
        <w:t>offeror</w:t>
      </w:r>
      <w:r w:rsidRPr="00FB6FCC">
        <w:rPr>
          <w:rFonts w:ascii="Arial" w:hAnsi="Arial" w:cs="Arial"/>
          <w:sz w:val="24"/>
          <w:szCs w:val="24"/>
        </w:rPr>
        <w:t> as to its compliance with respect to the contract also constitutes its certification as to compliance by its subcontractor if it subcontracts out the exempt services. If the </w:t>
      </w:r>
      <w:r w:rsidRPr="00FB6FCC">
        <w:rPr>
          <w:rFonts w:ascii="Arial" w:hAnsi="Arial" w:cs="Arial"/>
          <w:sz w:val="24"/>
          <w:szCs w:val="24"/>
          <w:bdr w:val="none" w:sz="0" w:space="0" w:color="auto" w:frame="1"/>
        </w:rPr>
        <w:t>offeror</w:t>
      </w:r>
      <w:r w:rsidRPr="00FB6FCC">
        <w:rPr>
          <w:rFonts w:ascii="Arial" w:hAnsi="Arial" w:cs="Arial"/>
          <w:sz w:val="24"/>
          <w:szCs w:val="24"/>
        </w:rPr>
        <w:t> certifies to the conditions in paragraph (a) of this provision, and the </w:t>
      </w:r>
      <w:r w:rsidRPr="00FB6FCC">
        <w:rPr>
          <w:rFonts w:ascii="Arial" w:hAnsi="Arial" w:cs="Arial"/>
          <w:sz w:val="24"/>
          <w:szCs w:val="24"/>
          <w:bdr w:val="none" w:sz="0" w:space="0" w:color="auto" w:frame="1"/>
        </w:rPr>
        <w:t>Contracting Officer</w:t>
      </w:r>
      <w:r w:rsidRPr="00FB6FCC">
        <w:rPr>
          <w:rFonts w:ascii="Arial" w:hAnsi="Arial" w:cs="Arial"/>
          <w:sz w:val="24"/>
          <w:szCs w:val="24"/>
        </w:rPr>
        <w:t> determines in accordance with FAR </w:t>
      </w:r>
      <w:hyperlink r:id="rId41" w:anchor="FAR_22_1003_4" w:tooltip="22.1003-4" w:history="1">
        <w:r w:rsidRPr="00FB6FCC">
          <w:rPr>
            <w:rFonts w:ascii="Arial" w:hAnsi="Arial" w:cs="Arial"/>
            <w:sz w:val="24"/>
            <w:szCs w:val="24"/>
            <w:u w:val="single"/>
            <w:bdr w:val="none" w:sz="0" w:space="0" w:color="auto" w:frame="1"/>
          </w:rPr>
          <w:t>22.1003-4</w:t>
        </w:r>
      </w:hyperlink>
      <w:r w:rsidRPr="00FB6FCC">
        <w:rPr>
          <w:rFonts w:ascii="Arial" w:hAnsi="Arial" w:cs="Arial"/>
          <w:sz w:val="24"/>
          <w:szCs w:val="24"/>
        </w:rPr>
        <w:t>(c)(3) that the Service Contract Labor Standards statute-</w:t>
      </w:r>
    </w:p>
    <w:p w14:paraId="286FFD40" w14:textId="77777777" w:rsidR="00296568" w:rsidRPr="00FB6FCC"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Will not apply to this </w:t>
      </w:r>
      <w:r w:rsidRPr="00FB6FCC">
        <w:rPr>
          <w:rFonts w:ascii="Arial" w:hAnsi="Arial" w:cs="Arial"/>
          <w:sz w:val="24"/>
          <w:szCs w:val="24"/>
          <w:bdr w:val="none" w:sz="0" w:space="0" w:color="auto" w:frame="1"/>
        </w:rPr>
        <w:t>offeror</w:t>
      </w:r>
      <w:r w:rsidRPr="00FB6FCC">
        <w:rPr>
          <w:rFonts w:ascii="Arial" w:hAnsi="Arial" w:cs="Arial"/>
          <w:sz w:val="24"/>
          <w:szCs w:val="24"/>
        </w:rPr>
        <w:t>, then the Service Contract Labor Standards clause in this </w:t>
      </w:r>
      <w:r w:rsidRPr="00FB6FCC">
        <w:rPr>
          <w:rFonts w:ascii="Arial" w:hAnsi="Arial" w:cs="Arial"/>
          <w:sz w:val="24"/>
          <w:szCs w:val="24"/>
          <w:bdr w:val="none" w:sz="0" w:space="0" w:color="auto" w:frame="1"/>
        </w:rPr>
        <w:t>solicitation</w:t>
      </w:r>
      <w:r w:rsidRPr="00FB6FCC">
        <w:rPr>
          <w:rFonts w:ascii="Arial" w:hAnsi="Arial" w:cs="Arial"/>
          <w:sz w:val="24"/>
          <w:szCs w:val="24"/>
        </w:rPr>
        <w:t> will not be included in any resultant contract to this </w:t>
      </w:r>
      <w:r w:rsidRPr="00FB6FCC">
        <w:rPr>
          <w:rFonts w:ascii="Arial" w:hAnsi="Arial" w:cs="Arial"/>
          <w:sz w:val="24"/>
          <w:szCs w:val="24"/>
          <w:bdr w:val="none" w:sz="0" w:space="0" w:color="auto" w:frame="1"/>
        </w:rPr>
        <w:t>offeror</w:t>
      </w:r>
      <w:r w:rsidRPr="00FB6FCC">
        <w:rPr>
          <w:rFonts w:ascii="Arial" w:hAnsi="Arial" w:cs="Arial"/>
          <w:sz w:val="24"/>
          <w:szCs w:val="24"/>
        </w:rPr>
        <w:t>; or</w:t>
      </w:r>
    </w:p>
    <w:p w14:paraId="4DF84EF2" w14:textId="77777777" w:rsidR="00296568" w:rsidRPr="00FB6FCC"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Will apply to this </w:t>
      </w:r>
      <w:r w:rsidRPr="00FB6FCC">
        <w:rPr>
          <w:rFonts w:ascii="Arial" w:hAnsi="Arial" w:cs="Arial"/>
          <w:sz w:val="24"/>
          <w:szCs w:val="24"/>
          <w:bdr w:val="none" w:sz="0" w:space="0" w:color="auto" w:frame="1"/>
        </w:rPr>
        <w:t>offeror</w:t>
      </w:r>
      <w:r w:rsidRPr="00FB6FCC">
        <w:rPr>
          <w:rFonts w:ascii="Arial" w:hAnsi="Arial" w:cs="Arial"/>
          <w:sz w:val="24"/>
          <w:szCs w:val="24"/>
        </w:rPr>
        <w:t>, then the clause at </w:t>
      </w:r>
      <w:hyperlink r:id="rId42" w:anchor="FAR_52_222_51" w:tooltip="52.222-51" w:history="1">
        <w:r w:rsidRPr="00FB6FCC">
          <w:rPr>
            <w:rFonts w:ascii="Arial" w:hAnsi="Arial" w:cs="Arial"/>
            <w:sz w:val="24"/>
            <w:szCs w:val="24"/>
            <w:u w:val="single"/>
            <w:bdr w:val="none" w:sz="0" w:space="0" w:color="auto" w:frame="1"/>
          </w:rPr>
          <w:t>52.222-51</w:t>
        </w:r>
      </w:hyperlink>
      <w:r w:rsidRPr="00FB6FCC">
        <w:rPr>
          <w:rFonts w:ascii="Arial" w:hAnsi="Arial" w:cs="Arial"/>
          <w:sz w:val="24"/>
          <w:szCs w:val="24"/>
        </w:rPr>
        <w:t>, Exemption from Application of the Service Contract Labor Standards to Contracts for Maintenance, Calibration, or Repair of Certain Equipment-Requirements, in this </w:t>
      </w:r>
      <w:r w:rsidRPr="00FB6FCC">
        <w:rPr>
          <w:rFonts w:ascii="Arial" w:hAnsi="Arial" w:cs="Arial"/>
          <w:sz w:val="24"/>
          <w:szCs w:val="24"/>
          <w:bdr w:val="none" w:sz="0" w:space="0" w:color="auto" w:frame="1"/>
        </w:rPr>
        <w:t>solicitation</w:t>
      </w:r>
      <w:r w:rsidRPr="00FB6FCC">
        <w:rPr>
          <w:rFonts w:ascii="Arial" w:hAnsi="Arial" w:cs="Arial"/>
          <w:sz w:val="24"/>
          <w:szCs w:val="24"/>
        </w:rPr>
        <w:t> will not be included in any resultant contract awarded to this </w:t>
      </w:r>
      <w:r w:rsidRPr="00FB6FCC">
        <w:rPr>
          <w:rFonts w:ascii="Arial" w:hAnsi="Arial" w:cs="Arial"/>
          <w:sz w:val="24"/>
          <w:szCs w:val="24"/>
          <w:bdr w:val="none" w:sz="0" w:space="0" w:color="auto" w:frame="1"/>
        </w:rPr>
        <w:t>offeror</w:t>
      </w:r>
      <w:r w:rsidRPr="00FB6FCC">
        <w:rPr>
          <w:rFonts w:ascii="Arial" w:hAnsi="Arial" w:cs="Arial"/>
          <w:sz w:val="24"/>
          <w:szCs w:val="24"/>
        </w:rPr>
        <w:t>, and 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sz w:val="24"/>
          <w:szCs w:val="24"/>
          <w:bdr w:val="none" w:sz="0" w:space="0" w:color="auto" w:frame="1"/>
        </w:rPr>
        <w:t>may</w:t>
      </w:r>
      <w:r w:rsidRPr="00FB6FCC">
        <w:rPr>
          <w:rFonts w:ascii="Arial" w:hAnsi="Arial" w:cs="Arial"/>
          <w:sz w:val="24"/>
          <w:szCs w:val="24"/>
        </w:rPr>
        <w:t> be provided an opportunity to submit a new </w:t>
      </w:r>
      <w:r w:rsidRPr="00FB6FCC">
        <w:rPr>
          <w:rFonts w:ascii="Arial" w:hAnsi="Arial" w:cs="Arial"/>
          <w:sz w:val="24"/>
          <w:szCs w:val="24"/>
          <w:bdr w:val="none" w:sz="0" w:space="0" w:color="auto" w:frame="1"/>
        </w:rPr>
        <w:t>offer</w:t>
      </w:r>
      <w:r w:rsidRPr="00FB6FCC">
        <w:rPr>
          <w:rFonts w:ascii="Arial" w:hAnsi="Arial" w:cs="Arial"/>
          <w:sz w:val="24"/>
          <w:szCs w:val="24"/>
        </w:rPr>
        <w:t> on that basis.</w:t>
      </w:r>
    </w:p>
    <w:p w14:paraId="31FB612C" w14:textId="77777777" w:rsidR="00296568" w:rsidRPr="00FB6FCC"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(c)</w:t>
      </w:r>
      <w:r w:rsidRPr="00FB6FCC">
        <w:rPr>
          <w:rFonts w:ascii="Arial" w:hAnsi="Arial" w:cs="Arial"/>
          <w:sz w:val="24"/>
          <w:szCs w:val="24"/>
        </w:rPr>
        <w:t> If the </w:t>
      </w:r>
      <w:r w:rsidRPr="00FB6FCC">
        <w:rPr>
          <w:rFonts w:ascii="Arial" w:hAnsi="Arial" w:cs="Arial"/>
          <w:sz w:val="24"/>
          <w:szCs w:val="24"/>
          <w:bdr w:val="none" w:sz="0" w:space="0" w:color="auto" w:frame="1"/>
        </w:rPr>
        <w:t>offeror</w:t>
      </w:r>
      <w:r w:rsidRPr="00FB6FCC">
        <w:rPr>
          <w:rFonts w:ascii="Arial" w:hAnsi="Arial" w:cs="Arial"/>
          <w:sz w:val="24"/>
          <w:szCs w:val="24"/>
        </w:rPr>
        <w:t xml:space="preserve"> does not </w:t>
      </w:r>
      <w:proofErr w:type="gramStart"/>
      <w:r w:rsidRPr="00FB6FCC">
        <w:rPr>
          <w:rFonts w:ascii="Arial" w:hAnsi="Arial" w:cs="Arial"/>
          <w:sz w:val="24"/>
          <w:szCs w:val="24"/>
        </w:rPr>
        <w:t>certify to</w:t>
      </w:r>
      <w:proofErr w:type="gramEnd"/>
      <w:r w:rsidRPr="00FB6FCC">
        <w:rPr>
          <w:rFonts w:ascii="Arial" w:hAnsi="Arial" w:cs="Arial"/>
          <w:sz w:val="24"/>
          <w:szCs w:val="24"/>
        </w:rPr>
        <w:t xml:space="preserve"> the conditions in paragraph (a) of this provision-</w:t>
      </w:r>
    </w:p>
    <w:p w14:paraId="0E9C8B1B" w14:textId="77777777" w:rsidR="00296568" w:rsidRPr="00FB6FCC"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The clause in this </w:t>
      </w:r>
      <w:r w:rsidRPr="00FB6FCC">
        <w:rPr>
          <w:rFonts w:ascii="Arial" w:hAnsi="Arial" w:cs="Arial"/>
          <w:sz w:val="24"/>
          <w:szCs w:val="24"/>
          <w:bdr w:val="none" w:sz="0" w:space="0" w:color="auto" w:frame="1"/>
        </w:rPr>
        <w:t>solicitation</w:t>
      </w:r>
      <w:r w:rsidRPr="00FB6FCC">
        <w:rPr>
          <w:rFonts w:ascii="Arial" w:hAnsi="Arial" w:cs="Arial"/>
          <w:sz w:val="24"/>
          <w:szCs w:val="24"/>
        </w:rPr>
        <w:t> at </w:t>
      </w:r>
      <w:hyperlink r:id="rId43" w:anchor="FAR_52_222_51" w:tooltip="52.222-51" w:history="1">
        <w:r w:rsidRPr="00FB6FCC">
          <w:rPr>
            <w:rFonts w:ascii="Arial" w:hAnsi="Arial" w:cs="Arial"/>
            <w:sz w:val="24"/>
            <w:szCs w:val="24"/>
            <w:u w:val="single"/>
            <w:bdr w:val="none" w:sz="0" w:space="0" w:color="auto" w:frame="1"/>
          </w:rPr>
          <w:t>52.222-51</w:t>
        </w:r>
      </w:hyperlink>
      <w:r w:rsidRPr="00FB6FCC">
        <w:rPr>
          <w:rFonts w:ascii="Arial" w:hAnsi="Arial" w:cs="Arial"/>
          <w:sz w:val="24"/>
          <w:szCs w:val="24"/>
        </w:rPr>
        <w:t>, Exemption from Application of the Service Contract Labor Standards to Contracts for Maintenance, Calibration, or Repair of Certain Equipment-Requirements, will not be included in any resultant contract awarded to this </w:t>
      </w:r>
      <w:r w:rsidRPr="00FB6FCC">
        <w:rPr>
          <w:rFonts w:ascii="Arial" w:hAnsi="Arial" w:cs="Arial"/>
          <w:sz w:val="24"/>
          <w:szCs w:val="24"/>
          <w:bdr w:val="none" w:sz="0" w:space="0" w:color="auto" w:frame="1"/>
        </w:rPr>
        <w:t>offeror</w:t>
      </w:r>
      <w:r w:rsidRPr="00FB6FCC">
        <w:rPr>
          <w:rFonts w:ascii="Arial" w:hAnsi="Arial" w:cs="Arial"/>
          <w:sz w:val="24"/>
          <w:szCs w:val="24"/>
        </w:rPr>
        <w:t>; and</w:t>
      </w:r>
    </w:p>
    <w:p w14:paraId="2D40D49F" w14:textId="77777777" w:rsidR="00296568" w:rsidRPr="00FB6FCC"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sz w:val="24"/>
          <w:szCs w:val="24"/>
          <w:bdr w:val="none" w:sz="0" w:space="0" w:color="auto" w:frame="1"/>
        </w:rPr>
        <w:t>shall</w:t>
      </w:r>
      <w:r w:rsidRPr="00FB6FCC">
        <w:rPr>
          <w:rFonts w:ascii="Arial" w:hAnsi="Arial" w:cs="Arial"/>
          <w:sz w:val="24"/>
          <w:szCs w:val="24"/>
        </w:rPr>
        <w:t> notify the </w:t>
      </w:r>
      <w:r w:rsidRPr="00FB6FCC">
        <w:rPr>
          <w:rFonts w:ascii="Arial" w:hAnsi="Arial" w:cs="Arial"/>
          <w:sz w:val="24"/>
          <w:szCs w:val="24"/>
          <w:bdr w:val="none" w:sz="0" w:space="0" w:color="auto" w:frame="1"/>
        </w:rPr>
        <w:t>Contracting Officer</w:t>
      </w:r>
      <w:r w:rsidRPr="00FB6FCC">
        <w:rPr>
          <w:rFonts w:ascii="Arial" w:hAnsi="Arial" w:cs="Arial"/>
          <w:sz w:val="24"/>
          <w:szCs w:val="24"/>
        </w:rPr>
        <w:t> as soon as possible, if the </w:t>
      </w:r>
      <w:r w:rsidRPr="00FB6FCC">
        <w:rPr>
          <w:rFonts w:ascii="Arial" w:hAnsi="Arial" w:cs="Arial"/>
          <w:sz w:val="24"/>
          <w:szCs w:val="24"/>
          <w:bdr w:val="none" w:sz="0" w:space="0" w:color="auto" w:frame="1"/>
        </w:rPr>
        <w:t>Contracting Officer</w:t>
      </w:r>
      <w:r w:rsidRPr="00FB6FCC">
        <w:rPr>
          <w:rFonts w:ascii="Arial" w:hAnsi="Arial" w:cs="Arial"/>
          <w:sz w:val="24"/>
          <w:szCs w:val="24"/>
        </w:rPr>
        <w:t> </w:t>
      </w:r>
      <w:proofErr w:type="gramStart"/>
      <w:r w:rsidRPr="00FB6FCC">
        <w:rPr>
          <w:rFonts w:ascii="Arial" w:hAnsi="Arial" w:cs="Arial"/>
          <w:sz w:val="24"/>
          <w:szCs w:val="24"/>
        </w:rPr>
        <w:t>did</w:t>
      </w:r>
      <w:proofErr w:type="gramEnd"/>
      <w:r w:rsidRPr="00FB6FCC">
        <w:rPr>
          <w:rFonts w:ascii="Arial" w:hAnsi="Arial" w:cs="Arial"/>
          <w:sz w:val="24"/>
          <w:szCs w:val="24"/>
        </w:rPr>
        <w:t xml:space="preserve"> not attach a Service Contract Labor Standards wage determination to the </w:t>
      </w:r>
      <w:r w:rsidRPr="00FB6FCC">
        <w:rPr>
          <w:rFonts w:ascii="Arial" w:hAnsi="Arial" w:cs="Arial"/>
          <w:sz w:val="24"/>
          <w:szCs w:val="24"/>
          <w:bdr w:val="none" w:sz="0" w:space="0" w:color="auto" w:frame="1"/>
        </w:rPr>
        <w:t>solicitation</w:t>
      </w:r>
      <w:r w:rsidRPr="00FB6FCC">
        <w:rPr>
          <w:rFonts w:ascii="Arial" w:hAnsi="Arial" w:cs="Arial"/>
          <w:sz w:val="24"/>
          <w:szCs w:val="24"/>
        </w:rPr>
        <w:t>.</w:t>
      </w:r>
    </w:p>
    <w:p w14:paraId="1F98A11E" w14:textId="77777777" w:rsidR="00296568" w:rsidRPr="00FB6FCC" w:rsidRDefault="0062729B" w:rsidP="00296568">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noProof/>
          <w:sz w:val="24"/>
          <w:szCs w:val="24"/>
        </w:rPr>
        <mc:AlternateContent>
          <mc:Choice Requires="wps">
            <w:drawing>
              <wp:inline distT="0" distB="0" distL="0" distR="0" wp14:anchorId="25875847" wp14:editId="07777777">
                <wp:extent cx="304800" cy="30480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E0D226"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96568" w:rsidRPr="00FB6FCC">
        <w:rPr>
          <w:rFonts w:ascii="Arial" w:hAnsi="Arial" w:cs="Arial"/>
          <w:sz w:val="24"/>
          <w:szCs w:val="24"/>
          <w:bdr w:val="none" w:sz="0" w:space="0" w:color="auto" w:frame="1"/>
        </w:rPr>
        <w:t>(d)</w:t>
      </w:r>
      <w:r w:rsidR="00296568" w:rsidRPr="00FB6FCC">
        <w:rPr>
          <w:rFonts w:ascii="Arial" w:hAnsi="Arial" w:cs="Arial"/>
          <w:sz w:val="24"/>
          <w:szCs w:val="24"/>
        </w:rPr>
        <w:t> The </w:t>
      </w:r>
      <w:r w:rsidR="00296568" w:rsidRPr="00FB6FCC">
        <w:rPr>
          <w:rFonts w:ascii="Arial" w:hAnsi="Arial" w:cs="Arial"/>
          <w:sz w:val="24"/>
          <w:szCs w:val="24"/>
          <w:bdr w:val="none" w:sz="0" w:space="0" w:color="auto" w:frame="1"/>
        </w:rPr>
        <w:t>Contracting Officer</w:t>
      </w:r>
      <w:r w:rsidR="00296568" w:rsidRPr="00FB6FCC">
        <w:rPr>
          <w:rFonts w:ascii="Arial" w:hAnsi="Arial" w:cs="Arial"/>
          <w:sz w:val="24"/>
          <w:szCs w:val="24"/>
        </w:rPr>
        <w:t> </w:t>
      </w:r>
      <w:r w:rsidR="00296568" w:rsidRPr="00FB6FCC">
        <w:rPr>
          <w:rFonts w:ascii="Arial" w:hAnsi="Arial" w:cs="Arial"/>
          <w:sz w:val="24"/>
          <w:szCs w:val="24"/>
          <w:bdr w:val="none" w:sz="0" w:space="0" w:color="auto" w:frame="1"/>
        </w:rPr>
        <w:t>may</w:t>
      </w:r>
      <w:r w:rsidR="00296568" w:rsidRPr="00FB6FCC">
        <w:rPr>
          <w:rFonts w:ascii="Arial" w:hAnsi="Arial" w:cs="Arial"/>
          <w:sz w:val="24"/>
          <w:szCs w:val="24"/>
        </w:rPr>
        <w:t> not make an award to the </w:t>
      </w:r>
      <w:r w:rsidR="00296568" w:rsidRPr="00FB6FCC">
        <w:rPr>
          <w:rFonts w:ascii="Arial" w:hAnsi="Arial" w:cs="Arial"/>
          <w:sz w:val="24"/>
          <w:szCs w:val="24"/>
          <w:bdr w:val="none" w:sz="0" w:space="0" w:color="auto" w:frame="1"/>
        </w:rPr>
        <w:t>offeror</w:t>
      </w:r>
      <w:r w:rsidR="00296568" w:rsidRPr="00FB6FCC">
        <w:rPr>
          <w:rFonts w:ascii="Arial" w:hAnsi="Arial" w:cs="Arial"/>
          <w:sz w:val="24"/>
          <w:szCs w:val="24"/>
        </w:rPr>
        <w:t>, if the </w:t>
      </w:r>
      <w:r w:rsidR="00296568" w:rsidRPr="00FB6FCC">
        <w:rPr>
          <w:rFonts w:ascii="Arial" w:hAnsi="Arial" w:cs="Arial"/>
          <w:sz w:val="24"/>
          <w:szCs w:val="24"/>
          <w:bdr w:val="none" w:sz="0" w:space="0" w:color="auto" w:frame="1"/>
        </w:rPr>
        <w:t>offeror</w:t>
      </w:r>
      <w:r w:rsidR="00296568" w:rsidRPr="00FB6FCC">
        <w:rPr>
          <w:rFonts w:ascii="Arial" w:hAnsi="Arial" w:cs="Arial"/>
          <w:sz w:val="24"/>
          <w:szCs w:val="24"/>
        </w:rPr>
        <w:t> fails to execute the certification in paragraph (a) of this provision or to contact the </w:t>
      </w:r>
      <w:r w:rsidR="00296568" w:rsidRPr="00FB6FCC">
        <w:rPr>
          <w:rFonts w:ascii="Arial" w:hAnsi="Arial" w:cs="Arial"/>
          <w:sz w:val="24"/>
          <w:szCs w:val="24"/>
          <w:bdr w:val="none" w:sz="0" w:space="0" w:color="auto" w:frame="1"/>
        </w:rPr>
        <w:t>Contracting Officer</w:t>
      </w:r>
      <w:r w:rsidR="00296568" w:rsidRPr="00FB6FCC">
        <w:rPr>
          <w:rFonts w:ascii="Arial" w:hAnsi="Arial" w:cs="Arial"/>
          <w:sz w:val="24"/>
          <w:szCs w:val="24"/>
        </w:rPr>
        <w:t> as required in paragraph (c) of this provision.</w:t>
      </w:r>
    </w:p>
    <w:p w14:paraId="1231BE67" w14:textId="77777777" w:rsidR="00296568" w:rsidRPr="00FB6FCC" w:rsidRDefault="00296568" w:rsidP="00F11489">
      <w:pPr>
        <w:shd w:val="clear" w:color="auto" w:fill="FFFFFF"/>
        <w:spacing w:before="100" w:beforeAutospacing="1" w:after="100" w:afterAutospacing="1"/>
        <w:ind w:left="2070" w:hanging="2070"/>
        <w:textAlignment w:val="baseline"/>
        <w:rPr>
          <w:rFonts w:ascii="Arial" w:hAnsi="Arial" w:cs="Arial"/>
          <w:b/>
          <w:bCs/>
          <w:sz w:val="24"/>
          <w:szCs w:val="24"/>
        </w:rPr>
      </w:pPr>
    </w:p>
    <w:p w14:paraId="6FE1238F" w14:textId="77777777" w:rsidR="00F11489" w:rsidRPr="00FB6FCC" w:rsidRDefault="00F11489" w:rsidP="00475D75">
      <w:pPr>
        <w:shd w:val="clear" w:color="auto" w:fill="FFFFFF"/>
        <w:ind w:left="2340" w:hanging="2340"/>
        <w:textAlignment w:val="baseline"/>
        <w:rPr>
          <w:rFonts w:ascii="Arial" w:hAnsi="Arial" w:cs="Arial"/>
          <w:b/>
          <w:bCs/>
          <w:sz w:val="24"/>
          <w:szCs w:val="24"/>
        </w:rPr>
      </w:pPr>
      <w:r w:rsidRPr="00FB6FCC">
        <w:rPr>
          <w:rFonts w:ascii="Arial" w:hAnsi="Arial" w:cs="Arial"/>
          <w:b/>
          <w:bCs/>
          <w:sz w:val="24"/>
          <w:szCs w:val="24"/>
        </w:rPr>
        <w:t>K-</w:t>
      </w:r>
      <w:r w:rsidR="00296568" w:rsidRPr="00FB6FCC">
        <w:rPr>
          <w:rFonts w:ascii="Arial" w:hAnsi="Arial" w:cs="Arial"/>
          <w:b/>
          <w:bCs/>
          <w:sz w:val="24"/>
          <w:szCs w:val="24"/>
        </w:rPr>
        <w:t>1</w:t>
      </w:r>
      <w:r w:rsidR="00321BA0" w:rsidRPr="00FB6FCC">
        <w:rPr>
          <w:rFonts w:ascii="Arial" w:hAnsi="Arial" w:cs="Arial"/>
          <w:b/>
          <w:bCs/>
          <w:sz w:val="24"/>
          <w:szCs w:val="24"/>
        </w:rPr>
        <w:t>0</w:t>
      </w:r>
      <w:r w:rsidRPr="00FB6FCC">
        <w:rPr>
          <w:rFonts w:ascii="Arial" w:hAnsi="Arial" w:cs="Arial"/>
          <w:b/>
          <w:bCs/>
          <w:sz w:val="24"/>
          <w:szCs w:val="24"/>
        </w:rPr>
        <w:t>. FAR 52.222-52 Exemption from Application of the Service Contract Labor Standards to Contracts for Certain Services-Certification (May 2014)</w:t>
      </w:r>
    </w:p>
    <w:p w14:paraId="36FEB5B0" w14:textId="77777777" w:rsidR="00475D75" w:rsidRPr="00FB6FCC" w:rsidRDefault="00475D75" w:rsidP="00475D75">
      <w:pPr>
        <w:shd w:val="clear" w:color="auto" w:fill="FFFFFF"/>
        <w:ind w:left="2340" w:hanging="2340"/>
        <w:textAlignment w:val="baseline"/>
        <w:rPr>
          <w:rFonts w:ascii="Arial" w:hAnsi="Arial" w:cs="Arial"/>
          <w:b/>
          <w:bCs/>
          <w:sz w:val="24"/>
          <w:szCs w:val="24"/>
        </w:rPr>
      </w:pPr>
    </w:p>
    <w:p w14:paraId="383F58E4" w14:textId="77777777" w:rsidR="00475D75" w:rsidRPr="00FB6FCC" w:rsidRDefault="00475D75" w:rsidP="00475D75">
      <w:pPr>
        <w:numPr>
          <w:ilvl w:val="0"/>
          <w:numId w:val="43"/>
        </w:numPr>
        <w:shd w:val="clear" w:color="auto" w:fill="FFFFFF"/>
        <w:textAlignment w:val="baseline"/>
        <w:rPr>
          <w:rFonts w:ascii="Arial" w:hAnsi="Arial" w:cs="Arial"/>
          <w:sz w:val="22"/>
          <w:szCs w:val="22"/>
        </w:rPr>
      </w:pPr>
      <w:r w:rsidRPr="00FB6FCC">
        <w:rPr>
          <w:rFonts w:ascii="Arial" w:hAnsi="Arial" w:cs="Arial"/>
          <w:sz w:val="22"/>
          <w:szCs w:val="22"/>
        </w:rPr>
        <w:t>The </w:t>
      </w:r>
      <w:r w:rsidRPr="00FB6FCC">
        <w:rPr>
          <w:rFonts w:ascii="Arial" w:hAnsi="Arial" w:cs="Arial"/>
          <w:sz w:val="22"/>
          <w:szCs w:val="22"/>
          <w:bdr w:val="none" w:sz="0" w:space="0" w:color="auto" w:frame="1"/>
        </w:rPr>
        <w:t>offeror</w:t>
      </w:r>
      <w:r w:rsidRPr="00FB6FCC">
        <w:rPr>
          <w:rFonts w:ascii="Arial" w:hAnsi="Arial" w:cs="Arial"/>
          <w:sz w:val="22"/>
          <w:szCs w:val="22"/>
        </w:rPr>
        <w:t> </w:t>
      </w:r>
      <w:r w:rsidRPr="00FB6FCC">
        <w:rPr>
          <w:rFonts w:ascii="Arial" w:hAnsi="Arial" w:cs="Arial"/>
          <w:sz w:val="22"/>
          <w:szCs w:val="22"/>
          <w:bdr w:val="none" w:sz="0" w:space="0" w:color="auto" w:frame="1"/>
        </w:rPr>
        <w:t>shall</w:t>
      </w:r>
      <w:r w:rsidRPr="00FB6FCC">
        <w:rPr>
          <w:rFonts w:ascii="Arial" w:hAnsi="Arial" w:cs="Arial"/>
          <w:sz w:val="22"/>
          <w:szCs w:val="22"/>
        </w:rPr>
        <w:t> check the following certification:</w:t>
      </w:r>
    </w:p>
    <w:p w14:paraId="30D7AA69" w14:textId="77777777" w:rsidR="00475D75" w:rsidRPr="00FB6FCC" w:rsidRDefault="00475D75" w:rsidP="00475D75">
      <w:pPr>
        <w:shd w:val="clear" w:color="auto" w:fill="FFFFFF"/>
        <w:ind w:left="360"/>
        <w:textAlignment w:val="baseline"/>
        <w:rPr>
          <w:rFonts w:ascii="Arial" w:hAnsi="Arial" w:cs="Arial"/>
          <w:sz w:val="22"/>
          <w:szCs w:val="22"/>
        </w:rPr>
      </w:pPr>
    </w:p>
    <w:p w14:paraId="029F4596" w14:textId="77777777" w:rsidR="00475D75" w:rsidRPr="00FB6FCC" w:rsidRDefault="00475D75" w:rsidP="00475D75">
      <w:pPr>
        <w:shd w:val="clear" w:color="auto" w:fill="FFFFFF"/>
        <w:ind w:firstLine="360"/>
        <w:textAlignment w:val="baseline"/>
        <w:rPr>
          <w:rFonts w:ascii="Arial" w:hAnsi="Arial" w:cs="Arial"/>
          <w:sz w:val="22"/>
          <w:szCs w:val="22"/>
        </w:rPr>
      </w:pPr>
      <w:r w:rsidRPr="00FB6FCC">
        <w:rPr>
          <w:rFonts w:ascii="Arial" w:hAnsi="Arial" w:cs="Arial"/>
          <w:sz w:val="22"/>
          <w:szCs w:val="22"/>
        </w:rPr>
        <w:t>Certification</w:t>
      </w:r>
    </w:p>
    <w:p w14:paraId="7196D064" w14:textId="77777777" w:rsidR="00475D75" w:rsidRPr="00FB6FCC" w:rsidRDefault="00475D75" w:rsidP="00475D75">
      <w:pPr>
        <w:shd w:val="clear" w:color="auto" w:fill="FFFFFF"/>
        <w:ind w:firstLine="360"/>
        <w:textAlignment w:val="baseline"/>
        <w:rPr>
          <w:rFonts w:ascii="Arial" w:hAnsi="Arial" w:cs="Arial"/>
          <w:sz w:val="22"/>
          <w:szCs w:val="22"/>
        </w:rPr>
      </w:pPr>
    </w:p>
    <w:p w14:paraId="0D90BB3E" w14:textId="77777777" w:rsidR="00475D75" w:rsidRPr="00FB6FCC" w:rsidRDefault="00475D75" w:rsidP="00475D75">
      <w:pPr>
        <w:shd w:val="clear" w:color="auto" w:fill="FFFFFF"/>
        <w:ind w:firstLine="360"/>
        <w:textAlignment w:val="baseline"/>
        <w:rPr>
          <w:rFonts w:ascii="Arial" w:hAnsi="Arial" w:cs="Arial"/>
          <w:sz w:val="22"/>
          <w:szCs w:val="22"/>
        </w:rPr>
      </w:pPr>
      <w:r w:rsidRPr="00FB6FCC">
        <w:rPr>
          <w:rFonts w:ascii="Arial" w:hAnsi="Arial" w:cs="Arial"/>
          <w:sz w:val="22"/>
          <w:szCs w:val="22"/>
        </w:rPr>
        <w:t>The </w:t>
      </w:r>
      <w:r w:rsidRPr="00FB6FCC">
        <w:rPr>
          <w:rFonts w:ascii="Arial" w:hAnsi="Arial" w:cs="Arial"/>
          <w:sz w:val="22"/>
          <w:szCs w:val="22"/>
          <w:bdr w:val="none" w:sz="0" w:space="0" w:color="auto" w:frame="1"/>
        </w:rPr>
        <w:t>offeror</w:t>
      </w:r>
      <w:r w:rsidRPr="00FB6FCC">
        <w:rPr>
          <w:rFonts w:ascii="Arial" w:hAnsi="Arial" w:cs="Arial"/>
          <w:sz w:val="22"/>
          <w:szCs w:val="22"/>
        </w:rPr>
        <w:t> </w:t>
      </w:r>
      <w:r w:rsidRPr="00FB6FCC">
        <w:rPr>
          <w:rFonts w:ascii="Arial" w:hAnsi="Arial" w:cs="Arial"/>
          <w:i/>
          <w:iCs/>
          <w:sz w:val="22"/>
          <w:szCs w:val="22"/>
          <w:bdr w:val="none" w:sz="0" w:space="0" w:color="auto" w:frame="1"/>
        </w:rPr>
        <w:t>□</w:t>
      </w:r>
      <w:r w:rsidRPr="00FB6FCC">
        <w:rPr>
          <w:rFonts w:ascii="Arial" w:hAnsi="Arial" w:cs="Arial"/>
          <w:sz w:val="22"/>
          <w:szCs w:val="22"/>
        </w:rPr>
        <w:t> does </w:t>
      </w:r>
      <w:r w:rsidRPr="00FB6FCC">
        <w:rPr>
          <w:rFonts w:ascii="Arial" w:hAnsi="Arial" w:cs="Arial"/>
          <w:i/>
          <w:iCs/>
          <w:sz w:val="22"/>
          <w:szCs w:val="22"/>
          <w:bdr w:val="none" w:sz="0" w:space="0" w:color="auto" w:frame="1"/>
        </w:rPr>
        <w:t>□</w:t>
      </w:r>
      <w:r w:rsidRPr="00FB6FCC">
        <w:rPr>
          <w:rFonts w:ascii="Arial" w:hAnsi="Arial" w:cs="Arial"/>
          <w:sz w:val="22"/>
          <w:szCs w:val="22"/>
        </w:rPr>
        <w:t> does not certify that-</w:t>
      </w:r>
    </w:p>
    <w:p w14:paraId="642F07F9" w14:textId="77777777" w:rsidR="00475D75" w:rsidRPr="00FB6FCC" w:rsidRDefault="00475D75" w:rsidP="00475D75">
      <w:pPr>
        <w:shd w:val="clear" w:color="auto" w:fill="FFFFFF"/>
        <w:ind w:firstLine="720"/>
        <w:textAlignment w:val="baseline"/>
        <w:rPr>
          <w:rFonts w:ascii="Arial" w:hAnsi="Arial" w:cs="Arial"/>
          <w:sz w:val="22"/>
          <w:szCs w:val="22"/>
        </w:rPr>
      </w:pPr>
      <w:r w:rsidRPr="00FB6FCC">
        <w:rPr>
          <w:rFonts w:ascii="Arial" w:hAnsi="Arial" w:cs="Arial"/>
          <w:sz w:val="22"/>
          <w:szCs w:val="22"/>
          <w:bdr w:val="none" w:sz="0" w:space="0" w:color="auto" w:frame="1"/>
        </w:rPr>
        <w:t>(1)</w:t>
      </w:r>
      <w:r w:rsidRPr="00FB6FCC">
        <w:rPr>
          <w:rFonts w:ascii="Arial" w:hAnsi="Arial" w:cs="Arial"/>
          <w:sz w:val="22"/>
          <w:szCs w:val="22"/>
        </w:rPr>
        <w:t> The services under the contract are offered and sold regularly to non-Governmental customers, and are provided by the </w:t>
      </w:r>
      <w:r w:rsidRPr="00FB6FCC">
        <w:rPr>
          <w:rFonts w:ascii="Arial" w:hAnsi="Arial" w:cs="Arial"/>
          <w:sz w:val="22"/>
          <w:szCs w:val="22"/>
          <w:bdr w:val="none" w:sz="0" w:space="0" w:color="auto" w:frame="1"/>
        </w:rPr>
        <w:t>offeror</w:t>
      </w:r>
      <w:r w:rsidRPr="00FB6FCC">
        <w:rPr>
          <w:rFonts w:ascii="Arial" w:hAnsi="Arial" w:cs="Arial"/>
          <w:sz w:val="22"/>
          <w:szCs w:val="22"/>
        </w:rPr>
        <w:t xml:space="preserve"> (or subcontractor in the case of an exempt subcontract) to the </w:t>
      </w:r>
      <w:proofErr w:type="gramStart"/>
      <w:r w:rsidRPr="00FB6FCC">
        <w:rPr>
          <w:rFonts w:ascii="Arial" w:hAnsi="Arial" w:cs="Arial"/>
          <w:sz w:val="22"/>
          <w:szCs w:val="22"/>
        </w:rPr>
        <w:t>general public</w:t>
      </w:r>
      <w:proofErr w:type="gramEnd"/>
      <w:r w:rsidRPr="00FB6FCC">
        <w:rPr>
          <w:rFonts w:ascii="Arial" w:hAnsi="Arial" w:cs="Arial"/>
          <w:sz w:val="22"/>
          <w:szCs w:val="22"/>
        </w:rPr>
        <w:t xml:space="preserve"> in substantial quantities </w:t>
      </w:r>
      <w:proofErr w:type="gramStart"/>
      <w:r w:rsidRPr="00FB6FCC">
        <w:rPr>
          <w:rFonts w:ascii="Arial" w:hAnsi="Arial" w:cs="Arial"/>
          <w:sz w:val="22"/>
          <w:szCs w:val="22"/>
        </w:rPr>
        <w:t>in the course of</w:t>
      </w:r>
      <w:proofErr w:type="gramEnd"/>
      <w:r w:rsidRPr="00FB6FCC">
        <w:rPr>
          <w:rFonts w:ascii="Arial" w:hAnsi="Arial" w:cs="Arial"/>
          <w:sz w:val="22"/>
          <w:szCs w:val="22"/>
        </w:rPr>
        <w:t xml:space="preserve"> normal business operations;</w:t>
      </w:r>
    </w:p>
    <w:p w14:paraId="4911C16D" w14:textId="77777777" w:rsidR="00475D75" w:rsidRPr="00FB6FCC" w:rsidRDefault="00475D75" w:rsidP="00475D75">
      <w:pPr>
        <w:shd w:val="clear" w:color="auto" w:fill="FFFFFF"/>
        <w:ind w:firstLine="720"/>
        <w:textAlignment w:val="baseline"/>
        <w:rPr>
          <w:rFonts w:ascii="Arial" w:hAnsi="Arial" w:cs="Arial"/>
          <w:sz w:val="22"/>
          <w:szCs w:val="22"/>
        </w:rPr>
      </w:pPr>
      <w:r w:rsidRPr="00FB6FCC">
        <w:rPr>
          <w:rFonts w:ascii="Arial" w:hAnsi="Arial" w:cs="Arial"/>
          <w:sz w:val="22"/>
          <w:szCs w:val="22"/>
          <w:bdr w:val="none" w:sz="0" w:space="0" w:color="auto" w:frame="1"/>
        </w:rPr>
        <w:t>(2)</w:t>
      </w:r>
      <w:r w:rsidRPr="00FB6FCC">
        <w:rPr>
          <w:rFonts w:ascii="Arial" w:hAnsi="Arial" w:cs="Arial"/>
          <w:sz w:val="22"/>
          <w:szCs w:val="22"/>
        </w:rPr>
        <w:t> The contract services are furnished at prices that are, or are based on, established catalog or market prices. An "established catalog price" is a price included in a catalog, price list, schedule, or other form that is regularly maintained by the manufacturer or the </w:t>
      </w:r>
      <w:r w:rsidRPr="00FB6FCC">
        <w:rPr>
          <w:rFonts w:ascii="Arial" w:hAnsi="Arial" w:cs="Arial"/>
          <w:sz w:val="22"/>
          <w:szCs w:val="22"/>
          <w:bdr w:val="none" w:sz="0" w:space="0" w:color="auto" w:frame="1"/>
        </w:rPr>
        <w:t>offeror</w:t>
      </w:r>
      <w:r w:rsidRPr="00FB6FCC">
        <w:rPr>
          <w:rFonts w:ascii="Arial" w:hAnsi="Arial" w:cs="Arial"/>
          <w:sz w:val="22"/>
          <w:szCs w:val="22"/>
        </w:rPr>
        <w:t>, is either published or otherwise available for </w:t>
      </w:r>
      <w:r w:rsidRPr="00FB6FCC">
        <w:rPr>
          <w:rFonts w:ascii="Arial" w:hAnsi="Arial" w:cs="Arial"/>
          <w:sz w:val="22"/>
          <w:szCs w:val="22"/>
          <w:bdr w:val="none" w:sz="0" w:space="0" w:color="auto" w:frame="1"/>
        </w:rPr>
        <w:t>inspection</w:t>
      </w:r>
      <w:r w:rsidRPr="00FB6FCC">
        <w:rPr>
          <w:rFonts w:ascii="Arial" w:hAnsi="Arial" w:cs="Arial"/>
          <w:sz w:val="22"/>
          <w:szCs w:val="22"/>
        </w:rPr>
        <w:t xml:space="preserve"> by customers, and states prices at which </w:t>
      </w:r>
      <w:r w:rsidRPr="00FB6FCC">
        <w:rPr>
          <w:rFonts w:ascii="Arial" w:hAnsi="Arial" w:cs="Arial"/>
          <w:sz w:val="22"/>
          <w:szCs w:val="22"/>
        </w:rPr>
        <w:lastRenderedPageBreak/>
        <w:t>sales currently, or were last, made to a significant number of buyers constituting the general public. An "established market price" is a current price, established in the usual course of ordinary and usual trade between buyers and sellers free to bargain, which can be substantiated from sources independent of the manufacturer or </w:t>
      </w:r>
      <w:r w:rsidRPr="00FB6FCC">
        <w:rPr>
          <w:rFonts w:ascii="Arial" w:hAnsi="Arial" w:cs="Arial"/>
          <w:sz w:val="22"/>
          <w:szCs w:val="22"/>
          <w:bdr w:val="none" w:sz="0" w:space="0" w:color="auto" w:frame="1"/>
        </w:rPr>
        <w:t>offeror</w:t>
      </w:r>
      <w:r w:rsidRPr="00FB6FCC">
        <w:rPr>
          <w:rFonts w:ascii="Arial" w:hAnsi="Arial" w:cs="Arial"/>
          <w:sz w:val="22"/>
          <w:szCs w:val="22"/>
        </w:rPr>
        <w:t>;</w:t>
      </w:r>
    </w:p>
    <w:p w14:paraId="1EE697DA" w14:textId="77777777" w:rsidR="00475D75" w:rsidRPr="00FB6FCC" w:rsidRDefault="00475D75" w:rsidP="00475D75">
      <w:pPr>
        <w:shd w:val="clear" w:color="auto" w:fill="FFFFFF"/>
        <w:ind w:firstLine="720"/>
        <w:textAlignment w:val="baseline"/>
        <w:rPr>
          <w:rFonts w:ascii="Arial" w:hAnsi="Arial" w:cs="Arial"/>
          <w:sz w:val="22"/>
          <w:szCs w:val="22"/>
        </w:rPr>
      </w:pPr>
      <w:r w:rsidRPr="00FB6FCC">
        <w:rPr>
          <w:rFonts w:ascii="Arial" w:hAnsi="Arial" w:cs="Arial"/>
          <w:sz w:val="22"/>
          <w:szCs w:val="22"/>
          <w:bdr w:val="none" w:sz="0" w:space="0" w:color="auto" w:frame="1"/>
        </w:rPr>
        <w:t>(3)</w:t>
      </w:r>
      <w:r w:rsidRPr="00FB6FCC">
        <w:rPr>
          <w:rFonts w:ascii="Arial" w:hAnsi="Arial" w:cs="Arial"/>
          <w:sz w:val="22"/>
          <w:szCs w:val="22"/>
        </w:rPr>
        <w:t> Each service employee who will perform the services under the contract will spend only a small portion of his or her time (a monthly average of less than 20 percent of the available hours on an annualized basis, or less than 20 percent of available hours during the contract period if the contract period is less than a month) servicing the Government contract; and</w:t>
      </w:r>
    </w:p>
    <w:p w14:paraId="0F945938" w14:textId="77777777" w:rsidR="00475D75" w:rsidRPr="00FB6FCC" w:rsidRDefault="00475D75" w:rsidP="00475D75">
      <w:pPr>
        <w:shd w:val="clear" w:color="auto" w:fill="FFFFFF"/>
        <w:ind w:firstLine="720"/>
        <w:textAlignment w:val="baseline"/>
        <w:rPr>
          <w:rFonts w:ascii="Arial" w:hAnsi="Arial" w:cs="Arial"/>
          <w:sz w:val="22"/>
          <w:szCs w:val="22"/>
        </w:rPr>
      </w:pPr>
      <w:r w:rsidRPr="00FB6FCC">
        <w:rPr>
          <w:rFonts w:ascii="Arial" w:hAnsi="Arial" w:cs="Arial"/>
          <w:sz w:val="22"/>
          <w:szCs w:val="22"/>
          <w:bdr w:val="none" w:sz="0" w:space="0" w:color="auto" w:frame="1"/>
        </w:rPr>
        <w:t>(4)</w:t>
      </w:r>
      <w:r w:rsidRPr="00FB6FCC">
        <w:rPr>
          <w:rFonts w:ascii="Arial" w:hAnsi="Arial" w:cs="Arial"/>
          <w:sz w:val="22"/>
          <w:szCs w:val="22"/>
        </w:rPr>
        <w:t> The </w:t>
      </w:r>
      <w:r w:rsidRPr="00FB6FCC">
        <w:rPr>
          <w:rFonts w:ascii="Arial" w:hAnsi="Arial" w:cs="Arial"/>
          <w:sz w:val="22"/>
          <w:szCs w:val="22"/>
          <w:bdr w:val="none" w:sz="0" w:space="0" w:color="auto" w:frame="1"/>
        </w:rPr>
        <w:t>offeror</w:t>
      </w:r>
      <w:r w:rsidRPr="00FB6FCC">
        <w:rPr>
          <w:rFonts w:ascii="Arial" w:hAnsi="Arial" w:cs="Arial"/>
          <w:sz w:val="22"/>
          <w:szCs w:val="22"/>
        </w:rPr>
        <w:t> uses the same compensation (wage and fringe benefits) plan for all service employees performing work under the contract as the </w:t>
      </w:r>
      <w:r w:rsidRPr="00FB6FCC">
        <w:rPr>
          <w:rFonts w:ascii="Arial" w:hAnsi="Arial" w:cs="Arial"/>
          <w:sz w:val="22"/>
          <w:szCs w:val="22"/>
          <w:bdr w:val="none" w:sz="0" w:space="0" w:color="auto" w:frame="1"/>
        </w:rPr>
        <w:t>offeror</w:t>
      </w:r>
      <w:r w:rsidRPr="00FB6FCC">
        <w:rPr>
          <w:rFonts w:ascii="Arial" w:hAnsi="Arial" w:cs="Arial"/>
          <w:sz w:val="22"/>
          <w:szCs w:val="22"/>
        </w:rPr>
        <w:t> uses for these employees and for equivalent employees servicing commercial customers.</w:t>
      </w:r>
    </w:p>
    <w:p w14:paraId="66B043DE" w14:textId="77777777" w:rsidR="00475D75" w:rsidRPr="00FB6FCC" w:rsidRDefault="00475D75" w:rsidP="00475D75">
      <w:pPr>
        <w:shd w:val="clear" w:color="auto" w:fill="FFFFFF"/>
        <w:ind w:firstLine="360"/>
        <w:textAlignment w:val="baseline"/>
        <w:rPr>
          <w:rFonts w:ascii="Arial" w:hAnsi="Arial" w:cs="Arial"/>
          <w:sz w:val="22"/>
          <w:szCs w:val="22"/>
        </w:rPr>
      </w:pPr>
      <w:r w:rsidRPr="00FB6FCC">
        <w:rPr>
          <w:rFonts w:ascii="Arial" w:hAnsi="Arial" w:cs="Arial"/>
          <w:sz w:val="22"/>
          <w:szCs w:val="22"/>
          <w:bdr w:val="none" w:sz="0" w:space="0" w:color="auto" w:frame="1"/>
        </w:rPr>
        <w:t>(b)</w:t>
      </w:r>
      <w:r w:rsidRPr="00FB6FCC">
        <w:rPr>
          <w:rFonts w:ascii="Arial" w:hAnsi="Arial" w:cs="Arial"/>
          <w:sz w:val="22"/>
          <w:szCs w:val="22"/>
        </w:rPr>
        <w:t> Certification by the </w:t>
      </w:r>
      <w:r w:rsidRPr="00FB6FCC">
        <w:rPr>
          <w:rFonts w:ascii="Arial" w:hAnsi="Arial" w:cs="Arial"/>
          <w:sz w:val="22"/>
          <w:szCs w:val="22"/>
          <w:bdr w:val="none" w:sz="0" w:space="0" w:color="auto" w:frame="1"/>
        </w:rPr>
        <w:t>offeror</w:t>
      </w:r>
      <w:r w:rsidRPr="00FB6FCC">
        <w:rPr>
          <w:rFonts w:ascii="Arial" w:hAnsi="Arial" w:cs="Arial"/>
          <w:sz w:val="22"/>
          <w:szCs w:val="22"/>
        </w:rPr>
        <w:t> as to its compliance with respect to the contract also constitutes its certification as to compliance by its subcontractor if it subcontracts out the exempt services. If the </w:t>
      </w:r>
      <w:r w:rsidRPr="00FB6FCC">
        <w:rPr>
          <w:rFonts w:ascii="Arial" w:hAnsi="Arial" w:cs="Arial"/>
          <w:sz w:val="22"/>
          <w:szCs w:val="22"/>
          <w:bdr w:val="none" w:sz="0" w:space="0" w:color="auto" w:frame="1"/>
        </w:rPr>
        <w:t>offeror</w:t>
      </w:r>
      <w:r w:rsidRPr="00FB6FCC">
        <w:rPr>
          <w:rFonts w:ascii="Arial" w:hAnsi="Arial" w:cs="Arial"/>
          <w:sz w:val="22"/>
          <w:szCs w:val="22"/>
        </w:rPr>
        <w:t> </w:t>
      </w:r>
      <w:proofErr w:type="gramStart"/>
      <w:r w:rsidRPr="00FB6FCC">
        <w:rPr>
          <w:rFonts w:ascii="Arial" w:hAnsi="Arial" w:cs="Arial"/>
          <w:sz w:val="22"/>
          <w:szCs w:val="22"/>
        </w:rPr>
        <w:t>certifies to</w:t>
      </w:r>
      <w:proofErr w:type="gramEnd"/>
      <w:r w:rsidRPr="00FB6FCC">
        <w:rPr>
          <w:rFonts w:ascii="Arial" w:hAnsi="Arial" w:cs="Arial"/>
          <w:sz w:val="22"/>
          <w:szCs w:val="22"/>
        </w:rPr>
        <w:t xml:space="preserve"> the conditions in paragraph (a) of this provision, and the </w:t>
      </w:r>
      <w:r w:rsidRPr="00FB6FCC">
        <w:rPr>
          <w:rFonts w:ascii="Arial" w:hAnsi="Arial" w:cs="Arial"/>
          <w:sz w:val="22"/>
          <w:szCs w:val="22"/>
          <w:bdr w:val="none" w:sz="0" w:space="0" w:color="auto" w:frame="1"/>
        </w:rPr>
        <w:t>Contracting Officer</w:t>
      </w:r>
      <w:r w:rsidRPr="00FB6FCC">
        <w:rPr>
          <w:rFonts w:ascii="Arial" w:hAnsi="Arial" w:cs="Arial"/>
          <w:sz w:val="22"/>
          <w:szCs w:val="22"/>
        </w:rPr>
        <w:t> determines in accordance with FAR </w:t>
      </w:r>
      <w:hyperlink r:id="rId44" w:anchor="FAR_22_1003_4" w:tooltip="22.1003-4" w:history="1">
        <w:r w:rsidRPr="00FB6FCC">
          <w:rPr>
            <w:rFonts w:ascii="Arial" w:hAnsi="Arial" w:cs="Arial"/>
            <w:sz w:val="22"/>
            <w:szCs w:val="22"/>
            <w:u w:val="single"/>
            <w:bdr w:val="none" w:sz="0" w:space="0" w:color="auto" w:frame="1"/>
          </w:rPr>
          <w:t>22.1003-4</w:t>
        </w:r>
      </w:hyperlink>
      <w:r w:rsidRPr="00FB6FCC">
        <w:rPr>
          <w:rFonts w:ascii="Arial" w:hAnsi="Arial" w:cs="Arial"/>
          <w:sz w:val="22"/>
          <w:szCs w:val="22"/>
        </w:rPr>
        <w:t>(d)(3) that the Service Contract Labor Standards statute-</w:t>
      </w:r>
    </w:p>
    <w:p w14:paraId="1A7CDE35" w14:textId="77777777" w:rsidR="00475D75" w:rsidRPr="00FB6FCC" w:rsidRDefault="00475D75" w:rsidP="00475D75">
      <w:pPr>
        <w:shd w:val="clear" w:color="auto" w:fill="FFFFFF"/>
        <w:ind w:firstLine="720"/>
        <w:textAlignment w:val="baseline"/>
        <w:rPr>
          <w:rFonts w:ascii="Arial" w:hAnsi="Arial" w:cs="Arial"/>
          <w:sz w:val="22"/>
          <w:szCs w:val="22"/>
        </w:rPr>
      </w:pPr>
      <w:r w:rsidRPr="00FB6FCC">
        <w:rPr>
          <w:rFonts w:ascii="Arial" w:hAnsi="Arial" w:cs="Arial"/>
          <w:sz w:val="22"/>
          <w:szCs w:val="22"/>
          <w:bdr w:val="none" w:sz="0" w:space="0" w:color="auto" w:frame="1"/>
        </w:rPr>
        <w:t>(1)</w:t>
      </w:r>
      <w:r w:rsidRPr="00FB6FCC">
        <w:rPr>
          <w:rFonts w:ascii="Arial" w:hAnsi="Arial" w:cs="Arial"/>
          <w:sz w:val="22"/>
          <w:szCs w:val="22"/>
        </w:rPr>
        <w:t> Will not apply to this </w:t>
      </w:r>
      <w:r w:rsidRPr="00FB6FCC">
        <w:rPr>
          <w:rFonts w:ascii="Arial" w:hAnsi="Arial" w:cs="Arial"/>
          <w:sz w:val="22"/>
          <w:szCs w:val="22"/>
          <w:bdr w:val="none" w:sz="0" w:space="0" w:color="auto" w:frame="1"/>
        </w:rPr>
        <w:t>offeror</w:t>
      </w:r>
      <w:r w:rsidRPr="00FB6FCC">
        <w:rPr>
          <w:rFonts w:ascii="Arial" w:hAnsi="Arial" w:cs="Arial"/>
          <w:sz w:val="22"/>
          <w:szCs w:val="22"/>
        </w:rPr>
        <w:t>, then the Service Contract Labor Standards clause in this </w:t>
      </w:r>
      <w:r w:rsidRPr="00FB6FCC">
        <w:rPr>
          <w:rFonts w:ascii="Arial" w:hAnsi="Arial" w:cs="Arial"/>
          <w:sz w:val="22"/>
          <w:szCs w:val="22"/>
          <w:bdr w:val="none" w:sz="0" w:space="0" w:color="auto" w:frame="1"/>
        </w:rPr>
        <w:t>solicitation</w:t>
      </w:r>
      <w:r w:rsidRPr="00FB6FCC">
        <w:rPr>
          <w:rFonts w:ascii="Arial" w:hAnsi="Arial" w:cs="Arial"/>
          <w:sz w:val="22"/>
          <w:szCs w:val="22"/>
        </w:rPr>
        <w:t> will not be included in any resultant contract to this </w:t>
      </w:r>
      <w:r w:rsidRPr="00FB6FCC">
        <w:rPr>
          <w:rFonts w:ascii="Arial" w:hAnsi="Arial" w:cs="Arial"/>
          <w:sz w:val="22"/>
          <w:szCs w:val="22"/>
          <w:bdr w:val="none" w:sz="0" w:space="0" w:color="auto" w:frame="1"/>
        </w:rPr>
        <w:t>offeror</w:t>
      </w:r>
      <w:r w:rsidRPr="00FB6FCC">
        <w:rPr>
          <w:rFonts w:ascii="Arial" w:hAnsi="Arial" w:cs="Arial"/>
          <w:sz w:val="22"/>
          <w:szCs w:val="22"/>
        </w:rPr>
        <w:t>; or</w:t>
      </w:r>
    </w:p>
    <w:p w14:paraId="148D47EC" w14:textId="77777777" w:rsidR="00475D75" w:rsidRPr="00FB6FCC" w:rsidRDefault="00475D75" w:rsidP="00475D75">
      <w:pPr>
        <w:shd w:val="clear" w:color="auto" w:fill="FFFFFF"/>
        <w:ind w:firstLine="720"/>
        <w:textAlignment w:val="baseline"/>
        <w:rPr>
          <w:rFonts w:ascii="Arial" w:hAnsi="Arial" w:cs="Arial"/>
          <w:sz w:val="22"/>
          <w:szCs w:val="22"/>
        </w:rPr>
      </w:pPr>
      <w:r w:rsidRPr="00FB6FCC">
        <w:rPr>
          <w:rFonts w:ascii="Arial" w:hAnsi="Arial" w:cs="Arial"/>
          <w:sz w:val="22"/>
          <w:szCs w:val="22"/>
          <w:bdr w:val="none" w:sz="0" w:space="0" w:color="auto" w:frame="1"/>
        </w:rPr>
        <w:t>(2)</w:t>
      </w:r>
      <w:r w:rsidRPr="00FB6FCC">
        <w:rPr>
          <w:rFonts w:ascii="Arial" w:hAnsi="Arial" w:cs="Arial"/>
          <w:sz w:val="22"/>
          <w:szCs w:val="22"/>
        </w:rPr>
        <w:t> Will apply to this </w:t>
      </w:r>
      <w:r w:rsidRPr="00FB6FCC">
        <w:rPr>
          <w:rFonts w:ascii="Arial" w:hAnsi="Arial" w:cs="Arial"/>
          <w:sz w:val="22"/>
          <w:szCs w:val="22"/>
          <w:bdr w:val="none" w:sz="0" w:space="0" w:color="auto" w:frame="1"/>
        </w:rPr>
        <w:t>offeror</w:t>
      </w:r>
      <w:r w:rsidRPr="00FB6FCC">
        <w:rPr>
          <w:rFonts w:ascii="Arial" w:hAnsi="Arial" w:cs="Arial"/>
          <w:sz w:val="22"/>
          <w:szCs w:val="22"/>
        </w:rPr>
        <w:t>, then the clause at FAR </w:t>
      </w:r>
      <w:hyperlink r:id="rId45" w:anchor="FAR_52_222_53" w:tooltip="52.222-53" w:history="1">
        <w:r w:rsidRPr="00FB6FCC">
          <w:rPr>
            <w:rFonts w:ascii="Arial" w:hAnsi="Arial" w:cs="Arial"/>
            <w:sz w:val="22"/>
            <w:szCs w:val="22"/>
            <w:u w:val="single"/>
            <w:bdr w:val="none" w:sz="0" w:space="0" w:color="auto" w:frame="1"/>
          </w:rPr>
          <w:t>52.222-53</w:t>
        </w:r>
      </w:hyperlink>
      <w:r w:rsidRPr="00FB6FCC">
        <w:rPr>
          <w:rFonts w:ascii="Arial" w:hAnsi="Arial" w:cs="Arial"/>
          <w:sz w:val="22"/>
          <w:szCs w:val="22"/>
        </w:rPr>
        <w:t>, Exemption from Application of the Service Contract Labor Standards to Contracts for Certain Services-Requirements, in this </w:t>
      </w:r>
      <w:r w:rsidRPr="00FB6FCC">
        <w:rPr>
          <w:rFonts w:ascii="Arial" w:hAnsi="Arial" w:cs="Arial"/>
          <w:sz w:val="22"/>
          <w:szCs w:val="22"/>
          <w:bdr w:val="none" w:sz="0" w:space="0" w:color="auto" w:frame="1"/>
        </w:rPr>
        <w:t>solicitation</w:t>
      </w:r>
      <w:r w:rsidRPr="00FB6FCC">
        <w:rPr>
          <w:rFonts w:ascii="Arial" w:hAnsi="Arial" w:cs="Arial"/>
          <w:sz w:val="22"/>
          <w:szCs w:val="22"/>
        </w:rPr>
        <w:t> will not be included in any resultant contract awarded to this </w:t>
      </w:r>
      <w:r w:rsidRPr="00FB6FCC">
        <w:rPr>
          <w:rFonts w:ascii="Arial" w:hAnsi="Arial" w:cs="Arial"/>
          <w:sz w:val="22"/>
          <w:szCs w:val="22"/>
          <w:bdr w:val="none" w:sz="0" w:space="0" w:color="auto" w:frame="1"/>
        </w:rPr>
        <w:t>offer</w:t>
      </w:r>
      <w:r w:rsidRPr="00FB6FCC">
        <w:rPr>
          <w:rFonts w:ascii="Arial" w:hAnsi="Arial" w:cs="Arial"/>
          <w:sz w:val="22"/>
          <w:szCs w:val="22"/>
        </w:rPr>
        <w:t>, and the </w:t>
      </w:r>
      <w:r w:rsidRPr="00FB6FCC">
        <w:rPr>
          <w:rFonts w:ascii="Arial" w:hAnsi="Arial" w:cs="Arial"/>
          <w:sz w:val="22"/>
          <w:szCs w:val="22"/>
          <w:bdr w:val="none" w:sz="0" w:space="0" w:color="auto" w:frame="1"/>
        </w:rPr>
        <w:t>offeror</w:t>
      </w:r>
      <w:r w:rsidRPr="00FB6FCC">
        <w:rPr>
          <w:rFonts w:ascii="Arial" w:hAnsi="Arial" w:cs="Arial"/>
          <w:sz w:val="22"/>
          <w:szCs w:val="22"/>
        </w:rPr>
        <w:t> </w:t>
      </w:r>
      <w:r w:rsidRPr="00FB6FCC">
        <w:rPr>
          <w:rFonts w:ascii="Arial" w:hAnsi="Arial" w:cs="Arial"/>
          <w:sz w:val="22"/>
          <w:szCs w:val="22"/>
          <w:bdr w:val="none" w:sz="0" w:space="0" w:color="auto" w:frame="1"/>
        </w:rPr>
        <w:t>may</w:t>
      </w:r>
      <w:r w:rsidRPr="00FB6FCC">
        <w:rPr>
          <w:rFonts w:ascii="Arial" w:hAnsi="Arial" w:cs="Arial"/>
          <w:sz w:val="22"/>
          <w:szCs w:val="22"/>
        </w:rPr>
        <w:t> be provided an opportunity to submit a new </w:t>
      </w:r>
      <w:r w:rsidRPr="00FB6FCC">
        <w:rPr>
          <w:rFonts w:ascii="Arial" w:hAnsi="Arial" w:cs="Arial"/>
          <w:sz w:val="22"/>
          <w:szCs w:val="22"/>
          <w:bdr w:val="none" w:sz="0" w:space="0" w:color="auto" w:frame="1"/>
        </w:rPr>
        <w:t>offer</w:t>
      </w:r>
      <w:r w:rsidRPr="00FB6FCC">
        <w:rPr>
          <w:rFonts w:ascii="Arial" w:hAnsi="Arial" w:cs="Arial"/>
          <w:sz w:val="22"/>
          <w:szCs w:val="22"/>
        </w:rPr>
        <w:t> on that basis.</w:t>
      </w:r>
    </w:p>
    <w:p w14:paraId="5BD83D24" w14:textId="77777777" w:rsidR="00475D75" w:rsidRPr="00FB6FCC" w:rsidRDefault="00475D75" w:rsidP="00475D75">
      <w:pPr>
        <w:shd w:val="clear" w:color="auto" w:fill="FFFFFF"/>
        <w:ind w:firstLine="360"/>
        <w:textAlignment w:val="baseline"/>
        <w:rPr>
          <w:rFonts w:ascii="Arial" w:hAnsi="Arial" w:cs="Arial"/>
          <w:sz w:val="22"/>
          <w:szCs w:val="22"/>
        </w:rPr>
      </w:pPr>
      <w:r w:rsidRPr="00FB6FCC">
        <w:rPr>
          <w:rFonts w:ascii="Arial" w:hAnsi="Arial" w:cs="Arial"/>
          <w:sz w:val="22"/>
          <w:szCs w:val="22"/>
          <w:bdr w:val="none" w:sz="0" w:space="0" w:color="auto" w:frame="1"/>
        </w:rPr>
        <w:t>(c)</w:t>
      </w:r>
      <w:r w:rsidRPr="00FB6FCC">
        <w:rPr>
          <w:rFonts w:ascii="Arial" w:hAnsi="Arial" w:cs="Arial"/>
          <w:sz w:val="22"/>
          <w:szCs w:val="22"/>
        </w:rPr>
        <w:t> If the </w:t>
      </w:r>
      <w:r w:rsidRPr="00FB6FCC">
        <w:rPr>
          <w:rFonts w:ascii="Arial" w:hAnsi="Arial" w:cs="Arial"/>
          <w:sz w:val="22"/>
          <w:szCs w:val="22"/>
          <w:bdr w:val="none" w:sz="0" w:space="0" w:color="auto" w:frame="1"/>
        </w:rPr>
        <w:t>offeror</w:t>
      </w:r>
      <w:r w:rsidRPr="00FB6FCC">
        <w:rPr>
          <w:rFonts w:ascii="Arial" w:hAnsi="Arial" w:cs="Arial"/>
          <w:sz w:val="22"/>
          <w:szCs w:val="22"/>
        </w:rPr>
        <w:t xml:space="preserve"> does not </w:t>
      </w:r>
      <w:proofErr w:type="gramStart"/>
      <w:r w:rsidRPr="00FB6FCC">
        <w:rPr>
          <w:rFonts w:ascii="Arial" w:hAnsi="Arial" w:cs="Arial"/>
          <w:sz w:val="22"/>
          <w:szCs w:val="22"/>
        </w:rPr>
        <w:t>certify to</w:t>
      </w:r>
      <w:proofErr w:type="gramEnd"/>
      <w:r w:rsidRPr="00FB6FCC">
        <w:rPr>
          <w:rFonts w:ascii="Arial" w:hAnsi="Arial" w:cs="Arial"/>
          <w:sz w:val="22"/>
          <w:szCs w:val="22"/>
        </w:rPr>
        <w:t xml:space="preserve"> the conditions in paragraph (a) of this provision-</w:t>
      </w:r>
    </w:p>
    <w:p w14:paraId="6FFBCA03" w14:textId="77777777" w:rsidR="00475D75" w:rsidRPr="00FB6FCC" w:rsidRDefault="00475D75" w:rsidP="00475D75">
      <w:pPr>
        <w:shd w:val="clear" w:color="auto" w:fill="FFFFFF"/>
        <w:ind w:firstLine="720"/>
        <w:textAlignment w:val="baseline"/>
        <w:rPr>
          <w:rFonts w:ascii="Arial" w:hAnsi="Arial" w:cs="Arial"/>
          <w:sz w:val="22"/>
          <w:szCs w:val="22"/>
        </w:rPr>
      </w:pPr>
      <w:r w:rsidRPr="00FB6FCC">
        <w:rPr>
          <w:rFonts w:ascii="Arial" w:hAnsi="Arial" w:cs="Arial"/>
          <w:sz w:val="22"/>
          <w:szCs w:val="22"/>
          <w:bdr w:val="none" w:sz="0" w:space="0" w:color="auto" w:frame="1"/>
        </w:rPr>
        <w:t>(1)</w:t>
      </w:r>
      <w:r w:rsidRPr="00FB6FCC">
        <w:rPr>
          <w:rFonts w:ascii="Arial" w:hAnsi="Arial" w:cs="Arial"/>
          <w:sz w:val="22"/>
          <w:szCs w:val="22"/>
        </w:rPr>
        <w:t> The clause of this </w:t>
      </w:r>
      <w:r w:rsidRPr="00FB6FCC">
        <w:rPr>
          <w:rFonts w:ascii="Arial" w:hAnsi="Arial" w:cs="Arial"/>
          <w:sz w:val="22"/>
          <w:szCs w:val="22"/>
          <w:bdr w:val="none" w:sz="0" w:space="0" w:color="auto" w:frame="1"/>
        </w:rPr>
        <w:t>solicitation</w:t>
      </w:r>
      <w:r w:rsidRPr="00FB6FCC">
        <w:rPr>
          <w:rFonts w:ascii="Arial" w:hAnsi="Arial" w:cs="Arial"/>
          <w:sz w:val="22"/>
          <w:szCs w:val="22"/>
        </w:rPr>
        <w:t> at </w:t>
      </w:r>
      <w:hyperlink r:id="rId46" w:anchor="FAR_52_222_53" w:tooltip="52.222-53" w:history="1">
        <w:r w:rsidRPr="00FB6FCC">
          <w:rPr>
            <w:rFonts w:ascii="Arial" w:hAnsi="Arial" w:cs="Arial"/>
            <w:sz w:val="22"/>
            <w:szCs w:val="22"/>
            <w:u w:val="single"/>
            <w:bdr w:val="none" w:sz="0" w:space="0" w:color="auto" w:frame="1"/>
          </w:rPr>
          <w:t>52.222-53</w:t>
        </w:r>
      </w:hyperlink>
      <w:r w:rsidRPr="00FB6FCC">
        <w:rPr>
          <w:rFonts w:ascii="Arial" w:hAnsi="Arial" w:cs="Arial"/>
          <w:sz w:val="22"/>
          <w:szCs w:val="22"/>
        </w:rPr>
        <w:t>, Exemption from Application of the Service Contract Labor Standards to Contracts for Certain Services-Requirements, will not be included in any resultant contract to this </w:t>
      </w:r>
      <w:r w:rsidRPr="00FB6FCC">
        <w:rPr>
          <w:rFonts w:ascii="Arial" w:hAnsi="Arial" w:cs="Arial"/>
          <w:sz w:val="22"/>
          <w:szCs w:val="22"/>
          <w:bdr w:val="none" w:sz="0" w:space="0" w:color="auto" w:frame="1"/>
        </w:rPr>
        <w:t>offeror</w:t>
      </w:r>
      <w:r w:rsidRPr="00FB6FCC">
        <w:rPr>
          <w:rFonts w:ascii="Arial" w:hAnsi="Arial" w:cs="Arial"/>
          <w:sz w:val="22"/>
          <w:szCs w:val="22"/>
        </w:rPr>
        <w:t>; and</w:t>
      </w:r>
    </w:p>
    <w:p w14:paraId="0F5246A7" w14:textId="77777777" w:rsidR="00475D75" w:rsidRPr="00FB6FCC" w:rsidRDefault="00475D75" w:rsidP="00475D75">
      <w:pPr>
        <w:shd w:val="clear" w:color="auto" w:fill="FFFFFF"/>
        <w:ind w:firstLine="720"/>
        <w:textAlignment w:val="baseline"/>
        <w:rPr>
          <w:rFonts w:ascii="Arial" w:hAnsi="Arial" w:cs="Arial"/>
          <w:sz w:val="22"/>
          <w:szCs w:val="22"/>
        </w:rPr>
      </w:pPr>
      <w:r w:rsidRPr="00FB6FCC">
        <w:rPr>
          <w:rFonts w:ascii="Arial" w:hAnsi="Arial" w:cs="Arial"/>
          <w:sz w:val="22"/>
          <w:szCs w:val="22"/>
          <w:bdr w:val="none" w:sz="0" w:space="0" w:color="auto" w:frame="1"/>
        </w:rPr>
        <w:t>(2)</w:t>
      </w:r>
      <w:r w:rsidRPr="00FB6FCC">
        <w:rPr>
          <w:rFonts w:ascii="Arial" w:hAnsi="Arial" w:cs="Arial"/>
          <w:sz w:val="22"/>
          <w:szCs w:val="22"/>
        </w:rPr>
        <w:t> The </w:t>
      </w:r>
      <w:r w:rsidRPr="00FB6FCC">
        <w:rPr>
          <w:rFonts w:ascii="Arial" w:hAnsi="Arial" w:cs="Arial"/>
          <w:sz w:val="22"/>
          <w:szCs w:val="22"/>
          <w:bdr w:val="none" w:sz="0" w:space="0" w:color="auto" w:frame="1"/>
        </w:rPr>
        <w:t>offeror</w:t>
      </w:r>
      <w:r w:rsidRPr="00FB6FCC">
        <w:rPr>
          <w:rFonts w:ascii="Arial" w:hAnsi="Arial" w:cs="Arial"/>
          <w:sz w:val="22"/>
          <w:szCs w:val="22"/>
        </w:rPr>
        <w:t> </w:t>
      </w:r>
      <w:r w:rsidRPr="00FB6FCC">
        <w:rPr>
          <w:rFonts w:ascii="Arial" w:hAnsi="Arial" w:cs="Arial"/>
          <w:sz w:val="22"/>
          <w:szCs w:val="22"/>
          <w:bdr w:val="none" w:sz="0" w:space="0" w:color="auto" w:frame="1"/>
        </w:rPr>
        <w:t>shall</w:t>
      </w:r>
      <w:r w:rsidRPr="00FB6FCC">
        <w:rPr>
          <w:rFonts w:ascii="Arial" w:hAnsi="Arial" w:cs="Arial"/>
          <w:sz w:val="22"/>
          <w:szCs w:val="22"/>
        </w:rPr>
        <w:t> notify the </w:t>
      </w:r>
      <w:r w:rsidRPr="00FB6FCC">
        <w:rPr>
          <w:rFonts w:ascii="Arial" w:hAnsi="Arial" w:cs="Arial"/>
          <w:sz w:val="22"/>
          <w:szCs w:val="22"/>
          <w:bdr w:val="none" w:sz="0" w:space="0" w:color="auto" w:frame="1"/>
        </w:rPr>
        <w:t>Contracting Officer</w:t>
      </w:r>
      <w:r w:rsidRPr="00FB6FCC">
        <w:rPr>
          <w:rFonts w:ascii="Arial" w:hAnsi="Arial" w:cs="Arial"/>
          <w:sz w:val="22"/>
          <w:szCs w:val="22"/>
        </w:rPr>
        <w:t> as soon as possible if the </w:t>
      </w:r>
      <w:r w:rsidRPr="00FB6FCC">
        <w:rPr>
          <w:rFonts w:ascii="Arial" w:hAnsi="Arial" w:cs="Arial"/>
          <w:sz w:val="22"/>
          <w:szCs w:val="22"/>
          <w:bdr w:val="none" w:sz="0" w:space="0" w:color="auto" w:frame="1"/>
        </w:rPr>
        <w:t>Contracting Officer</w:t>
      </w:r>
      <w:r w:rsidRPr="00FB6FCC">
        <w:rPr>
          <w:rFonts w:ascii="Arial" w:hAnsi="Arial" w:cs="Arial"/>
          <w:sz w:val="22"/>
          <w:szCs w:val="22"/>
        </w:rPr>
        <w:t> </w:t>
      </w:r>
      <w:proofErr w:type="gramStart"/>
      <w:r w:rsidRPr="00FB6FCC">
        <w:rPr>
          <w:rFonts w:ascii="Arial" w:hAnsi="Arial" w:cs="Arial"/>
          <w:sz w:val="22"/>
          <w:szCs w:val="22"/>
        </w:rPr>
        <w:t>did</w:t>
      </w:r>
      <w:proofErr w:type="gramEnd"/>
      <w:r w:rsidRPr="00FB6FCC">
        <w:rPr>
          <w:rFonts w:ascii="Arial" w:hAnsi="Arial" w:cs="Arial"/>
          <w:sz w:val="22"/>
          <w:szCs w:val="22"/>
        </w:rPr>
        <w:t xml:space="preserve"> not attach a Service Contract Labor Standards wage determination to the </w:t>
      </w:r>
      <w:r w:rsidRPr="00FB6FCC">
        <w:rPr>
          <w:rFonts w:ascii="Arial" w:hAnsi="Arial" w:cs="Arial"/>
          <w:sz w:val="22"/>
          <w:szCs w:val="22"/>
          <w:bdr w:val="none" w:sz="0" w:space="0" w:color="auto" w:frame="1"/>
        </w:rPr>
        <w:t>solicitation</w:t>
      </w:r>
      <w:r w:rsidRPr="00FB6FCC">
        <w:rPr>
          <w:rFonts w:ascii="Arial" w:hAnsi="Arial" w:cs="Arial"/>
          <w:sz w:val="22"/>
          <w:szCs w:val="22"/>
        </w:rPr>
        <w:t>.</w:t>
      </w:r>
    </w:p>
    <w:p w14:paraId="5A2E6B7F" w14:textId="77777777" w:rsidR="00475D75" w:rsidRPr="00FB6FCC" w:rsidRDefault="0062729B" w:rsidP="00475D75">
      <w:pPr>
        <w:shd w:val="clear" w:color="auto" w:fill="FFFFFF"/>
        <w:ind w:firstLine="360"/>
        <w:textAlignment w:val="baseline"/>
        <w:rPr>
          <w:rFonts w:ascii="Arial" w:hAnsi="Arial" w:cs="Arial"/>
          <w:sz w:val="22"/>
          <w:szCs w:val="22"/>
        </w:rPr>
      </w:pPr>
      <w:r w:rsidRPr="00FB6FCC">
        <w:rPr>
          <w:rFonts w:ascii="Arial" w:hAnsi="Arial" w:cs="Arial"/>
          <w:noProof/>
          <w:sz w:val="22"/>
          <w:szCs w:val="22"/>
        </w:rPr>
        <mc:AlternateContent>
          <mc:Choice Requires="wps">
            <w:drawing>
              <wp:inline distT="0" distB="0" distL="0" distR="0" wp14:anchorId="590ED52B" wp14:editId="07777777">
                <wp:extent cx="304800" cy="3048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6170853"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75D75" w:rsidRPr="00FB6FCC">
        <w:rPr>
          <w:rFonts w:ascii="Arial" w:hAnsi="Arial" w:cs="Arial"/>
          <w:sz w:val="22"/>
          <w:szCs w:val="22"/>
          <w:bdr w:val="none" w:sz="0" w:space="0" w:color="auto" w:frame="1"/>
        </w:rPr>
        <w:t>(d)</w:t>
      </w:r>
      <w:r w:rsidR="00475D75" w:rsidRPr="00FB6FCC">
        <w:rPr>
          <w:rFonts w:ascii="Arial" w:hAnsi="Arial" w:cs="Arial"/>
          <w:sz w:val="22"/>
          <w:szCs w:val="22"/>
        </w:rPr>
        <w:t> The </w:t>
      </w:r>
      <w:r w:rsidR="00475D75" w:rsidRPr="00FB6FCC">
        <w:rPr>
          <w:rFonts w:ascii="Arial" w:hAnsi="Arial" w:cs="Arial"/>
          <w:sz w:val="22"/>
          <w:szCs w:val="22"/>
          <w:bdr w:val="none" w:sz="0" w:space="0" w:color="auto" w:frame="1"/>
        </w:rPr>
        <w:t>Contracting Officer</w:t>
      </w:r>
      <w:r w:rsidR="00475D75" w:rsidRPr="00FB6FCC">
        <w:rPr>
          <w:rFonts w:ascii="Arial" w:hAnsi="Arial" w:cs="Arial"/>
          <w:sz w:val="22"/>
          <w:szCs w:val="22"/>
        </w:rPr>
        <w:t> </w:t>
      </w:r>
      <w:r w:rsidR="00475D75" w:rsidRPr="00FB6FCC">
        <w:rPr>
          <w:rFonts w:ascii="Arial" w:hAnsi="Arial" w:cs="Arial"/>
          <w:sz w:val="22"/>
          <w:szCs w:val="22"/>
          <w:bdr w:val="none" w:sz="0" w:space="0" w:color="auto" w:frame="1"/>
        </w:rPr>
        <w:t>may</w:t>
      </w:r>
      <w:r w:rsidR="00475D75" w:rsidRPr="00FB6FCC">
        <w:rPr>
          <w:rFonts w:ascii="Arial" w:hAnsi="Arial" w:cs="Arial"/>
          <w:sz w:val="22"/>
          <w:szCs w:val="22"/>
        </w:rPr>
        <w:t> not make an award to the </w:t>
      </w:r>
      <w:r w:rsidR="00475D75" w:rsidRPr="00FB6FCC">
        <w:rPr>
          <w:rFonts w:ascii="Arial" w:hAnsi="Arial" w:cs="Arial"/>
          <w:sz w:val="22"/>
          <w:szCs w:val="22"/>
          <w:bdr w:val="none" w:sz="0" w:space="0" w:color="auto" w:frame="1"/>
        </w:rPr>
        <w:t>offeror</w:t>
      </w:r>
      <w:r w:rsidR="00475D75" w:rsidRPr="00FB6FCC">
        <w:rPr>
          <w:rFonts w:ascii="Arial" w:hAnsi="Arial" w:cs="Arial"/>
          <w:sz w:val="22"/>
          <w:szCs w:val="22"/>
        </w:rPr>
        <w:t>, if the </w:t>
      </w:r>
      <w:r w:rsidR="00475D75" w:rsidRPr="00FB6FCC">
        <w:rPr>
          <w:rFonts w:ascii="Arial" w:hAnsi="Arial" w:cs="Arial"/>
          <w:sz w:val="22"/>
          <w:szCs w:val="22"/>
          <w:bdr w:val="none" w:sz="0" w:space="0" w:color="auto" w:frame="1"/>
        </w:rPr>
        <w:t>offeror</w:t>
      </w:r>
      <w:r w:rsidR="00475D75" w:rsidRPr="00FB6FCC">
        <w:rPr>
          <w:rFonts w:ascii="Arial" w:hAnsi="Arial" w:cs="Arial"/>
          <w:sz w:val="22"/>
          <w:szCs w:val="22"/>
        </w:rPr>
        <w:t> fails to execute the certification in paragraph (a) of this provision or to contact the </w:t>
      </w:r>
      <w:r w:rsidR="00475D75" w:rsidRPr="00FB6FCC">
        <w:rPr>
          <w:rFonts w:ascii="Arial" w:hAnsi="Arial" w:cs="Arial"/>
          <w:sz w:val="22"/>
          <w:szCs w:val="22"/>
          <w:bdr w:val="none" w:sz="0" w:space="0" w:color="auto" w:frame="1"/>
        </w:rPr>
        <w:t>Contracting Officer</w:t>
      </w:r>
      <w:r w:rsidR="00475D75" w:rsidRPr="00FB6FCC">
        <w:rPr>
          <w:rFonts w:ascii="Arial" w:hAnsi="Arial" w:cs="Arial"/>
          <w:sz w:val="22"/>
          <w:szCs w:val="22"/>
        </w:rPr>
        <w:t> as required in paragraph (c) of this provision.</w:t>
      </w:r>
    </w:p>
    <w:p w14:paraId="34FF1C98" w14:textId="77777777" w:rsidR="00475D75" w:rsidRPr="00FB6FCC" w:rsidRDefault="00475D75" w:rsidP="00AD30D5">
      <w:pPr>
        <w:shd w:val="clear" w:color="auto" w:fill="FFFFFF"/>
        <w:spacing w:before="100" w:beforeAutospacing="1" w:after="100" w:afterAutospacing="1"/>
        <w:ind w:left="2070" w:hanging="2070"/>
        <w:textAlignment w:val="baseline"/>
        <w:rPr>
          <w:rFonts w:ascii="Arial" w:hAnsi="Arial" w:cs="Arial"/>
          <w:b/>
          <w:bCs/>
          <w:sz w:val="24"/>
          <w:szCs w:val="24"/>
        </w:rPr>
      </w:pPr>
    </w:p>
    <w:p w14:paraId="11CA25CA" w14:textId="77777777" w:rsidR="00F11489" w:rsidRPr="00FB6FCC" w:rsidRDefault="00F11489" w:rsidP="00475D75">
      <w:pPr>
        <w:shd w:val="clear" w:color="auto" w:fill="FFFFFF"/>
        <w:ind w:left="2070" w:hanging="2070"/>
        <w:textAlignment w:val="baseline"/>
        <w:rPr>
          <w:rFonts w:ascii="Arial" w:hAnsi="Arial" w:cs="Arial"/>
          <w:b/>
          <w:bCs/>
          <w:sz w:val="24"/>
          <w:szCs w:val="24"/>
        </w:rPr>
      </w:pPr>
      <w:r w:rsidRPr="00FB6FCC">
        <w:rPr>
          <w:rFonts w:ascii="Arial" w:hAnsi="Arial" w:cs="Arial"/>
          <w:b/>
          <w:bCs/>
          <w:sz w:val="24"/>
          <w:szCs w:val="24"/>
        </w:rPr>
        <w:t>K-</w:t>
      </w:r>
      <w:r w:rsidR="00475D75" w:rsidRPr="00FB6FCC">
        <w:rPr>
          <w:rFonts w:ascii="Arial" w:hAnsi="Arial" w:cs="Arial"/>
          <w:b/>
          <w:bCs/>
          <w:sz w:val="24"/>
          <w:szCs w:val="24"/>
        </w:rPr>
        <w:t>1</w:t>
      </w:r>
      <w:r w:rsidR="00321BA0" w:rsidRPr="00FB6FCC">
        <w:rPr>
          <w:rFonts w:ascii="Arial" w:hAnsi="Arial" w:cs="Arial"/>
          <w:b/>
          <w:bCs/>
          <w:sz w:val="24"/>
          <w:szCs w:val="24"/>
        </w:rPr>
        <w:t>1</w:t>
      </w:r>
      <w:r w:rsidRPr="00FB6FCC">
        <w:rPr>
          <w:rFonts w:ascii="Arial" w:hAnsi="Arial" w:cs="Arial"/>
          <w:b/>
          <w:bCs/>
          <w:sz w:val="24"/>
          <w:szCs w:val="24"/>
        </w:rPr>
        <w:t>. FAR 52.223-1 Biobased Product Certification (May 2012)</w:t>
      </w:r>
    </w:p>
    <w:p w14:paraId="66785B69" w14:textId="77777777" w:rsidR="00475D75" w:rsidRPr="00FB6FCC" w:rsidRDefault="00475D75" w:rsidP="00475D75">
      <w:pPr>
        <w:shd w:val="clear" w:color="auto" w:fill="FFFFFF"/>
        <w:spacing w:before="100" w:beforeAutospacing="1"/>
        <w:textAlignment w:val="baseline"/>
        <w:rPr>
          <w:rFonts w:ascii="Arial" w:hAnsi="Arial" w:cs="Arial"/>
          <w:sz w:val="24"/>
          <w:szCs w:val="24"/>
        </w:rPr>
      </w:pPr>
      <w:r w:rsidRPr="00FB6FCC">
        <w:rPr>
          <w:rFonts w:ascii="Arial" w:hAnsi="Arial" w:cs="Arial"/>
          <w:sz w:val="24"/>
          <w:szCs w:val="24"/>
        </w:rPr>
        <w:t>As required by the Farm Security and Rural Investment Act of 2002 and the Energy Policy Act of 2005 ( </w:t>
      </w:r>
      <w:hyperlink r:id="rId47" w:tgtFrame="_blank" w:tooltip=" 7 U.S.C. 8102(c)(3)" w:history="1">
        <w:r w:rsidRPr="00FB6FCC">
          <w:rPr>
            <w:rFonts w:ascii="Arial" w:hAnsi="Arial" w:cs="Arial"/>
            <w:sz w:val="24"/>
            <w:szCs w:val="24"/>
            <w:u w:val="single"/>
            <w:bdr w:val="none" w:sz="0" w:space="0" w:color="auto" w:frame="1"/>
          </w:rPr>
          <w:t>7 U.S.C. 8102(c)(3)</w:t>
        </w:r>
      </w:hyperlink>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certifies, by signing this </w:t>
      </w:r>
      <w:r w:rsidRPr="00FB6FCC">
        <w:rPr>
          <w:rFonts w:ascii="Arial" w:hAnsi="Arial" w:cs="Arial"/>
          <w:sz w:val="24"/>
          <w:szCs w:val="24"/>
          <w:bdr w:val="none" w:sz="0" w:space="0" w:color="auto" w:frame="1"/>
        </w:rPr>
        <w:t>offer</w:t>
      </w:r>
      <w:r w:rsidRPr="00FB6FCC">
        <w:rPr>
          <w:rFonts w:ascii="Arial" w:hAnsi="Arial" w:cs="Arial"/>
          <w:sz w:val="24"/>
          <w:szCs w:val="24"/>
        </w:rPr>
        <w:t>, that </w:t>
      </w:r>
      <w:r w:rsidRPr="00FB6FCC">
        <w:rPr>
          <w:rFonts w:ascii="Arial" w:hAnsi="Arial" w:cs="Arial"/>
          <w:sz w:val="24"/>
          <w:szCs w:val="24"/>
          <w:bdr w:val="none" w:sz="0" w:space="0" w:color="auto" w:frame="1"/>
        </w:rPr>
        <w:t>biobased products</w:t>
      </w:r>
      <w:r w:rsidRPr="00FB6FCC">
        <w:rPr>
          <w:rFonts w:ascii="Arial" w:hAnsi="Arial" w:cs="Arial"/>
          <w:sz w:val="24"/>
          <w:szCs w:val="24"/>
        </w:rPr>
        <w:t> (within categories of </w:t>
      </w:r>
      <w:r w:rsidRPr="00FB6FCC">
        <w:rPr>
          <w:rFonts w:ascii="Arial" w:hAnsi="Arial" w:cs="Arial"/>
          <w:sz w:val="24"/>
          <w:szCs w:val="24"/>
          <w:bdr w:val="none" w:sz="0" w:space="0" w:color="auto" w:frame="1"/>
        </w:rPr>
        <w:t>products</w:t>
      </w:r>
      <w:r w:rsidRPr="00FB6FCC">
        <w:rPr>
          <w:rFonts w:ascii="Arial" w:hAnsi="Arial" w:cs="Arial"/>
          <w:sz w:val="24"/>
          <w:szCs w:val="24"/>
        </w:rPr>
        <w:t> listed by the </w:t>
      </w:r>
      <w:r w:rsidRPr="00FB6FCC">
        <w:rPr>
          <w:rFonts w:ascii="Arial" w:hAnsi="Arial" w:cs="Arial"/>
          <w:sz w:val="24"/>
          <w:szCs w:val="24"/>
          <w:bdr w:val="none" w:sz="0" w:space="0" w:color="auto" w:frame="1"/>
        </w:rPr>
        <w:t>United States</w:t>
      </w:r>
      <w:r w:rsidRPr="00FB6FCC">
        <w:rPr>
          <w:rFonts w:ascii="Arial" w:hAnsi="Arial" w:cs="Arial"/>
          <w:sz w:val="24"/>
          <w:szCs w:val="24"/>
        </w:rPr>
        <w:t> Department of Agriculture in </w:t>
      </w:r>
      <w:r w:rsidRPr="00FB6FCC">
        <w:rPr>
          <w:rFonts w:ascii="Arial" w:hAnsi="Arial" w:cs="Arial"/>
          <w:sz w:val="24"/>
          <w:szCs w:val="24"/>
          <w:bdr w:val="none" w:sz="0" w:space="0" w:color="auto" w:frame="1"/>
        </w:rPr>
        <w:t>7 CFR part 3201</w:t>
      </w:r>
      <w:r w:rsidRPr="00FB6FCC">
        <w:rPr>
          <w:rFonts w:ascii="Arial" w:hAnsi="Arial" w:cs="Arial"/>
          <w:sz w:val="24"/>
          <w:szCs w:val="24"/>
        </w:rPr>
        <w:t>, subpart B) to be used or delivered in the performance of the contract, other than </w:t>
      </w:r>
      <w:r w:rsidRPr="00FB6FCC">
        <w:rPr>
          <w:rFonts w:ascii="Arial" w:hAnsi="Arial" w:cs="Arial"/>
          <w:sz w:val="24"/>
          <w:szCs w:val="24"/>
          <w:bdr w:val="none" w:sz="0" w:space="0" w:color="auto" w:frame="1"/>
        </w:rPr>
        <w:t>biobased products</w:t>
      </w:r>
      <w:r w:rsidRPr="00FB6FCC">
        <w:rPr>
          <w:rFonts w:ascii="Arial" w:hAnsi="Arial" w:cs="Arial"/>
          <w:sz w:val="24"/>
          <w:szCs w:val="24"/>
        </w:rPr>
        <w:t> that are not purchased by the </w:t>
      </w:r>
      <w:r w:rsidRPr="00FB6FCC">
        <w:rPr>
          <w:rFonts w:ascii="Arial" w:hAnsi="Arial" w:cs="Arial"/>
          <w:sz w:val="24"/>
          <w:szCs w:val="24"/>
          <w:bdr w:val="none" w:sz="0" w:space="0" w:color="auto" w:frame="1"/>
        </w:rPr>
        <w:t>offeror</w:t>
      </w:r>
      <w:r w:rsidRPr="00FB6FCC">
        <w:rPr>
          <w:rFonts w:ascii="Arial" w:hAnsi="Arial" w:cs="Arial"/>
          <w:sz w:val="24"/>
          <w:szCs w:val="24"/>
        </w:rPr>
        <w:t> as a direct result of this contract, will comply with the applicable specifications or other contractual requirements.</w:t>
      </w:r>
    </w:p>
    <w:p w14:paraId="6D072C0D" w14:textId="77777777" w:rsidR="00475D75" w:rsidRPr="00FB6FCC" w:rsidRDefault="00475D75" w:rsidP="00AD30D5">
      <w:pPr>
        <w:shd w:val="clear" w:color="auto" w:fill="FFFFFF"/>
        <w:spacing w:before="100" w:beforeAutospacing="1" w:after="100" w:afterAutospacing="1"/>
        <w:ind w:left="2070" w:hanging="2070"/>
        <w:textAlignment w:val="baseline"/>
        <w:rPr>
          <w:rFonts w:ascii="Arial" w:hAnsi="Arial" w:cs="Arial"/>
          <w:b/>
          <w:bCs/>
          <w:sz w:val="24"/>
          <w:szCs w:val="24"/>
        </w:rPr>
      </w:pPr>
    </w:p>
    <w:p w14:paraId="38314474" w14:textId="77777777" w:rsidR="000A25F4" w:rsidRPr="00FB6FCC" w:rsidRDefault="000A25F4" w:rsidP="00475D75">
      <w:pPr>
        <w:shd w:val="clear" w:color="auto" w:fill="FFFFFF"/>
        <w:spacing w:after="100" w:afterAutospacing="1"/>
        <w:ind w:left="2070" w:hanging="2070"/>
        <w:textAlignment w:val="baseline"/>
        <w:rPr>
          <w:rFonts w:ascii="Arial" w:hAnsi="Arial" w:cs="Arial"/>
          <w:b/>
          <w:bCs/>
          <w:sz w:val="24"/>
          <w:szCs w:val="24"/>
        </w:rPr>
      </w:pPr>
      <w:r w:rsidRPr="00FB6FCC">
        <w:rPr>
          <w:rFonts w:ascii="Arial" w:hAnsi="Arial" w:cs="Arial"/>
          <w:b/>
          <w:bCs/>
          <w:sz w:val="24"/>
          <w:szCs w:val="24"/>
        </w:rPr>
        <w:t>K-</w:t>
      </w:r>
      <w:r w:rsidR="00475D75" w:rsidRPr="00FB6FCC">
        <w:rPr>
          <w:rFonts w:ascii="Arial" w:hAnsi="Arial" w:cs="Arial"/>
          <w:b/>
          <w:bCs/>
          <w:sz w:val="24"/>
          <w:szCs w:val="24"/>
        </w:rPr>
        <w:t>1</w:t>
      </w:r>
      <w:r w:rsidR="00321BA0" w:rsidRPr="00FB6FCC">
        <w:rPr>
          <w:rFonts w:ascii="Arial" w:hAnsi="Arial" w:cs="Arial"/>
          <w:b/>
          <w:bCs/>
          <w:sz w:val="24"/>
          <w:szCs w:val="24"/>
        </w:rPr>
        <w:t>2</w:t>
      </w:r>
      <w:r w:rsidRPr="00FB6FCC">
        <w:rPr>
          <w:rFonts w:ascii="Arial" w:hAnsi="Arial" w:cs="Arial"/>
          <w:b/>
          <w:bCs/>
          <w:sz w:val="24"/>
          <w:szCs w:val="24"/>
        </w:rPr>
        <w:t xml:space="preserve">. </w:t>
      </w:r>
      <w:proofErr w:type="gramStart"/>
      <w:r w:rsidRPr="00FB6FCC">
        <w:rPr>
          <w:rFonts w:ascii="Arial" w:hAnsi="Arial" w:cs="Arial"/>
          <w:b/>
          <w:bCs/>
          <w:sz w:val="24"/>
          <w:szCs w:val="24"/>
        </w:rPr>
        <w:t>FAR  52.223</w:t>
      </w:r>
      <w:proofErr w:type="gramEnd"/>
      <w:r w:rsidRPr="00FB6FCC">
        <w:rPr>
          <w:rFonts w:ascii="Arial" w:hAnsi="Arial" w:cs="Arial"/>
          <w:b/>
          <w:bCs/>
          <w:sz w:val="24"/>
          <w:szCs w:val="24"/>
        </w:rPr>
        <w:t>-4 Recovered Material Certification (May 2008)</w:t>
      </w:r>
    </w:p>
    <w:p w14:paraId="1B8154E8" w14:textId="77777777" w:rsidR="00475D75" w:rsidRPr="00FB6FCC" w:rsidRDefault="00475D75" w:rsidP="00475D75">
      <w:pPr>
        <w:shd w:val="clear" w:color="auto" w:fill="FFFFFF"/>
        <w:spacing w:before="100" w:beforeAutospacing="1" w:after="100" w:afterAutospacing="1"/>
        <w:textAlignment w:val="baseline"/>
        <w:rPr>
          <w:rFonts w:ascii="Arial" w:hAnsi="Arial" w:cs="Arial"/>
          <w:b/>
          <w:bCs/>
          <w:sz w:val="24"/>
          <w:szCs w:val="24"/>
        </w:rPr>
      </w:pPr>
      <w:r w:rsidRPr="00FB6FCC">
        <w:rPr>
          <w:rFonts w:ascii="Arial" w:hAnsi="Arial" w:cs="Arial"/>
          <w:sz w:val="24"/>
          <w:szCs w:val="24"/>
          <w:shd w:val="clear" w:color="auto" w:fill="FFFFFF"/>
        </w:rPr>
        <w:t>As required by the Resource Conservation and Recovery Act of 1976 ( </w:t>
      </w:r>
      <w:hyperlink r:id="rId48" w:tgtFrame="_blank" w:tooltip="42 U.S.C.6962(c)(3)(A)(i)" w:history="1">
        <w:r w:rsidRPr="00FB6FCC">
          <w:rPr>
            <w:rFonts w:ascii="Arial" w:hAnsi="Arial" w:cs="Arial"/>
            <w:sz w:val="24"/>
            <w:szCs w:val="24"/>
            <w:u w:val="single"/>
            <w:bdr w:val="none" w:sz="0" w:space="0" w:color="auto" w:frame="1"/>
            <w:shd w:val="clear" w:color="auto" w:fill="FFFFFF"/>
          </w:rPr>
          <w:t>42 U.S.C.6962(c)(3)(A)(i)</w:t>
        </w:r>
      </w:hyperlink>
      <w:r w:rsidRPr="00FB6FCC">
        <w:rPr>
          <w:rFonts w:ascii="Arial" w:hAnsi="Arial" w:cs="Arial"/>
          <w:sz w:val="24"/>
          <w:szCs w:val="24"/>
          <w:shd w:val="clear" w:color="auto" w:fill="FFFFFF"/>
        </w:rPr>
        <w:t>), the </w:t>
      </w:r>
      <w:r w:rsidRPr="00FB6FCC">
        <w:rPr>
          <w:rFonts w:ascii="Arial" w:hAnsi="Arial" w:cs="Arial"/>
          <w:sz w:val="24"/>
          <w:szCs w:val="24"/>
          <w:bdr w:val="none" w:sz="0" w:space="0" w:color="auto" w:frame="1"/>
          <w:shd w:val="clear" w:color="auto" w:fill="FFFFFF"/>
        </w:rPr>
        <w:t>offeror</w:t>
      </w:r>
      <w:r w:rsidRPr="00FB6FCC">
        <w:rPr>
          <w:rFonts w:ascii="Arial" w:hAnsi="Arial" w:cs="Arial"/>
          <w:sz w:val="24"/>
          <w:szCs w:val="24"/>
          <w:shd w:val="clear" w:color="auto" w:fill="FFFFFF"/>
        </w:rPr>
        <w:t> certifies, by signing this </w:t>
      </w:r>
      <w:r w:rsidRPr="00FB6FCC">
        <w:rPr>
          <w:rFonts w:ascii="Arial" w:hAnsi="Arial" w:cs="Arial"/>
          <w:sz w:val="24"/>
          <w:szCs w:val="24"/>
          <w:bdr w:val="none" w:sz="0" w:space="0" w:color="auto" w:frame="1"/>
          <w:shd w:val="clear" w:color="auto" w:fill="FFFFFF"/>
        </w:rPr>
        <w:t>offer</w:t>
      </w:r>
      <w:r w:rsidRPr="00FB6FCC">
        <w:rPr>
          <w:rFonts w:ascii="Arial" w:hAnsi="Arial" w:cs="Arial"/>
          <w:sz w:val="24"/>
          <w:szCs w:val="24"/>
          <w:shd w:val="clear" w:color="auto" w:fill="FFFFFF"/>
        </w:rPr>
        <w:t>, that the percentage of </w:t>
      </w:r>
      <w:r w:rsidRPr="00FB6FCC">
        <w:rPr>
          <w:rFonts w:ascii="Arial" w:hAnsi="Arial" w:cs="Arial"/>
          <w:sz w:val="24"/>
          <w:szCs w:val="24"/>
          <w:bdr w:val="none" w:sz="0" w:space="0" w:color="auto" w:frame="1"/>
          <w:shd w:val="clear" w:color="auto" w:fill="FFFFFF"/>
        </w:rPr>
        <w:t>recovered materials</w:t>
      </w:r>
      <w:r w:rsidRPr="00FB6FCC">
        <w:rPr>
          <w:rFonts w:ascii="Arial" w:hAnsi="Arial" w:cs="Arial"/>
          <w:sz w:val="24"/>
          <w:szCs w:val="24"/>
          <w:shd w:val="clear" w:color="auto" w:fill="FFFFFF"/>
        </w:rPr>
        <w:t xml:space="preserve"> content for EPA-designated items to be delivered or used in the </w:t>
      </w:r>
      <w:r w:rsidRPr="00FB6FCC">
        <w:rPr>
          <w:rFonts w:ascii="Arial" w:hAnsi="Arial" w:cs="Arial"/>
          <w:sz w:val="24"/>
          <w:szCs w:val="24"/>
          <w:shd w:val="clear" w:color="auto" w:fill="FFFFFF"/>
        </w:rPr>
        <w:lastRenderedPageBreak/>
        <w:t>performance of the contract will be at least the amount required by the applicable contract specifications or other contractual requirements.</w:t>
      </w:r>
    </w:p>
    <w:p w14:paraId="48A21919" w14:textId="77777777" w:rsidR="00613DE4" w:rsidRPr="00FB6FCC" w:rsidRDefault="00613DE4" w:rsidP="00AD30D5">
      <w:pPr>
        <w:shd w:val="clear" w:color="auto" w:fill="FFFFFF"/>
        <w:spacing w:before="100" w:beforeAutospacing="1" w:after="100" w:afterAutospacing="1"/>
        <w:ind w:left="2070" w:hanging="2070"/>
        <w:textAlignment w:val="baseline"/>
        <w:rPr>
          <w:rFonts w:ascii="Arial" w:hAnsi="Arial" w:cs="Arial"/>
          <w:b/>
          <w:bCs/>
          <w:sz w:val="24"/>
          <w:szCs w:val="24"/>
        </w:rPr>
      </w:pPr>
    </w:p>
    <w:p w14:paraId="5505BFA2" w14:textId="77777777" w:rsidR="00613DE4" w:rsidRPr="00FB6FCC" w:rsidRDefault="00613DE4" w:rsidP="00D04E9D">
      <w:pPr>
        <w:shd w:val="clear" w:color="auto" w:fill="FFFFFF"/>
        <w:spacing w:before="100" w:beforeAutospacing="1" w:after="100" w:afterAutospacing="1"/>
        <w:ind w:left="2340" w:hanging="2340"/>
        <w:textAlignment w:val="baseline"/>
        <w:rPr>
          <w:rFonts w:ascii="Arial" w:hAnsi="Arial" w:cs="Arial"/>
          <w:b/>
          <w:bCs/>
          <w:sz w:val="24"/>
          <w:szCs w:val="24"/>
        </w:rPr>
      </w:pPr>
      <w:r w:rsidRPr="00FB6FCC">
        <w:rPr>
          <w:rFonts w:ascii="Arial" w:hAnsi="Arial" w:cs="Arial"/>
          <w:b/>
          <w:bCs/>
          <w:sz w:val="24"/>
          <w:szCs w:val="24"/>
        </w:rPr>
        <w:t>K-</w:t>
      </w:r>
      <w:r w:rsidR="00475D75" w:rsidRPr="00FB6FCC">
        <w:rPr>
          <w:rFonts w:ascii="Arial" w:hAnsi="Arial" w:cs="Arial"/>
          <w:b/>
          <w:bCs/>
          <w:sz w:val="24"/>
          <w:szCs w:val="24"/>
        </w:rPr>
        <w:t>1</w:t>
      </w:r>
      <w:r w:rsidR="00321BA0" w:rsidRPr="00FB6FCC">
        <w:rPr>
          <w:rFonts w:ascii="Arial" w:hAnsi="Arial" w:cs="Arial"/>
          <w:b/>
          <w:bCs/>
          <w:sz w:val="24"/>
          <w:szCs w:val="24"/>
        </w:rPr>
        <w:t>3</w:t>
      </w:r>
      <w:r w:rsidRPr="00FB6FCC">
        <w:rPr>
          <w:rFonts w:ascii="Arial" w:hAnsi="Arial" w:cs="Arial"/>
          <w:b/>
          <w:bCs/>
          <w:sz w:val="24"/>
          <w:szCs w:val="24"/>
        </w:rPr>
        <w:t>. FAR 52.223-22 Public Disclosure of Greenhouse Gas Emissions and Reduction Goals-Representation. (Dec 2016)</w:t>
      </w:r>
    </w:p>
    <w:p w14:paraId="2A735A08" w14:textId="77777777" w:rsidR="00D04E9D" w:rsidRPr="00FB6FCC" w:rsidRDefault="00D04E9D" w:rsidP="00D04E9D">
      <w:pPr>
        <w:pStyle w:val="listl1"/>
        <w:shd w:val="clear" w:color="auto" w:fill="FFFFFF"/>
        <w:ind w:firstLine="360"/>
        <w:textAlignment w:val="baseline"/>
        <w:rPr>
          <w:rFonts w:ascii="Arial" w:hAnsi="Arial" w:cs="Arial"/>
        </w:rPr>
      </w:pPr>
      <w:r w:rsidRPr="00FB6FCC">
        <w:rPr>
          <w:rStyle w:val="ph"/>
          <w:rFonts w:ascii="Arial" w:hAnsi="Arial" w:cs="Arial"/>
          <w:bdr w:val="none" w:sz="0" w:space="0" w:color="auto" w:frame="1"/>
        </w:rPr>
        <w:t>(a)</w:t>
      </w:r>
      <w:r w:rsidRPr="00FB6FCC">
        <w:rPr>
          <w:rFonts w:ascii="Arial" w:hAnsi="Arial" w:cs="Arial"/>
        </w:rPr>
        <w:t> This representation </w:t>
      </w:r>
      <w:r w:rsidRPr="00FB6FCC">
        <w:rPr>
          <w:rFonts w:ascii="Arial" w:hAnsi="Arial" w:cs="Arial"/>
          <w:bdr w:val="none" w:sz="0" w:space="0" w:color="auto" w:frame="1"/>
        </w:rPr>
        <w:t>shall</w:t>
      </w:r>
      <w:r w:rsidRPr="00FB6FCC">
        <w:rPr>
          <w:rFonts w:ascii="Arial" w:hAnsi="Arial" w:cs="Arial"/>
        </w:rPr>
        <w:t> be completed if the </w:t>
      </w:r>
      <w:r w:rsidRPr="00FB6FCC">
        <w:rPr>
          <w:rFonts w:ascii="Arial" w:hAnsi="Arial" w:cs="Arial"/>
          <w:bdr w:val="none" w:sz="0" w:space="0" w:color="auto" w:frame="1"/>
        </w:rPr>
        <w:t>Offeror</w:t>
      </w:r>
      <w:r w:rsidRPr="00FB6FCC">
        <w:rPr>
          <w:rFonts w:ascii="Arial" w:hAnsi="Arial" w:cs="Arial"/>
        </w:rPr>
        <w:t> </w:t>
      </w:r>
      <w:proofErr w:type="gramStart"/>
      <w:r w:rsidRPr="00FB6FCC">
        <w:rPr>
          <w:rFonts w:ascii="Arial" w:hAnsi="Arial" w:cs="Arial"/>
        </w:rPr>
        <w:t>received</w:t>
      </w:r>
      <w:proofErr w:type="gramEnd"/>
      <w:r w:rsidRPr="00FB6FCC">
        <w:rPr>
          <w:rFonts w:ascii="Arial" w:hAnsi="Arial" w:cs="Arial"/>
        </w:rPr>
        <w:t xml:space="preserve"> $7.5 million or more in Federal contract awards in the prior Federal fiscal year. The representation is optional if the </w:t>
      </w:r>
      <w:r w:rsidRPr="00FB6FCC">
        <w:rPr>
          <w:rFonts w:ascii="Arial" w:hAnsi="Arial" w:cs="Arial"/>
          <w:bdr w:val="none" w:sz="0" w:space="0" w:color="auto" w:frame="1"/>
        </w:rPr>
        <w:t>Offeror</w:t>
      </w:r>
      <w:r w:rsidRPr="00FB6FCC">
        <w:rPr>
          <w:rFonts w:ascii="Arial" w:hAnsi="Arial" w:cs="Arial"/>
        </w:rPr>
        <w:t> received less than $7.5 million in Federal contract awards in the prior Federal fiscal year.</w:t>
      </w:r>
    </w:p>
    <w:p w14:paraId="07C38522" w14:textId="77777777" w:rsidR="00D04E9D" w:rsidRPr="00FB6FCC" w:rsidRDefault="00D04E9D" w:rsidP="00D04E9D">
      <w:pPr>
        <w:pStyle w:val="listl1"/>
        <w:shd w:val="clear" w:color="auto" w:fill="FFFFFF"/>
        <w:ind w:firstLine="360"/>
        <w:textAlignment w:val="baseline"/>
        <w:rPr>
          <w:rFonts w:ascii="Arial" w:hAnsi="Arial" w:cs="Arial"/>
        </w:rPr>
      </w:pPr>
      <w:r w:rsidRPr="00FB6FCC">
        <w:rPr>
          <w:rStyle w:val="ph"/>
          <w:rFonts w:ascii="Arial" w:hAnsi="Arial" w:cs="Arial"/>
          <w:bdr w:val="none" w:sz="0" w:space="0" w:color="auto" w:frame="1"/>
        </w:rPr>
        <w:t>(b)</w:t>
      </w:r>
      <w:r w:rsidRPr="00FB6FCC">
        <w:rPr>
          <w:rFonts w:ascii="Arial" w:hAnsi="Arial" w:cs="Arial"/>
        </w:rPr>
        <w:t> </w:t>
      </w:r>
      <w:r w:rsidRPr="00FB6FCC">
        <w:rPr>
          <w:rStyle w:val="Emphasis"/>
          <w:rFonts w:ascii="Arial" w:hAnsi="Arial" w:cs="Arial"/>
          <w:bdr w:val="none" w:sz="0" w:space="0" w:color="auto" w:frame="1"/>
        </w:rPr>
        <w:t>Representation. [Offeror is to check applicable blocks in paragraphs (1) and (2).]</w:t>
      </w:r>
    </w:p>
    <w:p w14:paraId="284D6553" w14:textId="77777777" w:rsidR="00D04E9D" w:rsidRPr="00FB6FCC" w:rsidRDefault="0062729B" w:rsidP="00D04E9D">
      <w:pPr>
        <w:pStyle w:val="listl2"/>
        <w:shd w:val="clear" w:color="auto" w:fill="FFFFFF"/>
        <w:ind w:firstLine="720"/>
        <w:textAlignment w:val="baseline"/>
        <w:rPr>
          <w:rFonts w:ascii="Arial" w:hAnsi="Arial" w:cs="Arial"/>
        </w:rPr>
      </w:pPr>
      <w:r w:rsidRPr="00FB6FCC">
        <w:rPr>
          <w:rFonts w:ascii="Arial" w:hAnsi="Arial" w:cs="Arial"/>
          <w:noProof/>
        </w:rPr>
        <mc:AlternateContent>
          <mc:Choice Requires="wps">
            <w:drawing>
              <wp:inline distT="0" distB="0" distL="0" distR="0" wp14:anchorId="3D466A79" wp14:editId="07777777">
                <wp:extent cx="304800" cy="3048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650E908"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04E9D" w:rsidRPr="00FB6FCC">
        <w:rPr>
          <w:rStyle w:val="ph"/>
          <w:rFonts w:ascii="Arial" w:hAnsi="Arial" w:cs="Arial"/>
          <w:bdr w:val="none" w:sz="0" w:space="0" w:color="auto" w:frame="1"/>
        </w:rPr>
        <w:t>(1)</w:t>
      </w:r>
      <w:r w:rsidR="00D04E9D" w:rsidRPr="00FB6FCC">
        <w:rPr>
          <w:rFonts w:ascii="Arial" w:hAnsi="Arial" w:cs="Arial"/>
        </w:rPr>
        <w:t> The </w:t>
      </w:r>
      <w:r w:rsidR="00D04E9D" w:rsidRPr="00FB6FCC">
        <w:rPr>
          <w:rFonts w:ascii="Arial" w:hAnsi="Arial" w:cs="Arial"/>
          <w:bdr w:val="none" w:sz="0" w:space="0" w:color="auto" w:frame="1"/>
        </w:rPr>
        <w:t>Offeror</w:t>
      </w:r>
      <w:r w:rsidR="00D04E9D" w:rsidRPr="00FB6FCC">
        <w:rPr>
          <w:rFonts w:ascii="Arial" w:hAnsi="Arial" w:cs="Arial"/>
        </w:rPr>
        <w:t> (itself or through its immediate owner or highest-level owner) </w:t>
      </w:r>
      <w:r w:rsidR="00D04E9D" w:rsidRPr="00FB6FCC">
        <w:rPr>
          <w:rStyle w:val="HTMLCite"/>
          <w:rFonts w:ascii="Arial" w:hAnsi="Arial" w:cs="Arial"/>
          <w:bdr w:val="none" w:sz="0" w:space="0" w:color="auto" w:frame="1"/>
        </w:rPr>
        <w:t>□</w:t>
      </w:r>
      <w:r w:rsidR="00D04E9D" w:rsidRPr="00FB6FCC">
        <w:rPr>
          <w:rFonts w:ascii="Arial" w:hAnsi="Arial" w:cs="Arial"/>
        </w:rPr>
        <w:t> does, </w:t>
      </w:r>
      <w:r w:rsidR="00D04E9D" w:rsidRPr="00FB6FCC">
        <w:rPr>
          <w:rStyle w:val="HTMLCite"/>
          <w:rFonts w:ascii="Arial" w:hAnsi="Arial" w:cs="Arial"/>
          <w:bdr w:val="none" w:sz="0" w:space="0" w:color="auto" w:frame="1"/>
        </w:rPr>
        <w:t>□</w:t>
      </w:r>
      <w:r w:rsidR="00D04E9D" w:rsidRPr="00FB6FCC">
        <w:rPr>
          <w:rFonts w:ascii="Arial" w:hAnsi="Arial" w:cs="Arial"/>
        </w:rPr>
        <w:t> does not publicly disclose greenhouse gas emissions, </w:t>
      </w:r>
      <w:r w:rsidR="00D04E9D" w:rsidRPr="00FB6FCC">
        <w:rPr>
          <w:rStyle w:val="Emphasis"/>
          <w:rFonts w:ascii="Arial" w:hAnsi="Arial" w:cs="Arial"/>
          <w:bdr w:val="none" w:sz="0" w:space="0" w:color="auto" w:frame="1"/>
        </w:rPr>
        <w:t>i.e.</w:t>
      </w:r>
      <w:r w:rsidR="00D04E9D" w:rsidRPr="00FB6FCC">
        <w:rPr>
          <w:rFonts w:ascii="Arial" w:hAnsi="Arial" w:cs="Arial"/>
        </w:rPr>
        <w:t>, make available on a publicly accessible website the results of a greenhouse gas inventory, performed in accordance with an accounting standard with publicly available and consistently applied criteria, such as the Greenhouse Gas Protocol Corporate Standard.</w:t>
      </w:r>
    </w:p>
    <w:p w14:paraId="78EBEF67" w14:textId="77777777" w:rsidR="00D04E9D" w:rsidRPr="00FB6FCC" w:rsidRDefault="00D04E9D" w:rsidP="00D04E9D">
      <w:pPr>
        <w:pStyle w:val="listl2"/>
        <w:shd w:val="clear" w:color="auto" w:fill="FFFFFF"/>
        <w:ind w:firstLine="720"/>
        <w:textAlignment w:val="baseline"/>
        <w:rPr>
          <w:rFonts w:ascii="Arial" w:hAnsi="Arial" w:cs="Arial"/>
        </w:rPr>
      </w:pPr>
      <w:r w:rsidRPr="00FB6FCC">
        <w:rPr>
          <w:rStyle w:val="ph"/>
          <w:rFonts w:ascii="Arial" w:hAnsi="Arial" w:cs="Arial"/>
          <w:bdr w:val="none" w:sz="0" w:space="0" w:color="auto" w:frame="1"/>
        </w:rPr>
        <w:t>(2)</w:t>
      </w:r>
      <w:r w:rsidRPr="00FB6FCC">
        <w:rPr>
          <w:rFonts w:ascii="Arial" w:hAnsi="Arial" w:cs="Arial"/>
        </w:rPr>
        <w:t> The </w:t>
      </w:r>
      <w:r w:rsidRPr="00FB6FCC">
        <w:rPr>
          <w:rFonts w:ascii="Arial" w:hAnsi="Arial" w:cs="Arial"/>
          <w:bdr w:val="none" w:sz="0" w:space="0" w:color="auto" w:frame="1"/>
        </w:rPr>
        <w:t>Offeror</w:t>
      </w:r>
      <w:r w:rsidRPr="00FB6FCC">
        <w:rPr>
          <w:rFonts w:ascii="Arial" w:hAnsi="Arial" w:cs="Arial"/>
        </w:rPr>
        <w:t> (itself or through its immediate owner or highest-level owner) </w:t>
      </w:r>
      <w:r w:rsidRPr="00FB6FCC">
        <w:rPr>
          <w:rStyle w:val="HTMLCite"/>
          <w:rFonts w:ascii="Arial" w:hAnsi="Arial" w:cs="Arial"/>
          <w:bdr w:val="none" w:sz="0" w:space="0" w:color="auto" w:frame="1"/>
        </w:rPr>
        <w:t>□</w:t>
      </w:r>
      <w:r w:rsidRPr="00FB6FCC">
        <w:rPr>
          <w:rFonts w:ascii="Arial" w:hAnsi="Arial" w:cs="Arial"/>
        </w:rPr>
        <w:t> does, </w:t>
      </w:r>
      <w:r w:rsidRPr="00FB6FCC">
        <w:rPr>
          <w:rStyle w:val="HTMLCite"/>
          <w:rFonts w:ascii="Arial" w:hAnsi="Arial" w:cs="Arial"/>
          <w:bdr w:val="none" w:sz="0" w:space="0" w:color="auto" w:frame="1"/>
        </w:rPr>
        <w:t>□</w:t>
      </w:r>
      <w:r w:rsidRPr="00FB6FCC">
        <w:rPr>
          <w:rFonts w:ascii="Arial" w:hAnsi="Arial" w:cs="Arial"/>
        </w:rPr>
        <w:t> does not publicly disclose a quantitative greenhouse gas emissions reduction goal, </w:t>
      </w:r>
      <w:r w:rsidRPr="00FB6FCC">
        <w:rPr>
          <w:rStyle w:val="Emphasis"/>
          <w:rFonts w:ascii="Arial" w:hAnsi="Arial" w:cs="Arial"/>
          <w:bdr w:val="none" w:sz="0" w:space="0" w:color="auto" w:frame="1"/>
        </w:rPr>
        <w:t>i.e.</w:t>
      </w:r>
      <w:r w:rsidRPr="00FB6FCC">
        <w:rPr>
          <w:rFonts w:ascii="Arial" w:hAnsi="Arial" w:cs="Arial"/>
        </w:rPr>
        <w:t>, make available on a publicly available website a target to reduce absolute emissions or emissions intensity by a specific quantity or percentage.</w:t>
      </w:r>
    </w:p>
    <w:p w14:paraId="49393211" w14:textId="77777777" w:rsidR="00D04E9D" w:rsidRPr="00FB6FCC" w:rsidRDefault="00D04E9D" w:rsidP="00D04E9D">
      <w:pPr>
        <w:pStyle w:val="listl2"/>
        <w:shd w:val="clear" w:color="auto" w:fill="FFFFFF"/>
        <w:ind w:firstLine="720"/>
        <w:textAlignment w:val="baseline"/>
        <w:rPr>
          <w:rFonts w:ascii="Arial" w:hAnsi="Arial" w:cs="Arial"/>
        </w:rPr>
      </w:pPr>
      <w:r w:rsidRPr="00FB6FCC">
        <w:rPr>
          <w:rStyle w:val="ph"/>
          <w:rFonts w:ascii="Arial" w:hAnsi="Arial" w:cs="Arial"/>
          <w:bdr w:val="none" w:sz="0" w:space="0" w:color="auto" w:frame="1"/>
        </w:rPr>
        <w:t>(3)</w:t>
      </w:r>
      <w:r w:rsidRPr="00FB6FCC">
        <w:rPr>
          <w:rFonts w:ascii="Arial" w:hAnsi="Arial" w:cs="Arial"/>
        </w:rPr>
        <w:t> A publicly accessible website includes the </w:t>
      </w:r>
      <w:r w:rsidRPr="00FB6FCC">
        <w:rPr>
          <w:rFonts w:ascii="Arial" w:hAnsi="Arial" w:cs="Arial"/>
          <w:bdr w:val="none" w:sz="0" w:space="0" w:color="auto" w:frame="1"/>
        </w:rPr>
        <w:t>Offeror</w:t>
      </w:r>
      <w:r w:rsidRPr="00FB6FCC">
        <w:rPr>
          <w:rFonts w:ascii="Arial" w:hAnsi="Arial" w:cs="Arial"/>
        </w:rPr>
        <w:t>’s own website or a recognized, third-party greenhouse gas emissions reporting program.</w:t>
      </w:r>
    </w:p>
    <w:p w14:paraId="6156EBCB" w14:textId="77777777" w:rsidR="00D04E9D" w:rsidRPr="00FB6FCC" w:rsidRDefault="00D04E9D" w:rsidP="00D04E9D">
      <w:pPr>
        <w:pStyle w:val="listl1"/>
        <w:shd w:val="clear" w:color="auto" w:fill="FFFFFF"/>
        <w:ind w:firstLine="360"/>
        <w:textAlignment w:val="baseline"/>
        <w:rPr>
          <w:rFonts w:ascii="Arial" w:hAnsi="Arial" w:cs="Arial"/>
        </w:rPr>
      </w:pPr>
      <w:r w:rsidRPr="00FB6FCC">
        <w:rPr>
          <w:rStyle w:val="ph"/>
          <w:rFonts w:ascii="Arial" w:hAnsi="Arial" w:cs="Arial"/>
          <w:bdr w:val="none" w:sz="0" w:space="0" w:color="auto" w:frame="1"/>
        </w:rPr>
        <w:t>(c)</w:t>
      </w:r>
      <w:r w:rsidRPr="00FB6FCC">
        <w:rPr>
          <w:rFonts w:ascii="Arial" w:hAnsi="Arial" w:cs="Arial"/>
        </w:rPr>
        <w:t> If the </w:t>
      </w:r>
      <w:r w:rsidRPr="00FB6FCC">
        <w:rPr>
          <w:rFonts w:ascii="Arial" w:hAnsi="Arial" w:cs="Arial"/>
          <w:bdr w:val="none" w:sz="0" w:space="0" w:color="auto" w:frame="1"/>
        </w:rPr>
        <w:t>Offeror</w:t>
      </w:r>
      <w:r w:rsidRPr="00FB6FCC">
        <w:rPr>
          <w:rFonts w:ascii="Arial" w:hAnsi="Arial" w:cs="Arial"/>
        </w:rPr>
        <w:t> checked "does" in paragraphs (b)(1) or (b)(2) of this provision, respectively, the </w:t>
      </w:r>
      <w:r w:rsidRPr="00FB6FCC">
        <w:rPr>
          <w:rFonts w:ascii="Arial" w:hAnsi="Arial" w:cs="Arial"/>
          <w:bdr w:val="none" w:sz="0" w:space="0" w:color="auto" w:frame="1"/>
        </w:rPr>
        <w:t>Offeror</w:t>
      </w:r>
      <w:r w:rsidRPr="00FB6FCC">
        <w:rPr>
          <w:rFonts w:ascii="Arial" w:hAnsi="Arial" w:cs="Arial"/>
        </w:rPr>
        <w:t> </w:t>
      </w:r>
      <w:r w:rsidRPr="00FB6FCC">
        <w:rPr>
          <w:rFonts w:ascii="Arial" w:hAnsi="Arial" w:cs="Arial"/>
          <w:bdr w:val="none" w:sz="0" w:space="0" w:color="auto" w:frame="1"/>
        </w:rPr>
        <w:t>shall</w:t>
      </w:r>
      <w:r w:rsidRPr="00FB6FCC">
        <w:rPr>
          <w:rFonts w:ascii="Arial" w:hAnsi="Arial" w:cs="Arial"/>
        </w:rPr>
        <w:t xml:space="preserve"> provide the publicly accessible website(s) where greenhouse gas emissions and/or reduction goals are </w:t>
      </w:r>
      <w:proofErr w:type="gramStart"/>
      <w:r w:rsidRPr="00FB6FCC">
        <w:rPr>
          <w:rFonts w:ascii="Arial" w:hAnsi="Arial" w:cs="Arial"/>
        </w:rPr>
        <w:t>reported:_</w:t>
      </w:r>
      <w:proofErr w:type="gramEnd"/>
      <w:r w:rsidRPr="00FB6FCC">
        <w:rPr>
          <w:rFonts w:ascii="Arial" w:hAnsi="Arial" w:cs="Arial"/>
        </w:rPr>
        <w:t>_______________.</w:t>
      </w:r>
    </w:p>
    <w:p w14:paraId="6BD18F9B" w14:textId="77777777" w:rsidR="00D04E9D" w:rsidRPr="00FB6FCC" w:rsidRDefault="00D04E9D" w:rsidP="00613DE4">
      <w:pPr>
        <w:shd w:val="clear" w:color="auto" w:fill="FFFFFF"/>
        <w:spacing w:before="100" w:beforeAutospacing="1" w:after="100" w:afterAutospacing="1"/>
        <w:ind w:left="2070" w:hanging="2070"/>
        <w:textAlignment w:val="baseline"/>
        <w:rPr>
          <w:rFonts w:ascii="Arial" w:hAnsi="Arial" w:cs="Arial"/>
          <w:b/>
          <w:bCs/>
          <w:sz w:val="24"/>
          <w:szCs w:val="24"/>
        </w:rPr>
      </w:pPr>
    </w:p>
    <w:p w14:paraId="772D9AFF" w14:textId="77777777" w:rsidR="00613DE4" w:rsidRPr="00FB6FCC" w:rsidRDefault="00613DE4" w:rsidP="00613DE4">
      <w:pPr>
        <w:shd w:val="clear" w:color="auto" w:fill="FFFFFF"/>
        <w:spacing w:before="100" w:beforeAutospacing="1" w:after="100" w:afterAutospacing="1"/>
        <w:ind w:left="2070" w:hanging="2070"/>
        <w:textAlignment w:val="baseline"/>
        <w:rPr>
          <w:rFonts w:ascii="Arial" w:hAnsi="Arial" w:cs="Arial"/>
          <w:b/>
          <w:bCs/>
          <w:sz w:val="24"/>
          <w:szCs w:val="24"/>
        </w:rPr>
      </w:pPr>
      <w:r w:rsidRPr="00FB6FCC">
        <w:rPr>
          <w:rFonts w:ascii="Arial" w:hAnsi="Arial" w:cs="Arial"/>
          <w:b/>
          <w:bCs/>
          <w:sz w:val="24"/>
          <w:szCs w:val="24"/>
        </w:rPr>
        <w:t>K-</w:t>
      </w:r>
      <w:r w:rsidR="00D04E9D" w:rsidRPr="00FB6FCC">
        <w:rPr>
          <w:rFonts w:ascii="Arial" w:hAnsi="Arial" w:cs="Arial"/>
          <w:b/>
          <w:bCs/>
          <w:sz w:val="24"/>
          <w:szCs w:val="24"/>
        </w:rPr>
        <w:t>1</w:t>
      </w:r>
      <w:r w:rsidR="00321BA0" w:rsidRPr="00FB6FCC">
        <w:rPr>
          <w:rFonts w:ascii="Arial" w:hAnsi="Arial" w:cs="Arial"/>
          <w:b/>
          <w:bCs/>
          <w:sz w:val="24"/>
          <w:szCs w:val="24"/>
        </w:rPr>
        <w:t>4</w:t>
      </w:r>
      <w:r w:rsidRPr="00FB6FCC">
        <w:rPr>
          <w:rFonts w:ascii="Arial" w:hAnsi="Arial" w:cs="Arial"/>
          <w:b/>
          <w:bCs/>
          <w:sz w:val="24"/>
          <w:szCs w:val="24"/>
        </w:rPr>
        <w:t>. FAR 52.225-2 Buy American Certificate</w:t>
      </w:r>
      <w:r w:rsidR="00131C83" w:rsidRPr="00FB6FCC">
        <w:rPr>
          <w:rFonts w:ascii="Arial" w:hAnsi="Arial" w:cs="Arial"/>
          <w:b/>
          <w:bCs/>
          <w:sz w:val="24"/>
          <w:szCs w:val="24"/>
        </w:rPr>
        <w:t xml:space="preserve"> (Oct 2022)</w:t>
      </w:r>
    </w:p>
    <w:p w14:paraId="51512227" w14:textId="77777777" w:rsidR="00D04E9D" w:rsidRPr="00FB6FCC"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w:t>
      </w:r>
      <w:r w:rsidR="0062729B" w:rsidRPr="00FB6FCC">
        <w:rPr>
          <w:rFonts w:ascii="Arial" w:hAnsi="Arial" w:cs="Arial"/>
          <w:noProof/>
          <w:sz w:val="24"/>
          <w:szCs w:val="24"/>
        </w:rPr>
        <mc:AlternateContent>
          <mc:Choice Requires="wps">
            <w:drawing>
              <wp:inline distT="0" distB="0" distL="0" distR="0" wp14:anchorId="0C59C355" wp14:editId="07777777">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DBF84F"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FB6FCC">
        <w:rPr>
          <w:rFonts w:ascii="Arial" w:hAnsi="Arial" w:cs="Arial"/>
          <w:sz w:val="24"/>
          <w:szCs w:val="24"/>
          <w:bdr w:val="none" w:sz="0" w:space="0" w:color="auto" w:frame="1"/>
        </w:rPr>
        <w:t>(1)</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certifies that each </w:t>
      </w:r>
      <w:proofErr w:type="gramStart"/>
      <w:r w:rsidRPr="00FB6FCC">
        <w:rPr>
          <w:rFonts w:ascii="Arial" w:hAnsi="Arial" w:cs="Arial"/>
          <w:sz w:val="24"/>
          <w:szCs w:val="24"/>
          <w:bdr w:val="none" w:sz="0" w:space="0" w:color="auto" w:frame="1"/>
        </w:rPr>
        <w:t>end product</w:t>
      </w:r>
      <w:proofErr w:type="gramEnd"/>
      <w:r w:rsidRPr="00FB6FCC">
        <w:rPr>
          <w:rFonts w:ascii="Arial" w:hAnsi="Arial" w:cs="Arial"/>
          <w:sz w:val="24"/>
          <w:szCs w:val="24"/>
        </w:rPr>
        <w:t>, except those listed in paragraph (b) of this provision, is a domestic </w:t>
      </w:r>
      <w:proofErr w:type="gramStart"/>
      <w:r w:rsidRPr="00FB6FCC">
        <w:rPr>
          <w:rFonts w:ascii="Arial" w:hAnsi="Arial" w:cs="Arial"/>
          <w:sz w:val="24"/>
          <w:szCs w:val="24"/>
          <w:bdr w:val="none" w:sz="0" w:space="0" w:color="auto" w:frame="1"/>
        </w:rPr>
        <w:t>end product</w:t>
      </w:r>
      <w:proofErr w:type="gramEnd"/>
      <w:r w:rsidRPr="00FB6FCC">
        <w:rPr>
          <w:rFonts w:ascii="Arial" w:hAnsi="Arial" w:cs="Arial"/>
          <w:sz w:val="24"/>
          <w:szCs w:val="24"/>
        </w:rPr>
        <w:t> and that each domestic </w:t>
      </w:r>
      <w:proofErr w:type="gramStart"/>
      <w:r w:rsidRPr="00FB6FCC">
        <w:rPr>
          <w:rFonts w:ascii="Arial" w:hAnsi="Arial" w:cs="Arial"/>
          <w:sz w:val="24"/>
          <w:szCs w:val="24"/>
          <w:bdr w:val="none" w:sz="0" w:space="0" w:color="auto" w:frame="1"/>
        </w:rPr>
        <w:t>end product</w:t>
      </w:r>
      <w:proofErr w:type="gramEnd"/>
      <w:r w:rsidRPr="00FB6FCC">
        <w:rPr>
          <w:rFonts w:ascii="Arial" w:hAnsi="Arial" w:cs="Arial"/>
          <w:sz w:val="24"/>
          <w:szCs w:val="24"/>
        </w:rPr>
        <w:t> listed in paragraph (c) of this provision contains a critical </w:t>
      </w:r>
      <w:r w:rsidRPr="00FB6FCC">
        <w:rPr>
          <w:rFonts w:ascii="Arial" w:hAnsi="Arial" w:cs="Arial"/>
          <w:sz w:val="24"/>
          <w:szCs w:val="24"/>
          <w:bdr w:val="none" w:sz="0" w:space="0" w:color="auto" w:frame="1"/>
        </w:rPr>
        <w:t>component</w:t>
      </w:r>
      <w:r w:rsidRPr="00FB6FCC">
        <w:rPr>
          <w:rFonts w:ascii="Arial" w:hAnsi="Arial" w:cs="Arial"/>
          <w:sz w:val="24"/>
          <w:szCs w:val="24"/>
        </w:rPr>
        <w:t>.</w:t>
      </w:r>
    </w:p>
    <w:p w14:paraId="7BD5CC58" w14:textId="77777777" w:rsidR="00D04E9D" w:rsidRPr="00FB6FCC" w:rsidRDefault="00D04E9D" w:rsidP="00D04E9D">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sz w:val="24"/>
          <w:szCs w:val="24"/>
          <w:bdr w:val="none" w:sz="0" w:space="0" w:color="auto" w:frame="1"/>
        </w:rPr>
        <w:t>shall</w:t>
      </w:r>
      <w:r w:rsidRPr="00FB6FCC">
        <w:rPr>
          <w:rFonts w:ascii="Arial" w:hAnsi="Arial" w:cs="Arial"/>
          <w:sz w:val="24"/>
          <w:szCs w:val="24"/>
        </w:rPr>
        <w:t> list as foreign </w:t>
      </w:r>
      <w:r w:rsidRPr="00FB6FCC">
        <w:rPr>
          <w:rFonts w:ascii="Arial" w:hAnsi="Arial" w:cs="Arial"/>
          <w:sz w:val="24"/>
          <w:szCs w:val="24"/>
          <w:bdr w:val="none" w:sz="0" w:space="0" w:color="auto" w:frame="1"/>
        </w:rPr>
        <w:t>end products</w:t>
      </w:r>
      <w:r w:rsidRPr="00FB6FCC">
        <w:rPr>
          <w:rFonts w:ascii="Arial" w:hAnsi="Arial" w:cs="Arial"/>
          <w:sz w:val="24"/>
          <w:szCs w:val="24"/>
        </w:rPr>
        <w:t> those </w:t>
      </w:r>
      <w:r w:rsidRPr="00FB6FCC">
        <w:rPr>
          <w:rFonts w:ascii="Arial" w:hAnsi="Arial" w:cs="Arial"/>
          <w:sz w:val="24"/>
          <w:szCs w:val="24"/>
          <w:bdr w:val="none" w:sz="0" w:space="0" w:color="auto" w:frame="1"/>
        </w:rPr>
        <w:t>end products</w:t>
      </w:r>
      <w:r w:rsidRPr="00FB6FCC">
        <w:rPr>
          <w:rFonts w:ascii="Arial" w:hAnsi="Arial" w:cs="Arial"/>
          <w:sz w:val="24"/>
          <w:szCs w:val="24"/>
        </w:rPr>
        <w:t> manufactured in the </w:t>
      </w:r>
      <w:r w:rsidRPr="00FB6FCC">
        <w:rPr>
          <w:rFonts w:ascii="Arial" w:hAnsi="Arial" w:cs="Arial"/>
          <w:sz w:val="24"/>
          <w:szCs w:val="24"/>
          <w:bdr w:val="none" w:sz="0" w:space="0" w:color="auto" w:frame="1"/>
        </w:rPr>
        <w:t>United States</w:t>
      </w:r>
      <w:r w:rsidRPr="00FB6FCC">
        <w:rPr>
          <w:rFonts w:ascii="Arial" w:hAnsi="Arial" w:cs="Arial"/>
          <w:sz w:val="24"/>
          <w:szCs w:val="24"/>
        </w:rPr>
        <w:t> that do not qualify as domestic </w:t>
      </w:r>
      <w:r w:rsidRPr="00FB6FCC">
        <w:rPr>
          <w:rFonts w:ascii="Arial" w:hAnsi="Arial" w:cs="Arial"/>
          <w:sz w:val="24"/>
          <w:szCs w:val="24"/>
          <w:bdr w:val="none" w:sz="0" w:space="0" w:color="auto" w:frame="1"/>
        </w:rPr>
        <w:t>end products</w:t>
      </w:r>
      <w:r w:rsidRPr="00FB6FCC">
        <w:rPr>
          <w:rFonts w:ascii="Arial" w:hAnsi="Arial" w:cs="Arial"/>
          <w:sz w:val="24"/>
          <w:szCs w:val="24"/>
        </w:rPr>
        <w:t>. For those foreign end </w:t>
      </w:r>
      <w:r w:rsidRPr="00FB6FCC">
        <w:rPr>
          <w:rFonts w:ascii="Arial" w:hAnsi="Arial" w:cs="Arial"/>
          <w:sz w:val="24"/>
          <w:szCs w:val="24"/>
          <w:bdr w:val="none" w:sz="0" w:space="0" w:color="auto" w:frame="1"/>
        </w:rPr>
        <w:t>products</w:t>
      </w:r>
      <w:r w:rsidRPr="00FB6FCC">
        <w:rPr>
          <w:rFonts w:ascii="Arial" w:hAnsi="Arial" w:cs="Arial"/>
          <w:sz w:val="24"/>
          <w:szCs w:val="24"/>
        </w:rPr>
        <w:t> that do not consist wholly or predominantly of iron or steel or a combination of both, 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sz w:val="24"/>
          <w:szCs w:val="24"/>
          <w:bdr w:val="none" w:sz="0" w:space="0" w:color="auto" w:frame="1"/>
        </w:rPr>
        <w:t>shall</w:t>
      </w:r>
      <w:r w:rsidRPr="00FB6FCC">
        <w:rPr>
          <w:rFonts w:ascii="Arial" w:hAnsi="Arial" w:cs="Arial"/>
          <w:sz w:val="24"/>
          <w:szCs w:val="24"/>
        </w:rPr>
        <w:t> also indicate whether these foreign </w:t>
      </w:r>
      <w:r w:rsidRPr="00FB6FCC">
        <w:rPr>
          <w:rFonts w:ascii="Arial" w:hAnsi="Arial" w:cs="Arial"/>
          <w:sz w:val="24"/>
          <w:szCs w:val="24"/>
          <w:bdr w:val="none" w:sz="0" w:space="0" w:color="auto" w:frame="1"/>
        </w:rPr>
        <w:t>end products</w:t>
      </w:r>
      <w:r w:rsidRPr="00FB6FCC">
        <w:rPr>
          <w:rFonts w:ascii="Arial" w:hAnsi="Arial" w:cs="Arial"/>
          <w:sz w:val="24"/>
          <w:szCs w:val="24"/>
        </w:rPr>
        <w:t> exceed 55 percent domestic content, except for those that are COTS items. If the percentage of the domestic content is unknown, select “no”.</w:t>
      </w:r>
    </w:p>
    <w:p w14:paraId="1BC7AD4E" w14:textId="77777777" w:rsidR="00D04E9D" w:rsidRPr="00FB6FCC" w:rsidRDefault="00D04E9D" w:rsidP="00D04E9D">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lastRenderedPageBreak/>
        <w:t>(3)</w:t>
      </w:r>
      <w:r w:rsidRPr="00FB6FCC">
        <w:rPr>
          <w:rFonts w:ascii="Arial" w:hAnsi="Arial" w:cs="Arial"/>
          <w:sz w:val="24"/>
          <w:szCs w:val="24"/>
        </w:rPr>
        <w:t> The </w:t>
      </w:r>
      <w:r w:rsidRPr="00FB6FCC">
        <w:rPr>
          <w:rFonts w:ascii="Arial" w:hAnsi="Arial" w:cs="Arial"/>
          <w:sz w:val="24"/>
          <w:szCs w:val="24"/>
          <w:bdr w:val="none" w:sz="0" w:space="0" w:color="auto" w:frame="1"/>
        </w:rPr>
        <w:t>Offeror</w:t>
      </w:r>
      <w:r w:rsidRPr="00FB6FCC">
        <w:rPr>
          <w:rFonts w:ascii="Arial" w:hAnsi="Arial" w:cs="Arial"/>
          <w:sz w:val="24"/>
          <w:szCs w:val="24"/>
        </w:rPr>
        <w:t> </w:t>
      </w:r>
      <w:r w:rsidRPr="00FB6FCC">
        <w:rPr>
          <w:rFonts w:ascii="Arial" w:hAnsi="Arial" w:cs="Arial"/>
          <w:sz w:val="24"/>
          <w:szCs w:val="24"/>
          <w:bdr w:val="none" w:sz="0" w:space="0" w:color="auto" w:frame="1"/>
        </w:rPr>
        <w:t>shall</w:t>
      </w:r>
      <w:r w:rsidRPr="00FB6FCC">
        <w:rPr>
          <w:rFonts w:ascii="Arial" w:hAnsi="Arial" w:cs="Arial"/>
          <w:sz w:val="24"/>
          <w:szCs w:val="24"/>
        </w:rPr>
        <w:t> separately list the </w:t>
      </w:r>
      <w:proofErr w:type="gramStart"/>
      <w:r w:rsidRPr="00FB6FCC">
        <w:rPr>
          <w:rFonts w:ascii="Arial" w:hAnsi="Arial" w:cs="Arial"/>
          <w:sz w:val="24"/>
          <w:szCs w:val="24"/>
          <w:bdr w:val="none" w:sz="0" w:space="0" w:color="auto" w:frame="1"/>
        </w:rPr>
        <w:t>line item</w:t>
      </w:r>
      <w:proofErr w:type="gramEnd"/>
      <w:r w:rsidRPr="00FB6FCC">
        <w:rPr>
          <w:rFonts w:ascii="Arial" w:hAnsi="Arial" w:cs="Arial"/>
          <w:sz w:val="24"/>
          <w:szCs w:val="24"/>
          <w:bdr w:val="none" w:sz="0" w:space="0" w:color="auto" w:frame="1"/>
        </w:rPr>
        <w:t xml:space="preserve"> numbers</w:t>
      </w:r>
      <w:r w:rsidRPr="00FB6FCC">
        <w:rPr>
          <w:rFonts w:ascii="Arial" w:hAnsi="Arial" w:cs="Arial"/>
          <w:sz w:val="24"/>
          <w:szCs w:val="24"/>
        </w:rPr>
        <w:t> of domestic </w:t>
      </w:r>
      <w:r w:rsidRPr="00FB6FCC">
        <w:rPr>
          <w:rFonts w:ascii="Arial" w:hAnsi="Arial" w:cs="Arial"/>
          <w:sz w:val="24"/>
          <w:szCs w:val="24"/>
          <w:bdr w:val="none" w:sz="0" w:space="0" w:color="auto" w:frame="1"/>
        </w:rPr>
        <w:t>end products</w:t>
      </w:r>
      <w:r w:rsidRPr="00FB6FCC">
        <w:rPr>
          <w:rFonts w:ascii="Arial" w:hAnsi="Arial" w:cs="Arial"/>
          <w:sz w:val="24"/>
          <w:szCs w:val="24"/>
        </w:rPr>
        <w:t> that contain a critical </w:t>
      </w:r>
      <w:r w:rsidRPr="00FB6FCC">
        <w:rPr>
          <w:rFonts w:ascii="Arial" w:hAnsi="Arial" w:cs="Arial"/>
          <w:sz w:val="24"/>
          <w:szCs w:val="24"/>
          <w:bdr w:val="none" w:sz="0" w:space="0" w:color="auto" w:frame="1"/>
        </w:rPr>
        <w:t>component</w:t>
      </w:r>
      <w:r w:rsidRPr="00FB6FCC">
        <w:rPr>
          <w:rFonts w:ascii="Arial" w:hAnsi="Arial" w:cs="Arial"/>
          <w:sz w:val="24"/>
          <w:szCs w:val="24"/>
        </w:rPr>
        <w:t> (see FAR </w:t>
      </w:r>
      <w:hyperlink r:id="rId49" w:anchor="FAR_25_105" w:tooltip="25.105" w:history="1">
        <w:r w:rsidRPr="00FB6FCC">
          <w:rPr>
            <w:rFonts w:ascii="Arial" w:hAnsi="Arial" w:cs="Arial"/>
            <w:sz w:val="24"/>
            <w:szCs w:val="24"/>
            <w:u w:val="single"/>
            <w:bdr w:val="none" w:sz="0" w:space="0" w:color="auto" w:frame="1"/>
          </w:rPr>
          <w:t>25.105</w:t>
        </w:r>
      </w:hyperlink>
      <w:r w:rsidRPr="00FB6FCC">
        <w:rPr>
          <w:rFonts w:ascii="Arial" w:hAnsi="Arial" w:cs="Arial"/>
          <w:sz w:val="24"/>
          <w:szCs w:val="24"/>
        </w:rPr>
        <w:t>).</w:t>
      </w:r>
    </w:p>
    <w:p w14:paraId="40D11E72" w14:textId="77777777" w:rsidR="00D04E9D" w:rsidRPr="00FB6FCC" w:rsidRDefault="00D04E9D" w:rsidP="00D04E9D">
      <w:pPr>
        <w:shd w:val="clear" w:color="auto" w:fill="FFFFFF"/>
        <w:spacing w:before="100" w:beforeAutospacing="1" w:after="100" w:afterAutospacing="1"/>
        <w:textAlignment w:val="baseline"/>
        <w:rPr>
          <w:rFonts w:ascii="Arial" w:hAnsi="Arial" w:cs="Arial"/>
          <w:sz w:val="24"/>
          <w:szCs w:val="24"/>
        </w:rPr>
      </w:pPr>
      <w:r w:rsidRPr="00FB6FCC">
        <w:rPr>
          <w:rFonts w:ascii="Arial" w:hAnsi="Arial" w:cs="Arial"/>
          <w:sz w:val="24"/>
          <w:szCs w:val="24"/>
          <w:bdr w:val="none" w:sz="0" w:space="0" w:color="auto" w:frame="1"/>
        </w:rPr>
        <w:t>(b)</w:t>
      </w:r>
      <w:r w:rsidRPr="00FB6FCC">
        <w:rPr>
          <w:rFonts w:ascii="Arial" w:hAnsi="Arial" w:cs="Arial"/>
          <w:sz w:val="24"/>
          <w:szCs w:val="24"/>
        </w:rPr>
        <w:t> Foreign End </w:t>
      </w:r>
      <w:r w:rsidRPr="00FB6FCC">
        <w:rPr>
          <w:rFonts w:ascii="Arial" w:hAnsi="Arial" w:cs="Arial"/>
          <w:sz w:val="24"/>
          <w:szCs w:val="24"/>
          <w:bdr w:val="none" w:sz="0" w:space="0" w:color="auto" w:frame="1"/>
        </w:rPr>
        <w:t>Products</w:t>
      </w:r>
      <w:r w:rsidRPr="00FB6FCC">
        <w:rPr>
          <w:rFonts w:ascii="Arial" w:hAnsi="Arial" w:cs="Arial"/>
          <w:sz w:val="24"/>
          <w:szCs w:val="24"/>
        </w:rPr>
        <w:t>:</w:t>
      </w:r>
    </w:p>
    <w:p w14:paraId="2A20CEBB" w14:textId="77777777" w:rsidR="00D04E9D" w:rsidRPr="00FB6FCC" w:rsidRDefault="00D04E9D" w:rsidP="00D04E9D">
      <w:pPr>
        <w:rPr>
          <w:rFonts w:ascii="Arial" w:hAnsi="Arial" w:cs="Arial"/>
          <w:sz w:val="24"/>
          <w:szCs w:val="24"/>
        </w:rPr>
      </w:pPr>
      <w:r w:rsidRPr="00FB6FCC">
        <w:rPr>
          <w:rFonts w:ascii="Arial" w:hAnsi="Arial" w:cs="Arial"/>
          <w:sz w:val="24"/>
          <w:szCs w:val="24"/>
          <w:bdr w:val="none" w:sz="0" w:space="0" w:color="auto" w:frame="1"/>
          <w:shd w:val="clear" w:color="auto" w:fill="FFFFFF"/>
        </w:rPr>
        <w:t>(4)</w:t>
      </w:r>
      <w:r w:rsidRPr="00FB6FCC">
        <w:rPr>
          <w:rFonts w:ascii="Arial" w:hAnsi="Arial" w:cs="Arial"/>
          <w:sz w:val="24"/>
          <w:szCs w:val="24"/>
          <w:shd w:val="clear" w:color="auto" w:fill="FFFFFF"/>
        </w:rPr>
        <w:t> The terms “commercially available off-the-shelf (COTS) item,” “critical </w:t>
      </w:r>
      <w:r w:rsidRPr="00FB6FCC">
        <w:rPr>
          <w:rFonts w:ascii="Arial" w:hAnsi="Arial" w:cs="Arial"/>
          <w:sz w:val="24"/>
          <w:szCs w:val="24"/>
          <w:bdr w:val="none" w:sz="0" w:space="0" w:color="auto" w:frame="1"/>
          <w:shd w:val="clear" w:color="auto" w:fill="FFFFFF"/>
        </w:rPr>
        <w:t>component</w:t>
      </w:r>
      <w:r w:rsidRPr="00FB6FCC">
        <w:rPr>
          <w:rFonts w:ascii="Arial" w:hAnsi="Arial" w:cs="Arial"/>
          <w:sz w:val="24"/>
          <w:szCs w:val="24"/>
          <w:shd w:val="clear" w:color="auto" w:fill="FFFFFF"/>
        </w:rPr>
        <w:t>,” "domestic </w:t>
      </w:r>
      <w:proofErr w:type="gramStart"/>
      <w:r w:rsidRPr="00FB6FCC">
        <w:rPr>
          <w:rFonts w:ascii="Arial" w:hAnsi="Arial" w:cs="Arial"/>
          <w:sz w:val="24"/>
          <w:szCs w:val="24"/>
          <w:bdr w:val="none" w:sz="0" w:space="0" w:color="auto" w:frame="1"/>
          <w:shd w:val="clear" w:color="auto" w:fill="FFFFFF"/>
        </w:rPr>
        <w:t>end product</w:t>
      </w:r>
      <w:proofErr w:type="gramEnd"/>
      <w:r w:rsidRPr="00FB6FCC">
        <w:rPr>
          <w:rFonts w:ascii="Arial" w:hAnsi="Arial" w:cs="Arial"/>
          <w:sz w:val="24"/>
          <w:szCs w:val="24"/>
          <w:shd w:val="clear" w:color="auto" w:fill="FFFFFF"/>
        </w:rPr>
        <w:t>," "</w:t>
      </w:r>
      <w:proofErr w:type="gramStart"/>
      <w:r w:rsidRPr="00FB6FCC">
        <w:rPr>
          <w:rFonts w:ascii="Arial" w:hAnsi="Arial" w:cs="Arial"/>
          <w:sz w:val="24"/>
          <w:szCs w:val="24"/>
          <w:bdr w:val="none" w:sz="0" w:space="0" w:color="auto" w:frame="1"/>
          <w:shd w:val="clear" w:color="auto" w:fill="FFFFFF"/>
        </w:rPr>
        <w:t>end product</w:t>
      </w:r>
      <w:proofErr w:type="gramEnd"/>
      <w:r w:rsidRPr="00FB6FCC">
        <w:rPr>
          <w:rFonts w:ascii="Arial" w:hAnsi="Arial" w:cs="Arial"/>
          <w:sz w:val="24"/>
          <w:szCs w:val="24"/>
          <w:shd w:val="clear" w:color="auto" w:fill="FFFFFF"/>
        </w:rPr>
        <w:t>," and "foreign </w:t>
      </w:r>
      <w:r w:rsidRPr="00FB6FCC">
        <w:rPr>
          <w:rFonts w:ascii="Arial" w:hAnsi="Arial" w:cs="Arial"/>
          <w:sz w:val="24"/>
          <w:szCs w:val="24"/>
          <w:bdr w:val="none" w:sz="0" w:space="0" w:color="auto" w:frame="1"/>
          <w:shd w:val="clear" w:color="auto" w:fill="FFFFFF"/>
        </w:rPr>
        <w:t>end product</w:t>
      </w:r>
      <w:r w:rsidRPr="00FB6FCC">
        <w:rPr>
          <w:rFonts w:ascii="Arial" w:hAnsi="Arial" w:cs="Arial"/>
          <w:sz w:val="24"/>
          <w:szCs w:val="24"/>
          <w:shd w:val="clear" w:color="auto" w:fill="FFFFFF"/>
        </w:rPr>
        <w:t>" are defined in the clause of this </w:t>
      </w:r>
      <w:r w:rsidRPr="00FB6FCC">
        <w:rPr>
          <w:rFonts w:ascii="Arial" w:hAnsi="Arial" w:cs="Arial"/>
          <w:sz w:val="24"/>
          <w:szCs w:val="24"/>
          <w:bdr w:val="none" w:sz="0" w:space="0" w:color="auto" w:frame="1"/>
          <w:shd w:val="clear" w:color="auto" w:fill="FFFFFF"/>
        </w:rPr>
        <w:t>solicitation</w:t>
      </w:r>
      <w:r w:rsidRPr="00FB6FCC">
        <w:rPr>
          <w:rFonts w:ascii="Arial" w:hAnsi="Arial" w:cs="Arial"/>
          <w:sz w:val="24"/>
          <w:szCs w:val="24"/>
          <w:shd w:val="clear" w:color="auto" w:fill="FFFFFF"/>
        </w:rPr>
        <w:t> entitled "Buy American-</w:t>
      </w:r>
      <w:r w:rsidRPr="00FB6FCC">
        <w:rPr>
          <w:rFonts w:ascii="Arial" w:hAnsi="Arial" w:cs="Arial"/>
          <w:sz w:val="24"/>
          <w:szCs w:val="24"/>
          <w:bdr w:val="none" w:sz="0" w:space="0" w:color="auto" w:frame="1"/>
          <w:shd w:val="clear" w:color="auto" w:fill="FFFFFF"/>
        </w:rPr>
        <w:t>Supplies</w:t>
      </w:r>
      <w:r w:rsidRPr="00FB6FCC">
        <w:rPr>
          <w:rFonts w:ascii="Arial" w:hAnsi="Arial" w:cs="Arial"/>
          <w:sz w:val="24"/>
          <w:szCs w:val="24"/>
          <w:shd w:val="clear" w:color="auto" w:fill="FFFFFF"/>
        </w:rPr>
        <w:t>."</w:t>
      </w:r>
    </w:p>
    <w:tbl>
      <w:tblPr>
        <w:tblW w:w="21000" w:type="dxa"/>
        <w:tblCellMar>
          <w:top w:w="15" w:type="dxa"/>
          <w:left w:w="15" w:type="dxa"/>
          <w:bottom w:w="15" w:type="dxa"/>
          <w:right w:w="15" w:type="dxa"/>
        </w:tblCellMar>
        <w:tblLook w:val="04A0" w:firstRow="1" w:lastRow="0" w:firstColumn="1" w:lastColumn="0" w:noHBand="0" w:noVBand="1"/>
      </w:tblPr>
      <w:tblGrid>
        <w:gridCol w:w="5002"/>
        <w:gridCol w:w="5856"/>
        <w:gridCol w:w="10142"/>
      </w:tblGrid>
      <w:tr w:rsidR="00321BA0" w:rsidRPr="00FB6FCC" w14:paraId="55BA1CA2" w14:textId="77777777" w:rsidTr="00D04E9D">
        <w:tc>
          <w:tcPr>
            <w:tcW w:w="0" w:type="auto"/>
            <w:tcBorders>
              <w:top w:val="nil"/>
              <w:left w:val="nil"/>
              <w:bottom w:val="nil"/>
              <w:right w:val="nil"/>
            </w:tcBorders>
            <w:tcMar>
              <w:top w:w="240" w:type="dxa"/>
              <w:left w:w="240" w:type="dxa"/>
              <w:bottom w:w="240" w:type="dxa"/>
              <w:right w:w="240" w:type="dxa"/>
            </w:tcMar>
            <w:vAlign w:val="bottom"/>
            <w:hideMark/>
          </w:tcPr>
          <w:p w14:paraId="196A0200" w14:textId="77777777" w:rsidR="00D04E9D" w:rsidRPr="00FB6FCC" w:rsidRDefault="00D04E9D" w:rsidP="00D04E9D">
            <w:pPr>
              <w:jc w:val="center"/>
              <w:rPr>
                <w:rFonts w:ascii="Arial" w:hAnsi="Arial" w:cs="Arial"/>
                <w:sz w:val="24"/>
                <w:szCs w:val="24"/>
              </w:rPr>
            </w:pPr>
            <w:proofErr w:type="gramStart"/>
            <w:r w:rsidRPr="00FB6FCC">
              <w:rPr>
                <w:rFonts w:ascii="Arial" w:hAnsi="Arial" w:cs="Arial"/>
                <w:sz w:val="24"/>
                <w:szCs w:val="24"/>
                <w:bdr w:val="none" w:sz="0" w:space="0" w:color="auto" w:frame="1"/>
              </w:rPr>
              <w:t>Line Item</w:t>
            </w:r>
            <w:proofErr w:type="gramEnd"/>
            <w:r w:rsidRPr="00FB6FCC">
              <w:rPr>
                <w:rFonts w:ascii="Arial" w:hAnsi="Arial" w:cs="Arial"/>
                <w:sz w:val="24"/>
                <w:szCs w:val="24"/>
              </w:rPr>
              <w:t> No.</w:t>
            </w:r>
          </w:p>
        </w:tc>
        <w:tc>
          <w:tcPr>
            <w:tcW w:w="0" w:type="auto"/>
            <w:tcBorders>
              <w:top w:val="nil"/>
              <w:left w:val="nil"/>
              <w:bottom w:val="nil"/>
              <w:right w:val="nil"/>
            </w:tcBorders>
            <w:tcMar>
              <w:top w:w="240" w:type="dxa"/>
              <w:left w:w="240" w:type="dxa"/>
              <w:bottom w:w="240" w:type="dxa"/>
              <w:right w:w="240" w:type="dxa"/>
            </w:tcMar>
            <w:vAlign w:val="bottom"/>
            <w:hideMark/>
          </w:tcPr>
          <w:p w14:paraId="14C5ABA0" w14:textId="77777777" w:rsidR="00D04E9D" w:rsidRPr="00FB6FCC" w:rsidRDefault="00D04E9D" w:rsidP="00D04E9D">
            <w:pPr>
              <w:jc w:val="center"/>
              <w:rPr>
                <w:rFonts w:ascii="Arial" w:hAnsi="Arial" w:cs="Arial"/>
                <w:sz w:val="24"/>
                <w:szCs w:val="24"/>
              </w:rPr>
            </w:pPr>
            <w:r w:rsidRPr="00FB6FCC">
              <w:rPr>
                <w:rFonts w:ascii="Arial" w:hAnsi="Arial" w:cs="Arial"/>
                <w:sz w:val="24"/>
                <w:szCs w:val="24"/>
              </w:rPr>
              <w:t>Country of Origin</w:t>
            </w:r>
          </w:p>
        </w:tc>
        <w:tc>
          <w:tcPr>
            <w:tcW w:w="0" w:type="auto"/>
            <w:tcBorders>
              <w:top w:val="nil"/>
              <w:left w:val="nil"/>
              <w:bottom w:val="nil"/>
              <w:right w:val="nil"/>
            </w:tcBorders>
            <w:tcMar>
              <w:top w:w="240" w:type="dxa"/>
              <w:left w:w="240" w:type="dxa"/>
              <w:bottom w:w="240" w:type="dxa"/>
              <w:right w:w="240" w:type="dxa"/>
            </w:tcMar>
            <w:vAlign w:val="bottom"/>
            <w:hideMark/>
          </w:tcPr>
          <w:p w14:paraId="14F0374B" w14:textId="77777777" w:rsidR="00D04E9D" w:rsidRPr="00FB6FCC" w:rsidRDefault="00D04E9D" w:rsidP="00D04E9D">
            <w:pPr>
              <w:jc w:val="center"/>
              <w:rPr>
                <w:rFonts w:ascii="Arial" w:hAnsi="Arial" w:cs="Arial"/>
                <w:sz w:val="24"/>
                <w:szCs w:val="24"/>
              </w:rPr>
            </w:pPr>
            <w:r w:rsidRPr="00FB6FCC">
              <w:rPr>
                <w:rFonts w:ascii="Arial" w:hAnsi="Arial" w:cs="Arial"/>
                <w:sz w:val="24"/>
                <w:szCs w:val="24"/>
              </w:rPr>
              <w:t>Exceeds 55% domestic content (yes/no)</w:t>
            </w:r>
          </w:p>
        </w:tc>
      </w:tr>
      <w:tr w:rsidR="00321BA0" w:rsidRPr="00FB6FCC" w14:paraId="20F1353E" w14:textId="77777777" w:rsidTr="00D04E9D">
        <w:tc>
          <w:tcPr>
            <w:tcW w:w="0" w:type="auto"/>
            <w:tcBorders>
              <w:top w:val="nil"/>
              <w:left w:val="nil"/>
              <w:bottom w:val="nil"/>
              <w:right w:val="nil"/>
            </w:tcBorders>
            <w:tcMar>
              <w:top w:w="240" w:type="dxa"/>
              <w:left w:w="240" w:type="dxa"/>
              <w:bottom w:w="240" w:type="dxa"/>
              <w:right w:w="240" w:type="dxa"/>
            </w:tcMar>
            <w:vAlign w:val="bottom"/>
            <w:hideMark/>
          </w:tcPr>
          <w:p w14:paraId="3B745791"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5023DAA6"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64E489E9"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_________________</w:t>
            </w:r>
          </w:p>
        </w:tc>
      </w:tr>
      <w:tr w:rsidR="00321BA0" w:rsidRPr="00FB6FCC" w14:paraId="1BAA4546" w14:textId="77777777" w:rsidTr="00D04E9D">
        <w:tc>
          <w:tcPr>
            <w:tcW w:w="0" w:type="auto"/>
            <w:tcBorders>
              <w:top w:val="nil"/>
              <w:left w:val="nil"/>
              <w:bottom w:val="nil"/>
              <w:right w:val="nil"/>
            </w:tcBorders>
            <w:tcMar>
              <w:top w:w="240" w:type="dxa"/>
              <w:left w:w="240" w:type="dxa"/>
              <w:bottom w:w="240" w:type="dxa"/>
              <w:right w:w="240" w:type="dxa"/>
            </w:tcMar>
            <w:vAlign w:val="bottom"/>
            <w:hideMark/>
          </w:tcPr>
          <w:p w14:paraId="5D6FCB7B"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1EE0F13E"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024E8A2E"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_________________</w:t>
            </w:r>
          </w:p>
        </w:tc>
      </w:tr>
      <w:tr w:rsidR="00321BA0" w:rsidRPr="00FB6FCC" w14:paraId="2ED6416D" w14:textId="77777777" w:rsidTr="00D04E9D">
        <w:tc>
          <w:tcPr>
            <w:tcW w:w="0" w:type="auto"/>
            <w:tcBorders>
              <w:top w:val="nil"/>
              <w:left w:val="nil"/>
              <w:bottom w:val="nil"/>
              <w:right w:val="nil"/>
            </w:tcBorders>
            <w:tcMar>
              <w:top w:w="240" w:type="dxa"/>
              <w:left w:w="240" w:type="dxa"/>
              <w:bottom w:w="240" w:type="dxa"/>
              <w:right w:w="240" w:type="dxa"/>
            </w:tcMar>
            <w:vAlign w:val="bottom"/>
            <w:hideMark/>
          </w:tcPr>
          <w:p w14:paraId="05DD268F"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4B47B757"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422085B7" w14:textId="77777777" w:rsidR="00D04E9D" w:rsidRPr="00FB6FCC" w:rsidRDefault="00D04E9D" w:rsidP="00D04E9D">
            <w:pPr>
              <w:spacing w:before="100" w:beforeAutospacing="1" w:after="100" w:afterAutospacing="1"/>
              <w:jc w:val="center"/>
              <w:textAlignment w:val="baseline"/>
              <w:rPr>
                <w:rFonts w:ascii="Arial" w:hAnsi="Arial" w:cs="Arial"/>
                <w:sz w:val="24"/>
                <w:szCs w:val="24"/>
              </w:rPr>
            </w:pPr>
            <w:r w:rsidRPr="00FB6FCC">
              <w:rPr>
                <w:rFonts w:ascii="Arial" w:hAnsi="Arial" w:cs="Arial"/>
                <w:sz w:val="24"/>
                <w:szCs w:val="24"/>
              </w:rPr>
              <w:t>_________________</w:t>
            </w:r>
          </w:p>
        </w:tc>
      </w:tr>
    </w:tbl>
    <w:p w14:paraId="1D915974" w14:textId="77777777" w:rsidR="00D04E9D" w:rsidRPr="00FB6FCC"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w:t>
      </w:r>
      <w:r w:rsidRPr="00FB6FCC">
        <w:rPr>
          <w:rFonts w:ascii="Arial" w:hAnsi="Arial" w:cs="Arial"/>
          <w:i/>
          <w:iCs/>
          <w:sz w:val="24"/>
          <w:szCs w:val="24"/>
          <w:bdr w:val="none" w:sz="0" w:space="0" w:color="auto" w:frame="1"/>
        </w:rPr>
        <w:t>List as necessary</w:t>
      </w:r>
      <w:r w:rsidRPr="00FB6FCC">
        <w:rPr>
          <w:rFonts w:ascii="Arial" w:hAnsi="Arial" w:cs="Arial"/>
          <w:sz w:val="24"/>
          <w:szCs w:val="24"/>
        </w:rPr>
        <w:t>]</w:t>
      </w:r>
    </w:p>
    <w:p w14:paraId="78EA5D41" w14:textId="77777777" w:rsidR="00D04E9D" w:rsidRPr="00FB6FCC"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(c)</w:t>
      </w:r>
      <w:r w:rsidRPr="00FB6FCC">
        <w:rPr>
          <w:rFonts w:ascii="Arial" w:hAnsi="Arial" w:cs="Arial"/>
          <w:sz w:val="24"/>
          <w:szCs w:val="24"/>
        </w:rPr>
        <w:t> Domestic </w:t>
      </w:r>
      <w:r w:rsidRPr="00FB6FCC">
        <w:rPr>
          <w:rFonts w:ascii="Arial" w:hAnsi="Arial" w:cs="Arial"/>
          <w:sz w:val="24"/>
          <w:szCs w:val="24"/>
          <w:bdr w:val="none" w:sz="0" w:space="0" w:color="auto" w:frame="1"/>
        </w:rPr>
        <w:t>end products</w:t>
      </w:r>
      <w:r w:rsidRPr="00FB6FCC">
        <w:rPr>
          <w:rFonts w:ascii="Arial" w:hAnsi="Arial" w:cs="Arial"/>
          <w:sz w:val="24"/>
          <w:szCs w:val="24"/>
        </w:rPr>
        <w:t> containing a critical </w:t>
      </w:r>
      <w:r w:rsidRPr="00FB6FCC">
        <w:rPr>
          <w:rFonts w:ascii="Arial" w:hAnsi="Arial" w:cs="Arial"/>
          <w:sz w:val="24"/>
          <w:szCs w:val="24"/>
          <w:bdr w:val="none" w:sz="0" w:space="0" w:color="auto" w:frame="1"/>
        </w:rPr>
        <w:t>component</w:t>
      </w:r>
      <w:r w:rsidRPr="00FB6FCC">
        <w:rPr>
          <w:rFonts w:ascii="Arial" w:hAnsi="Arial" w:cs="Arial"/>
          <w:sz w:val="24"/>
          <w:szCs w:val="24"/>
        </w:rPr>
        <w:t>:</w:t>
      </w:r>
    </w:p>
    <w:p w14:paraId="74333819" w14:textId="77777777" w:rsidR="00D04E9D" w:rsidRPr="00FB6FCC" w:rsidRDefault="00D04E9D" w:rsidP="00D04E9D">
      <w:pPr>
        <w:shd w:val="clear" w:color="auto" w:fill="FFFFFF"/>
        <w:spacing w:before="100" w:beforeAutospacing="1" w:after="100" w:afterAutospacing="1"/>
        <w:ind w:firstLine="360"/>
        <w:textAlignment w:val="baseline"/>
        <w:rPr>
          <w:rFonts w:ascii="Arial" w:hAnsi="Arial" w:cs="Arial"/>
          <w:sz w:val="24"/>
          <w:szCs w:val="24"/>
        </w:rPr>
      </w:pPr>
      <w:proofErr w:type="gramStart"/>
      <w:r w:rsidRPr="00FB6FCC">
        <w:rPr>
          <w:rFonts w:ascii="Arial" w:hAnsi="Arial" w:cs="Arial"/>
          <w:sz w:val="24"/>
          <w:szCs w:val="24"/>
          <w:bdr w:val="none" w:sz="0" w:space="0" w:color="auto" w:frame="1"/>
        </w:rPr>
        <w:t>Line Item</w:t>
      </w:r>
      <w:proofErr w:type="gramEnd"/>
      <w:r w:rsidRPr="00FB6FCC">
        <w:rPr>
          <w:rFonts w:ascii="Arial" w:hAnsi="Arial" w:cs="Arial"/>
          <w:sz w:val="24"/>
          <w:szCs w:val="24"/>
        </w:rPr>
        <w:t> No. ___</w:t>
      </w:r>
    </w:p>
    <w:p w14:paraId="5F227148" w14:textId="77777777" w:rsidR="00D04E9D" w:rsidRPr="00FB6FCC"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rPr>
        <w:t>[</w:t>
      </w:r>
      <w:r w:rsidRPr="00FB6FCC">
        <w:rPr>
          <w:rFonts w:ascii="Arial" w:hAnsi="Arial" w:cs="Arial"/>
          <w:i/>
          <w:iCs/>
          <w:sz w:val="24"/>
          <w:szCs w:val="24"/>
          <w:bdr w:val="none" w:sz="0" w:space="0" w:color="auto" w:frame="1"/>
        </w:rPr>
        <w:t>List as necessary</w:t>
      </w:r>
      <w:r w:rsidRPr="00FB6FCC">
        <w:rPr>
          <w:rFonts w:ascii="Arial" w:hAnsi="Arial" w:cs="Arial"/>
          <w:sz w:val="24"/>
          <w:szCs w:val="24"/>
        </w:rPr>
        <w:t>]</w:t>
      </w:r>
    </w:p>
    <w:p w14:paraId="61299241" w14:textId="77777777" w:rsidR="00D04E9D" w:rsidRPr="00FB6FCC"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(d)</w:t>
      </w:r>
      <w:r w:rsidRPr="00FB6FCC">
        <w:rPr>
          <w:rFonts w:ascii="Arial" w:hAnsi="Arial" w:cs="Arial"/>
          <w:sz w:val="24"/>
          <w:szCs w:val="24"/>
        </w:rPr>
        <w:t> The Government will evaluate </w:t>
      </w:r>
      <w:r w:rsidRPr="00FB6FCC">
        <w:rPr>
          <w:rFonts w:ascii="Arial" w:hAnsi="Arial" w:cs="Arial"/>
          <w:sz w:val="24"/>
          <w:szCs w:val="24"/>
          <w:bdr w:val="none" w:sz="0" w:space="0" w:color="auto" w:frame="1"/>
        </w:rPr>
        <w:t>offers</w:t>
      </w:r>
      <w:r w:rsidRPr="00FB6FCC">
        <w:rPr>
          <w:rFonts w:ascii="Arial" w:hAnsi="Arial" w:cs="Arial"/>
          <w:sz w:val="24"/>
          <w:szCs w:val="24"/>
        </w:rPr>
        <w:t> in accordance with the policies and procedures of </w:t>
      </w:r>
      <w:hyperlink r:id="rId50" w:anchor="FAR_Part_25" w:tooltip="part  25" w:history="1">
        <w:proofErr w:type="gramStart"/>
        <w:r w:rsidRPr="00FB6FCC">
          <w:rPr>
            <w:rFonts w:ascii="Arial" w:hAnsi="Arial" w:cs="Arial"/>
            <w:sz w:val="24"/>
            <w:szCs w:val="24"/>
            <w:u w:val="single"/>
            <w:bdr w:val="none" w:sz="0" w:space="0" w:color="auto" w:frame="1"/>
          </w:rPr>
          <w:t>part  25</w:t>
        </w:r>
        <w:proofErr w:type="gramEnd"/>
      </w:hyperlink>
      <w:r w:rsidRPr="00FB6FCC">
        <w:rPr>
          <w:rFonts w:ascii="Arial" w:hAnsi="Arial" w:cs="Arial"/>
          <w:sz w:val="24"/>
          <w:szCs w:val="24"/>
        </w:rPr>
        <w:t> of the Federal </w:t>
      </w:r>
      <w:r w:rsidRPr="00FB6FCC">
        <w:rPr>
          <w:rFonts w:ascii="Arial" w:hAnsi="Arial" w:cs="Arial"/>
          <w:sz w:val="24"/>
          <w:szCs w:val="24"/>
          <w:bdr w:val="none" w:sz="0" w:space="0" w:color="auto" w:frame="1"/>
        </w:rPr>
        <w:t>Acquisition</w:t>
      </w:r>
      <w:r w:rsidRPr="00FB6FCC">
        <w:rPr>
          <w:rFonts w:ascii="Arial" w:hAnsi="Arial" w:cs="Arial"/>
          <w:sz w:val="24"/>
          <w:szCs w:val="24"/>
        </w:rPr>
        <w:t> Regulation.</w:t>
      </w:r>
    </w:p>
    <w:p w14:paraId="238601FE" w14:textId="77777777" w:rsidR="003258E0" w:rsidRPr="00FB6FCC" w:rsidRDefault="003258E0" w:rsidP="00192319">
      <w:pPr>
        <w:shd w:val="clear" w:color="auto" w:fill="FFFFFF"/>
        <w:spacing w:before="100" w:beforeAutospacing="1" w:after="100" w:afterAutospacing="1"/>
        <w:ind w:left="1980" w:hanging="2070"/>
        <w:textAlignment w:val="baseline"/>
        <w:rPr>
          <w:rFonts w:ascii="Arial" w:hAnsi="Arial" w:cs="Arial"/>
          <w:b/>
          <w:bCs/>
          <w:sz w:val="24"/>
          <w:szCs w:val="24"/>
        </w:rPr>
      </w:pPr>
    </w:p>
    <w:p w14:paraId="6AA9B6AE" w14:textId="77777777" w:rsidR="00020646" w:rsidRPr="00FB6FCC" w:rsidRDefault="00192319" w:rsidP="003258E0">
      <w:pPr>
        <w:shd w:val="clear" w:color="auto" w:fill="FFFFFF"/>
        <w:spacing w:before="100" w:beforeAutospacing="1" w:after="100" w:afterAutospacing="1"/>
        <w:ind w:left="2250" w:hanging="2340"/>
        <w:textAlignment w:val="baseline"/>
        <w:rPr>
          <w:rFonts w:ascii="Arial" w:hAnsi="Arial" w:cs="Arial"/>
          <w:b/>
          <w:bCs/>
          <w:sz w:val="24"/>
          <w:szCs w:val="24"/>
        </w:rPr>
      </w:pPr>
      <w:r w:rsidRPr="00FB6FCC">
        <w:rPr>
          <w:rFonts w:ascii="Arial" w:hAnsi="Arial" w:cs="Arial"/>
          <w:b/>
          <w:bCs/>
          <w:sz w:val="24"/>
          <w:szCs w:val="24"/>
        </w:rPr>
        <w:t>K-</w:t>
      </w:r>
      <w:r w:rsidR="003258E0" w:rsidRPr="00FB6FCC">
        <w:rPr>
          <w:rFonts w:ascii="Arial" w:hAnsi="Arial" w:cs="Arial"/>
          <w:b/>
          <w:bCs/>
          <w:sz w:val="24"/>
          <w:szCs w:val="24"/>
        </w:rPr>
        <w:t>1</w:t>
      </w:r>
      <w:r w:rsidR="00321BA0" w:rsidRPr="00FB6FCC">
        <w:rPr>
          <w:rFonts w:ascii="Arial" w:hAnsi="Arial" w:cs="Arial"/>
          <w:b/>
          <w:bCs/>
          <w:sz w:val="24"/>
          <w:szCs w:val="24"/>
        </w:rPr>
        <w:t>5</w:t>
      </w:r>
      <w:r w:rsidRPr="00FB6FCC">
        <w:rPr>
          <w:rFonts w:ascii="Arial" w:hAnsi="Arial" w:cs="Arial"/>
          <w:b/>
          <w:bCs/>
          <w:sz w:val="24"/>
          <w:szCs w:val="24"/>
        </w:rPr>
        <w:t>. FAR 52.225-20 Prohibition on Conducting Restricted Business Operations in Sudan-Certification. (Aug 2009)</w:t>
      </w:r>
    </w:p>
    <w:p w14:paraId="7C80AF80" w14:textId="77777777" w:rsidR="00321BA0" w:rsidRPr="00FB6FCC" w:rsidRDefault="00321BA0" w:rsidP="00321BA0">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sz w:val="24"/>
          <w:szCs w:val="24"/>
          <w:bdr w:val="none" w:sz="0" w:space="0" w:color="auto" w:frame="1"/>
        </w:rPr>
        <w:t>(a)</w:t>
      </w:r>
      <w:r w:rsidRPr="00FB6FCC">
        <w:rPr>
          <w:rFonts w:ascii="Arial" w:hAnsi="Arial" w:cs="Arial"/>
          <w:sz w:val="24"/>
          <w:szCs w:val="24"/>
        </w:rPr>
        <w:t> </w:t>
      </w:r>
      <w:r w:rsidRPr="00FB6FCC">
        <w:rPr>
          <w:rFonts w:ascii="Arial" w:hAnsi="Arial" w:cs="Arial"/>
          <w:i/>
          <w:iCs/>
          <w:sz w:val="24"/>
          <w:szCs w:val="24"/>
          <w:bdr w:val="none" w:sz="0" w:space="0" w:color="auto" w:frame="1"/>
        </w:rPr>
        <w:t>Definitions</w:t>
      </w:r>
      <w:r w:rsidRPr="00FB6FCC">
        <w:rPr>
          <w:rFonts w:ascii="Arial" w:hAnsi="Arial" w:cs="Arial"/>
          <w:sz w:val="24"/>
          <w:szCs w:val="24"/>
        </w:rPr>
        <w:t>. As used in this provision-</w:t>
      </w:r>
    </w:p>
    <w:p w14:paraId="66569FF4" w14:textId="77777777" w:rsidR="00321BA0" w:rsidRPr="00FB6FCC" w:rsidRDefault="00321BA0" w:rsidP="00321BA0">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i/>
          <w:iCs/>
          <w:sz w:val="24"/>
          <w:szCs w:val="24"/>
          <w:bdr w:val="none" w:sz="0" w:space="0" w:color="auto" w:frame="1"/>
        </w:rPr>
        <w:t>Business operations</w:t>
      </w:r>
      <w:r w:rsidRPr="00FB6FCC">
        <w:rPr>
          <w:rFonts w:ascii="Arial" w:hAnsi="Arial" w:cs="Arial"/>
          <w:sz w:val="24"/>
          <w:szCs w:val="24"/>
        </w:rPr>
        <w:t> </w:t>
      </w:r>
      <w:proofErr w:type="gramStart"/>
      <w:r w:rsidRPr="00FB6FCC">
        <w:rPr>
          <w:rFonts w:ascii="Arial" w:hAnsi="Arial" w:cs="Arial"/>
          <w:sz w:val="24"/>
          <w:szCs w:val="24"/>
        </w:rPr>
        <w:t>means</w:t>
      </w:r>
      <w:proofErr w:type="gramEnd"/>
      <w:r w:rsidRPr="00FB6FCC">
        <w:rPr>
          <w:rFonts w:ascii="Arial" w:hAnsi="Arial" w:cs="Arial"/>
          <w:sz w:val="24"/>
          <w:szCs w:val="24"/>
        </w:rPr>
        <w:t xml:space="preserve"> engaging in commerce in any form, including by acquiring, developing, maintaining, </w:t>
      </w:r>
      <w:proofErr w:type="gramStart"/>
      <w:r w:rsidRPr="00FB6FCC">
        <w:rPr>
          <w:rFonts w:ascii="Arial" w:hAnsi="Arial" w:cs="Arial"/>
          <w:sz w:val="24"/>
          <w:szCs w:val="24"/>
        </w:rPr>
        <w:t>owning, selling</w:t>
      </w:r>
      <w:proofErr w:type="gramEnd"/>
      <w:r w:rsidRPr="00FB6FCC">
        <w:rPr>
          <w:rFonts w:ascii="Arial" w:hAnsi="Arial" w:cs="Arial"/>
          <w:sz w:val="24"/>
          <w:szCs w:val="24"/>
        </w:rPr>
        <w:t>, possessing, leasing, or operating equipment, facilities, personnel, </w:t>
      </w:r>
      <w:r w:rsidRPr="00FB6FCC">
        <w:rPr>
          <w:rFonts w:ascii="Arial" w:hAnsi="Arial" w:cs="Arial"/>
          <w:sz w:val="24"/>
          <w:szCs w:val="24"/>
          <w:bdr w:val="none" w:sz="0" w:space="0" w:color="auto" w:frame="1"/>
        </w:rPr>
        <w:t>products</w:t>
      </w:r>
      <w:r w:rsidRPr="00FB6FCC">
        <w:rPr>
          <w:rFonts w:ascii="Arial" w:hAnsi="Arial" w:cs="Arial"/>
          <w:sz w:val="24"/>
          <w:szCs w:val="24"/>
        </w:rPr>
        <w:t>, services, </w:t>
      </w:r>
      <w:r w:rsidRPr="00FB6FCC">
        <w:rPr>
          <w:rFonts w:ascii="Arial" w:hAnsi="Arial" w:cs="Arial"/>
          <w:sz w:val="24"/>
          <w:szCs w:val="24"/>
          <w:bdr w:val="none" w:sz="0" w:space="0" w:color="auto" w:frame="1"/>
        </w:rPr>
        <w:t>personal property</w:t>
      </w:r>
      <w:r w:rsidRPr="00FB6FCC">
        <w:rPr>
          <w:rFonts w:ascii="Arial" w:hAnsi="Arial" w:cs="Arial"/>
          <w:sz w:val="24"/>
          <w:szCs w:val="24"/>
        </w:rPr>
        <w:t>, real property, or any other apparatus of business or commerce.</w:t>
      </w:r>
    </w:p>
    <w:p w14:paraId="5636F261" w14:textId="77777777" w:rsidR="00321BA0" w:rsidRPr="00FB6FCC" w:rsidRDefault="00321BA0" w:rsidP="00321BA0">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i/>
          <w:iCs/>
          <w:sz w:val="24"/>
          <w:szCs w:val="24"/>
          <w:bdr w:val="none" w:sz="0" w:space="0" w:color="auto" w:frame="1"/>
        </w:rPr>
        <w:t>Marginalized populations of Sudan</w:t>
      </w:r>
      <w:r w:rsidRPr="00FB6FCC">
        <w:rPr>
          <w:rFonts w:ascii="Arial" w:hAnsi="Arial" w:cs="Arial"/>
          <w:sz w:val="24"/>
          <w:szCs w:val="24"/>
        </w:rPr>
        <w:t> </w:t>
      </w:r>
      <w:proofErr w:type="gramStart"/>
      <w:r w:rsidRPr="00FB6FCC">
        <w:rPr>
          <w:rFonts w:ascii="Arial" w:hAnsi="Arial" w:cs="Arial"/>
          <w:sz w:val="24"/>
          <w:szCs w:val="24"/>
        </w:rPr>
        <w:t>means</w:t>
      </w:r>
      <w:proofErr w:type="gramEnd"/>
      <w:r w:rsidRPr="00FB6FCC">
        <w:rPr>
          <w:rFonts w:ascii="Arial" w:hAnsi="Arial" w:cs="Arial"/>
          <w:sz w:val="24"/>
          <w:szCs w:val="24"/>
        </w:rPr>
        <w:t>-</w:t>
      </w:r>
    </w:p>
    <w:p w14:paraId="031983CA" w14:textId="77777777" w:rsidR="00321BA0" w:rsidRPr="00FB6FCC" w:rsidRDefault="00321BA0" w:rsidP="00321BA0">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Adversely affected groups in regions authorized to receive assistance under section 8(c) of the Darfur Peace and Accountability Act (Pub. L. 109-344) ( </w:t>
      </w:r>
      <w:hyperlink r:id="rId51" w:tgtFrame="_blank" w:tooltip=" 50 U.S.C. 1701 note" w:history="1">
        <w:r w:rsidRPr="00FB6FCC">
          <w:rPr>
            <w:rFonts w:ascii="Arial" w:hAnsi="Arial" w:cs="Arial"/>
            <w:sz w:val="24"/>
            <w:szCs w:val="24"/>
            <w:u w:val="single"/>
            <w:bdr w:val="none" w:sz="0" w:space="0" w:color="auto" w:frame="1"/>
          </w:rPr>
          <w:t>50 U.S.C. 1701 note</w:t>
        </w:r>
      </w:hyperlink>
      <w:r w:rsidRPr="00FB6FCC">
        <w:rPr>
          <w:rFonts w:ascii="Arial" w:hAnsi="Arial" w:cs="Arial"/>
          <w:sz w:val="24"/>
          <w:szCs w:val="24"/>
        </w:rPr>
        <w:t>); and</w:t>
      </w:r>
    </w:p>
    <w:p w14:paraId="7324D005" w14:textId="77777777" w:rsidR="00321BA0" w:rsidRPr="00FB6FCC" w:rsidRDefault="00321BA0" w:rsidP="00321BA0">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sz w:val="24"/>
          <w:szCs w:val="24"/>
          <w:bdr w:val="none" w:sz="0" w:space="0" w:color="auto" w:frame="1"/>
        </w:rPr>
        <w:lastRenderedPageBreak/>
        <w:t>(2)</w:t>
      </w:r>
      <w:r w:rsidRPr="00FB6FCC">
        <w:rPr>
          <w:rFonts w:ascii="Arial" w:hAnsi="Arial" w:cs="Arial"/>
          <w:sz w:val="24"/>
          <w:szCs w:val="24"/>
        </w:rPr>
        <w:t> Marginalized areas in Northern Sudan described in section 4(9) of such Act.</w:t>
      </w:r>
    </w:p>
    <w:p w14:paraId="1D78A194" w14:textId="77777777" w:rsidR="00321BA0" w:rsidRPr="00FB6FCC" w:rsidRDefault="00321BA0" w:rsidP="00321BA0">
      <w:pPr>
        <w:shd w:val="clear" w:color="auto" w:fill="FFFFFF"/>
        <w:spacing w:before="100" w:beforeAutospacing="1" w:after="100" w:afterAutospacing="1"/>
        <w:ind w:firstLine="720"/>
        <w:textAlignment w:val="baseline"/>
        <w:rPr>
          <w:rFonts w:ascii="Arial" w:hAnsi="Arial" w:cs="Arial"/>
          <w:sz w:val="24"/>
          <w:szCs w:val="24"/>
        </w:rPr>
      </w:pPr>
      <w:r w:rsidRPr="00FB6FCC">
        <w:rPr>
          <w:rFonts w:ascii="Arial" w:hAnsi="Arial" w:cs="Arial"/>
          <w:i/>
          <w:iCs/>
          <w:sz w:val="24"/>
          <w:szCs w:val="24"/>
          <w:bdr w:val="none" w:sz="0" w:space="0" w:color="auto" w:frame="1"/>
        </w:rPr>
        <w:t>Restricted business operations</w:t>
      </w:r>
      <w:r w:rsidRPr="00FB6FCC">
        <w:rPr>
          <w:rFonts w:ascii="Arial" w:hAnsi="Arial" w:cs="Arial"/>
          <w:sz w:val="24"/>
          <w:szCs w:val="24"/>
        </w:rPr>
        <w:t> </w:t>
      </w:r>
      <w:proofErr w:type="gramStart"/>
      <w:r w:rsidRPr="00FB6FCC">
        <w:rPr>
          <w:rFonts w:ascii="Arial" w:hAnsi="Arial" w:cs="Arial"/>
          <w:sz w:val="24"/>
          <w:szCs w:val="24"/>
        </w:rPr>
        <w:t>means</w:t>
      </w:r>
      <w:proofErr w:type="gramEnd"/>
      <w:r w:rsidRPr="00FB6FCC">
        <w:rPr>
          <w:rFonts w:ascii="Arial" w:hAnsi="Arial" w:cs="Arial"/>
          <w:sz w:val="24"/>
          <w:szCs w:val="24"/>
        </w:rPr>
        <w:t> </w:t>
      </w:r>
      <w:r w:rsidRPr="00FB6FCC">
        <w:rPr>
          <w:rFonts w:ascii="Arial" w:hAnsi="Arial" w:cs="Arial"/>
          <w:sz w:val="24"/>
          <w:szCs w:val="24"/>
          <w:bdr w:val="none" w:sz="0" w:space="0" w:color="auto" w:frame="1"/>
        </w:rPr>
        <w:t>business operations</w:t>
      </w:r>
      <w:r w:rsidRPr="00FB6FCC">
        <w:rPr>
          <w:rFonts w:ascii="Arial" w:hAnsi="Arial" w:cs="Arial"/>
          <w:sz w:val="24"/>
          <w:szCs w:val="24"/>
        </w:rPr>
        <w:t> in Sudan that include power production activities, mineral extraction activities, oil-related activities, or the production of military equipment, as those terms are defined in the Sudan Accountability and Divestment Act of 2007 (Pub. L. 110-174). </w:t>
      </w:r>
      <w:r w:rsidRPr="00FB6FCC">
        <w:rPr>
          <w:rFonts w:ascii="Arial" w:hAnsi="Arial" w:cs="Arial"/>
          <w:sz w:val="24"/>
          <w:szCs w:val="24"/>
          <w:bdr w:val="none" w:sz="0" w:space="0" w:color="auto" w:frame="1"/>
        </w:rPr>
        <w:t>Restricted business operations</w:t>
      </w:r>
      <w:r w:rsidRPr="00FB6FCC">
        <w:rPr>
          <w:rFonts w:ascii="Arial" w:hAnsi="Arial" w:cs="Arial"/>
          <w:sz w:val="24"/>
          <w:szCs w:val="24"/>
        </w:rPr>
        <w:t> do not include </w:t>
      </w:r>
      <w:r w:rsidRPr="00FB6FCC">
        <w:rPr>
          <w:rFonts w:ascii="Arial" w:hAnsi="Arial" w:cs="Arial"/>
          <w:sz w:val="24"/>
          <w:szCs w:val="24"/>
          <w:bdr w:val="none" w:sz="0" w:space="0" w:color="auto" w:frame="1"/>
        </w:rPr>
        <w:t>business operations</w:t>
      </w:r>
      <w:r w:rsidRPr="00FB6FCC">
        <w:rPr>
          <w:rFonts w:ascii="Arial" w:hAnsi="Arial" w:cs="Arial"/>
          <w:sz w:val="24"/>
          <w:szCs w:val="24"/>
        </w:rPr>
        <w:t> that the person (as that term is defined in Section 2 of the Sudan Accountability and Divestment Act of 2007) conducting the business can demonstrate-</w:t>
      </w:r>
    </w:p>
    <w:p w14:paraId="746C8BEB" w14:textId="77777777" w:rsidR="00321BA0" w:rsidRPr="00FB6FCC"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FB6FCC">
        <w:rPr>
          <w:rFonts w:ascii="Arial" w:hAnsi="Arial" w:cs="Arial"/>
          <w:sz w:val="24"/>
          <w:szCs w:val="24"/>
          <w:bdr w:val="none" w:sz="0" w:space="0" w:color="auto" w:frame="1"/>
        </w:rPr>
        <w:t>(1)</w:t>
      </w:r>
      <w:r w:rsidRPr="00FB6FCC">
        <w:rPr>
          <w:rFonts w:ascii="Arial" w:hAnsi="Arial" w:cs="Arial"/>
          <w:sz w:val="24"/>
          <w:szCs w:val="24"/>
        </w:rPr>
        <w:t> Are conducted under contract directly and exclusively with the regional government of southern Sudan;</w:t>
      </w:r>
    </w:p>
    <w:p w14:paraId="5574CC11" w14:textId="77777777" w:rsidR="00321BA0" w:rsidRPr="00FB6FCC"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FB6FCC">
        <w:rPr>
          <w:rFonts w:ascii="Arial" w:hAnsi="Arial" w:cs="Arial"/>
          <w:sz w:val="24"/>
          <w:szCs w:val="24"/>
          <w:bdr w:val="none" w:sz="0" w:space="0" w:color="auto" w:frame="1"/>
        </w:rPr>
        <w:t>(2)</w:t>
      </w:r>
      <w:r w:rsidRPr="00FB6FCC">
        <w:rPr>
          <w:rFonts w:ascii="Arial" w:hAnsi="Arial" w:cs="Arial"/>
          <w:sz w:val="24"/>
          <w:szCs w:val="24"/>
        </w:rPr>
        <w:t> Are conducted pursuant to specific authorization from the Office of Foreign Assets Control in the Department of the Treasury, or are expressly exempted under Federal law from the requirement to be conducted under such authorization;</w:t>
      </w:r>
    </w:p>
    <w:p w14:paraId="32FEB3ED" w14:textId="77777777" w:rsidR="00321BA0" w:rsidRPr="00FB6FCC"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FB6FCC">
        <w:rPr>
          <w:rFonts w:ascii="Arial" w:hAnsi="Arial" w:cs="Arial"/>
          <w:sz w:val="24"/>
          <w:szCs w:val="24"/>
          <w:bdr w:val="none" w:sz="0" w:space="0" w:color="auto" w:frame="1"/>
        </w:rPr>
        <w:t>(3)</w:t>
      </w:r>
      <w:r w:rsidRPr="00FB6FCC">
        <w:rPr>
          <w:rFonts w:ascii="Arial" w:hAnsi="Arial" w:cs="Arial"/>
          <w:sz w:val="24"/>
          <w:szCs w:val="24"/>
        </w:rPr>
        <w:t> Consist of providing goods or services to </w:t>
      </w:r>
      <w:r w:rsidRPr="00FB6FCC">
        <w:rPr>
          <w:rFonts w:ascii="Arial" w:hAnsi="Arial" w:cs="Arial"/>
          <w:sz w:val="24"/>
          <w:szCs w:val="24"/>
          <w:bdr w:val="none" w:sz="0" w:space="0" w:color="auto" w:frame="1"/>
        </w:rPr>
        <w:t>marginalized populations of Sudan</w:t>
      </w:r>
      <w:r w:rsidRPr="00FB6FCC">
        <w:rPr>
          <w:rFonts w:ascii="Arial" w:hAnsi="Arial" w:cs="Arial"/>
          <w:sz w:val="24"/>
          <w:szCs w:val="24"/>
        </w:rPr>
        <w:t>;</w:t>
      </w:r>
    </w:p>
    <w:p w14:paraId="529D8E28" w14:textId="77777777" w:rsidR="00321BA0" w:rsidRPr="00FB6FCC"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FB6FCC">
        <w:rPr>
          <w:rFonts w:ascii="Arial" w:hAnsi="Arial" w:cs="Arial"/>
          <w:sz w:val="24"/>
          <w:szCs w:val="24"/>
          <w:bdr w:val="none" w:sz="0" w:space="0" w:color="auto" w:frame="1"/>
        </w:rPr>
        <w:t>(4)</w:t>
      </w:r>
      <w:r w:rsidRPr="00FB6FCC">
        <w:rPr>
          <w:rFonts w:ascii="Arial" w:hAnsi="Arial" w:cs="Arial"/>
          <w:sz w:val="24"/>
          <w:szCs w:val="24"/>
        </w:rPr>
        <w:t> Consist of providing goods or services to an internationally recognized peacekeeping force or humanitarian organization;</w:t>
      </w:r>
    </w:p>
    <w:p w14:paraId="0B323177" w14:textId="77777777" w:rsidR="00321BA0" w:rsidRPr="00FB6FCC"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FB6FCC">
        <w:rPr>
          <w:rFonts w:ascii="Arial" w:hAnsi="Arial" w:cs="Arial"/>
          <w:sz w:val="24"/>
          <w:szCs w:val="24"/>
          <w:bdr w:val="none" w:sz="0" w:space="0" w:color="auto" w:frame="1"/>
        </w:rPr>
        <w:t>(5)</w:t>
      </w:r>
      <w:r w:rsidRPr="00FB6FCC">
        <w:rPr>
          <w:rFonts w:ascii="Arial" w:hAnsi="Arial" w:cs="Arial"/>
          <w:sz w:val="24"/>
          <w:szCs w:val="24"/>
        </w:rPr>
        <w:t> Consist of providing goods or services that are used only to promote health or education; or</w:t>
      </w:r>
    </w:p>
    <w:p w14:paraId="19D1AF9B" w14:textId="77777777" w:rsidR="00321BA0" w:rsidRPr="00FB6FCC"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FB6FCC">
        <w:rPr>
          <w:rFonts w:ascii="Arial" w:hAnsi="Arial" w:cs="Arial"/>
          <w:sz w:val="24"/>
          <w:szCs w:val="24"/>
          <w:bdr w:val="none" w:sz="0" w:space="0" w:color="auto" w:frame="1"/>
        </w:rPr>
        <w:t>(6)</w:t>
      </w:r>
      <w:r w:rsidRPr="00FB6FCC">
        <w:rPr>
          <w:rFonts w:ascii="Arial" w:hAnsi="Arial" w:cs="Arial"/>
          <w:sz w:val="24"/>
          <w:szCs w:val="24"/>
        </w:rPr>
        <w:t> Have been voluntarily suspended.</w:t>
      </w:r>
    </w:p>
    <w:p w14:paraId="2DC71D14" w14:textId="77777777" w:rsidR="00321BA0" w:rsidRPr="00FB6FCC" w:rsidRDefault="0062729B" w:rsidP="00321BA0">
      <w:pPr>
        <w:shd w:val="clear" w:color="auto" w:fill="FFFFFF"/>
        <w:spacing w:before="100" w:beforeAutospacing="1" w:after="100" w:afterAutospacing="1"/>
        <w:ind w:firstLine="360"/>
        <w:textAlignment w:val="baseline"/>
        <w:rPr>
          <w:rFonts w:ascii="Arial" w:hAnsi="Arial" w:cs="Arial"/>
          <w:sz w:val="24"/>
          <w:szCs w:val="24"/>
        </w:rPr>
      </w:pPr>
      <w:r w:rsidRPr="00FB6FCC">
        <w:rPr>
          <w:rFonts w:ascii="Arial" w:hAnsi="Arial" w:cs="Arial"/>
          <w:noProof/>
          <w:sz w:val="24"/>
          <w:szCs w:val="24"/>
        </w:rPr>
        <mc:AlternateContent>
          <mc:Choice Requires="wps">
            <w:drawing>
              <wp:inline distT="0" distB="0" distL="0" distR="0" wp14:anchorId="43FD6016" wp14:editId="07777777">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7A1C58C"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21BA0" w:rsidRPr="00FB6FCC">
        <w:rPr>
          <w:rFonts w:ascii="Arial" w:hAnsi="Arial" w:cs="Arial"/>
          <w:sz w:val="24"/>
          <w:szCs w:val="24"/>
          <w:bdr w:val="none" w:sz="0" w:space="0" w:color="auto" w:frame="1"/>
        </w:rPr>
        <w:t>(b)</w:t>
      </w:r>
      <w:r w:rsidR="00321BA0" w:rsidRPr="00FB6FCC">
        <w:rPr>
          <w:rFonts w:ascii="Arial" w:hAnsi="Arial" w:cs="Arial"/>
          <w:sz w:val="24"/>
          <w:szCs w:val="24"/>
        </w:rPr>
        <w:t> </w:t>
      </w:r>
      <w:r w:rsidR="00321BA0" w:rsidRPr="00FB6FCC">
        <w:rPr>
          <w:rFonts w:ascii="Arial" w:hAnsi="Arial" w:cs="Arial"/>
          <w:i/>
          <w:iCs/>
          <w:sz w:val="24"/>
          <w:szCs w:val="24"/>
          <w:bdr w:val="none" w:sz="0" w:space="0" w:color="auto" w:frame="1"/>
        </w:rPr>
        <w:t>Certification</w:t>
      </w:r>
      <w:r w:rsidR="00321BA0" w:rsidRPr="00FB6FCC">
        <w:rPr>
          <w:rFonts w:ascii="Arial" w:hAnsi="Arial" w:cs="Arial"/>
          <w:sz w:val="24"/>
          <w:szCs w:val="24"/>
        </w:rPr>
        <w:t>. By submission of its </w:t>
      </w:r>
      <w:r w:rsidR="00321BA0" w:rsidRPr="00FB6FCC">
        <w:rPr>
          <w:rFonts w:ascii="Arial" w:hAnsi="Arial" w:cs="Arial"/>
          <w:sz w:val="24"/>
          <w:szCs w:val="24"/>
          <w:bdr w:val="none" w:sz="0" w:space="0" w:color="auto" w:frame="1"/>
        </w:rPr>
        <w:t>offer</w:t>
      </w:r>
      <w:r w:rsidR="00321BA0" w:rsidRPr="00FB6FCC">
        <w:rPr>
          <w:rFonts w:ascii="Arial" w:hAnsi="Arial" w:cs="Arial"/>
          <w:sz w:val="24"/>
          <w:szCs w:val="24"/>
        </w:rPr>
        <w:t>, the </w:t>
      </w:r>
      <w:r w:rsidR="00321BA0" w:rsidRPr="00FB6FCC">
        <w:rPr>
          <w:rFonts w:ascii="Arial" w:hAnsi="Arial" w:cs="Arial"/>
          <w:sz w:val="24"/>
          <w:szCs w:val="24"/>
          <w:bdr w:val="none" w:sz="0" w:space="0" w:color="auto" w:frame="1"/>
        </w:rPr>
        <w:t>offeror</w:t>
      </w:r>
      <w:r w:rsidR="00321BA0" w:rsidRPr="00FB6FCC">
        <w:rPr>
          <w:rFonts w:ascii="Arial" w:hAnsi="Arial" w:cs="Arial"/>
          <w:sz w:val="24"/>
          <w:szCs w:val="24"/>
        </w:rPr>
        <w:t> certifies that the </w:t>
      </w:r>
      <w:r w:rsidR="00321BA0" w:rsidRPr="00FB6FCC">
        <w:rPr>
          <w:rFonts w:ascii="Arial" w:hAnsi="Arial" w:cs="Arial"/>
          <w:sz w:val="24"/>
          <w:szCs w:val="24"/>
          <w:bdr w:val="none" w:sz="0" w:space="0" w:color="auto" w:frame="1"/>
        </w:rPr>
        <w:t>offeror</w:t>
      </w:r>
      <w:r w:rsidR="00321BA0" w:rsidRPr="00FB6FCC">
        <w:rPr>
          <w:rFonts w:ascii="Arial" w:hAnsi="Arial" w:cs="Arial"/>
          <w:sz w:val="24"/>
          <w:szCs w:val="24"/>
        </w:rPr>
        <w:t> does not conduct any </w:t>
      </w:r>
      <w:r w:rsidR="00321BA0" w:rsidRPr="00FB6FCC">
        <w:rPr>
          <w:rFonts w:ascii="Arial" w:hAnsi="Arial" w:cs="Arial"/>
          <w:sz w:val="24"/>
          <w:szCs w:val="24"/>
          <w:bdr w:val="none" w:sz="0" w:space="0" w:color="auto" w:frame="1"/>
        </w:rPr>
        <w:t>restricted business operations</w:t>
      </w:r>
      <w:r w:rsidR="00321BA0" w:rsidRPr="00FB6FCC">
        <w:rPr>
          <w:rFonts w:ascii="Arial" w:hAnsi="Arial" w:cs="Arial"/>
          <w:sz w:val="24"/>
          <w:szCs w:val="24"/>
        </w:rPr>
        <w:t> in Sudan.</w:t>
      </w:r>
    </w:p>
    <w:p w14:paraId="0F3CABC7" w14:textId="77777777" w:rsidR="003258E0" w:rsidRPr="00FB6FCC" w:rsidRDefault="003258E0" w:rsidP="003258E0">
      <w:pPr>
        <w:shd w:val="clear" w:color="auto" w:fill="FFFFFF"/>
        <w:spacing w:before="100" w:beforeAutospacing="1" w:after="100" w:afterAutospacing="1"/>
        <w:ind w:left="2250" w:hanging="2340"/>
        <w:textAlignment w:val="baseline"/>
        <w:rPr>
          <w:rFonts w:ascii="Arial" w:hAnsi="Arial" w:cs="Arial"/>
          <w:b/>
          <w:bCs/>
          <w:sz w:val="24"/>
          <w:szCs w:val="24"/>
        </w:rPr>
      </w:pPr>
    </w:p>
    <w:p w14:paraId="5141F440" w14:textId="77777777" w:rsidR="00360B9C" w:rsidRPr="00FB6FCC" w:rsidRDefault="00FD17AF" w:rsidP="00D32504">
      <w:pPr>
        <w:ind w:left="2430" w:hanging="2430"/>
        <w:rPr>
          <w:rFonts w:ascii="Arial" w:hAnsi="Arial" w:cs="Arial"/>
          <w:sz w:val="24"/>
          <w:szCs w:val="24"/>
        </w:rPr>
      </w:pPr>
      <w:bookmarkStart w:id="4" w:name="_Hlk142757305"/>
      <w:r w:rsidRPr="00FB6FCC">
        <w:rPr>
          <w:rFonts w:ascii="Arial" w:hAnsi="Arial" w:cs="Arial"/>
          <w:b/>
          <w:sz w:val="24"/>
          <w:szCs w:val="24"/>
        </w:rPr>
        <w:t>K-</w:t>
      </w:r>
      <w:r w:rsidR="003258E0" w:rsidRPr="00FB6FCC">
        <w:rPr>
          <w:rFonts w:ascii="Arial" w:hAnsi="Arial" w:cs="Arial"/>
          <w:b/>
          <w:sz w:val="24"/>
          <w:szCs w:val="24"/>
        </w:rPr>
        <w:t>1</w:t>
      </w:r>
      <w:r w:rsidR="00321BA0" w:rsidRPr="00FB6FCC">
        <w:rPr>
          <w:rFonts w:ascii="Arial" w:hAnsi="Arial" w:cs="Arial"/>
          <w:b/>
          <w:sz w:val="24"/>
          <w:szCs w:val="24"/>
        </w:rPr>
        <w:t>6</w:t>
      </w:r>
      <w:r w:rsidR="004C6528" w:rsidRPr="00FB6FCC">
        <w:rPr>
          <w:rFonts w:ascii="Arial" w:hAnsi="Arial" w:cs="Arial"/>
          <w:b/>
          <w:sz w:val="24"/>
          <w:szCs w:val="24"/>
        </w:rPr>
        <w:t>.</w:t>
      </w:r>
      <w:bookmarkEnd w:id="4"/>
      <w:r w:rsidR="004C6528" w:rsidRPr="00FB6FCC">
        <w:rPr>
          <w:rFonts w:ascii="Arial" w:hAnsi="Arial" w:cs="Arial"/>
          <w:b/>
          <w:sz w:val="24"/>
          <w:szCs w:val="24"/>
        </w:rPr>
        <w:t xml:space="preserve"> FAR </w:t>
      </w:r>
      <w:r w:rsidR="00360B9C" w:rsidRPr="00FB6FCC">
        <w:rPr>
          <w:rFonts w:ascii="Arial" w:hAnsi="Arial" w:cs="Arial"/>
          <w:b/>
          <w:bCs/>
          <w:sz w:val="24"/>
          <w:szCs w:val="24"/>
        </w:rPr>
        <w:t>52.225-</w:t>
      </w:r>
      <w:proofErr w:type="gramStart"/>
      <w:r w:rsidR="00360B9C" w:rsidRPr="00FB6FCC">
        <w:rPr>
          <w:rFonts w:ascii="Arial" w:hAnsi="Arial" w:cs="Arial"/>
          <w:b/>
          <w:bCs/>
          <w:sz w:val="24"/>
          <w:szCs w:val="24"/>
        </w:rPr>
        <w:t>25  Prohibition</w:t>
      </w:r>
      <w:proofErr w:type="gramEnd"/>
      <w:r w:rsidR="00360B9C" w:rsidRPr="00FB6FCC">
        <w:rPr>
          <w:rFonts w:ascii="Arial" w:hAnsi="Arial" w:cs="Arial"/>
          <w:b/>
          <w:bCs/>
          <w:sz w:val="24"/>
          <w:szCs w:val="24"/>
        </w:rPr>
        <w:t xml:space="preserve"> on Contracting </w:t>
      </w:r>
      <w:proofErr w:type="gramStart"/>
      <w:r w:rsidR="00360B9C" w:rsidRPr="00FB6FCC">
        <w:rPr>
          <w:rFonts w:ascii="Arial" w:hAnsi="Arial" w:cs="Arial"/>
          <w:b/>
          <w:bCs/>
          <w:sz w:val="24"/>
          <w:szCs w:val="24"/>
        </w:rPr>
        <w:t>With</w:t>
      </w:r>
      <w:proofErr w:type="gramEnd"/>
      <w:r w:rsidR="00360B9C" w:rsidRPr="00FB6FCC">
        <w:rPr>
          <w:rFonts w:ascii="Arial" w:hAnsi="Arial" w:cs="Arial"/>
          <w:b/>
          <w:bCs/>
          <w:sz w:val="24"/>
          <w:szCs w:val="24"/>
        </w:rPr>
        <w:t xml:space="preserve"> Entities Engaging in Certain Activities or Transactions Relating to Iran—Representation and Certifications. (Jun 2020)</w:t>
      </w:r>
    </w:p>
    <w:p w14:paraId="5B08B5D1" w14:textId="77777777" w:rsidR="00360B9C" w:rsidRPr="00FB6FCC" w:rsidRDefault="00360B9C" w:rsidP="00360B9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z w:val="24"/>
          <w:szCs w:val="24"/>
          <w:lang w:val="en"/>
        </w:rPr>
      </w:pPr>
    </w:p>
    <w:p w14:paraId="07CBF3AF"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As prescribed at </w:t>
      </w:r>
      <w:hyperlink r:id="rId52" w:anchor="FAR_25_1103" w:tooltip="25.1103" w:history="1">
        <w:r w:rsidRPr="00FB6FCC">
          <w:rPr>
            <w:rFonts w:ascii="Arial" w:hAnsi="Arial" w:cs="Arial"/>
            <w:sz w:val="24"/>
            <w:szCs w:val="24"/>
            <w:u w:val="single"/>
          </w:rPr>
          <w:t>25.1103</w:t>
        </w:r>
      </w:hyperlink>
      <w:r w:rsidRPr="00FB6FCC">
        <w:rPr>
          <w:rFonts w:ascii="Arial" w:hAnsi="Arial" w:cs="Arial"/>
          <w:sz w:val="24"/>
          <w:szCs w:val="24"/>
        </w:rPr>
        <w:t>(e), insert the following provision:</w:t>
      </w:r>
    </w:p>
    <w:p w14:paraId="4AA03DDD"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Prohibition on </w:t>
      </w:r>
      <w:r w:rsidRPr="00FB6FCC">
        <w:rPr>
          <w:rFonts w:ascii="Arial" w:hAnsi="Arial" w:cs="Arial"/>
          <w:i/>
          <w:iCs/>
          <w:sz w:val="24"/>
          <w:szCs w:val="24"/>
        </w:rPr>
        <w:t>Contracting</w:t>
      </w:r>
      <w:r w:rsidRPr="00FB6FCC">
        <w:rPr>
          <w:rFonts w:ascii="Arial" w:hAnsi="Arial" w:cs="Arial"/>
          <w:sz w:val="24"/>
          <w:szCs w:val="24"/>
        </w:rPr>
        <w:t xml:space="preserve"> </w:t>
      </w:r>
      <w:proofErr w:type="gramStart"/>
      <w:r w:rsidRPr="00FB6FCC">
        <w:rPr>
          <w:rFonts w:ascii="Arial" w:hAnsi="Arial" w:cs="Arial"/>
          <w:sz w:val="24"/>
          <w:szCs w:val="24"/>
        </w:rPr>
        <w:t>With</w:t>
      </w:r>
      <w:proofErr w:type="gramEnd"/>
      <w:r w:rsidRPr="00FB6FCC">
        <w:rPr>
          <w:rFonts w:ascii="Arial" w:hAnsi="Arial" w:cs="Arial"/>
          <w:sz w:val="24"/>
          <w:szCs w:val="24"/>
        </w:rPr>
        <w:t xml:space="preserve"> Entities Engaging in Certain Activities or Transactions Relating to Iran—Representation and Certifications (Jun 2020)</w:t>
      </w:r>
    </w:p>
    <w:p w14:paraId="04C3A7C4"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(a) </w:t>
      </w:r>
      <w:r w:rsidRPr="00FB6FCC">
        <w:rPr>
          <w:rFonts w:ascii="Arial" w:hAnsi="Arial" w:cs="Arial"/>
          <w:i/>
          <w:iCs/>
          <w:sz w:val="24"/>
          <w:szCs w:val="24"/>
        </w:rPr>
        <w:t>Definitions</w:t>
      </w:r>
      <w:r w:rsidRPr="00FB6FCC">
        <w:rPr>
          <w:rFonts w:ascii="Arial" w:hAnsi="Arial" w:cs="Arial"/>
          <w:sz w:val="24"/>
          <w:szCs w:val="24"/>
        </w:rPr>
        <w:t>. As used in this provision-</w:t>
      </w:r>
    </w:p>
    <w:p w14:paraId="66162DE5"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i/>
          <w:iCs/>
          <w:sz w:val="24"/>
          <w:szCs w:val="24"/>
        </w:rPr>
        <w:t>Person</w:t>
      </w:r>
      <w:r w:rsidRPr="00FB6FCC">
        <w:rPr>
          <w:rFonts w:ascii="Arial" w:hAnsi="Arial" w:cs="Arial"/>
          <w:sz w:val="24"/>
          <w:szCs w:val="24"/>
        </w:rPr>
        <w:t xml:space="preserve">— </w:t>
      </w:r>
    </w:p>
    <w:p w14:paraId="5F67D932"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(1) Means–</w:t>
      </w:r>
    </w:p>
    <w:p w14:paraId="028248F5"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(i) A natural </w:t>
      </w:r>
      <w:r w:rsidRPr="00FB6FCC">
        <w:rPr>
          <w:rFonts w:ascii="Arial" w:hAnsi="Arial" w:cs="Arial"/>
          <w:i/>
          <w:iCs/>
          <w:sz w:val="24"/>
          <w:szCs w:val="24"/>
        </w:rPr>
        <w:t>person</w:t>
      </w:r>
      <w:r w:rsidRPr="00FB6FCC">
        <w:rPr>
          <w:rFonts w:ascii="Arial" w:hAnsi="Arial" w:cs="Arial"/>
          <w:sz w:val="24"/>
          <w:szCs w:val="24"/>
        </w:rPr>
        <w:t>;</w:t>
      </w:r>
    </w:p>
    <w:p w14:paraId="0A05662E"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lastRenderedPageBreak/>
        <w:t>(ii) A corporation, business association, partnership, society, trust, financial institution, insurer, underwriter, guarantor, and any other business organization, any other nongovernmental entity, organization, or group, and any governmental entity operating as a business enterprise; and</w:t>
      </w:r>
    </w:p>
    <w:p w14:paraId="4A171396"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(iii) Any successor to any entity described in paragraph (1)(ii) of this definition; and</w:t>
      </w:r>
    </w:p>
    <w:p w14:paraId="02AD5F9E"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(2) Does not include a government or governmental entity that is not operating as a business enterprise.</w:t>
      </w:r>
    </w:p>
    <w:p w14:paraId="7AAC0668"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i/>
          <w:iCs/>
          <w:sz w:val="24"/>
          <w:szCs w:val="24"/>
        </w:rPr>
        <w:t>Sensitive technology</w:t>
      </w:r>
      <w:r w:rsidRPr="00FB6FCC">
        <w:rPr>
          <w:rFonts w:ascii="Arial" w:hAnsi="Arial" w:cs="Arial"/>
          <w:sz w:val="24"/>
          <w:szCs w:val="24"/>
        </w:rPr>
        <w:t xml:space="preserve">- </w:t>
      </w:r>
    </w:p>
    <w:p w14:paraId="4C76A9C7"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(1) Means hardware, software, telecommunications equipment, or any other technology that is to be used specifically-</w:t>
      </w:r>
    </w:p>
    <w:p w14:paraId="143BE647"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(i) To restrict the free flow of unbiased information in Iran; or</w:t>
      </w:r>
    </w:p>
    <w:p w14:paraId="5FDBAA4D"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(ii) To disrupt, monitor, or otherwise restrict speech of the people of Iran; and</w:t>
      </w:r>
    </w:p>
    <w:p w14:paraId="564F390B"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(2) Does not include information or informational materials the export of which the President does not have the authority to regulate or prohibit pursuant to section 203(b)(3) of the International </w:t>
      </w:r>
      <w:r w:rsidRPr="00FB6FCC">
        <w:rPr>
          <w:rFonts w:ascii="Arial" w:hAnsi="Arial" w:cs="Arial"/>
          <w:i/>
          <w:iCs/>
          <w:sz w:val="24"/>
          <w:szCs w:val="24"/>
        </w:rPr>
        <w:t>Emergency</w:t>
      </w:r>
      <w:r w:rsidRPr="00FB6FCC">
        <w:rPr>
          <w:rFonts w:ascii="Arial" w:hAnsi="Arial" w:cs="Arial"/>
          <w:sz w:val="24"/>
          <w:szCs w:val="24"/>
        </w:rPr>
        <w:t xml:space="preserve"> Economic Powers Act ( </w:t>
      </w:r>
      <w:hyperlink r:id="rId53" w:tgtFrame="_blank" w:tooltip="50 U.S.C. 1702" w:history="1">
        <w:r w:rsidRPr="00FB6FCC">
          <w:rPr>
            <w:rFonts w:ascii="Arial" w:hAnsi="Arial" w:cs="Arial"/>
            <w:sz w:val="24"/>
            <w:szCs w:val="24"/>
            <w:u w:val="single"/>
          </w:rPr>
          <w:t>50 U.S.C. 1702</w:t>
        </w:r>
      </w:hyperlink>
    </w:p>
    <w:p w14:paraId="701C736E"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(b)(3)).</w:t>
      </w:r>
    </w:p>
    <w:p w14:paraId="5C7EEEA1"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(b) The </w:t>
      </w:r>
      <w:r w:rsidRPr="00FB6FCC">
        <w:rPr>
          <w:rFonts w:ascii="Arial" w:hAnsi="Arial" w:cs="Arial"/>
          <w:i/>
          <w:iCs/>
          <w:sz w:val="24"/>
          <w:szCs w:val="24"/>
        </w:rPr>
        <w:t>offeror</w:t>
      </w:r>
      <w:r w:rsidRPr="00FB6FCC">
        <w:rPr>
          <w:rFonts w:ascii="Arial" w:hAnsi="Arial" w:cs="Arial"/>
          <w:sz w:val="24"/>
          <w:szCs w:val="24"/>
        </w:rPr>
        <w:t xml:space="preserve"> </w:t>
      </w:r>
      <w:r w:rsidRPr="00FB6FCC">
        <w:rPr>
          <w:rFonts w:ascii="Arial" w:hAnsi="Arial" w:cs="Arial"/>
          <w:i/>
          <w:iCs/>
          <w:sz w:val="24"/>
          <w:szCs w:val="24"/>
        </w:rPr>
        <w:t>shall</w:t>
      </w:r>
      <w:r w:rsidRPr="00FB6FCC">
        <w:rPr>
          <w:rFonts w:ascii="Arial" w:hAnsi="Arial" w:cs="Arial"/>
          <w:sz w:val="24"/>
          <w:szCs w:val="24"/>
        </w:rPr>
        <w:t xml:space="preserve"> e-mail questions concerning </w:t>
      </w:r>
      <w:r w:rsidRPr="00FB6FCC">
        <w:rPr>
          <w:rFonts w:ascii="Arial" w:hAnsi="Arial" w:cs="Arial"/>
          <w:i/>
          <w:iCs/>
          <w:sz w:val="24"/>
          <w:szCs w:val="24"/>
        </w:rPr>
        <w:t>sensitive technology</w:t>
      </w:r>
      <w:r w:rsidRPr="00FB6FCC">
        <w:rPr>
          <w:rFonts w:ascii="Arial" w:hAnsi="Arial" w:cs="Arial"/>
          <w:sz w:val="24"/>
          <w:szCs w:val="24"/>
        </w:rPr>
        <w:t xml:space="preserve"> to the Department of State at </w:t>
      </w:r>
      <w:hyperlink r:id="rId54" w:tgtFrame="_blank" w:tooltip="CISADA106@state.gov" w:history="1">
        <w:r w:rsidRPr="00FB6FCC">
          <w:rPr>
            <w:rFonts w:ascii="Arial" w:hAnsi="Arial" w:cs="Arial"/>
            <w:sz w:val="24"/>
            <w:szCs w:val="24"/>
            <w:u w:val="single"/>
          </w:rPr>
          <w:t>CISADA106@state.gov</w:t>
        </w:r>
      </w:hyperlink>
    </w:p>
    <w:p w14:paraId="02614873"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w:t>
      </w:r>
    </w:p>
    <w:p w14:paraId="7DB02951"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(c) Except as provided in paragraph (d) of this provision or if a waiver has been granted in accordance with Federal </w:t>
      </w:r>
      <w:r w:rsidRPr="00FB6FCC">
        <w:rPr>
          <w:rFonts w:ascii="Arial" w:hAnsi="Arial" w:cs="Arial"/>
          <w:i/>
          <w:iCs/>
          <w:sz w:val="24"/>
          <w:szCs w:val="24"/>
        </w:rPr>
        <w:t>Acquisition</w:t>
      </w:r>
      <w:r w:rsidRPr="00FB6FCC">
        <w:rPr>
          <w:rFonts w:ascii="Arial" w:hAnsi="Arial" w:cs="Arial"/>
          <w:sz w:val="24"/>
          <w:szCs w:val="24"/>
        </w:rPr>
        <w:t xml:space="preserve"> Regulation (FAR) </w:t>
      </w:r>
      <w:hyperlink r:id="rId55" w:anchor="FAR_25_703_4" w:tooltip="25.703-4" w:history="1">
        <w:r w:rsidRPr="00FB6FCC">
          <w:rPr>
            <w:rFonts w:ascii="Arial" w:hAnsi="Arial" w:cs="Arial"/>
            <w:sz w:val="24"/>
            <w:szCs w:val="24"/>
            <w:u w:val="single"/>
          </w:rPr>
          <w:t>25.703-4</w:t>
        </w:r>
      </w:hyperlink>
      <w:r w:rsidRPr="00FB6FCC">
        <w:rPr>
          <w:rFonts w:ascii="Arial" w:hAnsi="Arial" w:cs="Arial"/>
          <w:sz w:val="24"/>
          <w:szCs w:val="24"/>
        </w:rPr>
        <w:t xml:space="preserve">, by submission of its </w:t>
      </w:r>
      <w:r w:rsidRPr="00FB6FCC">
        <w:rPr>
          <w:rFonts w:ascii="Arial" w:hAnsi="Arial" w:cs="Arial"/>
          <w:i/>
          <w:iCs/>
          <w:sz w:val="24"/>
          <w:szCs w:val="24"/>
        </w:rPr>
        <w:t>offer</w:t>
      </w:r>
      <w:r w:rsidRPr="00FB6FCC">
        <w:rPr>
          <w:rFonts w:ascii="Arial" w:hAnsi="Arial" w:cs="Arial"/>
          <w:sz w:val="24"/>
          <w:szCs w:val="24"/>
        </w:rPr>
        <w:t xml:space="preserve">, the </w:t>
      </w:r>
      <w:r w:rsidRPr="00FB6FCC">
        <w:rPr>
          <w:rFonts w:ascii="Arial" w:hAnsi="Arial" w:cs="Arial"/>
          <w:i/>
          <w:iCs/>
          <w:sz w:val="24"/>
          <w:szCs w:val="24"/>
        </w:rPr>
        <w:t>offeror</w:t>
      </w:r>
      <w:r w:rsidRPr="00FB6FCC">
        <w:rPr>
          <w:rFonts w:ascii="Arial" w:hAnsi="Arial" w:cs="Arial"/>
          <w:sz w:val="24"/>
          <w:szCs w:val="24"/>
        </w:rPr>
        <w:t>—</w:t>
      </w:r>
    </w:p>
    <w:p w14:paraId="7CC21585"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(1) Represents, to the best of its knowledge and belief, that the </w:t>
      </w:r>
      <w:r w:rsidRPr="00FB6FCC">
        <w:rPr>
          <w:rFonts w:ascii="Arial" w:hAnsi="Arial" w:cs="Arial"/>
          <w:i/>
          <w:iCs/>
          <w:sz w:val="24"/>
          <w:szCs w:val="24"/>
        </w:rPr>
        <w:t>offeror</w:t>
      </w:r>
      <w:r w:rsidRPr="00FB6FCC">
        <w:rPr>
          <w:rFonts w:ascii="Arial" w:hAnsi="Arial" w:cs="Arial"/>
          <w:sz w:val="24"/>
          <w:szCs w:val="24"/>
        </w:rPr>
        <w:t xml:space="preserve"> does not export any </w:t>
      </w:r>
      <w:r w:rsidRPr="00FB6FCC">
        <w:rPr>
          <w:rFonts w:ascii="Arial" w:hAnsi="Arial" w:cs="Arial"/>
          <w:i/>
          <w:iCs/>
          <w:sz w:val="24"/>
          <w:szCs w:val="24"/>
        </w:rPr>
        <w:t>sensitive technology</w:t>
      </w:r>
      <w:r w:rsidRPr="00FB6FCC">
        <w:rPr>
          <w:rFonts w:ascii="Arial" w:hAnsi="Arial" w:cs="Arial"/>
          <w:sz w:val="24"/>
          <w:szCs w:val="24"/>
        </w:rPr>
        <w:t xml:space="preserve"> to the government of Iran or any entities or individuals owned or controlled by, or acting on behalf or at the direction of, the government of Iran;</w:t>
      </w:r>
    </w:p>
    <w:p w14:paraId="26638220"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(2) Certifies that the </w:t>
      </w:r>
      <w:r w:rsidRPr="00FB6FCC">
        <w:rPr>
          <w:rFonts w:ascii="Arial" w:hAnsi="Arial" w:cs="Arial"/>
          <w:i/>
          <w:iCs/>
          <w:sz w:val="24"/>
          <w:szCs w:val="24"/>
        </w:rPr>
        <w:t>offeror</w:t>
      </w:r>
      <w:r w:rsidRPr="00FB6FCC">
        <w:rPr>
          <w:rFonts w:ascii="Arial" w:hAnsi="Arial" w:cs="Arial"/>
          <w:sz w:val="24"/>
          <w:szCs w:val="24"/>
        </w:rPr>
        <w:t xml:space="preserve">, or any </w:t>
      </w:r>
      <w:r w:rsidRPr="00FB6FCC">
        <w:rPr>
          <w:rFonts w:ascii="Arial" w:hAnsi="Arial" w:cs="Arial"/>
          <w:i/>
          <w:iCs/>
          <w:sz w:val="24"/>
          <w:szCs w:val="24"/>
        </w:rPr>
        <w:t>person</w:t>
      </w:r>
      <w:r w:rsidRPr="00FB6FCC">
        <w:rPr>
          <w:rFonts w:ascii="Arial" w:hAnsi="Arial" w:cs="Arial"/>
          <w:sz w:val="24"/>
          <w:szCs w:val="24"/>
        </w:rPr>
        <w:t xml:space="preserve"> owned or controlled by the </w:t>
      </w:r>
      <w:r w:rsidRPr="00FB6FCC">
        <w:rPr>
          <w:rFonts w:ascii="Arial" w:hAnsi="Arial" w:cs="Arial"/>
          <w:i/>
          <w:iCs/>
          <w:sz w:val="24"/>
          <w:szCs w:val="24"/>
        </w:rPr>
        <w:t>offeror</w:t>
      </w:r>
      <w:r w:rsidRPr="00FB6FCC">
        <w:rPr>
          <w:rFonts w:ascii="Arial" w:hAnsi="Arial" w:cs="Arial"/>
          <w:sz w:val="24"/>
          <w:szCs w:val="24"/>
        </w:rPr>
        <w:t xml:space="preserve">, does not engage in any activities for which sanctions </w:t>
      </w:r>
      <w:r w:rsidRPr="00FB6FCC">
        <w:rPr>
          <w:rFonts w:ascii="Arial" w:hAnsi="Arial" w:cs="Arial"/>
          <w:i/>
          <w:iCs/>
          <w:sz w:val="24"/>
          <w:szCs w:val="24"/>
        </w:rPr>
        <w:t>may</w:t>
      </w:r>
      <w:r w:rsidRPr="00FB6FCC">
        <w:rPr>
          <w:rFonts w:ascii="Arial" w:hAnsi="Arial" w:cs="Arial"/>
          <w:sz w:val="24"/>
          <w:szCs w:val="24"/>
        </w:rPr>
        <w:t xml:space="preserve"> be imposed under section 5 of the Iran Sanctions Act. These sanctioned activities are in the areas of development of the petroleum resources of Iran, production of refined petroleum </w:t>
      </w:r>
      <w:r w:rsidRPr="00FB6FCC">
        <w:rPr>
          <w:rFonts w:ascii="Arial" w:hAnsi="Arial" w:cs="Arial"/>
          <w:i/>
          <w:iCs/>
          <w:sz w:val="24"/>
          <w:szCs w:val="24"/>
        </w:rPr>
        <w:t>products</w:t>
      </w:r>
      <w:r w:rsidRPr="00FB6FCC">
        <w:rPr>
          <w:rFonts w:ascii="Arial" w:hAnsi="Arial" w:cs="Arial"/>
          <w:sz w:val="24"/>
          <w:szCs w:val="24"/>
        </w:rPr>
        <w:t xml:space="preserve"> in Iran, sale and provision of refined petroleum </w:t>
      </w:r>
      <w:r w:rsidRPr="00FB6FCC">
        <w:rPr>
          <w:rFonts w:ascii="Arial" w:hAnsi="Arial" w:cs="Arial"/>
          <w:i/>
          <w:iCs/>
          <w:sz w:val="24"/>
          <w:szCs w:val="24"/>
        </w:rPr>
        <w:t>products</w:t>
      </w:r>
      <w:r w:rsidRPr="00FB6FCC">
        <w:rPr>
          <w:rFonts w:ascii="Arial" w:hAnsi="Arial" w:cs="Arial"/>
          <w:sz w:val="24"/>
          <w:szCs w:val="24"/>
        </w:rPr>
        <w:t xml:space="preserve"> to Iran, and contributing to Iran's ability to acquire or develop certain weapons or technologies; and</w:t>
      </w:r>
    </w:p>
    <w:p w14:paraId="4B745D56"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(3) Certifies that the </w:t>
      </w:r>
      <w:r w:rsidRPr="00FB6FCC">
        <w:rPr>
          <w:rFonts w:ascii="Arial" w:hAnsi="Arial" w:cs="Arial"/>
          <w:i/>
          <w:iCs/>
          <w:sz w:val="24"/>
          <w:szCs w:val="24"/>
        </w:rPr>
        <w:t>offeror</w:t>
      </w:r>
      <w:r w:rsidRPr="00FB6FCC">
        <w:rPr>
          <w:rFonts w:ascii="Arial" w:hAnsi="Arial" w:cs="Arial"/>
          <w:sz w:val="24"/>
          <w:szCs w:val="24"/>
        </w:rPr>
        <w:t xml:space="preserve">, and any </w:t>
      </w:r>
      <w:r w:rsidRPr="00FB6FCC">
        <w:rPr>
          <w:rFonts w:ascii="Arial" w:hAnsi="Arial" w:cs="Arial"/>
          <w:i/>
          <w:iCs/>
          <w:sz w:val="24"/>
          <w:szCs w:val="24"/>
        </w:rPr>
        <w:t>person</w:t>
      </w:r>
      <w:r w:rsidRPr="00FB6FCC">
        <w:rPr>
          <w:rFonts w:ascii="Arial" w:hAnsi="Arial" w:cs="Arial"/>
          <w:sz w:val="24"/>
          <w:szCs w:val="24"/>
        </w:rPr>
        <w:t xml:space="preserve"> owned or controlled by the </w:t>
      </w:r>
      <w:r w:rsidRPr="00FB6FCC">
        <w:rPr>
          <w:rFonts w:ascii="Arial" w:hAnsi="Arial" w:cs="Arial"/>
          <w:i/>
          <w:iCs/>
          <w:sz w:val="24"/>
          <w:szCs w:val="24"/>
        </w:rPr>
        <w:t>offeror</w:t>
      </w:r>
      <w:r w:rsidRPr="00FB6FCC">
        <w:rPr>
          <w:rFonts w:ascii="Arial" w:hAnsi="Arial" w:cs="Arial"/>
          <w:sz w:val="24"/>
          <w:szCs w:val="24"/>
        </w:rPr>
        <w:t xml:space="preserve">, does not knowingly engage in any transaction that exceeds the threshold at FAR </w:t>
      </w:r>
      <w:hyperlink r:id="rId56" w:anchor="FAR_25_703_2" w:tooltip="25.703-2" w:history="1">
        <w:r w:rsidRPr="00FB6FCC">
          <w:rPr>
            <w:rFonts w:ascii="Arial" w:hAnsi="Arial" w:cs="Arial"/>
            <w:sz w:val="24"/>
            <w:szCs w:val="24"/>
            <w:u w:val="single"/>
          </w:rPr>
          <w:t>25.703-2</w:t>
        </w:r>
      </w:hyperlink>
      <w:r w:rsidRPr="00FB6FCC">
        <w:rPr>
          <w:rFonts w:ascii="Arial" w:hAnsi="Arial" w:cs="Arial"/>
          <w:sz w:val="24"/>
          <w:szCs w:val="24"/>
        </w:rPr>
        <w:t xml:space="preserve">(a)(2) with Iran's Revolutionary Guard Corps or any of its officials, agents, or </w:t>
      </w:r>
      <w:r w:rsidRPr="00FB6FCC">
        <w:rPr>
          <w:rFonts w:ascii="Arial" w:hAnsi="Arial" w:cs="Arial"/>
          <w:i/>
          <w:iCs/>
          <w:sz w:val="24"/>
          <w:szCs w:val="24"/>
        </w:rPr>
        <w:t>affiliates</w:t>
      </w:r>
      <w:r w:rsidRPr="00FB6FCC">
        <w:rPr>
          <w:rFonts w:ascii="Arial" w:hAnsi="Arial" w:cs="Arial"/>
          <w:sz w:val="24"/>
          <w:szCs w:val="24"/>
        </w:rPr>
        <w:t xml:space="preserve">, the property and interests in property of which are blocked pursuant to the International </w:t>
      </w:r>
      <w:r w:rsidRPr="00FB6FCC">
        <w:rPr>
          <w:rFonts w:ascii="Arial" w:hAnsi="Arial" w:cs="Arial"/>
          <w:i/>
          <w:iCs/>
          <w:sz w:val="24"/>
          <w:szCs w:val="24"/>
        </w:rPr>
        <w:lastRenderedPageBreak/>
        <w:t>Emergency</w:t>
      </w:r>
      <w:r w:rsidRPr="00FB6FCC">
        <w:rPr>
          <w:rFonts w:ascii="Arial" w:hAnsi="Arial" w:cs="Arial"/>
          <w:sz w:val="24"/>
          <w:szCs w:val="24"/>
        </w:rPr>
        <w:t xml:space="preserve"> Economic Powers Act (50 U.S.C. 1701 et seq.) (see OFAC's Specially Designated Nationals and Blocked </w:t>
      </w:r>
      <w:r w:rsidRPr="00FB6FCC">
        <w:rPr>
          <w:rFonts w:ascii="Arial" w:hAnsi="Arial" w:cs="Arial"/>
          <w:i/>
          <w:iCs/>
          <w:sz w:val="24"/>
          <w:szCs w:val="24"/>
        </w:rPr>
        <w:t>Persons</w:t>
      </w:r>
      <w:r w:rsidRPr="00FB6FCC">
        <w:rPr>
          <w:rFonts w:ascii="Arial" w:hAnsi="Arial" w:cs="Arial"/>
          <w:sz w:val="24"/>
          <w:szCs w:val="24"/>
        </w:rPr>
        <w:t xml:space="preserve"> List at </w:t>
      </w:r>
      <w:hyperlink r:id="rId57" w:tgtFrame="_blank" w:tooltip="h" w:history="1">
        <w:r w:rsidRPr="00FB6FCC">
          <w:rPr>
            <w:rFonts w:ascii="Arial" w:hAnsi="Arial" w:cs="Arial"/>
            <w:sz w:val="24"/>
            <w:szCs w:val="24"/>
            <w:u w:val="single"/>
          </w:rPr>
          <w:t>h</w:t>
        </w:r>
      </w:hyperlink>
    </w:p>
    <w:p w14:paraId="586112DF"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ttps://www.treasury.gov/resource-center/sanctions/SDN-List/Pages/default.aspx).</w:t>
      </w:r>
    </w:p>
    <w:p w14:paraId="3F7C9063"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(d) </w:t>
      </w:r>
      <w:r w:rsidRPr="00FB6FCC">
        <w:rPr>
          <w:rFonts w:ascii="Arial" w:hAnsi="Arial" w:cs="Arial"/>
          <w:i/>
          <w:iCs/>
          <w:sz w:val="24"/>
          <w:szCs w:val="24"/>
        </w:rPr>
        <w:t xml:space="preserve">Exception </w:t>
      </w:r>
      <w:proofErr w:type="gramStart"/>
      <w:r w:rsidRPr="00FB6FCC">
        <w:rPr>
          <w:rFonts w:ascii="Arial" w:hAnsi="Arial" w:cs="Arial"/>
          <w:i/>
          <w:iCs/>
          <w:sz w:val="24"/>
          <w:szCs w:val="24"/>
        </w:rPr>
        <w:t>for</w:t>
      </w:r>
      <w:proofErr w:type="gramEnd"/>
      <w:r w:rsidRPr="00FB6FCC">
        <w:rPr>
          <w:rFonts w:ascii="Arial" w:hAnsi="Arial" w:cs="Arial"/>
          <w:i/>
          <w:iCs/>
          <w:sz w:val="24"/>
          <w:szCs w:val="24"/>
        </w:rPr>
        <w:t xml:space="preserve"> trade agreements</w:t>
      </w:r>
      <w:r w:rsidRPr="00FB6FCC">
        <w:rPr>
          <w:rFonts w:ascii="Arial" w:hAnsi="Arial" w:cs="Arial"/>
          <w:sz w:val="24"/>
          <w:szCs w:val="24"/>
        </w:rPr>
        <w:t>. The representation requirement of paragraph (c)(1) and the certification requirements of paragraphs (c)(2) and (c)(3) of this provision do not apply if-</w:t>
      </w:r>
    </w:p>
    <w:p w14:paraId="7D2148F3" w14:textId="77777777" w:rsidR="008B5A7B" w:rsidRPr="00FB6FCC" w:rsidRDefault="008B5A7B" w:rsidP="008B5A7B">
      <w:pPr>
        <w:spacing w:before="100" w:beforeAutospacing="1" w:after="100" w:afterAutospacing="1"/>
        <w:rPr>
          <w:rFonts w:ascii="Arial" w:hAnsi="Arial" w:cs="Arial"/>
          <w:sz w:val="24"/>
          <w:szCs w:val="24"/>
        </w:rPr>
      </w:pPr>
      <w:r w:rsidRPr="00FB6FCC">
        <w:rPr>
          <w:rFonts w:ascii="Arial" w:hAnsi="Arial" w:cs="Arial"/>
          <w:sz w:val="24"/>
          <w:szCs w:val="24"/>
        </w:rPr>
        <w:t xml:space="preserve">(1) This </w:t>
      </w:r>
      <w:r w:rsidRPr="00FB6FCC">
        <w:rPr>
          <w:rFonts w:ascii="Arial" w:hAnsi="Arial" w:cs="Arial"/>
          <w:i/>
          <w:iCs/>
          <w:sz w:val="24"/>
          <w:szCs w:val="24"/>
        </w:rPr>
        <w:t>solicitation</w:t>
      </w:r>
      <w:r w:rsidRPr="00FB6FCC">
        <w:rPr>
          <w:rFonts w:ascii="Arial" w:hAnsi="Arial" w:cs="Arial"/>
          <w:sz w:val="24"/>
          <w:szCs w:val="24"/>
        </w:rPr>
        <w:t xml:space="preserve"> includes a trade agreements notice or certification (</w:t>
      </w:r>
      <w:r w:rsidRPr="00FB6FCC">
        <w:rPr>
          <w:rFonts w:ascii="Arial" w:hAnsi="Arial" w:cs="Arial"/>
          <w:i/>
          <w:iCs/>
          <w:sz w:val="24"/>
          <w:szCs w:val="24"/>
        </w:rPr>
        <w:t>e.g.</w:t>
      </w:r>
      <w:r w:rsidRPr="00FB6FCC">
        <w:rPr>
          <w:rFonts w:ascii="Arial" w:hAnsi="Arial" w:cs="Arial"/>
          <w:sz w:val="24"/>
          <w:szCs w:val="24"/>
        </w:rPr>
        <w:t xml:space="preserve">, </w:t>
      </w:r>
      <w:hyperlink r:id="rId58" w:anchor="FAR_52_225_4" w:tooltip="52.225-4" w:history="1">
        <w:r w:rsidRPr="00FB6FCC">
          <w:rPr>
            <w:rFonts w:ascii="Arial" w:hAnsi="Arial" w:cs="Arial"/>
            <w:sz w:val="24"/>
            <w:szCs w:val="24"/>
            <w:u w:val="single"/>
          </w:rPr>
          <w:t>52.225-4</w:t>
        </w:r>
      </w:hyperlink>
      <w:r w:rsidRPr="00FB6FCC">
        <w:rPr>
          <w:rFonts w:ascii="Arial" w:hAnsi="Arial" w:cs="Arial"/>
          <w:sz w:val="24"/>
          <w:szCs w:val="24"/>
        </w:rPr>
        <w:t xml:space="preserve">, </w:t>
      </w:r>
      <w:hyperlink r:id="rId59" w:anchor="FAR_52_225_6" w:tooltip="52.225-6" w:history="1">
        <w:r w:rsidRPr="00FB6FCC">
          <w:rPr>
            <w:rFonts w:ascii="Arial" w:hAnsi="Arial" w:cs="Arial"/>
            <w:sz w:val="24"/>
            <w:szCs w:val="24"/>
            <w:u w:val="single"/>
          </w:rPr>
          <w:t>52.225-6</w:t>
        </w:r>
      </w:hyperlink>
      <w:r w:rsidRPr="00FB6FCC">
        <w:rPr>
          <w:rFonts w:ascii="Arial" w:hAnsi="Arial" w:cs="Arial"/>
          <w:sz w:val="24"/>
          <w:szCs w:val="24"/>
        </w:rPr>
        <w:t xml:space="preserve">, </w:t>
      </w:r>
      <w:hyperlink r:id="rId60" w:anchor="FAR_52_225_12" w:tooltip="52.225-12" w:history="1">
        <w:r w:rsidRPr="00FB6FCC">
          <w:rPr>
            <w:rFonts w:ascii="Arial" w:hAnsi="Arial" w:cs="Arial"/>
            <w:sz w:val="24"/>
            <w:szCs w:val="24"/>
            <w:u w:val="single"/>
          </w:rPr>
          <w:t>52.225-12</w:t>
        </w:r>
      </w:hyperlink>
      <w:r w:rsidRPr="00FB6FCC">
        <w:rPr>
          <w:rFonts w:ascii="Arial" w:hAnsi="Arial" w:cs="Arial"/>
          <w:sz w:val="24"/>
          <w:szCs w:val="24"/>
        </w:rPr>
        <w:t xml:space="preserve">, </w:t>
      </w:r>
      <w:hyperlink r:id="rId61" w:anchor="FAR_52_225_24" w:tooltip="52.225-24" w:history="1">
        <w:r w:rsidRPr="00FB6FCC">
          <w:rPr>
            <w:rFonts w:ascii="Arial" w:hAnsi="Arial" w:cs="Arial"/>
            <w:sz w:val="24"/>
            <w:szCs w:val="24"/>
            <w:u w:val="single"/>
          </w:rPr>
          <w:t>52.225-24</w:t>
        </w:r>
      </w:hyperlink>
      <w:r w:rsidRPr="00FB6FCC">
        <w:rPr>
          <w:rFonts w:ascii="Arial" w:hAnsi="Arial" w:cs="Arial"/>
          <w:sz w:val="24"/>
          <w:szCs w:val="24"/>
        </w:rPr>
        <w:t>, or comparable agency provision); and</w:t>
      </w:r>
    </w:p>
    <w:p w14:paraId="348599B1" w14:textId="77777777" w:rsidR="00EB538B" w:rsidRPr="00FB6FCC" w:rsidRDefault="008B5A7B" w:rsidP="008B5A7B">
      <w:pPr>
        <w:spacing w:before="100" w:beforeAutospacing="1" w:after="100" w:afterAutospacing="1"/>
        <w:rPr>
          <w:rFonts w:ascii="Arial" w:hAnsi="Arial" w:cs="Arial"/>
          <w:b/>
          <w:sz w:val="24"/>
          <w:szCs w:val="24"/>
          <w:lang w:val="en"/>
        </w:rPr>
      </w:pPr>
      <w:r w:rsidRPr="00FB6FCC">
        <w:rPr>
          <w:rFonts w:ascii="Arial" w:hAnsi="Arial" w:cs="Arial"/>
          <w:sz w:val="24"/>
          <w:szCs w:val="24"/>
        </w:rPr>
        <w:t xml:space="preserve">(2) The </w:t>
      </w:r>
      <w:r w:rsidRPr="00FB6FCC">
        <w:rPr>
          <w:rFonts w:ascii="Arial" w:hAnsi="Arial" w:cs="Arial"/>
          <w:i/>
          <w:iCs/>
          <w:sz w:val="24"/>
          <w:szCs w:val="24"/>
        </w:rPr>
        <w:t>offeror</w:t>
      </w:r>
      <w:r w:rsidRPr="00FB6FCC">
        <w:rPr>
          <w:rFonts w:ascii="Arial" w:hAnsi="Arial" w:cs="Arial"/>
          <w:sz w:val="24"/>
          <w:szCs w:val="24"/>
        </w:rPr>
        <w:t xml:space="preserve"> has certified that all the offered </w:t>
      </w:r>
      <w:r w:rsidRPr="00FB6FCC">
        <w:rPr>
          <w:rFonts w:ascii="Arial" w:hAnsi="Arial" w:cs="Arial"/>
          <w:i/>
          <w:iCs/>
          <w:sz w:val="24"/>
          <w:szCs w:val="24"/>
        </w:rPr>
        <w:t>products</w:t>
      </w:r>
      <w:r w:rsidRPr="00FB6FCC">
        <w:rPr>
          <w:rFonts w:ascii="Arial" w:hAnsi="Arial" w:cs="Arial"/>
          <w:sz w:val="24"/>
          <w:szCs w:val="24"/>
        </w:rPr>
        <w:t xml:space="preserve"> to be supplied are designated country </w:t>
      </w:r>
      <w:r w:rsidRPr="00FB6FCC">
        <w:rPr>
          <w:rFonts w:ascii="Arial" w:hAnsi="Arial" w:cs="Arial"/>
          <w:i/>
          <w:iCs/>
          <w:sz w:val="24"/>
          <w:szCs w:val="24"/>
        </w:rPr>
        <w:t>end products</w:t>
      </w:r>
      <w:r w:rsidRPr="00FB6FCC">
        <w:rPr>
          <w:rFonts w:ascii="Arial" w:hAnsi="Arial" w:cs="Arial"/>
          <w:sz w:val="24"/>
          <w:szCs w:val="24"/>
        </w:rPr>
        <w:t xml:space="preserve"> or designated country </w:t>
      </w:r>
      <w:r w:rsidRPr="00FB6FCC">
        <w:rPr>
          <w:rFonts w:ascii="Arial" w:hAnsi="Arial" w:cs="Arial"/>
          <w:i/>
          <w:iCs/>
          <w:sz w:val="24"/>
          <w:szCs w:val="24"/>
        </w:rPr>
        <w:t>construction</w:t>
      </w:r>
      <w:r w:rsidRPr="00FB6FCC">
        <w:rPr>
          <w:rFonts w:ascii="Arial" w:hAnsi="Arial" w:cs="Arial"/>
          <w:sz w:val="24"/>
          <w:szCs w:val="24"/>
        </w:rPr>
        <w:t xml:space="preserve"> material.</w:t>
      </w:r>
    </w:p>
    <w:p w14:paraId="16DEB4AB" w14:textId="77777777" w:rsidR="00C73F9B" w:rsidRPr="00FB6FCC" w:rsidRDefault="00C73F9B" w:rsidP="006E58ED">
      <w:pPr>
        <w:rPr>
          <w:rFonts w:ascii="Arial" w:hAnsi="Arial" w:cs="Arial"/>
          <w:sz w:val="24"/>
          <w:szCs w:val="24"/>
          <w:lang w:val="en"/>
        </w:rPr>
      </w:pPr>
    </w:p>
    <w:p w14:paraId="0AD9C6F4" w14:textId="77777777" w:rsidR="006E58ED" w:rsidRPr="00FB6FCC" w:rsidRDefault="006E58ED" w:rsidP="008B3820">
      <w:pPr>
        <w:rPr>
          <w:rFonts w:ascii="Arial" w:hAnsi="Arial" w:cs="Arial"/>
          <w:sz w:val="24"/>
          <w:szCs w:val="24"/>
          <w:lang w:val="en"/>
        </w:rPr>
      </w:pPr>
    </w:p>
    <w:p w14:paraId="334346F2" w14:textId="77777777" w:rsidR="00F951DE" w:rsidRPr="00FB6FCC" w:rsidRDefault="00F951DE">
      <w:pPr>
        <w:pStyle w:val="NormalWeb"/>
        <w:widowControl w:val="0"/>
        <w:tabs>
          <w:tab w:val="left" w:pos="576"/>
        </w:tabs>
        <w:spacing w:before="0" w:beforeAutospacing="0" w:after="0" w:afterAutospacing="0"/>
        <w:rPr>
          <w:rFonts w:ascii="Arial" w:hAnsi="Arial" w:cs="Arial"/>
          <w:b/>
          <w:bCs/>
        </w:rPr>
      </w:pPr>
      <w:r w:rsidRPr="00FB6FCC">
        <w:rPr>
          <w:rFonts w:ascii="Arial" w:hAnsi="Arial" w:cs="Arial"/>
          <w:b/>
          <w:bCs/>
        </w:rPr>
        <w:t>SECTION L - INSTRUCTIONS, CONDITIONS AND NOTICES TO OFFERORS</w:t>
      </w:r>
    </w:p>
    <w:p w14:paraId="18633912" w14:textId="77777777" w:rsidR="004D2C35" w:rsidRPr="00FB6FCC" w:rsidRDefault="00F951DE">
      <w:pPr>
        <w:widowControl w:val="0"/>
        <w:tabs>
          <w:tab w:val="left" w:pos="576"/>
        </w:tabs>
        <w:rPr>
          <w:rFonts w:ascii="Arial" w:hAnsi="Arial" w:cs="Arial"/>
          <w:b/>
          <w:bCs/>
          <w:sz w:val="24"/>
          <w:szCs w:val="24"/>
        </w:rPr>
      </w:pPr>
      <w:r w:rsidRPr="00FB6FCC">
        <w:rPr>
          <w:rFonts w:ascii="Arial" w:hAnsi="Arial" w:cs="Arial"/>
          <w:b/>
          <w:bCs/>
          <w:sz w:val="24"/>
          <w:szCs w:val="24"/>
        </w:rPr>
        <w:br/>
      </w:r>
      <w:r w:rsidRPr="00FB6FCC">
        <w:rPr>
          <w:rFonts w:ascii="Arial" w:hAnsi="Arial" w:cs="Arial"/>
          <w:sz w:val="24"/>
          <w:szCs w:val="24"/>
        </w:rPr>
        <w:t xml:space="preserve">FEDERAL ACQUISITION REGULATION (48 CFR, CHAPTER 1) SOLICITATION </w:t>
      </w:r>
      <w:r w:rsidRPr="00FB6FCC">
        <w:rPr>
          <w:rFonts w:ascii="Arial" w:hAnsi="Arial" w:cs="Arial"/>
          <w:sz w:val="24"/>
          <w:szCs w:val="24"/>
        </w:rPr>
        <w:br/>
        <w:t>PROVISIONS:</w:t>
      </w:r>
      <w:r w:rsidRPr="00FB6FCC">
        <w:rPr>
          <w:rFonts w:ascii="Arial" w:hAnsi="Arial" w:cs="Arial"/>
          <w:sz w:val="24"/>
          <w:szCs w:val="24"/>
        </w:rPr>
        <w:br/>
      </w:r>
    </w:p>
    <w:p w14:paraId="5297822B" w14:textId="77777777" w:rsidR="004D2C35" w:rsidRPr="00FB6FCC" w:rsidRDefault="00F951DE">
      <w:pPr>
        <w:widowControl w:val="0"/>
        <w:tabs>
          <w:tab w:val="left" w:pos="576"/>
        </w:tabs>
        <w:rPr>
          <w:rFonts w:ascii="Arial" w:hAnsi="Arial" w:cs="Arial"/>
          <w:b/>
          <w:sz w:val="24"/>
          <w:szCs w:val="24"/>
        </w:rPr>
      </w:pPr>
      <w:r w:rsidRPr="00FB6FCC">
        <w:rPr>
          <w:rFonts w:ascii="Arial" w:hAnsi="Arial" w:cs="Arial"/>
          <w:b/>
          <w:bCs/>
          <w:sz w:val="24"/>
          <w:szCs w:val="24"/>
        </w:rPr>
        <w:t xml:space="preserve">L-1.  </w:t>
      </w:r>
      <w:r w:rsidRPr="00FB6FCC">
        <w:rPr>
          <w:rFonts w:ascii="Arial" w:hAnsi="Arial" w:cs="Arial"/>
          <w:b/>
          <w:sz w:val="24"/>
          <w:szCs w:val="24"/>
        </w:rPr>
        <w:t>FAR 52.252-1</w:t>
      </w:r>
      <w:r w:rsidR="003E2654" w:rsidRPr="00FB6FCC">
        <w:rPr>
          <w:rFonts w:ascii="Arial" w:hAnsi="Arial" w:cs="Arial"/>
          <w:b/>
          <w:sz w:val="24"/>
          <w:szCs w:val="24"/>
        </w:rPr>
        <w:t xml:space="preserve"> </w:t>
      </w:r>
      <w:r w:rsidRPr="00FB6FCC">
        <w:rPr>
          <w:rFonts w:ascii="Arial" w:hAnsi="Arial" w:cs="Arial"/>
          <w:b/>
          <w:sz w:val="24"/>
          <w:szCs w:val="24"/>
        </w:rPr>
        <w:t xml:space="preserve"> </w:t>
      </w:r>
      <w:r w:rsidR="009255AA" w:rsidRPr="00FB6FCC">
        <w:rPr>
          <w:rFonts w:ascii="Arial" w:hAnsi="Arial" w:cs="Arial"/>
          <w:b/>
          <w:sz w:val="24"/>
          <w:szCs w:val="24"/>
        </w:rPr>
        <w:t xml:space="preserve"> </w:t>
      </w:r>
      <w:r w:rsidRPr="00FB6FCC">
        <w:rPr>
          <w:rFonts w:ascii="Arial" w:hAnsi="Arial" w:cs="Arial"/>
          <w:b/>
          <w:sz w:val="24"/>
          <w:szCs w:val="24"/>
        </w:rPr>
        <w:t xml:space="preserve">Solicitation Provisions Incorporated by Reference </w:t>
      </w:r>
    </w:p>
    <w:p w14:paraId="52B40425" w14:textId="77777777" w:rsidR="00F951DE" w:rsidRPr="00FB6FCC" w:rsidRDefault="004D2C35">
      <w:pPr>
        <w:widowControl w:val="0"/>
        <w:tabs>
          <w:tab w:val="left" w:pos="576"/>
        </w:tabs>
        <w:rPr>
          <w:rFonts w:ascii="Arial" w:hAnsi="Arial" w:cs="Arial"/>
          <w:sz w:val="24"/>
          <w:szCs w:val="24"/>
        </w:rPr>
      </w:pPr>
      <w:r w:rsidRPr="00FB6FCC">
        <w:rPr>
          <w:rFonts w:ascii="Arial" w:hAnsi="Arial" w:cs="Arial"/>
          <w:b/>
          <w:sz w:val="24"/>
          <w:szCs w:val="24"/>
        </w:rPr>
        <w:t xml:space="preserve">         </w:t>
      </w:r>
      <w:r w:rsidR="003E2654" w:rsidRPr="00FB6FCC">
        <w:rPr>
          <w:rFonts w:ascii="Arial" w:hAnsi="Arial" w:cs="Arial"/>
          <w:b/>
          <w:sz w:val="24"/>
          <w:szCs w:val="24"/>
        </w:rPr>
        <w:t>(</w:t>
      </w:r>
      <w:r w:rsidR="00F951DE" w:rsidRPr="00FB6FCC">
        <w:rPr>
          <w:rFonts w:ascii="Arial" w:hAnsi="Arial" w:cs="Arial"/>
          <w:b/>
          <w:sz w:val="24"/>
          <w:szCs w:val="24"/>
        </w:rPr>
        <w:t xml:space="preserve">FEB 1998).  </w:t>
      </w:r>
      <w:r w:rsidR="00F951DE" w:rsidRPr="00FB6FCC">
        <w:rPr>
          <w:rFonts w:ascii="Arial" w:hAnsi="Arial" w:cs="Arial"/>
          <w:b/>
          <w:sz w:val="24"/>
          <w:szCs w:val="24"/>
        </w:rPr>
        <w:br/>
      </w:r>
      <w:r w:rsidR="00F951DE" w:rsidRPr="00FB6FCC">
        <w:rPr>
          <w:rFonts w:ascii="Arial" w:hAnsi="Arial" w:cs="Arial"/>
          <w:b/>
          <w:sz w:val="24"/>
          <w:szCs w:val="24"/>
        </w:rPr>
        <w:br/>
      </w:r>
      <w:r w:rsidR="00F951DE" w:rsidRPr="00FB6FCC">
        <w:rPr>
          <w:rFonts w:ascii="Arial" w:hAnsi="Arial" w:cs="Arial"/>
          <w:sz w:val="24"/>
          <w:szCs w:val="24"/>
        </w:rPr>
        <w:t xml:space="preserve">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provide the appropriate information with its quotation or offer.  Also, the full text of a solicitation provision may be accessed electronically at this/these address(es):  </w:t>
      </w:r>
    </w:p>
    <w:p w14:paraId="136DD5BB" w14:textId="77777777" w:rsidR="00743948" w:rsidRPr="00FB6FCC" w:rsidRDefault="00F951DE" w:rsidP="00CE37D1">
      <w:pPr>
        <w:rPr>
          <w:rFonts w:ascii="Arial" w:hAnsi="Arial" w:cs="Arial"/>
          <w:sz w:val="24"/>
          <w:szCs w:val="24"/>
        </w:rPr>
      </w:pPr>
      <w:hyperlink r:id="rId62" w:history="1">
        <w:r w:rsidRPr="00FB6FCC">
          <w:rPr>
            <w:rStyle w:val="Hyperlink"/>
            <w:rFonts w:ascii="Arial" w:hAnsi="Arial" w:cs="Arial"/>
            <w:sz w:val="24"/>
            <w:szCs w:val="24"/>
          </w:rPr>
          <w:t>http://www.arnet.gov/far</w:t>
        </w:r>
      </w:hyperlink>
      <w:r w:rsidRPr="00FB6FCC">
        <w:rPr>
          <w:rFonts w:ascii="Arial" w:hAnsi="Arial" w:cs="Arial"/>
          <w:sz w:val="24"/>
          <w:szCs w:val="24"/>
        </w:rPr>
        <w:t xml:space="preserve">   or:  </w:t>
      </w:r>
      <w:hyperlink r:id="rId63" w:history="1">
        <w:r w:rsidRPr="00FB6FCC">
          <w:rPr>
            <w:rStyle w:val="Hyperlink"/>
            <w:rFonts w:ascii="Arial" w:hAnsi="Arial" w:cs="Arial"/>
            <w:sz w:val="24"/>
            <w:szCs w:val="24"/>
          </w:rPr>
          <w:t>http://farsite.hill.af.mil/vffar1.htm</w:t>
        </w:r>
      </w:hyperlink>
      <w:r w:rsidRPr="00FB6FCC">
        <w:rPr>
          <w:rFonts w:ascii="Arial" w:hAnsi="Arial" w:cs="Arial"/>
          <w:sz w:val="24"/>
          <w:szCs w:val="24"/>
        </w:rPr>
        <w:t xml:space="preserve">. </w:t>
      </w:r>
    </w:p>
    <w:p w14:paraId="4B1F511A" w14:textId="77777777" w:rsidR="00743948" w:rsidRPr="00FB6FCC" w:rsidRDefault="00743948" w:rsidP="00CE37D1">
      <w:pPr>
        <w:rPr>
          <w:rFonts w:ascii="Arial" w:hAnsi="Arial" w:cs="Arial"/>
          <w:sz w:val="24"/>
          <w:szCs w:val="24"/>
        </w:rPr>
      </w:pPr>
    </w:p>
    <w:p w14:paraId="68DBF53A" w14:textId="77777777" w:rsidR="00FD184A" w:rsidRPr="00FB6FCC" w:rsidRDefault="00FD184A" w:rsidP="00CE37D1">
      <w:pPr>
        <w:rPr>
          <w:rFonts w:ascii="Arial" w:hAnsi="Arial" w:cs="Arial"/>
          <w:sz w:val="24"/>
          <w:szCs w:val="24"/>
        </w:rPr>
      </w:pPr>
      <w:r w:rsidRPr="00FB6FCC">
        <w:rPr>
          <w:rFonts w:ascii="Arial" w:hAnsi="Arial" w:cs="Arial"/>
          <w:sz w:val="24"/>
          <w:szCs w:val="24"/>
        </w:rPr>
        <w:t>52.204-6    Unique Entity Identifier (Oct 2016)</w:t>
      </w:r>
    </w:p>
    <w:p w14:paraId="512CA3E3" w14:textId="77777777" w:rsidR="00FD184A" w:rsidRPr="00FB6FCC" w:rsidRDefault="00FD184A" w:rsidP="00FD184A">
      <w:pPr>
        <w:ind w:left="1260" w:hanging="1260"/>
        <w:rPr>
          <w:rFonts w:ascii="Arial" w:hAnsi="Arial" w:cs="Arial"/>
          <w:sz w:val="24"/>
          <w:szCs w:val="24"/>
        </w:rPr>
      </w:pPr>
      <w:r w:rsidRPr="00FB6FCC">
        <w:rPr>
          <w:rFonts w:ascii="Arial" w:hAnsi="Arial" w:cs="Arial"/>
          <w:sz w:val="24"/>
          <w:szCs w:val="24"/>
        </w:rPr>
        <w:t xml:space="preserve">52.204-7    System for Award </w:t>
      </w:r>
      <w:proofErr w:type="gramStart"/>
      <w:r w:rsidRPr="00FB6FCC">
        <w:rPr>
          <w:rFonts w:ascii="Arial" w:hAnsi="Arial" w:cs="Arial"/>
          <w:sz w:val="24"/>
          <w:szCs w:val="24"/>
        </w:rPr>
        <w:t>Management.(</w:t>
      </w:r>
      <w:proofErr w:type="gramEnd"/>
      <w:r w:rsidRPr="00FB6FCC">
        <w:rPr>
          <w:rFonts w:ascii="Arial" w:hAnsi="Arial" w:cs="Arial"/>
          <w:sz w:val="24"/>
          <w:szCs w:val="24"/>
        </w:rPr>
        <w:t>Oct 2018)</w:t>
      </w:r>
    </w:p>
    <w:p w14:paraId="1139C157" w14:textId="77777777" w:rsidR="00FD184A" w:rsidRPr="00FB6FCC" w:rsidRDefault="00FD184A" w:rsidP="00FD184A">
      <w:pPr>
        <w:ind w:left="1260" w:hanging="1260"/>
        <w:rPr>
          <w:rFonts w:ascii="Arial" w:hAnsi="Arial" w:cs="Arial"/>
          <w:sz w:val="24"/>
          <w:szCs w:val="24"/>
        </w:rPr>
      </w:pPr>
      <w:r w:rsidRPr="00FB6FCC">
        <w:rPr>
          <w:rFonts w:ascii="Arial" w:hAnsi="Arial" w:cs="Arial"/>
          <w:sz w:val="24"/>
          <w:szCs w:val="24"/>
        </w:rPr>
        <w:t xml:space="preserve">52.204-7    Alternate </w:t>
      </w:r>
      <w:proofErr w:type="gramStart"/>
      <w:r w:rsidRPr="00FB6FCC">
        <w:rPr>
          <w:rFonts w:ascii="Arial" w:hAnsi="Arial" w:cs="Arial"/>
          <w:sz w:val="24"/>
          <w:szCs w:val="24"/>
        </w:rPr>
        <w:t>I(</w:t>
      </w:r>
      <w:proofErr w:type="gramEnd"/>
      <w:r w:rsidRPr="00FB6FCC">
        <w:rPr>
          <w:rFonts w:ascii="Arial" w:hAnsi="Arial" w:cs="Arial"/>
          <w:sz w:val="24"/>
          <w:szCs w:val="24"/>
        </w:rPr>
        <w:t>Oct 2018)</w:t>
      </w:r>
    </w:p>
    <w:p w14:paraId="21F4BED0" w14:textId="77777777" w:rsidR="008B3820" w:rsidRPr="00FB6FCC" w:rsidRDefault="004844D7" w:rsidP="00CE37D1">
      <w:pPr>
        <w:rPr>
          <w:rFonts w:ascii="Arial" w:hAnsi="Arial" w:cs="Arial"/>
          <w:sz w:val="24"/>
          <w:szCs w:val="24"/>
        </w:rPr>
      </w:pPr>
      <w:r w:rsidRPr="00FB6FCC">
        <w:rPr>
          <w:rFonts w:ascii="Arial" w:hAnsi="Arial" w:cs="Arial"/>
          <w:sz w:val="24"/>
          <w:szCs w:val="24"/>
        </w:rPr>
        <w:t>52.204-</w:t>
      </w:r>
      <w:proofErr w:type="gramStart"/>
      <w:r w:rsidRPr="00FB6FCC">
        <w:rPr>
          <w:rFonts w:ascii="Arial" w:hAnsi="Arial" w:cs="Arial"/>
          <w:sz w:val="24"/>
          <w:szCs w:val="24"/>
        </w:rPr>
        <w:t>16</w:t>
      </w:r>
      <w:r w:rsidR="008B3820" w:rsidRPr="00FB6FCC">
        <w:rPr>
          <w:rFonts w:ascii="Arial" w:hAnsi="Arial" w:cs="Arial"/>
          <w:sz w:val="24"/>
          <w:szCs w:val="24"/>
        </w:rPr>
        <w:t xml:space="preserve"> </w:t>
      </w:r>
      <w:r w:rsidRPr="00FB6FCC">
        <w:rPr>
          <w:rFonts w:ascii="Arial" w:hAnsi="Arial" w:cs="Arial"/>
          <w:sz w:val="24"/>
          <w:szCs w:val="24"/>
        </w:rPr>
        <w:t xml:space="preserve"> Commercial</w:t>
      </w:r>
      <w:proofErr w:type="gramEnd"/>
      <w:r w:rsidRPr="00FB6FCC">
        <w:rPr>
          <w:rFonts w:ascii="Arial" w:hAnsi="Arial" w:cs="Arial"/>
          <w:sz w:val="24"/>
          <w:szCs w:val="24"/>
        </w:rPr>
        <w:t xml:space="preserve"> and Government Entity Code Reporting. (Aug 2020)</w:t>
      </w:r>
    </w:p>
    <w:p w14:paraId="28791978" w14:textId="77777777" w:rsidR="008B3820" w:rsidRPr="00FB6FCC" w:rsidRDefault="008B3820" w:rsidP="00CE37D1">
      <w:pPr>
        <w:rPr>
          <w:rFonts w:ascii="Arial" w:hAnsi="Arial" w:cs="Arial"/>
          <w:sz w:val="24"/>
          <w:szCs w:val="24"/>
        </w:rPr>
      </w:pPr>
      <w:r w:rsidRPr="00FB6FCC">
        <w:rPr>
          <w:rFonts w:ascii="Arial" w:hAnsi="Arial" w:cs="Arial"/>
          <w:sz w:val="24"/>
          <w:szCs w:val="24"/>
        </w:rPr>
        <w:t>52.204-</w:t>
      </w:r>
      <w:proofErr w:type="gramStart"/>
      <w:r w:rsidRPr="00FB6FCC">
        <w:rPr>
          <w:rFonts w:ascii="Arial" w:hAnsi="Arial" w:cs="Arial"/>
          <w:sz w:val="24"/>
          <w:szCs w:val="24"/>
        </w:rPr>
        <w:t>22  Alternative</w:t>
      </w:r>
      <w:proofErr w:type="gramEnd"/>
      <w:r w:rsidRPr="00FB6FCC">
        <w:rPr>
          <w:rFonts w:ascii="Arial" w:hAnsi="Arial" w:cs="Arial"/>
          <w:sz w:val="24"/>
          <w:szCs w:val="24"/>
        </w:rPr>
        <w:t xml:space="preserve"> Line-Item Proposal. (Jan 2017)</w:t>
      </w:r>
    </w:p>
    <w:p w14:paraId="790B354B" w14:textId="77777777" w:rsidR="008B3820" w:rsidRPr="00FB6FCC" w:rsidRDefault="008B3820" w:rsidP="00CE37D1">
      <w:pPr>
        <w:rPr>
          <w:rFonts w:ascii="Arial" w:hAnsi="Arial" w:cs="Arial"/>
          <w:sz w:val="24"/>
          <w:szCs w:val="24"/>
        </w:rPr>
      </w:pPr>
      <w:r w:rsidRPr="00FB6FCC">
        <w:rPr>
          <w:rFonts w:ascii="Arial" w:hAnsi="Arial" w:cs="Arial"/>
          <w:sz w:val="24"/>
          <w:szCs w:val="24"/>
        </w:rPr>
        <w:t>52.207-1    Notice of Standard Competition. (May 2006)</w:t>
      </w:r>
    </w:p>
    <w:p w14:paraId="0B087408" w14:textId="77777777" w:rsidR="009D7C3D" w:rsidRPr="00FB6FCC" w:rsidRDefault="008B3820" w:rsidP="008B3820">
      <w:pPr>
        <w:autoSpaceDE w:val="0"/>
        <w:autoSpaceDN w:val="0"/>
        <w:adjustRightInd w:val="0"/>
        <w:rPr>
          <w:rFonts w:ascii="Arial" w:hAnsi="Arial" w:cs="Arial"/>
          <w:sz w:val="24"/>
          <w:szCs w:val="24"/>
        </w:rPr>
      </w:pPr>
      <w:r w:rsidRPr="00FB6FCC">
        <w:rPr>
          <w:rFonts w:ascii="Arial" w:hAnsi="Arial" w:cs="Arial"/>
          <w:sz w:val="24"/>
          <w:szCs w:val="24"/>
        </w:rPr>
        <w:t>52.207-2    Notice of Streamlined Competition. (May 2006)</w:t>
      </w:r>
    </w:p>
    <w:p w14:paraId="0287906D" w14:textId="77777777" w:rsidR="008B3820" w:rsidRPr="00FB6FCC" w:rsidRDefault="008B3820"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52.207-6    Solicitation of Offers from Small Business Concerns and Small Business      </w:t>
      </w:r>
      <w:r w:rsidR="009D7C3D" w:rsidRPr="00FB6FCC">
        <w:rPr>
          <w:rFonts w:ascii="Arial" w:hAnsi="Arial" w:cs="Arial"/>
          <w:sz w:val="24"/>
          <w:szCs w:val="24"/>
        </w:rPr>
        <w:t xml:space="preserve">                                                                             </w:t>
      </w:r>
      <w:r w:rsidRPr="00FB6FCC">
        <w:rPr>
          <w:rFonts w:ascii="Arial" w:hAnsi="Arial" w:cs="Arial"/>
          <w:sz w:val="24"/>
          <w:szCs w:val="24"/>
        </w:rPr>
        <w:t>Teaming Arrangements or Joint Ventures (Multiple-Award Contracts). (Dec 2022)</w:t>
      </w:r>
    </w:p>
    <w:p w14:paraId="737BE25D" w14:textId="77777777" w:rsidR="004A1F20" w:rsidRPr="00FB6FCC" w:rsidRDefault="004A1F20"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52.211-7    Alternatives to Government-Unique Standards. (Nov 1999)</w:t>
      </w:r>
    </w:p>
    <w:p w14:paraId="5AA85A6F" w14:textId="77777777" w:rsidR="004A1F20" w:rsidRPr="00FB6FCC" w:rsidRDefault="004A1F20"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52.211-</w:t>
      </w:r>
      <w:proofErr w:type="gramStart"/>
      <w:r w:rsidRPr="00FB6FCC">
        <w:rPr>
          <w:rFonts w:ascii="Arial" w:hAnsi="Arial" w:cs="Arial"/>
          <w:sz w:val="24"/>
          <w:szCs w:val="24"/>
        </w:rPr>
        <w:t>14  Notice</w:t>
      </w:r>
      <w:proofErr w:type="gramEnd"/>
      <w:r w:rsidRPr="00FB6FCC">
        <w:rPr>
          <w:rFonts w:ascii="Arial" w:hAnsi="Arial" w:cs="Arial"/>
          <w:sz w:val="24"/>
          <w:szCs w:val="24"/>
        </w:rPr>
        <w:t xml:space="preserve"> of Priority Rating for National Defense, Emergency Preparedness, and Energy Program Use. (Apr 2008)</w:t>
      </w:r>
    </w:p>
    <w:p w14:paraId="3CBEA9AA" w14:textId="77777777" w:rsidR="004A1F20" w:rsidRPr="00FB6FCC" w:rsidRDefault="004A1F20"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lastRenderedPageBreak/>
        <w:t xml:space="preserve">52.214-3 </w:t>
      </w:r>
      <w:r w:rsidR="00AA21E6" w:rsidRPr="00FB6FCC">
        <w:rPr>
          <w:rFonts w:ascii="Arial" w:hAnsi="Arial" w:cs="Arial"/>
          <w:sz w:val="24"/>
          <w:szCs w:val="24"/>
        </w:rPr>
        <w:t xml:space="preserve">   </w:t>
      </w:r>
      <w:r w:rsidRPr="00FB6FCC">
        <w:rPr>
          <w:rFonts w:ascii="Arial" w:hAnsi="Arial" w:cs="Arial"/>
          <w:sz w:val="24"/>
          <w:szCs w:val="24"/>
        </w:rPr>
        <w:t>Amendments to Invitations for Bids.</w:t>
      </w:r>
      <w:r w:rsidR="00AA21E6" w:rsidRPr="00FB6FCC">
        <w:rPr>
          <w:rFonts w:ascii="Arial" w:hAnsi="Arial" w:cs="Arial"/>
          <w:sz w:val="24"/>
          <w:szCs w:val="24"/>
        </w:rPr>
        <w:t xml:space="preserve"> (</w:t>
      </w:r>
      <w:r w:rsidRPr="00FB6FCC">
        <w:rPr>
          <w:rFonts w:ascii="Arial" w:hAnsi="Arial" w:cs="Arial"/>
          <w:sz w:val="24"/>
          <w:szCs w:val="24"/>
        </w:rPr>
        <w:t>Dec 2016</w:t>
      </w:r>
      <w:r w:rsidR="00AA21E6" w:rsidRPr="00FB6FCC">
        <w:rPr>
          <w:rFonts w:ascii="Arial" w:hAnsi="Arial" w:cs="Arial"/>
          <w:sz w:val="24"/>
          <w:szCs w:val="24"/>
        </w:rPr>
        <w:t>)</w:t>
      </w:r>
    </w:p>
    <w:p w14:paraId="76B25622" w14:textId="77777777" w:rsidR="004A1F20" w:rsidRPr="00FB6FCC" w:rsidRDefault="004A1F20"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52.214-4 </w:t>
      </w:r>
      <w:r w:rsidR="00AA21E6" w:rsidRPr="00FB6FCC">
        <w:rPr>
          <w:rFonts w:ascii="Arial" w:hAnsi="Arial" w:cs="Arial"/>
          <w:sz w:val="24"/>
          <w:szCs w:val="24"/>
        </w:rPr>
        <w:t xml:space="preserve">   </w:t>
      </w:r>
      <w:r w:rsidRPr="00FB6FCC">
        <w:rPr>
          <w:rFonts w:ascii="Arial" w:hAnsi="Arial" w:cs="Arial"/>
          <w:sz w:val="24"/>
          <w:szCs w:val="24"/>
        </w:rPr>
        <w:t xml:space="preserve">False Statements in Bids. </w:t>
      </w:r>
      <w:r w:rsidR="00AA21E6" w:rsidRPr="00FB6FCC">
        <w:rPr>
          <w:rFonts w:ascii="Arial" w:hAnsi="Arial" w:cs="Arial"/>
          <w:sz w:val="24"/>
          <w:szCs w:val="24"/>
        </w:rPr>
        <w:t>(</w:t>
      </w:r>
      <w:r w:rsidRPr="00FB6FCC">
        <w:rPr>
          <w:rFonts w:ascii="Arial" w:hAnsi="Arial" w:cs="Arial"/>
          <w:sz w:val="24"/>
          <w:szCs w:val="24"/>
        </w:rPr>
        <w:t>Apr 1984</w:t>
      </w:r>
      <w:r w:rsidR="00AA21E6" w:rsidRPr="00FB6FCC">
        <w:rPr>
          <w:rFonts w:ascii="Arial" w:hAnsi="Arial" w:cs="Arial"/>
          <w:sz w:val="24"/>
          <w:szCs w:val="24"/>
        </w:rPr>
        <w:t>)</w:t>
      </w:r>
    </w:p>
    <w:p w14:paraId="655F565D" w14:textId="77777777" w:rsidR="004A1F20" w:rsidRPr="00FB6FCC" w:rsidRDefault="004A1F20"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52.214-5 </w:t>
      </w:r>
      <w:r w:rsidR="00AA21E6" w:rsidRPr="00FB6FCC">
        <w:rPr>
          <w:rFonts w:ascii="Arial" w:hAnsi="Arial" w:cs="Arial"/>
          <w:sz w:val="24"/>
          <w:szCs w:val="24"/>
        </w:rPr>
        <w:t xml:space="preserve">   </w:t>
      </w:r>
      <w:r w:rsidRPr="00FB6FCC">
        <w:rPr>
          <w:rFonts w:ascii="Arial" w:hAnsi="Arial" w:cs="Arial"/>
          <w:sz w:val="24"/>
          <w:szCs w:val="24"/>
        </w:rPr>
        <w:t xml:space="preserve">Submission of Bids. </w:t>
      </w:r>
      <w:r w:rsidR="00AA21E6" w:rsidRPr="00FB6FCC">
        <w:rPr>
          <w:rFonts w:ascii="Arial" w:hAnsi="Arial" w:cs="Arial"/>
          <w:sz w:val="24"/>
          <w:szCs w:val="24"/>
        </w:rPr>
        <w:t>(</w:t>
      </w:r>
      <w:r w:rsidRPr="00FB6FCC">
        <w:rPr>
          <w:rFonts w:ascii="Arial" w:hAnsi="Arial" w:cs="Arial"/>
          <w:sz w:val="24"/>
          <w:szCs w:val="24"/>
        </w:rPr>
        <w:t>Dec 2016</w:t>
      </w:r>
      <w:r w:rsidR="00AA21E6" w:rsidRPr="00FB6FCC">
        <w:rPr>
          <w:rFonts w:ascii="Arial" w:hAnsi="Arial" w:cs="Arial"/>
          <w:sz w:val="24"/>
          <w:szCs w:val="24"/>
        </w:rPr>
        <w:t>)</w:t>
      </w:r>
    </w:p>
    <w:p w14:paraId="699B5D9F"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52.214-6    Explanation to Prospective Bidders. (Apr 1984)</w:t>
      </w:r>
    </w:p>
    <w:p w14:paraId="1332231F"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52.214-7    Late Submissions, Modifications, and Withdrawals of Bids. (Nov 1999)</w:t>
      </w:r>
    </w:p>
    <w:p w14:paraId="4E7AD06C"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10  Contract</w:t>
      </w:r>
      <w:proofErr w:type="gramEnd"/>
      <w:r w:rsidRPr="00FB6FCC">
        <w:rPr>
          <w:rFonts w:ascii="Arial" w:hAnsi="Arial" w:cs="Arial"/>
          <w:sz w:val="24"/>
          <w:szCs w:val="24"/>
        </w:rPr>
        <w:t xml:space="preserve"> Award-Sealed Bidding. (July 1990)</w:t>
      </w:r>
    </w:p>
    <w:p w14:paraId="02D2AB21"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12  Preparation</w:t>
      </w:r>
      <w:proofErr w:type="gramEnd"/>
      <w:r w:rsidRPr="00FB6FCC">
        <w:rPr>
          <w:rFonts w:ascii="Arial" w:hAnsi="Arial" w:cs="Arial"/>
          <w:sz w:val="24"/>
          <w:szCs w:val="24"/>
        </w:rPr>
        <w:t xml:space="preserve"> of Bids. (Apr 1984)</w:t>
      </w:r>
    </w:p>
    <w:p w14:paraId="2910CFF3"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15  Period</w:t>
      </w:r>
      <w:proofErr w:type="gramEnd"/>
      <w:r w:rsidRPr="00FB6FCC">
        <w:rPr>
          <w:rFonts w:ascii="Arial" w:hAnsi="Arial" w:cs="Arial"/>
          <w:sz w:val="24"/>
          <w:szCs w:val="24"/>
        </w:rPr>
        <w:t xml:space="preserve"> for Acceptance of Bids. (Apr 1984)</w:t>
      </w:r>
    </w:p>
    <w:p w14:paraId="7A99A49B"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20  Bid</w:t>
      </w:r>
      <w:proofErr w:type="gramEnd"/>
      <w:r w:rsidRPr="00FB6FCC">
        <w:rPr>
          <w:rFonts w:ascii="Arial" w:hAnsi="Arial" w:cs="Arial"/>
          <w:sz w:val="24"/>
          <w:szCs w:val="24"/>
        </w:rPr>
        <w:t xml:space="preserve"> Samples. (Apr 2002)</w:t>
      </w:r>
    </w:p>
    <w:p w14:paraId="763E2799"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20  Alternate</w:t>
      </w:r>
      <w:proofErr w:type="gramEnd"/>
      <w:r w:rsidRPr="00FB6FCC">
        <w:rPr>
          <w:rFonts w:ascii="Arial" w:hAnsi="Arial" w:cs="Arial"/>
          <w:sz w:val="24"/>
          <w:szCs w:val="24"/>
        </w:rPr>
        <w:t xml:space="preserve"> I (May 2002) </w:t>
      </w:r>
    </w:p>
    <w:p w14:paraId="2F76F478"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20  Alternate</w:t>
      </w:r>
      <w:proofErr w:type="gramEnd"/>
      <w:r w:rsidRPr="00FB6FCC">
        <w:rPr>
          <w:rFonts w:ascii="Arial" w:hAnsi="Arial" w:cs="Arial"/>
          <w:sz w:val="24"/>
          <w:szCs w:val="24"/>
        </w:rPr>
        <w:t xml:space="preserve"> II (May 2002)</w:t>
      </w:r>
    </w:p>
    <w:p w14:paraId="3F011BBD"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21  Descriptive</w:t>
      </w:r>
      <w:proofErr w:type="gramEnd"/>
      <w:r w:rsidRPr="00FB6FCC">
        <w:rPr>
          <w:rFonts w:ascii="Arial" w:hAnsi="Arial" w:cs="Arial"/>
          <w:sz w:val="24"/>
          <w:szCs w:val="24"/>
        </w:rPr>
        <w:t xml:space="preserve"> Literature. (Apr 2002)</w:t>
      </w:r>
    </w:p>
    <w:p w14:paraId="3D58FFFA" w14:textId="77777777" w:rsidR="00AA21E6" w:rsidRPr="00FB6FCC" w:rsidRDefault="00AA21E6"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21  Alternate</w:t>
      </w:r>
      <w:proofErr w:type="gramEnd"/>
      <w:r w:rsidRPr="00FB6FCC">
        <w:rPr>
          <w:rFonts w:ascii="Arial" w:hAnsi="Arial" w:cs="Arial"/>
          <w:sz w:val="24"/>
          <w:szCs w:val="24"/>
        </w:rPr>
        <w:t xml:space="preserve"> I (Jan 2017)</w:t>
      </w:r>
    </w:p>
    <w:p w14:paraId="40858B58" w14:textId="77777777" w:rsidR="00AA21E6" w:rsidRPr="00FB6FCC" w:rsidRDefault="003D413D"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23  Late</w:t>
      </w:r>
      <w:proofErr w:type="gramEnd"/>
      <w:r w:rsidRPr="00FB6FCC">
        <w:rPr>
          <w:rFonts w:ascii="Arial" w:hAnsi="Arial" w:cs="Arial"/>
          <w:sz w:val="24"/>
          <w:szCs w:val="24"/>
        </w:rPr>
        <w:t xml:space="preserve"> Submissions, Modifications, Revisions, and Withdrawals of Technical             Proposals under Two-Step Sealed Bidding. (Nov 1999)</w:t>
      </w:r>
    </w:p>
    <w:p w14:paraId="6F8873F6" w14:textId="77777777" w:rsidR="003D413D" w:rsidRPr="00FB6FCC" w:rsidRDefault="003D413D"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25  Step</w:t>
      </w:r>
      <w:proofErr w:type="gramEnd"/>
      <w:r w:rsidRPr="00FB6FCC">
        <w:rPr>
          <w:rFonts w:ascii="Arial" w:hAnsi="Arial" w:cs="Arial"/>
          <w:sz w:val="24"/>
          <w:szCs w:val="24"/>
        </w:rPr>
        <w:t xml:space="preserve"> Two of Two-Step Sealed Bidding. (Apr 1985)</w:t>
      </w:r>
    </w:p>
    <w:p w14:paraId="40D17F2F" w14:textId="77777777" w:rsidR="003D413D" w:rsidRPr="00FB6FCC" w:rsidRDefault="003D413D"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 xml:space="preserve">31 </w:t>
      </w:r>
      <w:r w:rsidR="00093E62" w:rsidRPr="00FB6FCC">
        <w:rPr>
          <w:rFonts w:ascii="Arial" w:hAnsi="Arial" w:cs="Arial"/>
          <w:sz w:val="24"/>
          <w:szCs w:val="24"/>
        </w:rPr>
        <w:t xml:space="preserve"> </w:t>
      </w:r>
      <w:r w:rsidRPr="00FB6FCC">
        <w:rPr>
          <w:rFonts w:ascii="Arial" w:hAnsi="Arial" w:cs="Arial"/>
          <w:sz w:val="24"/>
          <w:szCs w:val="24"/>
        </w:rPr>
        <w:t>Facsimile</w:t>
      </w:r>
      <w:proofErr w:type="gramEnd"/>
      <w:r w:rsidRPr="00FB6FCC">
        <w:rPr>
          <w:rFonts w:ascii="Arial" w:hAnsi="Arial" w:cs="Arial"/>
          <w:sz w:val="24"/>
          <w:szCs w:val="24"/>
        </w:rPr>
        <w:t xml:space="preserve"> Bids. </w:t>
      </w:r>
      <w:r w:rsidR="00093E62" w:rsidRPr="00FB6FCC">
        <w:rPr>
          <w:rFonts w:ascii="Arial" w:hAnsi="Arial" w:cs="Arial"/>
          <w:sz w:val="24"/>
          <w:szCs w:val="24"/>
        </w:rPr>
        <w:t>(</w:t>
      </w:r>
      <w:r w:rsidRPr="00FB6FCC">
        <w:rPr>
          <w:rFonts w:ascii="Arial" w:hAnsi="Arial" w:cs="Arial"/>
          <w:sz w:val="24"/>
          <w:szCs w:val="24"/>
        </w:rPr>
        <w:t>Dec 1989</w:t>
      </w:r>
      <w:r w:rsidR="00093E62" w:rsidRPr="00FB6FCC">
        <w:rPr>
          <w:rFonts w:ascii="Arial" w:hAnsi="Arial" w:cs="Arial"/>
          <w:sz w:val="24"/>
          <w:szCs w:val="24"/>
        </w:rPr>
        <w:t>)</w:t>
      </w:r>
    </w:p>
    <w:p w14:paraId="3A5E7CDC" w14:textId="77777777" w:rsidR="003D413D" w:rsidRPr="00FB6FCC" w:rsidRDefault="003D413D"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34</w:t>
      </w:r>
      <w:r w:rsidR="00093E62" w:rsidRPr="00FB6FCC">
        <w:rPr>
          <w:rFonts w:ascii="Arial" w:hAnsi="Arial" w:cs="Arial"/>
          <w:sz w:val="24"/>
          <w:szCs w:val="24"/>
        </w:rPr>
        <w:t xml:space="preserve"> </w:t>
      </w:r>
      <w:r w:rsidRPr="00FB6FCC">
        <w:rPr>
          <w:rFonts w:ascii="Arial" w:hAnsi="Arial" w:cs="Arial"/>
          <w:sz w:val="24"/>
          <w:szCs w:val="24"/>
        </w:rPr>
        <w:t xml:space="preserve"> Submission</w:t>
      </w:r>
      <w:proofErr w:type="gramEnd"/>
      <w:r w:rsidRPr="00FB6FCC">
        <w:rPr>
          <w:rFonts w:ascii="Arial" w:hAnsi="Arial" w:cs="Arial"/>
          <w:sz w:val="24"/>
          <w:szCs w:val="24"/>
        </w:rPr>
        <w:t xml:space="preserve"> of Offers in the English </w:t>
      </w:r>
      <w:proofErr w:type="gramStart"/>
      <w:r w:rsidRPr="00FB6FCC">
        <w:rPr>
          <w:rFonts w:ascii="Arial" w:hAnsi="Arial" w:cs="Arial"/>
          <w:sz w:val="24"/>
          <w:szCs w:val="24"/>
        </w:rPr>
        <w:t>Language.</w:t>
      </w:r>
      <w:r w:rsidR="00093E62" w:rsidRPr="00FB6FCC">
        <w:rPr>
          <w:rFonts w:ascii="Arial" w:hAnsi="Arial" w:cs="Arial"/>
          <w:sz w:val="24"/>
          <w:szCs w:val="24"/>
        </w:rPr>
        <w:t>(</w:t>
      </w:r>
      <w:proofErr w:type="gramEnd"/>
      <w:r w:rsidRPr="00FB6FCC">
        <w:rPr>
          <w:rFonts w:ascii="Arial" w:hAnsi="Arial" w:cs="Arial"/>
          <w:sz w:val="24"/>
          <w:szCs w:val="24"/>
        </w:rPr>
        <w:t>Apr 1991</w:t>
      </w:r>
      <w:r w:rsidR="00093E62" w:rsidRPr="00FB6FCC">
        <w:rPr>
          <w:rFonts w:ascii="Arial" w:hAnsi="Arial" w:cs="Arial"/>
          <w:sz w:val="24"/>
          <w:szCs w:val="24"/>
        </w:rPr>
        <w:t>)</w:t>
      </w:r>
    </w:p>
    <w:p w14:paraId="6A424AFA" w14:textId="77777777" w:rsidR="003D413D" w:rsidRPr="00FB6FCC" w:rsidRDefault="003D413D"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52.214-</w:t>
      </w:r>
      <w:proofErr w:type="gramStart"/>
      <w:r w:rsidRPr="00FB6FCC">
        <w:rPr>
          <w:rFonts w:ascii="Arial" w:hAnsi="Arial" w:cs="Arial"/>
          <w:sz w:val="24"/>
          <w:szCs w:val="24"/>
        </w:rPr>
        <w:t xml:space="preserve">35 </w:t>
      </w:r>
      <w:r w:rsidR="00093E62" w:rsidRPr="00FB6FCC">
        <w:rPr>
          <w:rFonts w:ascii="Arial" w:hAnsi="Arial" w:cs="Arial"/>
          <w:sz w:val="24"/>
          <w:szCs w:val="24"/>
        </w:rPr>
        <w:t xml:space="preserve"> </w:t>
      </w:r>
      <w:r w:rsidRPr="00FB6FCC">
        <w:rPr>
          <w:rFonts w:ascii="Arial" w:hAnsi="Arial" w:cs="Arial"/>
          <w:sz w:val="24"/>
          <w:szCs w:val="24"/>
        </w:rPr>
        <w:t>Submission</w:t>
      </w:r>
      <w:proofErr w:type="gramEnd"/>
      <w:r w:rsidRPr="00FB6FCC">
        <w:rPr>
          <w:rFonts w:ascii="Arial" w:hAnsi="Arial" w:cs="Arial"/>
          <w:sz w:val="24"/>
          <w:szCs w:val="24"/>
        </w:rPr>
        <w:t xml:space="preserve"> of Offers in U.S. Currency. </w:t>
      </w:r>
      <w:r w:rsidR="00093E62" w:rsidRPr="00FB6FCC">
        <w:rPr>
          <w:rFonts w:ascii="Arial" w:hAnsi="Arial" w:cs="Arial"/>
          <w:sz w:val="24"/>
          <w:szCs w:val="24"/>
        </w:rPr>
        <w:t>(</w:t>
      </w:r>
      <w:r w:rsidRPr="00FB6FCC">
        <w:rPr>
          <w:rFonts w:ascii="Arial" w:hAnsi="Arial" w:cs="Arial"/>
          <w:sz w:val="24"/>
          <w:szCs w:val="24"/>
        </w:rPr>
        <w:t>Apr 1991</w:t>
      </w:r>
      <w:r w:rsidR="00093E62" w:rsidRPr="00FB6FCC">
        <w:rPr>
          <w:rFonts w:ascii="Arial" w:hAnsi="Arial" w:cs="Arial"/>
          <w:sz w:val="24"/>
          <w:szCs w:val="24"/>
        </w:rPr>
        <w:t>)</w:t>
      </w:r>
    </w:p>
    <w:p w14:paraId="5EF09640" w14:textId="77777777" w:rsidR="003D413D" w:rsidRPr="00FB6FCC" w:rsidRDefault="003D413D"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52.215-1 </w:t>
      </w:r>
      <w:r w:rsidR="00093E62" w:rsidRPr="00FB6FCC">
        <w:rPr>
          <w:rFonts w:ascii="Arial" w:hAnsi="Arial" w:cs="Arial"/>
          <w:sz w:val="24"/>
          <w:szCs w:val="24"/>
        </w:rPr>
        <w:t xml:space="preserve">   </w:t>
      </w:r>
      <w:r w:rsidRPr="00FB6FCC">
        <w:rPr>
          <w:rFonts w:ascii="Arial" w:hAnsi="Arial" w:cs="Arial"/>
          <w:sz w:val="24"/>
          <w:szCs w:val="24"/>
        </w:rPr>
        <w:t xml:space="preserve">Instructions to Offerors-Competitive Acquisition. </w:t>
      </w:r>
      <w:r w:rsidR="00093E62" w:rsidRPr="00FB6FCC">
        <w:rPr>
          <w:rFonts w:ascii="Arial" w:hAnsi="Arial" w:cs="Arial"/>
          <w:sz w:val="24"/>
          <w:szCs w:val="24"/>
        </w:rPr>
        <w:t>(</w:t>
      </w:r>
      <w:r w:rsidRPr="00FB6FCC">
        <w:rPr>
          <w:rFonts w:ascii="Arial" w:hAnsi="Arial" w:cs="Arial"/>
          <w:sz w:val="24"/>
          <w:szCs w:val="24"/>
        </w:rPr>
        <w:t>Nov 2021</w:t>
      </w:r>
      <w:r w:rsidR="00093E62" w:rsidRPr="00FB6FCC">
        <w:rPr>
          <w:rFonts w:ascii="Arial" w:hAnsi="Arial" w:cs="Arial"/>
          <w:sz w:val="24"/>
          <w:szCs w:val="24"/>
        </w:rPr>
        <w:t>)</w:t>
      </w:r>
    </w:p>
    <w:p w14:paraId="175C20DB" w14:textId="77777777" w:rsidR="003D413D" w:rsidRPr="00FB6FCC" w:rsidRDefault="003D413D"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52.215-1</w:t>
      </w:r>
      <w:r w:rsidR="00093E62" w:rsidRPr="00FB6FCC">
        <w:rPr>
          <w:rFonts w:ascii="Arial" w:hAnsi="Arial" w:cs="Arial"/>
          <w:sz w:val="24"/>
          <w:szCs w:val="24"/>
        </w:rPr>
        <w:t xml:space="preserve">    </w:t>
      </w:r>
      <w:r w:rsidRPr="00FB6FCC">
        <w:rPr>
          <w:rFonts w:ascii="Arial" w:hAnsi="Arial" w:cs="Arial"/>
          <w:sz w:val="24"/>
          <w:szCs w:val="24"/>
        </w:rPr>
        <w:t xml:space="preserve">Alternate I </w:t>
      </w:r>
      <w:r w:rsidR="00093E62" w:rsidRPr="00FB6FCC">
        <w:rPr>
          <w:rFonts w:ascii="Arial" w:hAnsi="Arial" w:cs="Arial"/>
          <w:sz w:val="24"/>
          <w:szCs w:val="24"/>
        </w:rPr>
        <w:t>(</w:t>
      </w:r>
      <w:r w:rsidRPr="00FB6FCC">
        <w:rPr>
          <w:rFonts w:ascii="Arial" w:hAnsi="Arial" w:cs="Arial"/>
          <w:sz w:val="24"/>
          <w:szCs w:val="24"/>
        </w:rPr>
        <w:t>Oct 1997</w:t>
      </w:r>
      <w:r w:rsidR="00093E62" w:rsidRPr="00FB6FCC">
        <w:rPr>
          <w:rFonts w:ascii="Arial" w:hAnsi="Arial" w:cs="Arial"/>
          <w:sz w:val="24"/>
          <w:szCs w:val="24"/>
        </w:rPr>
        <w:t>)</w:t>
      </w:r>
    </w:p>
    <w:p w14:paraId="14820912" w14:textId="77777777" w:rsidR="003D413D" w:rsidRPr="00FB6FCC" w:rsidRDefault="003D413D"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52.215-1</w:t>
      </w:r>
      <w:r w:rsidR="00093E62" w:rsidRPr="00FB6FCC">
        <w:rPr>
          <w:rFonts w:ascii="Arial" w:hAnsi="Arial" w:cs="Arial"/>
          <w:sz w:val="24"/>
          <w:szCs w:val="24"/>
        </w:rPr>
        <w:t xml:space="preserve">    </w:t>
      </w:r>
      <w:r w:rsidRPr="00FB6FCC">
        <w:rPr>
          <w:rFonts w:ascii="Arial" w:hAnsi="Arial" w:cs="Arial"/>
          <w:sz w:val="24"/>
          <w:szCs w:val="24"/>
        </w:rPr>
        <w:t xml:space="preserve">Alternate II </w:t>
      </w:r>
      <w:r w:rsidR="00093E62" w:rsidRPr="00FB6FCC">
        <w:rPr>
          <w:rFonts w:ascii="Arial" w:hAnsi="Arial" w:cs="Arial"/>
          <w:sz w:val="24"/>
          <w:szCs w:val="24"/>
        </w:rPr>
        <w:t>(</w:t>
      </w:r>
      <w:r w:rsidRPr="00FB6FCC">
        <w:rPr>
          <w:rFonts w:ascii="Arial" w:hAnsi="Arial" w:cs="Arial"/>
          <w:sz w:val="24"/>
          <w:szCs w:val="24"/>
        </w:rPr>
        <w:t>Oct 1997</w:t>
      </w:r>
      <w:r w:rsidR="00093E62" w:rsidRPr="00FB6FCC">
        <w:rPr>
          <w:rFonts w:ascii="Arial" w:hAnsi="Arial" w:cs="Arial"/>
          <w:sz w:val="24"/>
          <w:szCs w:val="24"/>
        </w:rPr>
        <w:t>)</w:t>
      </w:r>
    </w:p>
    <w:p w14:paraId="211213FC" w14:textId="77777777" w:rsidR="00093E62" w:rsidRPr="00FB6FCC" w:rsidRDefault="00093E62"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52.215-3    Request for Information or Solicitation for Planning Purposes. (Oct 1997)</w:t>
      </w:r>
    </w:p>
    <w:p w14:paraId="414E1207" w14:textId="77777777" w:rsidR="00F25C79" w:rsidRPr="00FB6FCC" w:rsidRDefault="00093E62" w:rsidP="003D413D">
      <w:pPr>
        <w:tabs>
          <w:tab w:val="left" w:pos="1260"/>
        </w:tabs>
        <w:autoSpaceDE w:val="0"/>
        <w:autoSpaceDN w:val="0"/>
        <w:adjustRightInd w:val="0"/>
        <w:ind w:left="1260" w:hanging="1260"/>
        <w:rPr>
          <w:rFonts w:ascii="Arial" w:hAnsi="Arial" w:cs="Arial"/>
          <w:sz w:val="24"/>
          <w:szCs w:val="24"/>
        </w:rPr>
      </w:pPr>
      <w:r w:rsidRPr="00FB6FCC">
        <w:rPr>
          <w:rFonts w:ascii="Arial" w:hAnsi="Arial" w:cs="Arial"/>
          <w:sz w:val="24"/>
          <w:szCs w:val="24"/>
        </w:rPr>
        <w:t>52.215-5    Facsimile Proposals. (Oct 1997)</w:t>
      </w:r>
    </w:p>
    <w:p w14:paraId="2B9DF32F" w14:textId="77777777" w:rsidR="004A1F20"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52.215-</w:t>
      </w:r>
      <w:proofErr w:type="gramStart"/>
      <w:r w:rsidRPr="00FB6FCC">
        <w:rPr>
          <w:rFonts w:ascii="Arial" w:hAnsi="Arial" w:cs="Arial"/>
          <w:sz w:val="24"/>
          <w:szCs w:val="24"/>
        </w:rPr>
        <w:t xml:space="preserve">16 </w:t>
      </w:r>
      <w:r w:rsidR="006F7B72" w:rsidRPr="00FB6FCC">
        <w:rPr>
          <w:rFonts w:ascii="Arial" w:hAnsi="Arial" w:cs="Arial"/>
          <w:sz w:val="24"/>
          <w:szCs w:val="24"/>
        </w:rPr>
        <w:t xml:space="preserve"> </w:t>
      </w:r>
      <w:r w:rsidRPr="00FB6FCC">
        <w:rPr>
          <w:rFonts w:ascii="Arial" w:hAnsi="Arial" w:cs="Arial"/>
          <w:sz w:val="24"/>
          <w:szCs w:val="24"/>
        </w:rPr>
        <w:t>Facilities</w:t>
      </w:r>
      <w:proofErr w:type="gramEnd"/>
      <w:r w:rsidRPr="00FB6FCC">
        <w:rPr>
          <w:rFonts w:ascii="Arial" w:hAnsi="Arial" w:cs="Arial"/>
          <w:sz w:val="24"/>
          <w:szCs w:val="24"/>
        </w:rPr>
        <w:t xml:space="preserve"> Capital Cost of Money. </w:t>
      </w:r>
      <w:r w:rsidR="003F4FED" w:rsidRPr="00FB6FCC">
        <w:rPr>
          <w:rFonts w:ascii="Arial" w:hAnsi="Arial" w:cs="Arial"/>
          <w:sz w:val="24"/>
          <w:szCs w:val="24"/>
        </w:rPr>
        <w:t>(</w:t>
      </w:r>
      <w:r w:rsidRPr="00FB6FCC">
        <w:rPr>
          <w:rFonts w:ascii="Arial" w:hAnsi="Arial" w:cs="Arial"/>
          <w:sz w:val="24"/>
          <w:szCs w:val="24"/>
        </w:rPr>
        <w:t>June 2003</w:t>
      </w:r>
      <w:r w:rsidR="003F4FED" w:rsidRPr="00FB6FCC">
        <w:rPr>
          <w:rFonts w:ascii="Arial" w:hAnsi="Arial" w:cs="Arial"/>
          <w:sz w:val="24"/>
          <w:szCs w:val="24"/>
        </w:rPr>
        <w:t>)</w:t>
      </w:r>
    </w:p>
    <w:p w14:paraId="213377B4"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52.215-</w:t>
      </w:r>
      <w:proofErr w:type="gramStart"/>
      <w:r w:rsidRPr="00FB6FCC">
        <w:rPr>
          <w:rFonts w:ascii="Arial" w:hAnsi="Arial" w:cs="Arial"/>
          <w:sz w:val="24"/>
          <w:szCs w:val="24"/>
        </w:rPr>
        <w:t xml:space="preserve">22 </w:t>
      </w:r>
      <w:r w:rsidR="006F7B72" w:rsidRPr="00FB6FCC">
        <w:rPr>
          <w:rFonts w:ascii="Arial" w:hAnsi="Arial" w:cs="Arial"/>
          <w:sz w:val="24"/>
          <w:szCs w:val="24"/>
        </w:rPr>
        <w:t xml:space="preserve"> </w:t>
      </w:r>
      <w:r w:rsidRPr="00FB6FCC">
        <w:rPr>
          <w:rFonts w:ascii="Arial" w:hAnsi="Arial" w:cs="Arial"/>
          <w:sz w:val="24"/>
          <w:szCs w:val="24"/>
        </w:rPr>
        <w:t>Limitations</w:t>
      </w:r>
      <w:proofErr w:type="gramEnd"/>
      <w:r w:rsidRPr="00FB6FCC">
        <w:rPr>
          <w:rFonts w:ascii="Arial" w:hAnsi="Arial" w:cs="Arial"/>
          <w:sz w:val="24"/>
          <w:szCs w:val="24"/>
        </w:rPr>
        <w:t xml:space="preserve"> on Pass-Through Charges-Identification of Subcontract Effort. </w:t>
      </w:r>
      <w:r w:rsidR="003F4FED" w:rsidRPr="00FB6FCC">
        <w:rPr>
          <w:rFonts w:ascii="Arial" w:hAnsi="Arial" w:cs="Arial"/>
          <w:sz w:val="24"/>
          <w:szCs w:val="24"/>
        </w:rPr>
        <w:t>(</w:t>
      </w:r>
      <w:r w:rsidRPr="00FB6FCC">
        <w:rPr>
          <w:rFonts w:ascii="Arial" w:hAnsi="Arial" w:cs="Arial"/>
          <w:sz w:val="24"/>
          <w:szCs w:val="24"/>
        </w:rPr>
        <w:t>Oct 2009</w:t>
      </w:r>
      <w:r w:rsidR="003F4FED" w:rsidRPr="00FB6FCC">
        <w:rPr>
          <w:rFonts w:ascii="Arial" w:hAnsi="Arial" w:cs="Arial"/>
          <w:sz w:val="24"/>
          <w:szCs w:val="24"/>
        </w:rPr>
        <w:t>)</w:t>
      </w:r>
    </w:p>
    <w:p w14:paraId="0D239385"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52.219-</w:t>
      </w:r>
      <w:proofErr w:type="gramStart"/>
      <w:r w:rsidRPr="00FB6FCC">
        <w:rPr>
          <w:rFonts w:ascii="Arial" w:hAnsi="Arial" w:cs="Arial"/>
          <w:sz w:val="24"/>
          <w:szCs w:val="24"/>
        </w:rPr>
        <w:t xml:space="preserve">31 </w:t>
      </w:r>
      <w:r w:rsidR="006F7B72" w:rsidRPr="00FB6FCC">
        <w:rPr>
          <w:rFonts w:ascii="Arial" w:hAnsi="Arial" w:cs="Arial"/>
          <w:sz w:val="24"/>
          <w:szCs w:val="24"/>
        </w:rPr>
        <w:t xml:space="preserve"> </w:t>
      </w:r>
      <w:r w:rsidRPr="00FB6FCC">
        <w:rPr>
          <w:rFonts w:ascii="Arial" w:hAnsi="Arial" w:cs="Arial"/>
          <w:sz w:val="24"/>
          <w:szCs w:val="24"/>
        </w:rPr>
        <w:t>Notice</w:t>
      </w:r>
      <w:proofErr w:type="gramEnd"/>
      <w:r w:rsidRPr="00FB6FCC">
        <w:rPr>
          <w:rFonts w:ascii="Arial" w:hAnsi="Arial" w:cs="Arial"/>
          <w:sz w:val="24"/>
          <w:szCs w:val="24"/>
        </w:rPr>
        <w:t xml:space="preserve"> of Small Business Reserve. </w:t>
      </w:r>
      <w:r w:rsidR="003F4FED" w:rsidRPr="00FB6FCC">
        <w:rPr>
          <w:rFonts w:ascii="Arial" w:hAnsi="Arial" w:cs="Arial"/>
          <w:sz w:val="24"/>
          <w:szCs w:val="24"/>
        </w:rPr>
        <w:t>(</w:t>
      </w:r>
      <w:r w:rsidRPr="00FB6FCC">
        <w:rPr>
          <w:rFonts w:ascii="Arial" w:hAnsi="Arial" w:cs="Arial"/>
          <w:sz w:val="24"/>
          <w:szCs w:val="24"/>
        </w:rPr>
        <w:t>Mar 2020</w:t>
      </w:r>
      <w:r w:rsidR="003F4FED" w:rsidRPr="00FB6FCC">
        <w:rPr>
          <w:rFonts w:ascii="Arial" w:hAnsi="Arial" w:cs="Arial"/>
          <w:sz w:val="24"/>
          <w:szCs w:val="24"/>
        </w:rPr>
        <w:t>)</w:t>
      </w:r>
    </w:p>
    <w:p w14:paraId="5E1212DC"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52.222-</w:t>
      </w:r>
      <w:proofErr w:type="gramStart"/>
      <w:r w:rsidRPr="00FB6FCC">
        <w:rPr>
          <w:rFonts w:ascii="Arial" w:hAnsi="Arial" w:cs="Arial"/>
          <w:sz w:val="24"/>
          <w:szCs w:val="24"/>
        </w:rPr>
        <w:t xml:space="preserve">24 </w:t>
      </w:r>
      <w:r w:rsidR="006F7B72" w:rsidRPr="00FB6FCC">
        <w:rPr>
          <w:rFonts w:ascii="Arial" w:hAnsi="Arial" w:cs="Arial"/>
          <w:sz w:val="24"/>
          <w:szCs w:val="24"/>
        </w:rPr>
        <w:t xml:space="preserve"> </w:t>
      </w:r>
      <w:proofErr w:type="spellStart"/>
      <w:r w:rsidRPr="00FB6FCC">
        <w:rPr>
          <w:rFonts w:ascii="Arial" w:hAnsi="Arial" w:cs="Arial"/>
          <w:sz w:val="24"/>
          <w:szCs w:val="24"/>
        </w:rPr>
        <w:t>Preaward</w:t>
      </w:r>
      <w:proofErr w:type="spellEnd"/>
      <w:proofErr w:type="gramEnd"/>
      <w:r w:rsidRPr="00FB6FCC">
        <w:rPr>
          <w:rFonts w:ascii="Arial" w:hAnsi="Arial" w:cs="Arial"/>
          <w:sz w:val="24"/>
          <w:szCs w:val="24"/>
        </w:rPr>
        <w:t xml:space="preserve"> On-Site Equal Opportunity Compliance Evaluation. </w:t>
      </w:r>
      <w:r w:rsidR="006F7B72" w:rsidRPr="00FB6FCC">
        <w:rPr>
          <w:rFonts w:ascii="Arial" w:hAnsi="Arial" w:cs="Arial"/>
          <w:sz w:val="24"/>
          <w:szCs w:val="24"/>
        </w:rPr>
        <w:t>(</w:t>
      </w:r>
      <w:r w:rsidRPr="00FB6FCC">
        <w:rPr>
          <w:rFonts w:ascii="Arial" w:hAnsi="Arial" w:cs="Arial"/>
          <w:sz w:val="24"/>
          <w:szCs w:val="24"/>
        </w:rPr>
        <w:t>Feb 1999</w:t>
      </w:r>
      <w:r w:rsidR="003F4FED" w:rsidRPr="00FB6FCC">
        <w:rPr>
          <w:rFonts w:ascii="Arial" w:hAnsi="Arial" w:cs="Arial"/>
          <w:sz w:val="24"/>
          <w:szCs w:val="24"/>
        </w:rPr>
        <w:t>)</w:t>
      </w:r>
    </w:p>
    <w:p w14:paraId="1951332B"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52.222-</w:t>
      </w:r>
      <w:proofErr w:type="gramStart"/>
      <w:r w:rsidRPr="00FB6FCC">
        <w:rPr>
          <w:rFonts w:ascii="Arial" w:hAnsi="Arial" w:cs="Arial"/>
          <w:sz w:val="24"/>
          <w:szCs w:val="24"/>
        </w:rPr>
        <w:t xml:space="preserve">46 </w:t>
      </w:r>
      <w:r w:rsidR="006F7B72" w:rsidRPr="00FB6FCC">
        <w:rPr>
          <w:rFonts w:ascii="Arial" w:hAnsi="Arial" w:cs="Arial"/>
          <w:sz w:val="24"/>
          <w:szCs w:val="24"/>
        </w:rPr>
        <w:t xml:space="preserve"> </w:t>
      </w:r>
      <w:r w:rsidRPr="00FB6FCC">
        <w:rPr>
          <w:rFonts w:ascii="Arial" w:hAnsi="Arial" w:cs="Arial"/>
          <w:sz w:val="24"/>
          <w:szCs w:val="24"/>
        </w:rPr>
        <w:t>Evaluation</w:t>
      </w:r>
      <w:proofErr w:type="gramEnd"/>
      <w:r w:rsidRPr="00FB6FCC">
        <w:rPr>
          <w:rFonts w:ascii="Arial" w:hAnsi="Arial" w:cs="Arial"/>
          <w:sz w:val="24"/>
          <w:szCs w:val="24"/>
        </w:rPr>
        <w:t xml:space="preserve"> of Compensation for Professional Employees. </w:t>
      </w:r>
      <w:r w:rsidR="006F7B72" w:rsidRPr="00FB6FCC">
        <w:rPr>
          <w:rFonts w:ascii="Arial" w:hAnsi="Arial" w:cs="Arial"/>
          <w:sz w:val="24"/>
          <w:szCs w:val="24"/>
        </w:rPr>
        <w:t>(</w:t>
      </w:r>
      <w:r w:rsidRPr="00FB6FCC">
        <w:rPr>
          <w:rFonts w:ascii="Arial" w:hAnsi="Arial" w:cs="Arial"/>
          <w:sz w:val="24"/>
          <w:szCs w:val="24"/>
        </w:rPr>
        <w:t>Feb 1993</w:t>
      </w:r>
      <w:r w:rsidR="003F4FED" w:rsidRPr="00FB6FCC">
        <w:rPr>
          <w:rFonts w:ascii="Arial" w:hAnsi="Arial" w:cs="Arial"/>
          <w:sz w:val="24"/>
          <w:szCs w:val="24"/>
        </w:rPr>
        <w:t>)</w:t>
      </w:r>
    </w:p>
    <w:p w14:paraId="3203E3F0"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52.222-</w:t>
      </w:r>
      <w:proofErr w:type="gramStart"/>
      <w:r w:rsidRPr="00FB6FCC">
        <w:rPr>
          <w:rFonts w:ascii="Arial" w:hAnsi="Arial" w:cs="Arial"/>
          <w:sz w:val="24"/>
          <w:szCs w:val="24"/>
        </w:rPr>
        <w:t xml:space="preserve">56 </w:t>
      </w:r>
      <w:r w:rsidR="006F7B72" w:rsidRPr="00FB6FCC">
        <w:rPr>
          <w:rFonts w:ascii="Arial" w:hAnsi="Arial" w:cs="Arial"/>
          <w:sz w:val="24"/>
          <w:szCs w:val="24"/>
        </w:rPr>
        <w:t xml:space="preserve"> </w:t>
      </w:r>
      <w:r w:rsidRPr="00FB6FCC">
        <w:rPr>
          <w:rFonts w:ascii="Arial" w:hAnsi="Arial" w:cs="Arial"/>
          <w:sz w:val="24"/>
          <w:szCs w:val="24"/>
        </w:rPr>
        <w:t>Certification</w:t>
      </w:r>
      <w:proofErr w:type="gramEnd"/>
      <w:r w:rsidRPr="00FB6FCC">
        <w:rPr>
          <w:rFonts w:ascii="Arial" w:hAnsi="Arial" w:cs="Arial"/>
          <w:sz w:val="24"/>
          <w:szCs w:val="24"/>
        </w:rPr>
        <w:t xml:space="preserve"> Regarding Trafficking in Persons Compliance Plan. </w:t>
      </w:r>
      <w:r w:rsidR="006F7B72" w:rsidRPr="00FB6FCC">
        <w:rPr>
          <w:rFonts w:ascii="Arial" w:hAnsi="Arial" w:cs="Arial"/>
          <w:sz w:val="24"/>
          <w:szCs w:val="24"/>
        </w:rPr>
        <w:t>(</w:t>
      </w:r>
      <w:r w:rsidRPr="00FB6FCC">
        <w:rPr>
          <w:rFonts w:ascii="Arial" w:hAnsi="Arial" w:cs="Arial"/>
          <w:sz w:val="24"/>
          <w:szCs w:val="24"/>
        </w:rPr>
        <w:t>Oct 2020</w:t>
      </w:r>
      <w:r w:rsidR="003F4FED" w:rsidRPr="00FB6FCC">
        <w:rPr>
          <w:rFonts w:ascii="Arial" w:hAnsi="Arial" w:cs="Arial"/>
          <w:sz w:val="24"/>
          <w:szCs w:val="24"/>
        </w:rPr>
        <w:t>)</w:t>
      </w:r>
    </w:p>
    <w:p w14:paraId="6F4515A3"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52.225-</w:t>
      </w:r>
      <w:proofErr w:type="gramStart"/>
      <w:r w:rsidRPr="00FB6FCC">
        <w:rPr>
          <w:rFonts w:ascii="Arial" w:hAnsi="Arial" w:cs="Arial"/>
          <w:sz w:val="24"/>
          <w:szCs w:val="24"/>
        </w:rPr>
        <w:t>17</w:t>
      </w:r>
      <w:r w:rsidR="006F7B72" w:rsidRPr="00FB6FCC">
        <w:rPr>
          <w:rFonts w:ascii="Arial" w:hAnsi="Arial" w:cs="Arial"/>
          <w:sz w:val="24"/>
          <w:szCs w:val="24"/>
        </w:rPr>
        <w:t xml:space="preserve"> </w:t>
      </w:r>
      <w:r w:rsidRPr="00FB6FCC">
        <w:rPr>
          <w:rFonts w:ascii="Arial" w:hAnsi="Arial" w:cs="Arial"/>
          <w:sz w:val="24"/>
          <w:szCs w:val="24"/>
        </w:rPr>
        <w:t xml:space="preserve"> Evaluation</w:t>
      </w:r>
      <w:proofErr w:type="gramEnd"/>
      <w:r w:rsidRPr="00FB6FCC">
        <w:rPr>
          <w:rFonts w:ascii="Arial" w:hAnsi="Arial" w:cs="Arial"/>
          <w:sz w:val="24"/>
          <w:szCs w:val="24"/>
        </w:rPr>
        <w:t xml:space="preserve"> of Foreign Currency Offers. </w:t>
      </w:r>
      <w:r w:rsidR="006F7B72" w:rsidRPr="00FB6FCC">
        <w:rPr>
          <w:rFonts w:ascii="Arial" w:hAnsi="Arial" w:cs="Arial"/>
          <w:sz w:val="24"/>
          <w:szCs w:val="24"/>
        </w:rPr>
        <w:t>(</w:t>
      </w:r>
      <w:r w:rsidRPr="00FB6FCC">
        <w:rPr>
          <w:rFonts w:ascii="Arial" w:hAnsi="Arial" w:cs="Arial"/>
          <w:sz w:val="24"/>
          <w:szCs w:val="24"/>
        </w:rPr>
        <w:t>Feb 2000</w:t>
      </w:r>
      <w:r w:rsidR="003F4FED" w:rsidRPr="00FB6FCC">
        <w:rPr>
          <w:rFonts w:ascii="Arial" w:hAnsi="Arial" w:cs="Arial"/>
          <w:sz w:val="24"/>
          <w:szCs w:val="24"/>
        </w:rPr>
        <w:t>)</w:t>
      </w:r>
    </w:p>
    <w:p w14:paraId="1BF7ED7D"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52.228-1 </w:t>
      </w:r>
      <w:r w:rsidR="006F7B72" w:rsidRPr="00FB6FCC">
        <w:rPr>
          <w:rFonts w:ascii="Arial" w:hAnsi="Arial" w:cs="Arial"/>
          <w:sz w:val="24"/>
          <w:szCs w:val="24"/>
        </w:rPr>
        <w:t xml:space="preserve">   </w:t>
      </w:r>
      <w:r w:rsidRPr="00FB6FCC">
        <w:rPr>
          <w:rFonts w:ascii="Arial" w:hAnsi="Arial" w:cs="Arial"/>
          <w:sz w:val="24"/>
          <w:szCs w:val="24"/>
        </w:rPr>
        <w:t xml:space="preserve">Bid Guarantee. </w:t>
      </w:r>
      <w:r w:rsidR="006F7B72" w:rsidRPr="00FB6FCC">
        <w:rPr>
          <w:rFonts w:ascii="Arial" w:hAnsi="Arial" w:cs="Arial"/>
          <w:sz w:val="24"/>
          <w:szCs w:val="24"/>
        </w:rPr>
        <w:t>(</w:t>
      </w:r>
      <w:r w:rsidRPr="00FB6FCC">
        <w:rPr>
          <w:rFonts w:ascii="Arial" w:hAnsi="Arial" w:cs="Arial"/>
          <w:sz w:val="24"/>
          <w:szCs w:val="24"/>
        </w:rPr>
        <w:t>Sept 1996</w:t>
      </w:r>
      <w:r w:rsidR="003F4FED" w:rsidRPr="00FB6FCC">
        <w:rPr>
          <w:rFonts w:ascii="Arial" w:hAnsi="Arial" w:cs="Arial"/>
          <w:sz w:val="24"/>
          <w:szCs w:val="24"/>
        </w:rPr>
        <w:t>)</w:t>
      </w:r>
    </w:p>
    <w:p w14:paraId="6EE373BE"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52.228-</w:t>
      </w:r>
      <w:proofErr w:type="gramStart"/>
      <w:r w:rsidRPr="00FB6FCC">
        <w:rPr>
          <w:rFonts w:ascii="Arial" w:hAnsi="Arial" w:cs="Arial"/>
          <w:sz w:val="24"/>
          <w:szCs w:val="24"/>
        </w:rPr>
        <w:t>17</w:t>
      </w:r>
      <w:r w:rsidR="006F7B72" w:rsidRPr="00FB6FCC">
        <w:rPr>
          <w:rFonts w:ascii="Arial" w:hAnsi="Arial" w:cs="Arial"/>
          <w:sz w:val="24"/>
          <w:szCs w:val="24"/>
        </w:rPr>
        <w:t xml:space="preserve"> </w:t>
      </w:r>
      <w:r w:rsidRPr="00FB6FCC">
        <w:rPr>
          <w:rFonts w:ascii="Arial" w:hAnsi="Arial" w:cs="Arial"/>
          <w:sz w:val="24"/>
          <w:szCs w:val="24"/>
        </w:rPr>
        <w:t xml:space="preserve"> Individual</w:t>
      </w:r>
      <w:proofErr w:type="gramEnd"/>
      <w:r w:rsidRPr="00FB6FCC">
        <w:rPr>
          <w:rFonts w:ascii="Arial" w:hAnsi="Arial" w:cs="Arial"/>
          <w:sz w:val="24"/>
          <w:szCs w:val="24"/>
        </w:rPr>
        <w:t xml:space="preserve"> Surety—Pledge of Assets (Bid Guarantee). </w:t>
      </w:r>
      <w:r w:rsidR="006F7B72" w:rsidRPr="00FB6FCC">
        <w:rPr>
          <w:rFonts w:ascii="Arial" w:hAnsi="Arial" w:cs="Arial"/>
          <w:sz w:val="24"/>
          <w:szCs w:val="24"/>
        </w:rPr>
        <w:t>(</w:t>
      </w:r>
      <w:r w:rsidRPr="00FB6FCC">
        <w:rPr>
          <w:rFonts w:ascii="Arial" w:hAnsi="Arial" w:cs="Arial"/>
          <w:sz w:val="24"/>
          <w:szCs w:val="24"/>
        </w:rPr>
        <w:t>Feb 2021</w:t>
      </w:r>
      <w:r w:rsidR="003F4FED" w:rsidRPr="00FB6FCC">
        <w:rPr>
          <w:rFonts w:ascii="Arial" w:hAnsi="Arial" w:cs="Arial"/>
          <w:sz w:val="24"/>
          <w:szCs w:val="24"/>
        </w:rPr>
        <w:t>)</w:t>
      </w:r>
    </w:p>
    <w:p w14:paraId="45E8FDAA" w14:textId="77777777" w:rsidR="00F25C79" w:rsidRPr="00FB6FCC" w:rsidRDefault="00F25C79"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52.232-</w:t>
      </w:r>
      <w:proofErr w:type="gramStart"/>
      <w:r w:rsidRPr="00FB6FCC">
        <w:rPr>
          <w:rFonts w:ascii="Arial" w:hAnsi="Arial" w:cs="Arial"/>
          <w:sz w:val="24"/>
          <w:szCs w:val="24"/>
        </w:rPr>
        <w:t>13</w:t>
      </w:r>
      <w:r w:rsidR="006F7B72" w:rsidRPr="00FB6FCC">
        <w:rPr>
          <w:rFonts w:ascii="Arial" w:hAnsi="Arial" w:cs="Arial"/>
          <w:sz w:val="24"/>
          <w:szCs w:val="24"/>
        </w:rPr>
        <w:t xml:space="preserve"> </w:t>
      </w:r>
      <w:r w:rsidRPr="00FB6FCC">
        <w:rPr>
          <w:rFonts w:ascii="Arial" w:hAnsi="Arial" w:cs="Arial"/>
          <w:sz w:val="24"/>
          <w:szCs w:val="24"/>
        </w:rPr>
        <w:t xml:space="preserve"> Notice</w:t>
      </w:r>
      <w:proofErr w:type="gramEnd"/>
      <w:r w:rsidRPr="00FB6FCC">
        <w:rPr>
          <w:rFonts w:ascii="Arial" w:hAnsi="Arial" w:cs="Arial"/>
          <w:sz w:val="24"/>
          <w:szCs w:val="24"/>
        </w:rPr>
        <w:t xml:space="preserve"> of Progress </w:t>
      </w:r>
      <w:proofErr w:type="gramStart"/>
      <w:r w:rsidRPr="00FB6FCC">
        <w:rPr>
          <w:rFonts w:ascii="Arial" w:hAnsi="Arial" w:cs="Arial"/>
          <w:sz w:val="24"/>
          <w:szCs w:val="24"/>
        </w:rPr>
        <w:t>Payments.</w:t>
      </w:r>
      <w:r w:rsidR="006F7B72" w:rsidRPr="00FB6FCC">
        <w:rPr>
          <w:rFonts w:ascii="Arial" w:hAnsi="Arial" w:cs="Arial"/>
          <w:sz w:val="24"/>
          <w:szCs w:val="24"/>
        </w:rPr>
        <w:t>(</w:t>
      </w:r>
      <w:proofErr w:type="gramEnd"/>
      <w:r w:rsidRPr="00FB6FCC">
        <w:rPr>
          <w:rFonts w:ascii="Arial" w:hAnsi="Arial" w:cs="Arial"/>
          <w:sz w:val="24"/>
          <w:szCs w:val="24"/>
        </w:rPr>
        <w:t>Apr 1984</w:t>
      </w:r>
      <w:r w:rsidR="003F4FED" w:rsidRPr="00FB6FCC">
        <w:rPr>
          <w:rFonts w:ascii="Arial" w:hAnsi="Arial" w:cs="Arial"/>
          <w:sz w:val="24"/>
          <w:szCs w:val="24"/>
        </w:rPr>
        <w:t>)</w:t>
      </w:r>
    </w:p>
    <w:p w14:paraId="103159C7" w14:textId="77777777" w:rsidR="008114BA" w:rsidRPr="00FB6FCC" w:rsidRDefault="008114BA"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52.232-</w:t>
      </w:r>
      <w:proofErr w:type="gramStart"/>
      <w:r w:rsidRPr="00FB6FCC">
        <w:rPr>
          <w:rFonts w:ascii="Arial" w:hAnsi="Arial" w:cs="Arial"/>
          <w:sz w:val="24"/>
          <w:szCs w:val="24"/>
        </w:rPr>
        <w:t xml:space="preserve">14 </w:t>
      </w:r>
      <w:r w:rsidR="006F7B72" w:rsidRPr="00FB6FCC">
        <w:rPr>
          <w:rFonts w:ascii="Arial" w:hAnsi="Arial" w:cs="Arial"/>
          <w:sz w:val="24"/>
          <w:szCs w:val="24"/>
        </w:rPr>
        <w:t xml:space="preserve"> </w:t>
      </w:r>
      <w:r w:rsidRPr="00FB6FCC">
        <w:rPr>
          <w:rFonts w:ascii="Arial" w:hAnsi="Arial" w:cs="Arial"/>
          <w:sz w:val="24"/>
          <w:szCs w:val="24"/>
        </w:rPr>
        <w:t>Notice</w:t>
      </w:r>
      <w:proofErr w:type="gramEnd"/>
      <w:r w:rsidRPr="00FB6FCC">
        <w:rPr>
          <w:rFonts w:ascii="Arial" w:hAnsi="Arial" w:cs="Arial"/>
          <w:sz w:val="24"/>
          <w:szCs w:val="24"/>
        </w:rPr>
        <w:t xml:space="preserve"> of Availability of Progress Payments Exclusively for Small Business Concerns. </w:t>
      </w:r>
      <w:r w:rsidR="006F7B72" w:rsidRPr="00FB6FCC">
        <w:rPr>
          <w:rFonts w:ascii="Arial" w:hAnsi="Arial" w:cs="Arial"/>
          <w:sz w:val="24"/>
          <w:szCs w:val="24"/>
        </w:rPr>
        <w:t>(</w:t>
      </w:r>
      <w:r w:rsidRPr="00FB6FCC">
        <w:rPr>
          <w:rFonts w:ascii="Arial" w:hAnsi="Arial" w:cs="Arial"/>
          <w:sz w:val="24"/>
          <w:szCs w:val="24"/>
        </w:rPr>
        <w:t>Apr 1984</w:t>
      </w:r>
      <w:r w:rsidR="003F4FED" w:rsidRPr="00FB6FCC">
        <w:rPr>
          <w:rFonts w:ascii="Arial" w:hAnsi="Arial" w:cs="Arial"/>
          <w:sz w:val="24"/>
          <w:szCs w:val="24"/>
        </w:rPr>
        <w:t>)</w:t>
      </w:r>
    </w:p>
    <w:p w14:paraId="145DAC3F" w14:textId="77777777" w:rsidR="008114BA" w:rsidRPr="00FB6FCC" w:rsidRDefault="008114BA"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52.232-</w:t>
      </w:r>
      <w:proofErr w:type="gramStart"/>
      <w:r w:rsidRPr="00FB6FCC">
        <w:rPr>
          <w:rFonts w:ascii="Arial" w:hAnsi="Arial" w:cs="Arial"/>
          <w:sz w:val="24"/>
          <w:szCs w:val="24"/>
        </w:rPr>
        <w:t xml:space="preserve">38 </w:t>
      </w:r>
      <w:r w:rsidR="006F7B72" w:rsidRPr="00FB6FCC">
        <w:rPr>
          <w:rFonts w:ascii="Arial" w:hAnsi="Arial" w:cs="Arial"/>
          <w:sz w:val="24"/>
          <w:szCs w:val="24"/>
        </w:rPr>
        <w:t xml:space="preserve"> </w:t>
      </w:r>
      <w:r w:rsidRPr="00FB6FCC">
        <w:rPr>
          <w:rFonts w:ascii="Arial" w:hAnsi="Arial" w:cs="Arial"/>
          <w:sz w:val="24"/>
          <w:szCs w:val="24"/>
        </w:rPr>
        <w:t>Submission</w:t>
      </w:r>
      <w:proofErr w:type="gramEnd"/>
      <w:r w:rsidRPr="00FB6FCC">
        <w:rPr>
          <w:rFonts w:ascii="Arial" w:hAnsi="Arial" w:cs="Arial"/>
          <w:sz w:val="24"/>
          <w:szCs w:val="24"/>
        </w:rPr>
        <w:t xml:space="preserve"> of Electronic Funds Transfer Information with Offer. </w:t>
      </w:r>
      <w:r w:rsidR="006F7B72" w:rsidRPr="00FB6FCC">
        <w:rPr>
          <w:rFonts w:ascii="Arial" w:hAnsi="Arial" w:cs="Arial"/>
          <w:sz w:val="24"/>
          <w:szCs w:val="24"/>
        </w:rPr>
        <w:t>(</w:t>
      </w:r>
      <w:r w:rsidRPr="00FB6FCC">
        <w:rPr>
          <w:rFonts w:ascii="Arial" w:hAnsi="Arial" w:cs="Arial"/>
          <w:sz w:val="24"/>
          <w:szCs w:val="24"/>
        </w:rPr>
        <w:t>Jul 2013</w:t>
      </w:r>
      <w:r w:rsidR="003F4FED" w:rsidRPr="00FB6FCC">
        <w:rPr>
          <w:rFonts w:ascii="Arial" w:hAnsi="Arial" w:cs="Arial"/>
          <w:sz w:val="24"/>
          <w:szCs w:val="24"/>
        </w:rPr>
        <w:t>)</w:t>
      </w:r>
    </w:p>
    <w:p w14:paraId="1729B062" w14:textId="77777777" w:rsidR="008114BA" w:rsidRPr="00FB6FCC" w:rsidRDefault="008114BA"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52.233-2 </w:t>
      </w:r>
      <w:r w:rsidR="006F7B72" w:rsidRPr="00FB6FCC">
        <w:rPr>
          <w:rFonts w:ascii="Arial" w:hAnsi="Arial" w:cs="Arial"/>
          <w:sz w:val="24"/>
          <w:szCs w:val="24"/>
        </w:rPr>
        <w:t xml:space="preserve">   </w:t>
      </w:r>
      <w:r w:rsidRPr="00FB6FCC">
        <w:rPr>
          <w:rFonts w:ascii="Arial" w:hAnsi="Arial" w:cs="Arial"/>
          <w:sz w:val="24"/>
          <w:szCs w:val="24"/>
        </w:rPr>
        <w:t xml:space="preserve">Service of Protest. </w:t>
      </w:r>
      <w:r w:rsidR="006F7B72" w:rsidRPr="00FB6FCC">
        <w:rPr>
          <w:rFonts w:ascii="Arial" w:hAnsi="Arial" w:cs="Arial"/>
          <w:sz w:val="24"/>
          <w:szCs w:val="24"/>
        </w:rPr>
        <w:t>(</w:t>
      </w:r>
      <w:r w:rsidRPr="00FB6FCC">
        <w:rPr>
          <w:rFonts w:ascii="Arial" w:hAnsi="Arial" w:cs="Arial"/>
          <w:sz w:val="24"/>
          <w:szCs w:val="24"/>
        </w:rPr>
        <w:t>Sept 2006</w:t>
      </w:r>
      <w:r w:rsidR="003F4FED" w:rsidRPr="00FB6FCC">
        <w:rPr>
          <w:rFonts w:ascii="Arial" w:hAnsi="Arial" w:cs="Arial"/>
          <w:sz w:val="24"/>
          <w:szCs w:val="24"/>
        </w:rPr>
        <w:t>)</w:t>
      </w:r>
    </w:p>
    <w:p w14:paraId="05088D47" w14:textId="77777777" w:rsidR="008114BA" w:rsidRPr="00FB6FCC" w:rsidRDefault="008114BA"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52.237-1</w:t>
      </w:r>
      <w:r w:rsidR="006F7B72" w:rsidRPr="00FB6FCC">
        <w:rPr>
          <w:rFonts w:ascii="Arial" w:hAnsi="Arial" w:cs="Arial"/>
          <w:sz w:val="24"/>
          <w:szCs w:val="24"/>
        </w:rPr>
        <w:t xml:space="preserve">   </w:t>
      </w:r>
      <w:r w:rsidRPr="00FB6FCC">
        <w:rPr>
          <w:rFonts w:ascii="Arial" w:hAnsi="Arial" w:cs="Arial"/>
          <w:sz w:val="24"/>
          <w:szCs w:val="24"/>
        </w:rPr>
        <w:t xml:space="preserve"> Site Visit. </w:t>
      </w:r>
      <w:r w:rsidR="006F7B72" w:rsidRPr="00FB6FCC">
        <w:rPr>
          <w:rFonts w:ascii="Arial" w:hAnsi="Arial" w:cs="Arial"/>
          <w:sz w:val="24"/>
          <w:szCs w:val="24"/>
        </w:rPr>
        <w:t>(</w:t>
      </w:r>
      <w:r w:rsidRPr="00FB6FCC">
        <w:rPr>
          <w:rFonts w:ascii="Arial" w:hAnsi="Arial" w:cs="Arial"/>
          <w:sz w:val="24"/>
          <w:szCs w:val="24"/>
        </w:rPr>
        <w:t>Apr 1984</w:t>
      </w:r>
      <w:r w:rsidR="003F4FED" w:rsidRPr="00FB6FCC">
        <w:rPr>
          <w:rFonts w:ascii="Arial" w:hAnsi="Arial" w:cs="Arial"/>
          <w:sz w:val="24"/>
          <w:szCs w:val="24"/>
        </w:rPr>
        <w:t>)</w:t>
      </w:r>
    </w:p>
    <w:p w14:paraId="14B284B2" w14:textId="77777777" w:rsidR="008114BA" w:rsidRPr="00FB6FCC" w:rsidRDefault="008114BA"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52.237-</w:t>
      </w:r>
      <w:proofErr w:type="gramStart"/>
      <w:r w:rsidRPr="00FB6FCC">
        <w:rPr>
          <w:rFonts w:ascii="Arial" w:hAnsi="Arial" w:cs="Arial"/>
          <w:sz w:val="24"/>
          <w:szCs w:val="24"/>
        </w:rPr>
        <w:t>10</w:t>
      </w:r>
      <w:r w:rsidR="006F7B72" w:rsidRPr="00FB6FCC">
        <w:rPr>
          <w:rFonts w:ascii="Arial" w:hAnsi="Arial" w:cs="Arial"/>
          <w:sz w:val="24"/>
          <w:szCs w:val="24"/>
        </w:rPr>
        <w:t xml:space="preserve"> </w:t>
      </w:r>
      <w:r w:rsidRPr="00FB6FCC">
        <w:rPr>
          <w:rFonts w:ascii="Arial" w:hAnsi="Arial" w:cs="Arial"/>
          <w:sz w:val="24"/>
          <w:szCs w:val="24"/>
        </w:rPr>
        <w:t xml:space="preserve"> Identification</w:t>
      </w:r>
      <w:proofErr w:type="gramEnd"/>
      <w:r w:rsidRPr="00FB6FCC">
        <w:rPr>
          <w:rFonts w:ascii="Arial" w:hAnsi="Arial" w:cs="Arial"/>
          <w:sz w:val="24"/>
          <w:szCs w:val="24"/>
        </w:rPr>
        <w:t xml:space="preserve"> of Uncompensated Overtime. </w:t>
      </w:r>
      <w:r w:rsidR="006F7B72" w:rsidRPr="00FB6FCC">
        <w:rPr>
          <w:rFonts w:ascii="Arial" w:hAnsi="Arial" w:cs="Arial"/>
          <w:sz w:val="24"/>
          <w:szCs w:val="24"/>
        </w:rPr>
        <w:t>(</w:t>
      </w:r>
      <w:r w:rsidRPr="00FB6FCC">
        <w:rPr>
          <w:rFonts w:ascii="Arial" w:hAnsi="Arial" w:cs="Arial"/>
          <w:sz w:val="24"/>
          <w:szCs w:val="24"/>
        </w:rPr>
        <w:t>Mar 2015</w:t>
      </w:r>
      <w:r w:rsidR="003F4FED" w:rsidRPr="00FB6FCC">
        <w:rPr>
          <w:rFonts w:ascii="Arial" w:hAnsi="Arial" w:cs="Arial"/>
          <w:sz w:val="24"/>
          <w:szCs w:val="24"/>
        </w:rPr>
        <w:t>)</w:t>
      </w:r>
    </w:p>
    <w:p w14:paraId="64FF7B13" w14:textId="77777777" w:rsidR="008114BA" w:rsidRPr="00FB6FCC" w:rsidRDefault="008114BA"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52.250-2</w:t>
      </w:r>
      <w:r w:rsidR="006F7B72" w:rsidRPr="00FB6FCC">
        <w:rPr>
          <w:rFonts w:ascii="Arial" w:hAnsi="Arial" w:cs="Arial"/>
          <w:sz w:val="24"/>
          <w:szCs w:val="24"/>
        </w:rPr>
        <w:t xml:space="preserve">   </w:t>
      </w:r>
      <w:r w:rsidRPr="00FB6FCC">
        <w:rPr>
          <w:rFonts w:ascii="Arial" w:hAnsi="Arial" w:cs="Arial"/>
          <w:sz w:val="24"/>
          <w:szCs w:val="24"/>
        </w:rPr>
        <w:t xml:space="preserve"> SAFETY Act Coverage Not Applicable. </w:t>
      </w:r>
      <w:r w:rsidR="006F7B72" w:rsidRPr="00FB6FCC">
        <w:rPr>
          <w:rFonts w:ascii="Arial" w:hAnsi="Arial" w:cs="Arial"/>
          <w:sz w:val="24"/>
          <w:szCs w:val="24"/>
        </w:rPr>
        <w:t>(</w:t>
      </w:r>
      <w:r w:rsidRPr="00FB6FCC">
        <w:rPr>
          <w:rFonts w:ascii="Arial" w:hAnsi="Arial" w:cs="Arial"/>
          <w:sz w:val="24"/>
          <w:szCs w:val="24"/>
        </w:rPr>
        <w:t>Feb 2009</w:t>
      </w:r>
      <w:r w:rsidR="003F4FED" w:rsidRPr="00FB6FCC">
        <w:rPr>
          <w:rFonts w:ascii="Arial" w:hAnsi="Arial" w:cs="Arial"/>
          <w:sz w:val="24"/>
          <w:szCs w:val="24"/>
        </w:rPr>
        <w:t>)</w:t>
      </w:r>
    </w:p>
    <w:p w14:paraId="240E1A1F" w14:textId="77777777" w:rsidR="008114BA" w:rsidRPr="00FB6FCC" w:rsidRDefault="008114BA"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 xml:space="preserve">52.250-3 </w:t>
      </w:r>
      <w:r w:rsidR="006F7B72" w:rsidRPr="00FB6FCC">
        <w:rPr>
          <w:rFonts w:ascii="Arial" w:hAnsi="Arial" w:cs="Arial"/>
          <w:sz w:val="24"/>
          <w:szCs w:val="24"/>
        </w:rPr>
        <w:t xml:space="preserve">   </w:t>
      </w:r>
      <w:r w:rsidRPr="00FB6FCC">
        <w:rPr>
          <w:rFonts w:ascii="Arial" w:hAnsi="Arial" w:cs="Arial"/>
          <w:sz w:val="24"/>
          <w:szCs w:val="24"/>
        </w:rPr>
        <w:t xml:space="preserve">SAFETY Act Block Designation/Certification. </w:t>
      </w:r>
      <w:r w:rsidR="006F7B72" w:rsidRPr="00FB6FCC">
        <w:rPr>
          <w:rFonts w:ascii="Arial" w:hAnsi="Arial" w:cs="Arial"/>
          <w:sz w:val="24"/>
          <w:szCs w:val="24"/>
        </w:rPr>
        <w:t>(</w:t>
      </w:r>
      <w:r w:rsidRPr="00FB6FCC">
        <w:rPr>
          <w:rFonts w:ascii="Arial" w:hAnsi="Arial" w:cs="Arial"/>
          <w:sz w:val="24"/>
          <w:szCs w:val="24"/>
        </w:rPr>
        <w:t>Feb 2009</w:t>
      </w:r>
      <w:r w:rsidR="003F4FED" w:rsidRPr="00FB6FCC">
        <w:rPr>
          <w:rFonts w:ascii="Arial" w:hAnsi="Arial" w:cs="Arial"/>
          <w:sz w:val="24"/>
          <w:szCs w:val="24"/>
        </w:rPr>
        <w:t>)</w:t>
      </w:r>
    </w:p>
    <w:p w14:paraId="30F883EB" w14:textId="77777777" w:rsidR="008114BA" w:rsidRPr="00FB6FCC" w:rsidRDefault="006F7B72"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52.250-3   Alternate I (Feb 2009</w:t>
      </w:r>
      <w:r w:rsidR="003F4FED" w:rsidRPr="00FB6FCC">
        <w:rPr>
          <w:rFonts w:ascii="Arial" w:hAnsi="Arial" w:cs="Arial"/>
          <w:sz w:val="24"/>
          <w:szCs w:val="24"/>
        </w:rPr>
        <w:t>)</w:t>
      </w:r>
    </w:p>
    <w:p w14:paraId="64F7456E" w14:textId="77777777" w:rsidR="006F7B72" w:rsidRPr="00FB6FCC" w:rsidRDefault="006F7B72"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52.250-3   Alternate II (Feb 2009</w:t>
      </w:r>
      <w:r w:rsidR="003F4FED" w:rsidRPr="00FB6FCC">
        <w:rPr>
          <w:rFonts w:ascii="Arial" w:hAnsi="Arial" w:cs="Arial"/>
          <w:sz w:val="24"/>
          <w:szCs w:val="24"/>
        </w:rPr>
        <w:t>)</w:t>
      </w:r>
    </w:p>
    <w:p w14:paraId="06AF62F6" w14:textId="77777777" w:rsidR="006F7B72" w:rsidRPr="00FB6FCC" w:rsidRDefault="006F7B72"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52.250-4   SAFETY Act Pre-qualification Designation Notice. (Feb 2009</w:t>
      </w:r>
      <w:r w:rsidR="003F4FED" w:rsidRPr="00FB6FCC">
        <w:rPr>
          <w:rFonts w:ascii="Arial" w:hAnsi="Arial" w:cs="Arial"/>
          <w:sz w:val="24"/>
          <w:szCs w:val="24"/>
        </w:rPr>
        <w:t>)</w:t>
      </w:r>
    </w:p>
    <w:p w14:paraId="22C2D9AA" w14:textId="77777777" w:rsidR="006F7B72" w:rsidRPr="00FB6FCC" w:rsidRDefault="006F7B72"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lastRenderedPageBreak/>
        <w:t>52.250-4   Alternate I (Feb 2009</w:t>
      </w:r>
      <w:r w:rsidR="003F4FED" w:rsidRPr="00FB6FCC">
        <w:rPr>
          <w:rFonts w:ascii="Arial" w:hAnsi="Arial" w:cs="Arial"/>
          <w:sz w:val="24"/>
          <w:szCs w:val="24"/>
        </w:rPr>
        <w:t>)</w:t>
      </w:r>
    </w:p>
    <w:p w14:paraId="46663471" w14:textId="77777777" w:rsidR="006F7B72" w:rsidRPr="00FB6FCC" w:rsidRDefault="006F7B72" w:rsidP="009D7C3D">
      <w:pPr>
        <w:autoSpaceDE w:val="0"/>
        <w:autoSpaceDN w:val="0"/>
        <w:adjustRightInd w:val="0"/>
        <w:ind w:left="1260" w:hanging="1260"/>
        <w:rPr>
          <w:rFonts w:ascii="Arial" w:hAnsi="Arial" w:cs="Arial"/>
          <w:sz w:val="24"/>
          <w:szCs w:val="24"/>
        </w:rPr>
      </w:pPr>
      <w:r w:rsidRPr="00FB6FCC">
        <w:rPr>
          <w:rFonts w:ascii="Arial" w:hAnsi="Arial" w:cs="Arial"/>
          <w:sz w:val="24"/>
          <w:szCs w:val="24"/>
        </w:rPr>
        <w:t>52.250-4   Alternate II (Feb 2009</w:t>
      </w:r>
      <w:r w:rsidR="003F4FED" w:rsidRPr="00FB6FCC">
        <w:rPr>
          <w:rFonts w:ascii="Arial" w:hAnsi="Arial" w:cs="Arial"/>
          <w:sz w:val="24"/>
          <w:szCs w:val="24"/>
        </w:rPr>
        <w:t>)</w:t>
      </w:r>
    </w:p>
    <w:p w14:paraId="65F9C3DC" w14:textId="77777777" w:rsidR="00F25C79" w:rsidRPr="00FB6FCC" w:rsidRDefault="00F25C79" w:rsidP="009D7C3D">
      <w:pPr>
        <w:autoSpaceDE w:val="0"/>
        <w:autoSpaceDN w:val="0"/>
        <w:adjustRightInd w:val="0"/>
        <w:ind w:left="1260" w:hanging="1260"/>
        <w:rPr>
          <w:rFonts w:ascii="Arial" w:hAnsi="Arial" w:cs="Arial"/>
          <w:sz w:val="24"/>
          <w:szCs w:val="24"/>
        </w:rPr>
      </w:pPr>
    </w:p>
    <w:p w14:paraId="5977C8E7" w14:textId="1CC6F736" w:rsidR="00F951DE" w:rsidRPr="00FB6FCC" w:rsidRDefault="00F951DE" w:rsidP="00FF404F">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bookmarkStart w:id="5" w:name="P838_123100"/>
      <w:bookmarkEnd w:id="5"/>
      <w:r w:rsidRPr="00FB6FCC">
        <w:rPr>
          <w:rFonts w:ascii="Arial" w:hAnsi="Arial" w:cs="Arial"/>
          <w:b/>
          <w:bCs/>
          <w:sz w:val="24"/>
          <w:szCs w:val="24"/>
        </w:rPr>
        <w:t>L-2.</w:t>
      </w:r>
      <w:r w:rsidRPr="00FB6FCC">
        <w:rPr>
          <w:rFonts w:ascii="Arial" w:hAnsi="Arial" w:cs="Arial"/>
          <w:sz w:val="24"/>
          <w:szCs w:val="24"/>
        </w:rPr>
        <w:t xml:space="preserve"> </w:t>
      </w:r>
      <w:r w:rsidR="003E6E71" w:rsidRPr="00FB6FCC">
        <w:rPr>
          <w:rFonts w:ascii="Arial" w:hAnsi="Arial" w:cs="Arial"/>
          <w:sz w:val="24"/>
          <w:szCs w:val="24"/>
        </w:rPr>
        <w:t xml:space="preserve">   </w:t>
      </w:r>
      <w:r w:rsidRPr="00FB6FCC">
        <w:rPr>
          <w:rFonts w:ascii="Arial" w:hAnsi="Arial" w:cs="Arial"/>
          <w:b/>
          <w:sz w:val="24"/>
          <w:szCs w:val="24"/>
        </w:rPr>
        <w:t xml:space="preserve">FAR 52.211-1 Availability of Specifications Listed in the GSA Index of </w:t>
      </w:r>
      <w:r w:rsidRPr="00FB6FCC">
        <w:rPr>
          <w:rFonts w:ascii="Arial" w:hAnsi="Arial" w:cs="Arial"/>
          <w:b/>
          <w:sz w:val="24"/>
          <w:szCs w:val="24"/>
        </w:rPr>
        <w:br/>
        <w:t xml:space="preserve">                                </w:t>
      </w:r>
      <w:r w:rsidR="00B5577A" w:rsidRPr="00FB6FCC">
        <w:rPr>
          <w:rFonts w:ascii="Arial" w:hAnsi="Arial" w:cs="Arial"/>
          <w:b/>
          <w:sz w:val="24"/>
          <w:szCs w:val="24"/>
        </w:rPr>
        <w:t xml:space="preserve">  </w:t>
      </w:r>
      <w:r w:rsidRPr="00FB6FCC">
        <w:rPr>
          <w:rFonts w:ascii="Arial" w:hAnsi="Arial" w:cs="Arial"/>
          <w:b/>
          <w:sz w:val="24"/>
          <w:szCs w:val="24"/>
        </w:rPr>
        <w:t xml:space="preserve">Federal Specifications, Standards and Commercial Item </w:t>
      </w:r>
      <w:r w:rsidRPr="00FB6FCC">
        <w:rPr>
          <w:rFonts w:ascii="Arial" w:hAnsi="Arial" w:cs="Arial"/>
          <w:b/>
          <w:sz w:val="24"/>
          <w:szCs w:val="24"/>
        </w:rPr>
        <w:br/>
        <w:t xml:space="preserve">                                 </w:t>
      </w:r>
      <w:r w:rsidR="003E2654" w:rsidRPr="00FB6FCC">
        <w:rPr>
          <w:rFonts w:ascii="Arial" w:hAnsi="Arial" w:cs="Arial"/>
          <w:b/>
          <w:sz w:val="24"/>
          <w:szCs w:val="24"/>
        </w:rPr>
        <w:t xml:space="preserve"> </w:t>
      </w:r>
      <w:r w:rsidRPr="00FB6FCC">
        <w:rPr>
          <w:rFonts w:ascii="Arial" w:hAnsi="Arial" w:cs="Arial"/>
          <w:b/>
          <w:sz w:val="24"/>
          <w:szCs w:val="24"/>
        </w:rPr>
        <w:t>Descriptions, FPMR Part 101-29 (AUG 1998).</w:t>
      </w:r>
      <w:r w:rsidRPr="00FB6FCC">
        <w:rPr>
          <w:rFonts w:ascii="Arial" w:hAnsi="Arial" w:cs="Arial"/>
          <w:sz w:val="24"/>
          <w:szCs w:val="24"/>
        </w:rPr>
        <w:t xml:space="preserve">    </w:t>
      </w:r>
      <w:r w:rsidRPr="00FB6FCC">
        <w:rPr>
          <w:rFonts w:ascii="Arial" w:hAnsi="Arial" w:cs="Arial"/>
          <w:sz w:val="24"/>
          <w:szCs w:val="24"/>
        </w:rPr>
        <w:br/>
      </w:r>
      <w:r w:rsidRPr="00FB6FCC">
        <w:rPr>
          <w:rFonts w:ascii="Arial" w:hAnsi="Arial" w:cs="Arial"/>
          <w:sz w:val="24"/>
          <w:szCs w:val="24"/>
        </w:rPr>
        <w:br/>
        <w:t>(a)  The GSA Index of Federal Specifications, Standards and Commercial Item Descriptions, FPMR Part 101-29, and copies of specifications, standards, and commercial item descriptions, cited in this solicitation may be obtained for a fee by submitting a request to--</w:t>
      </w:r>
      <w:r w:rsidRPr="00FB6FCC">
        <w:rPr>
          <w:rFonts w:ascii="Arial" w:hAnsi="Arial" w:cs="Arial"/>
          <w:sz w:val="24"/>
          <w:szCs w:val="24"/>
        </w:rPr>
        <w:br/>
      </w:r>
      <w:r w:rsidRPr="00FB6FCC">
        <w:rPr>
          <w:rFonts w:ascii="Arial" w:hAnsi="Arial" w:cs="Arial"/>
          <w:sz w:val="24"/>
          <w:szCs w:val="24"/>
        </w:rPr>
        <w:br/>
        <w:t xml:space="preserve">         GSA Federal Supply Service Bureau</w:t>
      </w:r>
      <w:r w:rsidRPr="00FB6FCC">
        <w:rPr>
          <w:rFonts w:ascii="Arial" w:hAnsi="Arial" w:cs="Arial"/>
          <w:sz w:val="24"/>
          <w:szCs w:val="24"/>
        </w:rPr>
        <w:br/>
        <w:t xml:space="preserve">         Specifications Section, Suite 8100 </w:t>
      </w:r>
      <w:r w:rsidRPr="00FB6FCC">
        <w:rPr>
          <w:rFonts w:ascii="Arial" w:hAnsi="Arial" w:cs="Arial"/>
          <w:sz w:val="24"/>
          <w:szCs w:val="24"/>
        </w:rPr>
        <w:br/>
        <w:t xml:space="preserve">         470 East L'Enfant Plaza, SW.</w:t>
      </w:r>
      <w:r w:rsidRPr="00FB6FCC">
        <w:rPr>
          <w:rFonts w:ascii="Arial" w:hAnsi="Arial" w:cs="Arial"/>
          <w:sz w:val="24"/>
          <w:szCs w:val="24"/>
        </w:rPr>
        <w:br/>
        <w:t xml:space="preserve">         Washington, D.C.  20407</w:t>
      </w:r>
      <w:r w:rsidRPr="00FB6FCC">
        <w:rPr>
          <w:rFonts w:ascii="Arial" w:hAnsi="Arial" w:cs="Arial"/>
          <w:sz w:val="24"/>
          <w:szCs w:val="24"/>
        </w:rPr>
        <w:br/>
      </w:r>
      <w:r w:rsidRPr="00FB6FCC">
        <w:rPr>
          <w:rFonts w:ascii="Arial" w:hAnsi="Arial" w:cs="Arial"/>
          <w:sz w:val="24"/>
          <w:szCs w:val="24"/>
        </w:rPr>
        <w:br/>
        <w:t>Telephone (202) 619-8925                   Facsimile (202) 619-8978</w:t>
      </w:r>
      <w:r w:rsidRPr="00FB6FCC">
        <w:rPr>
          <w:rFonts w:ascii="Arial" w:hAnsi="Arial" w:cs="Arial"/>
          <w:sz w:val="24"/>
          <w:szCs w:val="24"/>
        </w:rPr>
        <w:br/>
      </w:r>
      <w:r w:rsidRPr="00FB6FCC">
        <w:rPr>
          <w:rFonts w:ascii="Arial" w:hAnsi="Arial" w:cs="Arial"/>
          <w:sz w:val="24"/>
          <w:szCs w:val="24"/>
        </w:rPr>
        <w:br/>
        <w:t xml:space="preserve"> (b) If the General Services Administration, Department of Agriculture, or Department of Veterans Affairs issued this solicitation, a single copy of specifications, standards, and commercial item descriptions cited in this solicitation may be obtained free of charge by submitting a request to the addressee in paragraph (a) of this provision.  Additional copies will be issued for a fee. </w:t>
      </w:r>
    </w:p>
    <w:p w14:paraId="64E4F2D4" w14:textId="231975D0" w:rsidR="00B72769" w:rsidRPr="00FB6FCC" w:rsidRDefault="00F951DE"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sz w:val="24"/>
          <w:szCs w:val="24"/>
        </w:rPr>
      </w:pPr>
      <w:r w:rsidRPr="00FB6FCC">
        <w:rPr>
          <w:rFonts w:ascii="Arial" w:hAnsi="Arial" w:cs="Arial"/>
          <w:b/>
          <w:bCs/>
          <w:sz w:val="24"/>
          <w:szCs w:val="24"/>
        </w:rPr>
        <w:br/>
        <w:t xml:space="preserve">L-3. </w:t>
      </w:r>
      <w:r w:rsidR="003E6E71" w:rsidRPr="00FB6FCC">
        <w:rPr>
          <w:rFonts w:ascii="Arial" w:hAnsi="Arial" w:cs="Arial"/>
          <w:b/>
          <w:bCs/>
          <w:sz w:val="24"/>
          <w:szCs w:val="24"/>
        </w:rPr>
        <w:t xml:space="preserve">  </w:t>
      </w:r>
      <w:r w:rsidR="003E6E71" w:rsidRPr="00FB6FCC">
        <w:rPr>
          <w:rFonts w:ascii="Arial" w:hAnsi="Arial" w:cs="Arial"/>
          <w:b/>
          <w:sz w:val="24"/>
          <w:szCs w:val="24"/>
        </w:rPr>
        <w:t xml:space="preserve">FAR 52.211-2 Availability of Specifications, Standards, and Data Item </w:t>
      </w:r>
      <w:r w:rsidR="003E6E71" w:rsidRPr="00FB6FCC">
        <w:rPr>
          <w:rFonts w:ascii="Arial" w:hAnsi="Arial" w:cs="Arial"/>
          <w:b/>
          <w:sz w:val="24"/>
          <w:szCs w:val="24"/>
        </w:rPr>
        <w:br/>
        <w:t xml:space="preserve">                                  Descriptions Listed in the Acquisition Streamlining and </w:t>
      </w:r>
      <w:r w:rsidR="003E6E71" w:rsidRPr="00FB6FCC">
        <w:rPr>
          <w:rFonts w:ascii="Arial" w:hAnsi="Arial" w:cs="Arial"/>
          <w:b/>
          <w:sz w:val="24"/>
          <w:szCs w:val="24"/>
        </w:rPr>
        <w:br/>
        <w:t xml:space="preserve">                                 </w:t>
      </w:r>
      <w:r w:rsidR="00B5577A" w:rsidRPr="00FB6FCC">
        <w:rPr>
          <w:rFonts w:ascii="Arial" w:hAnsi="Arial" w:cs="Arial"/>
          <w:b/>
          <w:sz w:val="24"/>
          <w:szCs w:val="24"/>
        </w:rPr>
        <w:t xml:space="preserve"> </w:t>
      </w:r>
      <w:r w:rsidR="003E6E71" w:rsidRPr="00FB6FCC">
        <w:rPr>
          <w:rFonts w:ascii="Arial" w:hAnsi="Arial" w:cs="Arial"/>
          <w:b/>
          <w:sz w:val="24"/>
          <w:szCs w:val="24"/>
        </w:rPr>
        <w:t>Standardization Infor</w:t>
      </w:r>
      <w:r w:rsidR="00E42FEF" w:rsidRPr="00FB6FCC">
        <w:rPr>
          <w:rFonts w:ascii="Arial" w:hAnsi="Arial" w:cs="Arial"/>
          <w:b/>
          <w:sz w:val="24"/>
          <w:szCs w:val="24"/>
        </w:rPr>
        <w:t>mation System (ASSIST) (APR 2014</w:t>
      </w:r>
      <w:r w:rsidR="003E6E71" w:rsidRPr="00FB6FCC">
        <w:rPr>
          <w:rFonts w:ascii="Arial" w:hAnsi="Arial" w:cs="Arial"/>
          <w:b/>
          <w:sz w:val="24"/>
          <w:szCs w:val="24"/>
        </w:rPr>
        <w:t xml:space="preserve">).  </w:t>
      </w:r>
    </w:p>
    <w:p w14:paraId="0E61D94A"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br/>
        <w:t>(a</w:t>
      </w:r>
      <w:proofErr w:type="gramStart"/>
      <w:r w:rsidRPr="00FB6FCC">
        <w:rPr>
          <w:rFonts w:ascii="Arial" w:hAnsi="Arial" w:cs="Arial"/>
          <w:sz w:val="24"/>
          <w:szCs w:val="24"/>
        </w:rPr>
        <w:t>)  Most</w:t>
      </w:r>
      <w:proofErr w:type="gramEnd"/>
      <w:r w:rsidRPr="00FB6FCC">
        <w:rPr>
          <w:rFonts w:ascii="Arial" w:hAnsi="Arial" w:cs="Arial"/>
          <w:sz w:val="24"/>
          <w:szCs w:val="24"/>
        </w:rPr>
        <w:t xml:space="preserve"> unclassified Defense specifications and standards may be downloaded from the following ASSIST websites:</w:t>
      </w:r>
    </w:p>
    <w:p w14:paraId="5023141B"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343F979A"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(1)  ASSIST (</w:t>
      </w:r>
      <w:hyperlink r:id="rId64" w:history="1">
        <w:r w:rsidR="00E42FEF" w:rsidRPr="00FB6FCC">
          <w:rPr>
            <w:rStyle w:val="Hyperlink"/>
            <w:rFonts w:ascii="Arial" w:hAnsi="Arial" w:cs="Arial"/>
            <w:i/>
            <w:sz w:val="24"/>
            <w:szCs w:val="24"/>
          </w:rPr>
          <w:t>http</w:t>
        </w:r>
        <w:r w:rsidR="00C53925" w:rsidRPr="00FB6FCC">
          <w:rPr>
            <w:rStyle w:val="Hyperlink"/>
            <w:rFonts w:ascii="Arial" w:hAnsi="Arial" w:cs="Arial"/>
            <w:i/>
            <w:sz w:val="24"/>
            <w:szCs w:val="24"/>
          </w:rPr>
          <w:t>s</w:t>
        </w:r>
        <w:r w:rsidR="00E42FEF" w:rsidRPr="00FB6FCC">
          <w:rPr>
            <w:rStyle w:val="Hyperlink"/>
            <w:rFonts w:ascii="Arial" w:hAnsi="Arial" w:cs="Arial"/>
            <w:i/>
            <w:sz w:val="24"/>
            <w:szCs w:val="24"/>
          </w:rPr>
          <w:t>://assist.dla.mil/onlilne/start/</w:t>
        </w:r>
      </w:hyperlink>
      <w:r w:rsidR="00E42FEF" w:rsidRPr="00FB6FCC">
        <w:rPr>
          <w:rFonts w:ascii="Arial" w:hAnsi="Arial" w:cs="Arial"/>
          <w:i/>
          <w:sz w:val="24"/>
          <w:szCs w:val="24"/>
        </w:rPr>
        <w:t xml:space="preserve"> </w:t>
      </w:r>
      <w:r w:rsidRPr="00FB6FCC">
        <w:rPr>
          <w:rFonts w:ascii="Arial" w:hAnsi="Arial" w:cs="Arial"/>
          <w:i/>
          <w:sz w:val="24"/>
          <w:szCs w:val="24"/>
        </w:rPr>
        <w:t>)</w:t>
      </w:r>
      <w:r w:rsidRPr="00FB6FCC">
        <w:rPr>
          <w:rFonts w:ascii="Arial" w:hAnsi="Arial" w:cs="Arial"/>
          <w:sz w:val="24"/>
          <w:szCs w:val="24"/>
        </w:rPr>
        <w:t>;</w:t>
      </w:r>
    </w:p>
    <w:p w14:paraId="7B4F22D6"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(2</w:t>
      </w:r>
      <w:proofErr w:type="gramStart"/>
      <w:r w:rsidRPr="00FB6FCC">
        <w:rPr>
          <w:rFonts w:ascii="Arial" w:hAnsi="Arial" w:cs="Arial"/>
          <w:sz w:val="24"/>
          <w:szCs w:val="24"/>
        </w:rPr>
        <w:t>)  Quick</w:t>
      </w:r>
      <w:proofErr w:type="gramEnd"/>
      <w:r w:rsidRPr="00FB6FCC">
        <w:rPr>
          <w:rFonts w:ascii="Arial" w:hAnsi="Arial" w:cs="Arial"/>
          <w:sz w:val="24"/>
          <w:szCs w:val="24"/>
        </w:rPr>
        <w:t xml:space="preserve"> Search (</w:t>
      </w:r>
      <w:hyperlink r:id="rId65" w:history="1">
        <w:r w:rsidR="00E42FEF" w:rsidRPr="00FB6FCC">
          <w:rPr>
            <w:rStyle w:val="Hyperlink"/>
            <w:rFonts w:ascii="Arial" w:hAnsi="Arial" w:cs="Arial"/>
            <w:i/>
            <w:sz w:val="24"/>
            <w:szCs w:val="24"/>
          </w:rPr>
          <w:t>http://quicksearch.dla.mil/</w:t>
        </w:r>
      </w:hyperlink>
      <w:r w:rsidR="00E42FEF" w:rsidRPr="00FB6FCC">
        <w:rPr>
          <w:rFonts w:ascii="Arial" w:hAnsi="Arial" w:cs="Arial"/>
          <w:i/>
          <w:sz w:val="24"/>
          <w:szCs w:val="24"/>
        </w:rPr>
        <w:t xml:space="preserve"> </w:t>
      </w:r>
      <w:r w:rsidRPr="00FB6FCC">
        <w:rPr>
          <w:rFonts w:ascii="Arial" w:hAnsi="Arial" w:cs="Arial"/>
          <w:i/>
          <w:sz w:val="24"/>
          <w:szCs w:val="24"/>
        </w:rPr>
        <w:t>);</w:t>
      </w:r>
    </w:p>
    <w:p w14:paraId="487AE4A4"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(3</w:t>
      </w:r>
      <w:proofErr w:type="gramStart"/>
      <w:r w:rsidRPr="00FB6FCC">
        <w:rPr>
          <w:rFonts w:ascii="Arial" w:hAnsi="Arial" w:cs="Arial"/>
          <w:sz w:val="24"/>
          <w:szCs w:val="24"/>
        </w:rPr>
        <w:t>)  ASSIST</w:t>
      </w:r>
      <w:proofErr w:type="gramEnd"/>
      <w:r w:rsidRPr="00FB6FCC">
        <w:rPr>
          <w:rFonts w:ascii="Arial" w:hAnsi="Arial" w:cs="Arial"/>
          <w:sz w:val="24"/>
          <w:szCs w:val="24"/>
        </w:rPr>
        <w:t xml:space="preserve"> docs.com (</w:t>
      </w:r>
      <w:hyperlink r:id="rId66" w:history="1">
        <w:r w:rsidR="00E42FEF" w:rsidRPr="00FB6FCC">
          <w:rPr>
            <w:rStyle w:val="Hyperlink"/>
            <w:rFonts w:ascii="Arial" w:hAnsi="Arial" w:cs="Arial"/>
            <w:i/>
            <w:sz w:val="24"/>
            <w:szCs w:val="24"/>
          </w:rPr>
          <w:t>http://assistdocs.com</w:t>
        </w:r>
      </w:hyperlink>
      <w:r w:rsidR="00E42FEF" w:rsidRPr="00FB6FCC">
        <w:rPr>
          <w:rFonts w:ascii="Arial" w:hAnsi="Arial" w:cs="Arial"/>
          <w:i/>
          <w:sz w:val="24"/>
          <w:szCs w:val="24"/>
        </w:rPr>
        <w:t xml:space="preserve"> </w:t>
      </w:r>
      <w:r w:rsidRPr="00FB6FCC">
        <w:rPr>
          <w:rFonts w:ascii="Arial" w:hAnsi="Arial" w:cs="Arial"/>
          <w:i/>
          <w:sz w:val="24"/>
          <w:szCs w:val="24"/>
        </w:rPr>
        <w:t>).</w:t>
      </w:r>
    </w:p>
    <w:p w14:paraId="1F3B1409" w14:textId="77777777" w:rsidR="00BA28C4" w:rsidRPr="00FB6FCC" w:rsidRDefault="00BA28C4"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59982200"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(b)  Documents not available from ASSIST may be ordered from the Department of Defense Single Stock Point (</w:t>
      </w:r>
      <w:proofErr w:type="spellStart"/>
      <w:r w:rsidRPr="00FB6FCC">
        <w:rPr>
          <w:rFonts w:ascii="Arial" w:hAnsi="Arial" w:cs="Arial"/>
          <w:sz w:val="24"/>
          <w:szCs w:val="24"/>
        </w:rPr>
        <w:t>DoDSSP</w:t>
      </w:r>
      <w:proofErr w:type="spellEnd"/>
      <w:r w:rsidRPr="00FB6FCC">
        <w:rPr>
          <w:rFonts w:ascii="Arial" w:hAnsi="Arial" w:cs="Arial"/>
          <w:sz w:val="24"/>
          <w:szCs w:val="24"/>
        </w:rPr>
        <w:t>) by –</w:t>
      </w:r>
    </w:p>
    <w:p w14:paraId="54F9AE05"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w:t>
      </w:r>
    </w:p>
    <w:p w14:paraId="510F795F"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(1)  Using the ASSIST Shopping Wizard (</w:t>
      </w:r>
      <w:hyperlink r:id="rId67" w:history="1">
        <w:r w:rsidR="00E42FEF" w:rsidRPr="00FB6FCC">
          <w:rPr>
            <w:rStyle w:val="Hyperlink"/>
            <w:rFonts w:ascii="Arial" w:hAnsi="Arial" w:cs="Arial"/>
            <w:i/>
            <w:sz w:val="24"/>
            <w:szCs w:val="24"/>
          </w:rPr>
          <w:t>https://assist.dla.mil/wizard/index/cfm</w:t>
        </w:r>
      </w:hyperlink>
      <w:r w:rsidR="00E42FEF" w:rsidRPr="00FB6FCC">
        <w:rPr>
          <w:rFonts w:ascii="Arial" w:hAnsi="Arial" w:cs="Arial"/>
          <w:i/>
          <w:sz w:val="24"/>
          <w:szCs w:val="24"/>
        </w:rPr>
        <w:t xml:space="preserve"> </w:t>
      </w:r>
      <w:r w:rsidRPr="00FB6FCC">
        <w:rPr>
          <w:rFonts w:ascii="Arial" w:hAnsi="Arial" w:cs="Arial"/>
          <w:i/>
          <w:sz w:val="24"/>
          <w:szCs w:val="24"/>
        </w:rPr>
        <w:t>);</w:t>
      </w:r>
    </w:p>
    <w:p w14:paraId="5814B526" w14:textId="77777777" w:rsidR="003E6E71"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(2</w:t>
      </w:r>
      <w:proofErr w:type="gramStart"/>
      <w:r w:rsidRPr="00FB6FCC">
        <w:rPr>
          <w:rFonts w:ascii="Arial" w:hAnsi="Arial" w:cs="Arial"/>
          <w:sz w:val="24"/>
          <w:szCs w:val="24"/>
        </w:rPr>
        <w:t>)  Phoning</w:t>
      </w:r>
      <w:proofErr w:type="gramEnd"/>
      <w:r w:rsidRPr="00FB6FCC">
        <w:rPr>
          <w:rFonts w:ascii="Arial" w:hAnsi="Arial" w:cs="Arial"/>
          <w:sz w:val="24"/>
          <w:szCs w:val="24"/>
        </w:rPr>
        <w:t xml:space="preserve"> the </w:t>
      </w:r>
      <w:proofErr w:type="spellStart"/>
      <w:r w:rsidRPr="00FB6FCC">
        <w:rPr>
          <w:rFonts w:ascii="Arial" w:hAnsi="Arial" w:cs="Arial"/>
          <w:sz w:val="24"/>
          <w:szCs w:val="24"/>
        </w:rPr>
        <w:t>DoDSSP</w:t>
      </w:r>
      <w:proofErr w:type="spellEnd"/>
      <w:r w:rsidRPr="00FB6FCC">
        <w:rPr>
          <w:rFonts w:ascii="Arial" w:hAnsi="Arial" w:cs="Arial"/>
          <w:sz w:val="24"/>
          <w:szCs w:val="24"/>
        </w:rPr>
        <w:t xml:space="preserve"> Customer Service Desk (215) 697-2179, Mon-Fri, 0730 to 1600 EST; or</w:t>
      </w:r>
    </w:p>
    <w:p w14:paraId="6A644E10" w14:textId="77777777" w:rsidR="00725097" w:rsidRPr="00FB6FCC"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      (3)  Ordering from </w:t>
      </w:r>
      <w:proofErr w:type="spellStart"/>
      <w:r w:rsidRPr="00FB6FCC">
        <w:rPr>
          <w:rFonts w:ascii="Arial" w:hAnsi="Arial" w:cs="Arial"/>
          <w:sz w:val="24"/>
          <w:szCs w:val="24"/>
        </w:rPr>
        <w:t>DoDSSOP</w:t>
      </w:r>
      <w:proofErr w:type="spellEnd"/>
      <w:r w:rsidRPr="00FB6FCC">
        <w:rPr>
          <w:rFonts w:ascii="Arial" w:hAnsi="Arial" w:cs="Arial"/>
          <w:sz w:val="24"/>
          <w:szCs w:val="24"/>
        </w:rPr>
        <w:t>, Building 4, Section D, 700 Robbins Avenue, Philadelphia, PA  19111-5094, Telephone (215) 697-2667/2179, Facsimile (215) 697-1462.</w:t>
      </w:r>
    </w:p>
    <w:p w14:paraId="562C75D1" w14:textId="77777777" w:rsidR="00474222" w:rsidRPr="00FB6FCC" w:rsidRDefault="00474222"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664355AD" w14:textId="77777777" w:rsidR="00B65288" w:rsidRPr="00FB6FCC" w:rsidRDefault="00B65288"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1A965116" w14:textId="77777777" w:rsidR="00B65288" w:rsidRPr="00FB6FCC" w:rsidRDefault="00B65288"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7DF4E37C" w14:textId="77777777" w:rsidR="00B65288" w:rsidRPr="00FB6FCC" w:rsidRDefault="00B65288"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44FB30F8" w14:textId="77777777" w:rsidR="00B65288" w:rsidRPr="00FB6FCC" w:rsidRDefault="00B65288"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1DA6542E" w14:textId="77777777" w:rsidR="00B65288" w:rsidRPr="00FB6FCC" w:rsidRDefault="00B65288"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3041E394" w14:textId="77777777" w:rsidR="00B65288" w:rsidRPr="00FB6FCC" w:rsidRDefault="00B65288"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722B00AE" w14:textId="77777777" w:rsidR="00B65288" w:rsidRPr="00FB6FCC" w:rsidRDefault="00B65288"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42C6D796" w14:textId="77777777" w:rsidR="00B65288" w:rsidRPr="00FB6FCC" w:rsidRDefault="00B65288"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539A3F38" w14:textId="18069C80" w:rsidR="004D2C35"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b/>
          <w:bCs/>
          <w:sz w:val="24"/>
          <w:szCs w:val="24"/>
        </w:rPr>
        <w:t>L-4.</w:t>
      </w:r>
      <w:r w:rsidRPr="00FB6FCC">
        <w:rPr>
          <w:rFonts w:ascii="Arial" w:hAnsi="Arial" w:cs="Arial"/>
          <w:sz w:val="24"/>
          <w:szCs w:val="24"/>
        </w:rPr>
        <w:t xml:space="preserve">  </w:t>
      </w:r>
      <w:r w:rsidRPr="00FB6FCC">
        <w:rPr>
          <w:rFonts w:ascii="Arial" w:hAnsi="Arial" w:cs="Arial"/>
          <w:b/>
          <w:sz w:val="24"/>
          <w:szCs w:val="24"/>
        </w:rPr>
        <w:t xml:space="preserve">FAR 52.211-3 Availability of Specifications Not Listed </w:t>
      </w:r>
      <w:proofErr w:type="gramStart"/>
      <w:r w:rsidRPr="00FB6FCC">
        <w:rPr>
          <w:rFonts w:ascii="Arial" w:hAnsi="Arial" w:cs="Arial"/>
          <w:b/>
          <w:sz w:val="24"/>
          <w:szCs w:val="24"/>
        </w:rPr>
        <w:t>in  the</w:t>
      </w:r>
      <w:proofErr w:type="gramEnd"/>
      <w:r w:rsidRPr="00FB6FCC">
        <w:rPr>
          <w:rFonts w:ascii="Arial" w:hAnsi="Arial" w:cs="Arial"/>
          <w:b/>
          <w:sz w:val="24"/>
          <w:szCs w:val="24"/>
        </w:rPr>
        <w:t xml:space="preserve"> Index of </w:t>
      </w:r>
      <w:r w:rsidR="003E2654" w:rsidRPr="00FB6FCC">
        <w:rPr>
          <w:rFonts w:ascii="Arial" w:hAnsi="Arial" w:cs="Arial"/>
          <w:b/>
          <w:sz w:val="24"/>
          <w:szCs w:val="24"/>
        </w:rPr>
        <w:br/>
        <w:t xml:space="preserve">                                 </w:t>
      </w:r>
      <w:r w:rsidRPr="00FB6FCC">
        <w:rPr>
          <w:rFonts w:ascii="Arial" w:hAnsi="Arial" w:cs="Arial"/>
          <w:b/>
          <w:sz w:val="24"/>
          <w:szCs w:val="24"/>
        </w:rPr>
        <w:t>Fe</w:t>
      </w:r>
      <w:r w:rsidR="003E2654" w:rsidRPr="00FB6FCC">
        <w:rPr>
          <w:rFonts w:ascii="Arial" w:hAnsi="Arial" w:cs="Arial"/>
          <w:b/>
          <w:sz w:val="24"/>
          <w:szCs w:val="24"/>
        </w:rPr>
        <w:t xml:space="preserve">deral </w:t>
      </w:r>
      <w:r w:rsidRPr="00FB6FCC">
        <w:rPr>
          <w:rFonts w:ascii="Arial" w:hAnsi="Arial" w:cs="Arial"/>
          <w:b/>
          <w:sz w:val="24"/>
          <w:szCs w:val="24"/>
        </w:rPr>
        <w:t xml:space="preserve">Specifications, Standards </w:t>
      </w:r>
      <w:proofErr w:type="gramStart"/>
      <w:r w:rsidRPr="00FB6FCC">
        <w:rPr>
          <w:rFonts w:ascii="Arial" w:hAnsi="Arial" w:cs="Arial"/>
          <w:b/>
          <w:sz w:val="24"/>
          <w:szCs w:val="24"/>
        </w:rPr>
        <w:t>and  Commercial</w:t>
      </w:r>
      <w:proofErr w:type="gramEnd"/>
      <w:r w:rsidRPr="00FB6FCC">
        <w:rPr>
          <w:rFonts w:ascii="Arial" w:hAnsi="Arial" w:cs="Arial"/>
          <w:b/>
          <w:sz w:val="24"/>
          <w:szCs w:val="24"/>
        </w:rPr>
        <w:t xml:space="preserve"> Item </w:t>
      </w:r>
      <w:r w:rsidR="003E2654" w:rsidRPr="00FB6FCC">
        <w:rPr>
          <w:rFonts w:ascii="Arial" w:hAnsi="Arial" w:cs="Arial"/>
          <w:b/>
          <w:sz w:val="24"/>
          <w:szCs w:val="24"/>
        </w:rPr>
        <w:br/>
        <w:t xml:space="preserve">                                 </w:t>
      </w:r>
      <w:proofErr w:type="gramStart"/>
      <w:r w:rsidR="003E2654" w:rsidRPr="00FB6FCC">
        <w:rPr>
          <w:rFonts w:ascii="Arial" w:hAnsi="Arial" w:cs="Arial"/>
          <w:b/>
          <w:sz w:val="24"/>
          <w:szCs w:val="24"/>
        </w:rPr>
        <w:t xml:space="preserve">Descriptions  </w:t>
      </w:r>
      <w:r w:rsidRPr="00FB6FCC">
        <w:rPr>
          <w:rFonts w:ascii="Arial" w:hAnsi="Arial" w:cs="Arial"/>
          <w:b/>
          <w:sz w:val="24"/>
          <w:szCs w:val="24"/>
        </w:rPr>
        <w:t>(</w:t>
      </w:r>
      <w:proofErr w:type="gramEnd"/>
      <w:r w:rsidRPr="00FB6FCC">
        <w:rPr>
          <w:rFonts w:ascii="Arial" w:hAnsi="Arial" w:cs="Arial"/>
          <w:b/>
          <w:sz w:val="24"/>
          <w:szCs w:val="24"/>
        </w:rPr>
        <w:t>JUN 1988).</w:t>
      </w:r>
      <w:r w:rsidRPr="00FB6FCC">
        <w:rPr>
          <w:rFonts w:ascii="Arial" w:hAnsi="Arial" w:cs="Arial"/>
          <w:sz w:val="24"/>
          <w:szCs w:val="24"/>
        </w:rPr>
        <w:br/>
      </w:r>
    </w:p>
    <w:p w14:paraId="2764E2E8" w14:textId="2D936AFD" w:rsidR="00F951DE" w:rsidRPr="00FB6FCC"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FB6FCC">
        <w:rPr>
          <w:rFonts w:ascii="Arial" w:hAnsi="Arial" w:cs="Arial"/>
          <w:sz w:val="24"/>
          <w:szCs w:val="24"/>
        </w:rPr>
        <w:t xml:space="preserve">The specifications cited in this solicitation may be obtained from:  </w:t>
      </w:r>
      <w:r w:rsidRPr="00FB6FCC">
        <w:rPr>
          <w:rFonts w:ascii="Arial" w:hAnsi="Arial" w:cs="Arial"/>
          <w:sz w:val="24"/>
          <w:szCs w:val="24"/>
        </w:rPr>
        <w:br/>
      </w:r>
      <w:r w:rsidRPr="00FB6FCC">
        <w:rPr>
          <w:rFonts w:ascii="Arial" w:hAnsi="Arial" w:cs="Arial"/>
          <w:sz w:val="24"/>
          <w:szCs w:val="24"/>
        </w:rPr>
        <w:br/>
        <w:t xml:space="preserve">       Contracting Officer</w:t>
      </w:r>
      <w:r w:rsidRPr="00FB6FCC">
        <w:rPr>
          <w:rFonts w:ascii="Arial" w:hAnsi="Arial" w:cs="Arial"/>
          <w:sz w:val="24"/>
          <w:szCs w:val="24"/>
        </w:rPr>
        <w:br/>
        <w:t xml:space="preserve">       USCG </w:t>
      </w:r>
      <w:r w:rsidR="00BD55F9" w:rsidRPr="00FB6FCC">
        <w:rPr>
          <w:rFonts w:ascii="Arial" w:hAnsi="Arial" w:cs="Arial"/>
          <w:sz w:val="24"/>
          <w:szCs w:val="24"/>
        </w:rPr>
        <w:t>Base Cleveland</w:t>
      </w:r>
      <w:r w:rsidRPr="00FB6FCC">
        <w:rPr>
          <w:rFonts w:ascii="Arial" w:hAnsi="Arial" w:cs="Arial"/>
          <w:sz w:val="24"/>
          <w:szCs w:val="24"/>
        </w:rPr>
        <w:br/>
        <w:t xml:space="preserve">       1240 East Ninth Street, Rm. 21</w:t>
      </w:r>
      <w:r w:rsidR="00BD55F9" w:rsidRPr="00FB6FCC">
        <w:rPr>
          <w:rFonts w:ascii="Arial" w:hAnsi="Arial" w:cs="Arial"/>
          <w:sz w:val="24"/>
          <w:szCs w:val="24"/>
        </w:rPr>
        <w:t>1</w:t>
      </w:r>
      <w:r w:rsidRPr="00FB6FCC">
        <w:rPr>
          <w:rFonts w:ascii="Arial" w:hAnsi="Arial" w:cs="Arial"/>
          <w:sz w:val="24"/>
          <w:szCs w:val="24"/>
        </w:rPr>
        <w:t>9</w:t>
      </w:r>
      <w:r w:rsidRPr="00FB6FCC">
        <w:rPr>
          <w:rFonts w:ascii="Arial" w:hAnsi="Arial" w:cs="Arial"/>
          <w:sz w:val="24"/>
          <w:szCs w:val="24"/>
        </w:rPr>
        <w:br/>
        <w:t xml:space="preserve">       Cleveland, OH 44199-2060</w:t>
      </w:r>
      <w:r w:rsidRPr="00FB6FCC">
        <w:rPr>
          <w:rFonts w:ascii="Arial" w:hAnsi="Arial" w:cs="Arial"/>
          <w:sz w:val="24"/>
          <w:szCs w:val="24"/>
        </w:rPr>
        <w:br/>
        <w:t xml:space="preserve">       Attn</w:t>
      </w:r>
      <w:proofErr w:type="gramStart"/>
      <w:r w:rsidRPr="00FB6FCC">
        <w:rPr>
          <w:rFonts w:ascii="Arial" w:hAnsi="Arial" w:cs="Arial"/>
          <w:sz w:val="24"/>
          <w:szCs w:val="24"/>
        </w:rPr>
        <w:t xml:space="preserve">:  </w:t>
      </w:r>
      <w:r w:rsidR="009B67B5" w:rsidRPr="00FB6FCC">
        <w:rPr>
          <w:rFonts w:ascii="Arial" w:hAnsi="Arial" w:cs="Arial"/>
          <w:sz w:val="24"/>
          <w:szCs w:val="24"/>
        </w:rPr>
        <w:t>George</w:t>
      </w:r>
      <w:proofErr w:type="gramEnd"/>
      <w:r w:rsidR="009B67B5" w:rsidRPr="00FB6FCC">
        <w:rPr>
          <w:rFonts w:ascii="Arial" w:hAnsi="Arial" w:cs="Arial"/>
          <w:sz w:val="24"/>
          <w:szCs w:val="24"/>
        </w:rPr>
        <w:t xml:space="preserve"> A. Bermeo</w:t>
      </w:r>
      <w:r w:rsidRPr="00FB6FCC">
        <w:rPr>
          <w:rFonts w:ascii="Arial" w:hAnsi="Arial" w:cs="Arial"/>
          <w:sz w:val="24"/>
          <w:szCs w:val="24"/>
        </w:rPr>
        <w:t xml:space="preserve">     Telephone: </w:t>
      </w:r>
      <w:r w:rsidR="00180DB8" w:rsidRPr="00FB6FCC">
        <w:rPr>
          <w:rFonts w:ascii="Arial" w:hAnsi="Arial" w:cs="Arial"/>
          <w:sz w:val="24"/>
          <w:szCs w:val="24"/>
        </w:rPr>
        <w:t>(</w:t>
      </w:r>
      <w:r w:rsidR="00FB6FCC" w:rsidRPr="00FB6FCC">
        <w:rPr>
          <w:rFonts w:ascii="Arial" w:hAnsi="Arial" w:cs="Arial"/>
          <w:sz w:val="24"/>
          <w:szCs w:val="24"/>
        </w:rPr>
        <w:t>571</w:t>
      </w:r>
      <w:r w:rsidR="00180DB8" w:rsidRPr="00FB6FCC">
        <w:rPr>
          <w:rFonts w:ascii="Arial" w:hAnsi="Arial" w:cs="Arial"/>
          <w:sz w:val="24"/>
          <w:szCs w:val="24"/>
        </w:rPr>
        <w:t xml:space="preserve">) </w:t>
      </w:r>
      <w:r w:rsidR="00FB6FCC" w:rsidRPr="00FB6FCC">
        <w:rPr>
          <w:rFonts w:ascii="Arial" w:hAnsi="Arial" w:cs="Arial"/>
          <w:sz w:val="24"/>
          <w:szCs w:val="24"/>
        </w:rPr>
        <w:t>610-3240</w:t>
      </w:r>
      <w:r w:rsidRPr="00FB6FCC">
        <w:rPr>
          <w:rFonts w:ascii="Arial" w:hAnsi="Arial" w:cs="Arial"/>
          <w:sz w:val="24"/>
          <w:szCs w:val="24"/>
        </w:rPr>
        <w:t xml:space="preserve"> </w:t>
      </w:r>
    </w:p>
    <w:p w14:paraId="6E1831B3" w14:textId="77777777" w:rsidR="00702BD2" w:rsidRPr="00FB6FCC" w:rsidRDefault="00702BD2" w:rsidP="00F978C2">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p>
    <w:p w14:paraId="4675AEA2" w14:textId="28B8E150" w:rsidR="00A037BE" w:rsidRPr="0078398A" w:rsidRDefault="00F951DE" w:rsidP="0078398A">
      <w:pPr>
        <w:pStyle w:val="BodyText"/>
        <w:tabs>
          <w:tab w:val="left" w:pos="576"/>
        </w:tabs>
        <w:ind w:left="90" w:hanging="90"/>
        <w:rPr>
          <w:rFonts w:ascii="Arial" w:hAnsi="Arial" w:cs="Arial"/>
          <w:szCs w:val="24"/>
        </w:rPr>
      </w:pPr>
      <w:r w:rsidRPr="00FB6FCC">
        <w:rPr>
          <w:rFonts w:ascii="Arial" w:hAnsi="Arial" w:cs="Arial"/>
          <w:b/>
          <w:szCs w:val="24"/>
        </w:rPr>
        <w:t>SECTION</w:t>
      </w:r>
      <w:r w:rsidR="00B5577A" w:rsidRPr="00FB6FCC">
        <w:rPr>
          <w:rFonts w:ascii="Arial" w:hAnsi="Arial" w:cs="Arial"/>
          <w:b/>
          <w:szCs w:val="24"/>
        </w:rPr>
        <w:t xml:space="preserve"> </w:t>
      </w:r>
      <w:r w:rsidR="009255AA" w:rsidRPr="00FB6FCC">
        <w:rPr>
          <w:rFonts w:ascii="Arial" w:hAnsi="Arial" w:cs="Arial"/>
          <w:b/>
          <w:szCs w:val="24"/>
        </w:rPr>
        <w:t xml:space="preserve"> </w:t>
      </w:r>
      <w:r w:rsidRPr="00FB6FCC">
        <w:rPr>
          <w:rFonts w:ascii="Arial" w:hAnsi="Arial" w:cs="Arial"/>
          <w:b/>
          <w:szCs w:val="24"/>
        </w:rPr>
        <w:t xml:space="preserve"> M - EVALUATION FACTORS FOR AWARD</w:t>
      </w:r>
      <w:r w:rsidRPr="00FB6FCC">
        <w:rPr>
          <w:rFonts w:ascii="Arial" w:hAnsi="Arial" w:cs="Arial"/>
          <w:b/>
          <w:szCs w:val="24"/>
        </w:rPr>
        <w:br/>
      </w:r>
      <w:r w:rsidRPr="00FB6FCC">
        <w:rPr>
          <w:rFonts w:ascii="Arial" w:hAnsi="Arial" w:cs="Arial"/>
          <w:b/>
          <w:szCs w:val="24"/>
        </w:rPr>
        <w:br/>
        <w:t>M-1.</w:t>
      </w:r>
      <w:r w:rsidRPr="00FB6FCC">
        <w:rPr>
          <w:rFonts w:ascii="Arial" w:hAnsi="Arial" w:cs="Arial"/>
          <w:szCs w:val="24"/>
        </w:rPr>
        <w:t xml:space="preserve">  </w:t>
      </w:r>
      <w:proofErr w:type="gramStart"/>
      <w:r w:rsidRPr="00FB6FCC">
        <w:rPr>
          <w:rFonts w:ascii="Arial" w:hAnsi="Arial" w:cs="Arial"/>
          <w:szCs w:val="24"/>
        </w:rPr>
        <w:t>EVALUATION</w:t>
      </w:r>
      <w:proofErr w:type="gramEnd"/>
      <w:r w:rsidRPr="00FB6FCC">
        <w:rPr>
          <w:rFonts w:ascii="Arial" w:hAnsi="Arial" w:cs="Arial"/>
          <w:szCs w:val="24"/>
        </w:rPr>
        <w:t xml:space="preserve"> FACTORS</w:t>
      </w:r>
      <w:proofErr w:type="gramStart"/>
      <w:r w:rsidRPr="00FB6FCC">
        <w:rPr>
          <w:rFonts w:ascii="Arial" w:hAnsi="Arial" w:cs="Arial"/>
          <w:szCs w:val="24"/>
        </w:rPr>
        <w:t xml:space="preserve">:  </w:t>
      </w:r>
      <w:r w:rsidR="00B977F3" w:rsidRPr="00FB6FCC">
        <w:rPr>
          <w:rFonts w:ascii="Arial" w:hAnsi="Arial" w:cs="Arial"/>
          <w:szCs w:val="24"/>
        </w:rPr>
        <w:t>Awards</w:t>
      </w:r>
      <w:proofErr w:type="gramEnd"/>
      <w:r w:rsidR="00B977F3" w:rsidRPr="00FB6FCC">
        <w:rPr>
          <w:rFonts w:ascii="Arial" w:hAnsi="Arial" w:cs="Arial"/>
          <w:szCs w:val="24"/>
        </w:rPr>
        <w:t xml:space="preserve"> shall be made to the lowest-priced, responsive, and responsible Offeror whose quotation meets the requirements of the solicitation, including demonstrated satisfactory performance on similar work within the past three (3) years.  The Government reserves the right to make award in </w:t>
      </w:r>
      <w:proofErr w:type="gramStart"/>
      <w:r w:rsidR="00B977F3" w:rsidRPr="00FB6FCC">
        <w:rPr>
          <w:rFonts w:ascii="Arial" w:hAnsi="Arial" w:cs="Arial"/>
          <w:szCs w:val="24"/>
        </w:rPr>
        <w:t>the</w:t>
      </w:r>
      <w:proofErr w:type="gramEnd"/>
      <w:r w:rsidR="00B977F3" w:rsidRPr="00FB6FCC">
        <w:rPr>
          <w:rFonts w:ascii="Arial" w:hAnsi="Arial" w:cs="Arial"/>
          <w:szCs w:val="24"/>
        </w:rPr>
        <w:t xml:space="preserve"> manner determined to be in the best interest of the Government.</w:t>
      </w:r>
    </w:p>
    <w:sectPr w:rsidR="00A037BE" w:rsidRPr="0078398A">
      <w:headerReference w:type="even" r:id="rId68"/>
      <w:headerReference w:type="default" r:id="rId69"/>
      <w:footerReference w:type="default" r:id="rId70"/>
      <w:type w:val="continuous"/>
      <w:pgSz w:w="12240" w:h="15840"/>
      <w:pgMar w:top="1440" w:right="1440" w:bottom="1440" w:left="1440" w:header="720" w:footer="720" w:gutter="0"/>
      <w:pgNumType w:start="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6681" w14:textId="77777777" w:rsidR="00F63FD3" w:rsidRDefault="00F63FD3">
      <w:r>
        <w:separator/>
      </w:r>
    </w:p>
  </w:endnote>
  <w:endnote w:type="continuationSeparator" w:id="0">
    <w:p w14:paraId="4355FCA0" w14:textId="77777777" w:rsidR="00F63FD3" w:rsidRDefault="00F63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Courier 72">
    <w:altName w:val="Courier New"/>
    <w:panose1 w:val="00000000000000000000"/>
    <w:charset w:val="00"/>
    <w:family w:val="moder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_sansregular">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C8D0" w14:textId="1FD16CE3" w:rsidR="0078398A" w:rsidRPr="0078398A" w:rsidRDefault="0078398A" w:rsidP="0078398A">
    <w:pPr>
      <w:pStyle w:val="Footer"/>
      <w:jc w:val="right"/>
      <w:rPr>
        <w:color w:val="FFFFFF" w:themeColor="background1"/>
      </w:rPr>
    </w:pPr>
    <w:r w:rsidRPr="0078398A">
      <w:rPr>
        <w:color w:val="FFFFFF" w:themeColor="background1"/>
      </w:rP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9A7F3" w14:textId="77777777" w:rsidR="00F63FD3" w:rsidRDefault="00F63FD3">
      <w:r>
        <w:separator/>
      </w:r>
    </w:p>
  </w:footnote>
  <w:footnote w:type="continuationSeparator" w:id="0">
    <w:p w14:paraId="6A192CD3" w14:textId="77777777" w:rsidR="00F63FD3" w:rsidRDefault="00F63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77777777" w:rsidR="0015326D" w:rsidRDefault="001532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84BA73E" w14:textId="77777777" w:rsidR="0015326D" w:rsidRDefault="001532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1CDC" w14:textId="77777777" w:rsidR="0015326D" w:rsidRDefault="0015326D">
    <w:pPr>
      <w:pStyle w:val="Header"/>
      <w:framePr w:wrap="around" w:vAnchor="text" w:hAnchor="margin" w:xAlign="center" w:y="1"/>
      <w:rPr>
        <w:rStyle w:val="PageNumber"/>
      </w:rPr>
    </w:pPr>
  </w:p>
  <w:p w14:paraId="49E398E2" w14:textId="77777777" w:rsidR="0015326D" w:rsidRDefault="00153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41"/>
    <w:multiLevelType w:val="hybridMultilevel"/>
    <w:tmpl w:val="A4246CFA"/>
    <w:lvl w:ilvl="0" w:tplc="A2C61122">
      <w:start w:val="2"/>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C326F"/>
    <w:multiLevelType w:val="singleLevel"/>
    <w:tmpl w:val="F0D81C36"/>
    <w:lvl w:ilvl="0">
      <w:start w:val="8"/>
      <w:numFmt w:val="decimal"/>
      <w:lvlText w:val="(%1)"/>
      <w:lvlJc w:val="left"/>
      <w:pPr>
        <w:tabs>
          <w:tab w:val="num" w:pos="540"/>
        </w:tabs>
        <w:ind w:left="540" w:hanging="360"/>
      </w:pPr>
      <w:rPr>
        <w:rFonts w:hint="default"/>
      </w:rPr>
    </w:lvl>
  </w:abstractNum>
  <w:abstractNum w:abstractNumId="2" w15:restartNumberingAfterBreak="0">
    <w:nsid w:val="08497EFD"/>
    <w:multiLevelType w:val="multilevel"/>
    <w:tmpl w:val="0E5AEAE2"/>
    <w:lvl w:ilvl="0">
      <w:start w:val="52"/>
      <w:numFmt w:val="decimal"/>
      <w:lvlText w:val="%1"/>
      <w:lvlJc w:val="left"/>
      <w:pPr>
        <w:tabs>
          <w:tab w:val="num" w:pos="1080"/>
        </w:tabs>
        <w:ind w:left="1080" w:hanging="1080"/>
      </w:pPr>
      <w:rPr>
        <w:rFonts w:hint="default"/>
      </w:rPr>
    </w:lvl>
    <w:lvl w:ilvl="1">
      <w:start w:val="223"/>
      <w:numFmt w:val="decimal"/>
      <w:lvlText w:val="%1.%2"/>
      <w:lvlJc w:val="left"/>
      <w:pPr>
        <w:tabs>
          <w:tab w:val="num" w:pos="1080"/>
        </w:tabs>
        <w:ind w:left="1080" w:hanging="1080"/>
      </w:pPr>
      <w:rPr>
        <w:rFonts w:hint="default"/>
      </w:rPr>
    </w:lvl>
    <w:lvl w:ilvl="2">
      <w:start w:val="1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D7E586C"/>
    <w:multiLevelType w:val="hybridMultilevel"/>
    <w:tmpl w:val="C1F8C74E"/>
    <w:lvl w:ilvl="0" w:tplc="98E2A20E">
      <w:start w:val="1"/>
      <w:numFmt w:val="bullet"/>
      <w:lvlText w:val="•"/>
      <w:lvlJc w:val="left"/>
      <w:pPr>
        <w:ind w:left="810" w:hanging="368"/>
      </w:pPr>
      <w:rPr>
        <w:rFonts w:ascii="Arial" w:eastAsia="Arial" w:hAnsi="Arial" w:hint="default"/>
        <w:w w:val="91"/>
        <w:sz w:val="25"/>
        <w:szCs w:val="25"/>
      </w:rPr>
    </w:lvl>
    <w:lvl w:ilvl="1" w:tplc="9E5E1CD4">
      <w:start w:val="1"/>
      <w:numFmt w:val="bullet"/>
      <w:lvlText w:val="•"/>
      <w:lvlJc w:val="left"/>
      <w:pPr>
        <w:ind w:left="1673" w:hanging="368"/>
      </w:pPr>
      <w:rPr>
        <w:rFonts w:hint="default"/>
      </w:rPr>
    </w:lvl>
    <w:lvl w:ilvl="2" w:tplc="4E5C94F6">
      <w:start w:val="1"/>
      <w:numFmt w:val="bullet"/>
      <w:lvlText w:val="•"/>
      <w:lvlJc w:val="left"/>
      <w:pPr>
        <w:ind w:left="2536" w:hanging="368"/>
      </w:pPr>
      <w:rPr>
        <w:rFonts w:hint="default"/>
      </w:rPr>
    </w:lvl>
    <w:lvl w:ilvl="3" w:tplc="11E0FB86">
      <w:start w:val="1"/>
      <w:numFmt w:val="bullet"/>
      <w:lvlText w:val="•"/>
      <w:lvlJc w:val="left"/>
      <w:pPr>
        <w:ind w:left="3399" w:hanging="368"/>
      </w:pPr>
      <w:rPr>
        <w:rFonts w:hint="default"/>
      </w:rPr>
    </w:lvl>
    <w:lvl w:ilvl="4" w:tplc="0C902D2E">
      <w:start w:val="1"/>
      <w:numFmt w:val="bullet"/>
      <w:lvlText w:val="•"/>
      <w:lvlJc w:val="left"/>
      <w:pPr>
        <w:ind w:left="4263" w:hanging="368"/>
      </w:pPr>
      <w:rPr>
        <w:rFonts w:hint="default"/>
      </w:rPr>
    </w:lvl>
    <w:lvl w:ilvl="5" w:tplc="83FE19BE">
      <w:start w:val="1"/>
      <w:numFmt w:val="bullet"/>
      <w:lvlText w:val="•"/>
      <w:lvlJc w:val="left"/>
      <w:pPr>
        <w:ind w:left="5126" w:hanging="368"/>
      </w:pPr>
      <w:rPr>
        <w:rFonts w:hint="default"/>
      </w:rPr>
    </w:lvl>
    <w:lvl w:ilvl="6" w:tplc="F1A62F40">
      <w:start w:val="1"/>
      <w:numFmt w:val="bullet"/>
      <w:lvlText w:val="•"/>
      <w:lvlJc w:val="left"/>
      <w:pPr>
        <w:ind w:left="5989" w:hanging="368"/>
      </w:pPr>
      <w:rPr>
        <w:rFonts w:hint="default"/>
      </w:rPr>
    </w:lvl>
    <w:lvl w:ilvl="7" w:tplc="1760320E">
      <w:start w:val="1"/>
      <w:numFmt w:val="bullet"/>
      <w:lvlText w:val="•"/>
      <w:lvlJc w:val="left"/>
      <w:pPr>
        <w:ind w:left="6852" w:hanging="368"/>
      </w:pPr>
      <w:rPr>
        <w:rFonts w:hint="default"/>
      </w:rPr>
    </w:lvl>
    <w:lvl w:ilvl="8" w:tplc="8EC48AB4">
      <w:start w:val="1"/>
      <w:numFmt w:val="bullet"/>
      <w:lvlText w:val="•"/>
      <w:lvlJc w:val="left"/>
      <w:pPr>
        <w:ind w:left="7716" w:hanging="368"/>
      </w:pPr>
      <w:rPr>
        <w:rFonts w:hint="default"/>
      </w:rPr>
    </w:lvl>
  </w:abstractNum>
  <w:abstractNum w:abstractNumId="4" w15:restartNumberingAfterBreak="0">
    <w:nsid w:val="10287654"/>
    <w:multiLevelType w:val="multilevel"/>
    <w:tmpl w:val="93C8F12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DD1519"/>
    <w:multiLevelType w:val="multilevel"/>
    <w:tmpl w:val="16725654"/>
    <w:lvl w:ilvl="0">
      <w:start w:val="52"/>
      <w:numFmt w:val="decimal"/>
      <w:lvlText w:val="%1"/>
      <w:lvlJc w:val="left"/>
      <w:pPr>
        <w:tabs>
          <w:tab w:val="num" w:pos="1080"/>
        </w:tabs>
        <w:ind w:left="1080" w:hanging="1080"/>
      </w:pPr>
      <w:rPr>
        <w:rFonts w:hint="default"/>
      </w:rPr>
    </w:lvl>
    <w:lvl w:ilvl="1">
      <w:start w:val="223"/>
      <w:numFmt w:val="decimal"/>
      <w:lvlText w:val="%1.%2"/>
      <w:lvlJc w:val="left"/>
      <w:pPr>
        <w:tabs>
          <w:tab w:val="num" w:pos="1080"/>
        </w:tabs>
        <w:ind w:left="1080" w:hanging="1080"/>
      </w:pPr>
      <w:rPr>
        <w:rFonts w:hint="default"/>
      </w:rPr>
    </w:lvl>
    <w:lvl w:ilvl="2">
      <w:start w:val="1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21D1F19"/>
    <w:multiLevelType w:val="multilevel"/>
    <w:tmpl w:val="52002722"/>
    <w:lvl w:ilvl="0">
      <w:start w:val="1"/>
      <w:numFmt w:val="lowerLetter"/>
      <w:lvlText w:val="(%1)"/>
      <w:lvlJc w:val="left"/>
      <w:pPr>
        <w:tabs>
          <w:tab w:val="num" w:pos="390"/>
        </w:tabs>
        <w:ind w:left="39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3304C8F"/>
    <w:multiLevelType w:val="multilevel"/>
    <w:tmpl w:val="E3200768"/>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7A7842"/>
    <w:multiLevelType w:val="hybridMultilevel"/>
    <w:tmpl w:val="8A38E73E"/>
    <w:lvl w:ilvl="0" w:tplc="F8489A64">
      <w:start w:val="1"/>
      <w:numFmt w:val="bullet"/>
      <w:lvlText w:val="•"/>
      <w:lvlJc w:val="left"/>
      <w:pPr>
        <w:ind w:left="810" w:hanging="368"/>
      </w:pPr>
      <w:rPr>
        <w:rFonts w:ascii="Arial" w:eastAsia="Arial" w:hAnsi="Arial" w:hint="default"/>
        <w:w w:val="104"/>
        <w:sz w:val="22"/>
        <w:szCs w:val="22"/>
      </w:rPr>
    </w:lvl>
    <w:lvl w:ilvl="1" w:tplc="5D420420">
      <w:start w:val="1"/>
      <w:numFmt w:val="bullet"/>
      <w:lvlText w:val="•"/>
      <w:lvlJc w:val="left"/>
      <w:pPr>
        <w:ind w:left="1673" w:hanging="368"/>
      </w:pPr>
      <w:rPr>
        <w:rFonts w:hint="default"/>
      </w:rPr>
    </w:lvl>
    <w:lvl w:ilvl="2" w:tplc="9A82EC38">
      <w:start w:val="1"/>
      <w:numFmt w:val="bullet"/>
      <w:lvlText w:val="•"/>
      <w:lvlJc w:val="left"/>
      <w:pPr>
        <w:ind w:left="2536" w:hanging="368"/>
      </w:pPr>
      <w:rPr>
        <w:rFonts w:hint="default"/>
      </w:rPr>
    </w:lvl>
    <w:lvl w:ilvl="3" w:tplc="B55AB954">
      <w:start w:val="1"/>
      <w:numFmt w:val="bullet"/>
      <w:lvlText w:val="•"/>
      <w:lvlJc w:val="left"/>
      <w:pPr>
        <w:ind w:left="3399" w:hanging="368"/>
      </w:pPr>
      <w:rPr>
        <w:rFonts w:hint="default"/>
      </w:rPr>
    </w:lvl>
    <w:lvl w:ilvl="4" w:tplc="640ECC9E">
      <w:start w:val="1"/>
      <w:numFmt w:val="bullet"/>
      <w:lvlText w:val="•"/>
      <w:lvlJc w:val="left"/>
      <w:pPr>
        <w:ind w:left="4263" w:hanging="368"/>
      </w:pPr>
      <w:rPr>
        <w:rFonts w:hint="default"/>
      </w:rPr>
    </w:lvl>
    <w:lvl w:ilvl="5" w:tplc="6088AF44">
      <w:start w:val="1"/>
      <w:numFmt w:val="bullet"/>
      <w:lvlText w:val="•"/>
      <w:lvlJc w:val="left"/>
      <w:pPr>
        <w:ind w:left="5126" w:hanging="368"/>
      </w:pPr>
      <w:rPr>
        <w:rFonts w:hint="default"/>
      </w:rPr>
    </w:lvl>
    <w:lvl w:ilvl="6" w:tplc="63089EB0">
      <w:start w:val="1"/>
      <w:numFmt w:val="bullet"/>
      <w:lvlText w:val="•"/>
      <w:lvlJc w:val="left"/>
      <w:pPr>
        <w:ind w:left="5989" w:hanging="368"/>
      </w:pPr>
      <w:rPr>
        <w:rFonts w:hint="default"/>
      </w:rPr>
    </w:lvl>
    <w:lvl w:ilvl="7" w:tplc="6732825E">
      <w:start w:val="1"/>
      <w:numFmt w:val="bullet"/>
      <w:lvlText w:val="•"/>
      <w:lvlJc w:val="left"/>
      <w:pPr>
        <w:ind w:left="6852" w:hanging="368"/>
      </w:pPr>
      <w:rPr>
        <w:rFonts w:hint="default"/>
      </w:rPr>
    </w:lvl>
    <w:lvl w:ilvl="8" w:tplc="D37A7BB8">
      <w:start w:val="1"/>
      <w:numFmt w:val="bullet"/>
      <w:lvlText w:val="•"/>
      <w:lvlJc w:val="left"/>
      <w:pPr>
        <w:ind w:left="7716" w:hanging="368"/>
      </w:pPr>
      <w:rPr>
        <w:rFonts w:hint="default"/>
      </w:rPr>
    </w:lvl>
  </w:abstractNum>
  <w:abstractNum w:abstractNumId="9" w15:restartNumberingAfterBreak="0">
    <w:nsid w:val="19F043E9"/>
    <w:multiLevelType w:val="multilevel"/>
    <w:tmpl w:val="21345224"/>
    <w:lvl w:ilvl="0">
      <w:start w:val="3052"/>
      <w:numFmt w:val="decimal"/>
      <w:lvlText w:val="%1"/>
      <w:lvlJc w:val="left"/>
      <w:pPr>
        <w:tabs>
          <w:tab w:val="num" w:pos="1440"/>
        </w:tabs>
        <w:ind w:left="1440" w:hanging="1440"/>
      </w:pPr>
      <w:rPr>
        <w:rFonts w:hint="default"/>
      </w:rPr>
    </w:lvl>
    <w:lvl w:ilvl="1">
      <w:start w:val="222"/>
      <w:numFmt w:val="decimal"/>
      <w:lvlText w:val="%1.%2"/>
      <w:lvlJc w:val="left"/>
      <w:pPr>
        <w:tabs>
          <w:tab w:val="num" w:pos="1440"/>
        </w:tabs>
        <w:ind w:left="1440" w:hanging="1440"/>
      </w:pPr>
      <w:rPr>
        <w:rFonts w:hint="default"/>
      </w:rPr>
    </w:lvl>
    <w:lvl w:ilvl="2">
      <w:start w:val="7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B9D7B8E"/>
    <w:multiLevelType w:val="multilevel"/>
    <w:tmpl w:val="7AC074E4"/>
    <w:lvl w:ilvl="0">
      <w:start w:val="52"/>
      <w:numFmt w:val="decimal"/>
      <w:lvlText w:val="%1"/>
      <w:lvlJc w:val="left"/>
      <w:pPr>
        <w:ind w:left="1080" w:hanging="1080"/>
      </w:pPr>
      <w:rPr>
        <w:rFonts w:hint="default"/>
      </w:rPr>
    </w:lvl>
    <w:lvl w:ilvl="1">
      <w:start w:val="214"/>
      <w:numFmt w:val="decimal"/>
      <w:lvlText w:val="%1.%2"/>
      <w:lvlJc w:val="left"/>
      <w:pPr>
        <w:ind w:left="1080" w:hanging="1080"/>
      </w:pPr>
      <w:rPr>
        <w:rFonts w:hint="default"/>
      </w:rPr>
    </w:lvl>
    <w:lvl w:ilvl="2">
      <w:start w:val="3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A61340"/>
    <w:multiLevelType w:val="hybridMultilevel"/>
    <w:tmpl w:val="CA0E0FC4"/>
    <w:lvl w:ilvl="0" w:tplc="82E02F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D64443"/>
    <w:multiLevelType w:val="hybridMultilevel"/>
    <w:tmpl w:val="EBBE80CC"/>
    <w:lvl w:ilvl="0" w:tplc="7C183D88">
      <w:start w:val="1"/>
      <w:numFmt w:val="bullet"/>
      <w:lvlText w:val="•"/>
      <w:lvlJc w:val="left"/>
      <w:pPr>
        <w:ind w:left="810" w:hanging="368"/>
      </w:pPr>
      <w:rPr>
        <w:rFonts w:ascii="Arial" w:eastAsia="Arial" w:hAnsi="Arial" w:hint="default"/>
        <w:w w:val="91"/>
        <w:sz w:val="25"/>
        <w:szCs w:val="25"/>
      </w:rPr>
    </w:lvl>
    <w:lvl w:ilvl="1" w:tplc="EB42051C">
      <w:start w:val="1"/>
      <w:numFmt w:val="bullet"/>
      <w:lvlText w:val="•"/>
      <w:lvlJc w:val="left"/>
      <w:pPr>
        <w:ind w:left="1673" w:hanging="368"/>
      </w:pPr>
      <w:rPr>
        <w:rFonts w:hint="default"/>
      </w:rPr>
    </w:lvl>
    <w:lvl w:ilvl="2" w:tplc="3E5E02D4">
      <w:start w:val="1"/>
      <w:numFmt w:val="bullet"/>
      <w:lvlText w:val="•"/>
      <w:lvlJc w:val="left"/>
      <w:pPr>
        <w:ind w:left="2536" w:hanging="368"/>
      </w:pPr>
      <w:rPr>
        <w:rFonts w:hint="default"/>
      </w:rPr>
    </w:lvl>
    <w:lvl w:ilvl="3" w:tplc="C23E3780">
      <w:start w:val="1"/>
      <w:numFmt w:val="bullet"/>
      <w:lvlText w:val="•"/>
      <w:lvlJc w:val="left"/>
      <w:pPr>
        <w:ind w:left="3399" w:hanging="368"/>
      </w:pPr>
      <w:rPr>
        <w:rFonts w:hint="default"/>
      </w:rPr>
    </w:lvl>
    <w:lvl w:ilvl="4" w:tplc="A830E7EA">
      <w:start w:val="1"/>
      <w:numFmt w:val="bullet"/>
      <w:lvlText w:val="•"/>
      <w:lvlJc w:val="left"/>
      <w:pPr>
        <w:ind w:left="4263" w:hanging="368"/>
      </w:pPr>
      <w:rPr>
        <w:rFonts w:hint="default"/>
      </w:rPr>
    </w:lvl>
    <w:lvl w:ilvl="5" w:tplc="B32C310A">
      <w:start w:val="1"/>
      <w:numFmt w:val="bullet"/>
      <w:lvlText w:val="•"/>
      <w:lvlJc w:val="left"/>
      <w:pPr>
        <w:ind w:left="5126" w:hanging="368"/>
      </w:pPr>
      <w:rPr>
        <w:rFonts w:hint="default"/>
      </w:rPr>
    </w:lvl>
    <w:lvl w:ilvl="6" w:tplc="C41623A0">
      <w:start w:val="1"/>
      <w:numFmt w:val="bullet"/>
      <w:lvlText w:val="•"/>
      <w:lvlJc w:val="left"/>
      <w:pPr>
        <w:ind w:left="5989" w:hanging="368"/>
      </w:pPr>
      <w:rPr>
        <w:rFonts w:hint="default"/>
      </w:rPr>
    </w:lvl>
    <w:lvl w:ilvl="7" w:tplc="398CFD7A">
      <w:start w:val="1"/>
      <w:numFmt w:val="bullet"/>
      <w:lvlText w:val="•"/>
      <w:lvlJc w:val="left"/>
      <w:pPr>
        <w:ind w:left="6852" w:hanging="368"/>
      </w:pPr>
      <w:rPr>
        <w:rFonts w:hint="default"/>
      </w:rPr>
    </w:lvl>
    <w:lvl w:ilvl="8" w:tplc="F8E06D00">
      <w:start w:val="1"/>
      <w:numFmt w:val="bullet"/>
      <w:lvlText w:val="•"/>
      <w:lvlJc w:val="left"/>
      <w:pPr>
        <w:ind w:left="7716" w:hanging="368"/>
      </w:pPr>
      <w:rPr>
        <w:rFonts w:hint="default"/>
      </w:rPr>
    </w:lvl>
  </w:abstractNum>
  <w:abstractNum w:abstractNumId="13" w15:restartNumberingAfterBreak="0">
    <w:nsid w:val="1FF4129D"/>
    <w:multiLevelType w:val="hybridMultilevel"/>
    <w:tmpl w:val="FD26672A"/>
    <w:lvl w:ilvl="0" w:tplc="56C4FBF8">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B902D8"/>
    <w:multiLevelType w:val="hybridMultilevel"/>
    <w:tmpl w:val="FBD483A6"/>
    <w:lvl w:ilvl="0" w:tplc="55D425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5039C"/>
    <w:multiLevelType w:val="singleLevel"/>
    <w:tmpl w:val="4880CEC6"/>
    <w:lvl w:ilvl="0">
      <w:start w:val="1"/>
      <w:numFmt w:val="decimal"/>
      <w:lvlText w:val="(%1)"/>
      <w:legacy w:legacy="1" w:legacySpace="0" w:legacyIndent="540"/>
      <w:lvlJc w:val="left"/>
      <w:pPr>
        <w:ind w:left="720" w:hanging="540"/>
      </w:pPr>
    </w:lvl>
  </w:abstractNum>
  <w:abstractNum w:abstractNumId="16" w15:restartNumberingAfterBreak="0">
    <w:nsid w:val="252D65BE"/>
    <w:multiLevelType w:val="hybridMultilevel"/>
    <w:tmpl w:val="EB7EF024"/>
    <w:lvl w:ilvl="0" w:tplc="29CA83CA">
      <w:start w:val="1"/>
      <w:numFmt w:val="bullet"/>
      <w:lvlText w:val="•"/>
      <w:lvlJc w:val="left"/>
      <w:pPr>
        <w:ind w:left="802" w:hanging="368"/>
      </w:pPr>
      <w:rPr>
        <w:rFonts w:ascii="Times New Roman" w:eastAsia="Times New Roman" w:hAnsi="Times New Roman" w:hint="default"/>
        <w:w w:val="113"/>
        <w:sz w:val="23"/>
        <w:szCs w:val="23"/>
      </w:rPr>
    </w:lvl>
    <w:lvl w:ilvl="1" w:tplc="60668C34">
      <w:start w:val="1"/>
      <w:numFmt w:val="bullet"/>
      <w:lvlText w:val="•"/>
      <w:lvlJc w:val="left"/>
      <w:pPr>
        <w:ind w:left="1666" w:hanging="368"/>
      </w:pPr>
      <w:rPr>
        <w:rFonts w:hint="default"/>
      </w:rPr>
    </w:lvl>
    <w:lvl w:ilvl="2" w:tplc="4656A656">
      <w:start w:val="1"/>
      <w:numFmt w:val="bullet"/>
      <w:lvlText w:val="•"/>
      <w:lvlJc w:val="left"/>
      <w:pPr>
        <w:ind w:left="2530" w:hanging="368"/>
      </w:pPr>
      <w:rPr>
        <w:rFonts w:hint="default"/>
      </w:rPr>
    </w:lvl>
    <w:lvl w:ilvl="3" w:tplc="D818979A">
      <w:start w:val="1"/>
      <w:numFmt w:val="bullet"/>
      <w:lvlText w:val="•"/>
      <w:lvlJc w:val="left"/>
      <w:pPr>
        <w:ind w:left="3394" w:hanging="368"/>
      </w:pPr>
      <w:rPr>
        <w:rFonts w:hint="default"/>
      </w:rPr>
    </w:lvl>
    <w:lvl w:ilvl="4" w:tplc="66BA779A">
      <w:start w:val="1"/>
      <w:numFmt w:val="bullet"/>
      <w:lvlText w:val="•"/>
      <w:lvlJc w:val="left"/>
      <w:pPr>
        <w:ind w:left="4258" w:hanging="368"/>
      </w:pPr>
      <w:rPr>
        <w:rFonts w:hint="default"/>
      </w:rPr>
    </w:lvl>
    <w:lvl w:ilvl="5" w:tplc="ADDEAFF2">
      <w:start w:val="1"/>
      <w:numFmt w:val="bullet"/>
      <w:lvlText w:val="•"/>
      <w:lvlJc w:val="left"/>
      <w:pPr>
        <w:ind w:left="5122" w:hanging="368"/>
      </w:pPr>
      <w:rPr>
        <w:rFonts w:hint="default"/>
      </w:rPr>
    </w:lvl>
    <w:lvl w:ilvl="6" w:tplc="6A188478">
      <w:start w:val="1"/>
      <w:numFmt w:val="bullet"/>
      <w:lvlText w:val="•"/>
      <w:lvlJc w:val="left"/>
      <w:pPr>
        <w:ind w:left="5986" w:hanging="368"/>
      </w:pPr>
      <w:rPr>
        <w:rFonts w:hint="default"/>
      </w:rPr>
    </w:lvl>
    <w:lvl w:ilvl="7" w:tplc="5AD658C4">
      <w:start w:val="1"/>
      <w:numFmt w:val="bullet"/>
      <w:lvlText w:val="•"/>
      <w:lvlJc w:val="left"/>
      <w:pPr>
        <w:ind w:left="6850" w:hanging="368"/>
      </w:pPr>
      <w:rPr>
        <w:rFonts w:hint="default"/>
      </w:rPr>
    </w:lvl>
    <w:lvl w:ilvl="8" w:tplc="C76643F8">
      <w:start w:val="1"/>
      <w:numFmt w:val="bullet"/>
      <w:lvlText w:val="•"/>
      <w:lvlJc w:val="left"/>
      <w:pPr>
        <w:ind w:left="7714" w:hanging="368"/>
      </w:pPr>
      <w:rPr>
        <w:rFonts w:hint="default"/>
      </w:rPr>
    </w:lvl>
  </w:abstractNum>
  <w:abstractNum w:abstractNumId="17" w15:restartNumberingAfterBreak="0">
    <w:nsid w:val="26EA09D8"/>
    <w:multiLevelType w:val="multilevel"/>
    <w:tmpl w:val="A5786C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395FFB"/>
    <w:multiLevelType w:val="multilevel"/>
    <w:tmpl w:val="BB100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FC0A3D"/>
    <w:multiLevelType w:val="hybridMultilevel"/>
    <w:tmpl w:val="EACAF81A"/>
    <w:lvl w:ilvl="0" w:tplc="B11AAEEE">
      <w:start w:val="1"/>
      <w:numFmt w:val="bullet"/>
      <w:lvlText w:val="•"/>
      <w:lvlJc w:val="left"/>
      <w:pPr>
        <w:ind w:left="810" w:hanging="368"/>
      </w:pPr>
      <w:rPr>
        <w:rFonts w:ascii="Arial" w:eastAsia="Arial" w:hAnsi="Arial" w:hint="default"/>
        <w:w w:val="104"/>
        <w:sz w:val="22"/>
        <w:szCs w:val="22"/>
      </w:rPr>
    </w:lvl>
    <w:lvl w:ilvl="1" w:tplc="67CEE328">
      <w:start w:val="1"/>
      <w:numFmt w:val="bullet"/>
      <w:lvlText w:val="•"/>
      <w:lvlJc w:val="left"/>
      <w:pPr>
        <w:ind w:left="1673" w:hanging="368"/>
      </w:pPr>
      <w:rPr>
        <w:rFonts w:hint="default"/>
      </w:rPr>
    </w:lvl>
    <w:lvl w:ilvl="2" w:tplc="158AC5AA">
      <w:start w:val="1"/>
      <w:numFmt w:val="bullet"/>
      <w:lvlText w:val="•"/>
      <w:lvlJc w:val="left"/>
      <w:pPr>
        <w:ind w:left="2536" w:hanging="368"/>
      </w:pPr>
      <w:rPr>
        <w:rFonts w:hint="default"/>
      </w:rPr>
    </w:lvl>
    <w:lvl w:ilvl="3" w:tplc="896C862C">
      <w:start w:val="1"/>
      <w:numFmt w:val="bullet"/>
      <w:lvlText w:val="•"/>
      <w:lvlJc w:val="left"/>
      <w:pPr>
        <w:ind w:left="3399" w:hanging="368"/>
      </w:pPr>
      <w:rPr>
        <w:rFonts w:hint="default"/>
      </w:rPr>
    </w:lvl>
    <w:lvl w:ilvl="4" w:tplc="AC384C8A">
      <w:start w:val="1"/>
      <w:numFmt w:val="bullet"/>
      <w:lvlText w:val="•"/>
      <w:lvlJc w:val="left"/>
      <w:pPr>
        <w:ind w:left="4263" w:hanging="368"/>
      </w:pPr>
      <w:rPr>
        <w:rFonts w:hint="default"/>
      </w:rPr>
    </w:lvl>
    <w:lvl w:ilvl="5" w:tplc="9FFAC4DA">
      <w:start w:val="1"/>
      <w:numFmt w:val="bullet"/>
      <w:lvlText w:val="•"/>
      <w:lvlJc w:val="left"/>
      <w:pPr>
        <w:ind w:left="5126" w:hanging="368"/>
      </w:pPr>
      <w:rPr>
        <w:rFonts w:hint="default"/>
      </w:rPr>
    </w:lvl>
    <w:lvl w:ilvl="6" w:tplc="90ACAFBA">
      <w:start w:val="1"/>
      <w:numFmt w:val="bullet"/>
      <w:lvlText w:val="•"/>
      <w:lvlJc w:val="left"/>
      <w:pPr>
        <w:ind w:left="5989" w:hanging="368"/>
      </w:pPr>
      <w:rPr>
        <w:rFonts w:hint="default"/>
      </w:rPr>
    </w:lvl>
    <w:lvl w:ilvl="7" w:tplc="E9121678">
      <w:start w:val="1"/>
      <w:numFmt w:val="bullet"/>
      <w:lvlText w:val="•"/>
      <w:lvlJc w:val="left"/>
      <w:pPr>
        <w:ind w:left="6852" w:hanging="368"/>
      </w:pPr>
      <w:rPr>
        <w:rFonts w:hint="default"/>
      </w:rPr>
    </w:lvl>
    <w:lvl w:ilvl="8" w:tplc="45367582">
      <w:start w:val="1"/>
      <w:numFmt w:val="bullet"/>
      <w:lvlText w:val="•"/>
      <w:lvlJc w:val="left"/>
      <w:pPr>
        <w:ind w:left="7716" w:hanging="368"/>
      </w:pPr>
      <w:rPr>
        <w:rFonts w:hint="default"/>
      </w:rPr>
    </w:lvl>
  </w:abstractNum>
  <w:abstractNum w:abstractNumId="20" w15:restartNumberingAfterBreak="0">
    <w:nsid w:val="2BA8176C"/>
    <w:multiLevelType w:val="multilevel"/>
    <w:tmpl w:val="6186C392"/>
    <w:lvl w:ilvl="0">
      <w:start w:val="52"/>
      <w:numFmt w:val="decimal"/>
      <w:lvlText w:val="%1"/>
      <w:lvlJc w:val="left"/>
      <w:pPr>
        <w:tabs>
          <w:tab w:val="num" w:pos="1200"/>
        </w:tabs>
        <w:ind w:left="1200" w:hanging="1200"/>
      </w:pPr>
      <w:rPr>
        <w:rFonts w:hint="default"/>
      </w:rPr>
    </w:lvl>
    <w:lvl w:ilvl="1">
      <w:start w:val="214"/>
      <w:numFmt w:val="decimal"/>
      <w:lvlText w:val="%1.%2"/>
      <w:lvlJc w:val="left"/>
      <w:pPr>
        <w:tabs>
          <w:tab w:val="num" w:pos="1200"/>
        </w:tabs>
        <w:ind w:left="1200" w:hanging="1200"/>
      </w:pPr>
      <w:rPr>
        <w:rFonts w:hint="default"/>
      </w:rPr>
    </w:lvl>
    <w:lvl w:ilvl="2">
      <w:start w:val="19"/>
      <w:numFmt w:val="decimal"/>
      <w:lvlText w:val="%1.%2-%3"/>
      <w:lvlJc w:val="left"/>
      <w:pPr>
        <w:tabs>
          <w:tab w:val="num" w:pos="1200"/>
        </w:tabs>
        <w:ind w:left="1200" w:hanging="1200"/>
      </w:pPr>
      <w:rPr>
        <w:rFonts w:hint="default"/>
      </w:rPr>
    </w:lvl>
    <w:lvl w:ilvl="3">
      <w:start w:val="1"/>
      <w:numFmt w:val="decimal"/>
      <w:lvlText w:val="%1.%2-%3.%4"/>
      <w:lvlJc w:val="left"/>
      <w:pPr>
        <w:tabs>
          <w:tab w:val="num" w:pos="1200"/>
        </w:tabs>
        <w:ind w:left="1200" w:hanging="120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A6D1AA4"/>
    <w:multiLevelType w:val="hybridMultilevel"/>
    <w:tmpl w:val="CEF05C12"/>
    <w:lvl w:ilvl="0" w:tplc="20E40D68">
      <w:start w:val="1"/>
      <w:numFmt w:val="decimal"/>
      <w:lvlText w:val="(%1)"/>
      <w:lvlJc w:val="left"/>
      <w:pPr>
        <w:tabs>
          <w:tab w:val="num" w:pos="930"/>
        </w:tabs>
        <w:ind w:left="930" w:hanging="390"/>
      </w:pPr>
      <w:rPr>
        <w:rFonts w:hint="default"/>
      </w:rPr>
    </w:lvl>
    <w:lvl w:ilvl="1" w:tplc="CA0CDA7E">
      <w:start w:val="1"/>
      <w:numFmt w:val="lowerRoman"/>
      <w:lvlText w:val="(%2)"/>
      <w:lvlJc w:val="left"/>
      <w:pPr>
        <w:tabs>
          <w:tab w:val="num" w:pos="1980"/>
        </w:tabs>
        <w:ind w:left="1980" w:hanging="720"/>
      </w:pPr>
      <w:rPr>
        <w:rFonts w:hint="default"/>
      </w:rPr>
    </w:lvl>
    <w:lvl w:ilvl="2" w:tplc="78363A40">
      <w:start w:val="6"/>
      <w:numFmt w:val="lowerLetter"/>
      <w:lvlText w:val="(%3)"/>
      <w:lvlJc w:val="left"/>
      <w:pPr>
        <w:tabs>
          <w:tab w:val="num" w:pos="2520"/>
        </w:tabs>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15:restartNumberingAfterBreak="0">
    <w:nsid w:val="3D1166BC"/>
    <w:multiLevelType w:val="hybridMultilevel"/>
    <w:tmpl w:val="A0566A12"/>
    <w:lvl w:ilvl="0" w:tplc="92CC27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B624DA"/>
    <w:multiLevelType w:val="hybridMultilevel"/>
    <w:tmpl w:val="F06A9E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F037EC"/>
    <w:multiLevelType w:val="multilevel"/>
    <w:tmpl w:val="0FB4C218"/>
    <w:lvl w:ilvl="0">
      <w:start w:val="52"/>
      <w:numFmt w:val="decimal"/>
      <w:lvlText w:val="%1"/>
      <w:lvlJc w:val="left"/>
      <w:pPr>
        <w:tabs>
          <w:tab w:val="num" w:pos="1185"/>
        </w:tabs>
        <w:ind w:left="1185" w:hanging="1185"/>
      </w:pPr>
      <w:rPr>
        <w:rFonts w:hint="default"/>
      </w:rPr>
    </w:lvl>
    <w:lvl w:ilvl="1">
      <w:start w:val="223"/>
      <w:numFmt w:val="decimal"/>
      <w:lvlText w:val="%1.%2"/>
      <w:lvlJc w:val="left"/>
      <w:pPr>
        <w:tabs>
          <w:tab w:val="num" w:pos="1185"/>
        </w:tabs>
        <w:ind w:left="1185" w:hanging="1185"/>
      </w:pPr>
      <w:rPr>
        <w:rFonts w:hint="default"/>
      </w:rPr>
    </w:lvl>
    <w:lvl w:ilvl="2">
      <w:start w:val="6"/>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40AE2252"/>
    <w:multiLevelType w:val="hybridMultilevel"/>
    <w:tmpl w:val="54361456"/>
    <w:lvl w:ilvl="0" w:tplc="EA44BBB2">
      <w:start w:val="4"/>
      <w:numFmt w:val="lowerLetter"/>
      <w:lvlText w:val="(%1)"/>
      <w:lvlJc w:val="left"/>
      <w:pPr>
        <w:tabs>
          <w:tab w:val="num" w:pos="750"/>
        </w:tabs>
        <w:ind w:left="750" w:hanging="45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6" w15:restartNumberingAfterBreak="0">
    <w:nsid w:val="41786A70"/>
    <w:multiLevelType w:val="multilevel"/>
    <w:tmpl w:val="4CA25F9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1C380B"/>
    <w:multiLevelType w:val="multilevel"/>
    <w:tmpl w:val="99C6D2E8"/>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72F51"/>
    <w:multiLevelType w:val="multilevel"/>
    <w:tmpl w:val="DD188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2A1AF6"/>
    <w:multiLevelType w:val="multilevel"/>
    <w:tmpl w:val="FFA4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21167C"/>
    <w:multiLevelType w:val="hybridMultilevel"/>
    <w:tmpl w:val="8268606E"/>
    <w:lvl w:ilvl="0" w:tplc="DD7454C8">
      <w:start w:val="1"/>
      <w:numFmt w:val="bullet"/>
      <w:lvlText w:val="•"/>
      <w:lvlJc w:val="left"/>
      <w:pPr>
        <w:ind w:left="810" w:hanging="368"/>
      </w:pPr>
      <w:rPr>
        <w:rFonts w:ascii="Arial" w:eastAsia="Arial" w:hAnsi="Arial" w:hint="default"/>
        <w:w w:val="91"/>
        <w:sz w:val="25"/>
        <w:szCs w:val="25"/>
      </w:rPr>
    </w:lvl>
    <w:lvl w:ilvl="1" w:tplc="0BAAD4BA">
      <w:start w:val="1"/>
      <w:numFmt w:val="bullet"/>
      <w:lvlText w:val="•"/>
      <w:lvlJc w:val="left"/>
      <w:pPr>
        <w:ind w:left="1673" w:hanging="368"/>
      </w:pPr>
      <w:rPr>
        <w:rFonts w:hint="default"/>
      </w:rPr>
    </w:lvl>
    <w:lvl w:ilvl="2" w:tplc="87B2565C">
      <w:start w:val="1"/>
      <w:numFmt w:val="bullet"/>
      <w:lvlText w:val="•"/>
      <w:lvlJc w:val="left"/>
      <w:pPr>
        <w:ind w:left="2536" w:hanging="368"/>
      </w:pPr>
      <w:rPr>
        <w:rFonts w:hint="default"/>
      </w:rPr>
    </w:lvl>
    <w:lvl w:ilvl="3" w:tplc="A29E375A">
      <w:start w:val="1"/>
      <w:numFmt w:val="bullet"/>
      <w:lvlText w:val="•"/>
      <w:lvlJc w:val="left"/>
      <w:pPr>
        <w:ind w:left="3399" w:hanging="368"/>
      </w:pPr>
      <w:rPr>
        <w:rFonts w:hint="default"/>
      </w:rPr>
    </w:lvl>
    <w:lvl w:ilvl="4" w:tplc="D390C124">
      <w:start w:val="1"/>
      <w:numFmt w:val="bullet"/>
      <w:lvlText w:val="•"/>
      <w:lvlJc w:val="left"/>
      <w:pPr>
        <w:ind w:left="4263" w:hanging="368"/>
      </w:pPr>
      <w:rPr>
        <w:rFonts w:hint="default"/>
      </w:rPr>
    </w:lvl>
    <w:lvl w:ilvl="5" w:tplc="0D2EEA52">
      <w:start w:val="1"/>
      <w:numFmt w:val="bullet"/>
      <w:lvlText w:val="•"/>
      <w:lvlJc w:val="left"/>
      <w:pPr>
        <w:ind w:left="5126" w:hanging="368"/>
      </w:pPr>
      <w:rPr>
        <w:rFonts w:hint="default"/>
      </w:rPr>
    </w:lvl>
    <w:lvl w:ilvl="6" w:tplc="0A407552">
      <w:start w:val="1"/>
      <w:numFmt w:val="bullet"/>
      <w:lvlText w:val="•"/>
      <w:lvlJc w:val="left"/>
      <w:pPr>
        <w:ind w:left="5989" w:hanging="368"/>
      </w:pPr>
      <w:rPr>
        <w:rFonts w:hint="default"/>
      </w:rPr>
    </w:lvl>
    <w:lvl w:ilvl="7" w:tplc="5D7490D0">
      <w:start w:val="1"/>
      <w:numFmt w:val="bullet"/>
      <w:lvlText w:val="•"/>
      <w:lvlJc w:val="left"/>
      <w:pPr>
        <w:ind w:left="6852" w:hanging="368"/>
      </w:pPr>
      <w:rPr>
        <w:rFonts w:hint="default"/>
      </w:rPr>
    </w:lvl>
    <w:lvl w:ilvl="8" w:tplc="17543A0E">
      <w:start w:val="1"/>
      <w:numFmt w:val="bullet"/>
      <w:lvlText w:val="•"/>
      <w:lvlJc w:val="left"/>
      <w:pPr>
        <w:ind w:left="7716" w:hanging="368"/>
      </w:pPr>
      <w:rPr>
        <w:rFonts w:hint="default"/>
      </w:rPr>
    </w:lvl>
  </w:abstractNum>
  <w:abstractNum w:abstractNumId="31" w15:restartNumberingAfterBreak="0">
    <w:nsid w:val="51B308FC"/>
    <w:multiLevelType w:val="hybridMultilevel"/>
    <w:tmpl w:val="4208A5EC"/>
    <w:lvl w:ilvl="0" w:tplc="58007F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E17898"/>
    <w:multiLevelType w:val="hybridMultilevel"/>
    <w:tmpl w:val="5052CC16"/>
    <w:lvl w:ilvl="0" w:tplc="E2768796">
      <w:start w:val="1"/>
      <w:numFmt w:val="bullet"/>
      <w:lvlText w:val="•"/>
      <w:lvlJc w:val="left"/>
      <w:pPr>
        <w:ind w:left="810" w:hanging="368"/>
      </w:pPr>
      <w:rPr>
        <w:rFonts w:ascii="Arial" w:eastAsia="Arial" w:hAnsi="Arial" w:hint="default"/>
        <w:w w:val="104"/>
        <w:sz w:val="22"/>
        <w:szCs w:val="22"/>
      </w:rPr>
    </w:lvl>
    <w:lvl w:ilvl="1" w:tplc="2D18677A">
      <w:start w:val="1"/>
      <w:numFmt w:val="bullet"/>
      <w:lvlText w:val="•"/>
      <w:lvlJc w:val="left"/>
      <w:pPr>
        <w:ind w:left="1673" w:hanging="368"/>
      </w:pPr>
      <w:rPr>
        <w:rFonts w:hint="default"/>
      </w:rPr>
    </w:lvl>
    <w:lvl w:ilvl="2" w:tplc="1CE4AD28">
      <w:start w:val="1"/>
      <w:numFmt w:val="bullet"/>
      <w:lvlText w:val="•"/>
      <w:lvlJc w:val="left"/>
      <w:pPr>
        <w:ind w:left="2536" w:hanging="368"/>
      </w:pPr>
      <w:rPr>
        <w:rFonts w:hint="default"/>
      </w:rPr>
    </w:lvl>
    <w:lvl w:ilvl="3" w:tplc="830E4EF4">
      <w:start w:val="1"/>
      <w:numFmt w:val="bullet"/>
      <w:lvlText w:val="•"/>
      <w:lvlJc w:val="left"/>
      <w:pPr>
        <w:ind w:left="3399" w:hanging="368"/>
      </w:pPr>
      <w:rPr>
        <w:rFonts w:hint="default"/>
      </w:rPr>
    </w:lvl>
    <w:lvl w:ilvl="4" w:tplc="59D8112A">
      <w:start w:val="1"/>
      <w:numFmt w:val="bullet"/>
      <w:lvlText w:val="•"/>
      <w:lvlJc w:val="left"/>
      <w:pPr>
        <w:ind w:left="4263" w:hanging="368"/>
      </w:pPr>
      <w:rPr>
        <w:rFonts w:hint="default"/>
      </w:rPr>
    </w:lvl>
    <w:lvl w:ilvl="5" w:tplc="E50819A2">
      <w:start w:val="1"/>
      <w:numFmt w:val="bullet"/>
      <w:lvlText w:val="•"/>
      <w:lvlJc w:val="left"/>
      <w:pPr>
        <w:ind w:left="5126" w:hanging="368"/>
      </w:pPr>
      <w:rPr>
        <w:rFonts w:hint="default"/>
      </w:rPr>
    </w:lvl>
    <w:lvl w:ilvl="6" w:tplc="DCDED574">
      <w:start w:val="1"/>
      <w:numFmt w:val="bullet"/>
      <w:lvlText w:val="•"/>
      <w:lvlJc w:val="left"/>
      <w:pPr>
        <w:ind w:left="5989" w:hanging="368"/>
      </w:pPr>
      <w:rPr>
        <w:rFonts w:hint="default"/>
      </w:rPr>
    </w:lvl>
    <w:lvl w:ilvl="7" w:tplc="4A0E5CAC">
      <w:start w:val="1"/>
      <w:numFmt w:val="bullet"/>
      <w:lvlText w:val="•"/>
      <w:lvlJc w:val="left"/>
      <w:pPr>
        <w:ind w:left="6852" w:hanging="368"/>
      </w:pPr>
      <w:rPr>
        <w:rFonts w:hint="default"/>
      </w:rPr>
    </w:lvl>
    <w:lvl w:ilvl="8" w:tplc="B0A05806">
      <w:start w:val="1"/>
      <w:numFmt w:val="bullet"/>
      <w:lvlText w:val="•"/>
      <w:lvlJc w:val="left"/>
      <w:pPr>
        <w:ind w:left="7716" w:hanging="368"/>
      </w:pPr>
      <w:rPr>
        <w:rFonts w:hint="default"/>
      </w:rPr>
    </w:lvl>
  </w:abstractNum>
  <w:abstractNum w:abstractNumId="33" w15:restartNumberingAfterBreak="0">
    <w:nsid w:val="57C45497"/>
    <w:multiLevelType w:val="multilevel"/>
    <w:tmpl w:val="B7A6D036"/>
    <w:lvl w:ilvl="0">
      <w:start w:val="52"/>
      <w:numFmt w:val="decimal"/>
      <w:lvlText w:val="%1"/>
      <w:lvlJc w:val="left"/>
      <w:pPr>
        <w:tabs>
          <w:tab w:val="num" w:pos="1080"/>
        </w:tabs>
        <w:ind w:left="1080" w:hanging="1080"/>
      </w:pPr>
      <w:rPr>
        <w:rFonts w:hint="default"/>
      </w:rPr>
    </w:lvl>
    <w:lvl w:ilvl="1">
      <w:start w:val="223"/>
      <w:numFmt w:val="decimal"/>
      <w:lvlText w:val="%1.%2"/>
      <w:lvlJc w:val="left"/>
      <w:pPr>
        <w:tabs>
          <w:tab w:val="num" w:pos="1080"/>
        </w:tabs>
        <w:ind w:left="1080" w:hanging="1080"/>
      </w:pPr>
      <w:rPr>
        <w:rFonts w:hint="default"/>
      </w:rPr>
    </w:lvl>
    <w:lvl w:ilvl="2">
      <w:start w:val="1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95F4FE6"/>
    <w:multiLevelType w:val="hybridMultilevel"/>
    <w:tmpl w:val="04ACB5C4"/>
    <w:lvl w:ilvl="0" w:tplc="C9F0A160">
      <w:start w:val="1"/>
      <w:numFmt w:val="bullet"/>
      <w:lvlText w:val="•"/>
      <w:lvlJc w:val="left"/>
      <w:pPr>
        <w:ind w:left="810" w:hanging="360"/>
      </w:pPr>
      <w:rPr>
        <w:rFonts w:ascii="Arial" w:eastAsia="Arial" w:hAnsi="Arial" w:hint="default"/>
        <w:w w:val="104"/>
        <w:sz w:val="22"/>
        <w:szCs w:val="22"/>
      </w:rPr>
    </w:lvl>
    <w:lvl w:ilvl="1" w:tplc="6278EF56">
      <w:start w:val="1"/>
      <w:numFmt w:val="bullet"/>
      <w:lvlText w:val="•"/>
      <w:lvlJc w:val="left"/>
      <w:pPr>
        <w:ind w:left="1673" w:hanging="360"/>
      </w:pPr>
      <w:rPr>
        <w:rFonts w:hint="default"/>
      </w:rPr>
    </w:lvl>
    <w:lvl w:ilvl="2" w:tplc="6FFA45D0">
      <w:start w:val="1"/>
      <w:numFmt w:val="bullet"/>
      <w:lvlText w:val="•"/>
      <w:lvlJc w:val="left"/>
      <w:pPr>
        <w:ind w:left="2536" w:hanging="360"/>
      </w:pPr>
      <w:rPr>
        <w:rFonts w:hint="default"/>
      </w:rPr>
    </w:lvl>
    <w:lvl w:ilvl="3" w:tplc="A2447D3E">
      <w:start w:val="1"/>
      <w:numFmt w:val="bullet"/>
      <w:lvlText w:val="•"/>
      <w:lvlJc w:val="left"/>
      <w:pPr>
        <w:ind w:left="3399" w:hanging="360"/>
      </w:pPr>
      <w:rPr>
        <w:rFonts w:hint="default"/>
      </w:rPr>
    </w:lvl>
    <w:lvl w:ilvl="4" w:tplc="542A387C">
      <w:start w:val="1"/>
      <w:numFmt w:val="bullet"/>
      <w:lvlText w:val="•"/>
      <w:lvlJc w:val="left"/>
      <w:pPr>
        <w:ind w:left="4263" w:hanging="360"/>
      </w:pPr>
      <w:rPr>
        <w:rFonts w:hint="default"/>
      </w:rPr>
    </w:lvl>
    <w:lvl w:ilvl="5" w:tplc="44E09D4A">
      <w:start w:val="1"/>
      <w:numFmt w:val="bullet"/>
      <w:lvlText w:val="•"/>
      <w:lvlJc w:val="left"/>
      <w:pPr>
        <w:ind w:left="5126" w:hanging="360"/>
      </w:pPr>
      <w:rPr>
        <w:rFonts w:hint="default"/>
      </w:rPr>
    </w:lvl>
    <w:lvl w:ilvl="6" w:tplc="979A872A">
      <w:start w:val="1"/>
      <w:numFmt w:val="bullet"/>
      <w:lvlText w:val="•"/>
      <w:lvlJc w:val="left"/>
      <w:pPr>
        <w:ind w:left="5989" w:hanging="360"/>
      </w:pPr>
      <w:rPr>
        <w:rFonts w:hint="default"/>
      </w:rPr>
    </w:lvl>
    <w:lvl w:ilvl="7" w:tplc="BDE82790">
      <w:start w:val="1"/>
      <w:numFmt w:val="bullet"/>
      <w:lvlText w:val="•"/>
      <w:lvlJc w:val="left"/>
      <w:pPr>
        <w:ind w:left="6852" w:hanging="360"/>
      </w:pPr>
      <w:rPr>
        <w:rFonts w:hint="default"/>
      </w:rPr>
    </w:lvl>
    <w:lvl w:ilvl="8" w:tplc="424A6EC6">
      <w:start w:val="1"/>
      <w:numFmt w:val="bullet"/>
      <w:lvlText w:val="•"/>
      <w:lvlJc w:val="left"/>
      <w:pPr>
        <w:ind w:left="7716" w:hanging="360"/>
      </w:pPr>
      <w:rPr>
        <w:rFonts w:hint="default"/>
      </w:rPr>
    </w:lvl>
  </w:abstractNum>
  <w:abstractNum w:abstractNumId="35" w15:restartNumberingAfterBreak="0">
    <w:nsid w:val="5B2440E4"/>
    <w:multiLevelType w:val="multilevel"/>
    <w:tmpl w:val="64A8E9A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4600D3D"/>
    <w:multiLevelType w:val="multilevel"/>
    <w:tmpl w:val="09C4E8D6"/>
    <w:lvl w:ilvl="0">
      <w:start w:val="1"/>
      <w:numFmt w:val="decimal"/>
      <w:pStyle w:val="PARA1"/>
      <w:lvlText w:val="%1."/>
      <w:lvlJc w:val="left"/>
      <w:pPr>
        <w:tabs>
          <w:tab w:val="num" w:pos="360"/>
        </w:tabs>
        <w:ind w:left="360" w:hanging="360"/>
      </w:pPr>
      <w:rPr>
        <w:rFonts w:hint="default"/>
        <w:b w:val="0"/>
        <w:i w:val="0"/>
        <w:sz w:val="24"/>
      </w:rPr>
    </w:lvl>
    <w:lvl w:ilvl="1">
      <w:start w:val="1"/>
      <w:numFmt w:val="decimal"/>
      <w:pStyle w:val="PARA11"/>
      <w:lvlText w:val="%1.%2"/>
      <w:lvlJc w:val="left"/>
      <w:pPr>
        <w:tabs>
          <w:tab w:val="num" w:pos="360"/>
        </w:tabs>
        <w:ind w:left="0" w:firstLine="0"/>
      </w:pPr>
      <w:rPr>
        <w:rFonts w:hint="default"/>
        <w:b w:val="0"/>
        <w:i w:val="0"/>
        <w:sz w:val="24"/>
      </w:rPr>
    </w:lvl>
    <w:lvl w:ilvl="2">
      <w:start w:val="1"/>
      <w:numFmt w:val="decimal"/>
      <w:lvlText w:val="%1.%2.%3"/>
      <w:lvlJc w:val="left"/>
      <w:pPr>
        <w:tabs>
          <w:tab w:val="num" w:pos="720"/>
        </w:tabs>
        <w:ind w:left="720" w:hanging="720"/>
      </w:pPr>
      <w:rPr>
        <w:rFonts w:hint="default"/>
        <w:b w:val="0"/>
        <w:i w:val="0"/>
        <w:sz w:val="24"/>
      </w:rPr>
    </w:lvl>
    <w:lvl w:ilvl="3">
      <w:start w:val="1"/>
      <w:numFmt w:val="decimal"/>
      <w:pStyle w:val="Tech1"/>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8D876AC"/>
    <w:multiLevelType w:val="hybridMultilevel"/>
    <w:tmpl w:val="F3B292F0"/>
    <w:lvl w:ilvl="0" w:tplc="94748F84">
      <w:start w:val="1"/>
      <w:numFmt w:val="bullet"/>
      <w:lvlText w:val="•"/>
      <w:lvlJc w:val="left"/>
      <w:pPr>
        <w:ind w:left="795" w:hanging="353"/>
      </w:pPr>
      <w:rPr>
        <w:rFonts w:ascii="Arial" w:eastAsia="Arial" w:hAnsi="Arial" w:hint="default"/>
        <w:w w:val="104"/>
        <w:sz w:val="22"/>
        <w:szCs w:val="22"/>
      </w:rPr>
    </w:lvl>
    <w:lvl w:ilvl="1" w:tplc="3B1ACCE4">
      <w:start w:val="1"/>
      <w:numFmt w:val="bullet"/>
      <w:lvlText w:val="•"/>
      <w:lvlJc w:val="left"/>
      <w:pPr>
        <w:ind w:left="1660" w:hanging="353"/>
      </w:pPr>
      <w:rPr>
        <w:rFonts w:hint="default"/>
      </w:rPr>
    </w:lvl>
    <w:lvl w:ilvl="2" w:tplc="C0F4EAE0">
      <w:start w:val="1"/>
      <w:numFmt w:val="bullet"/>
      <w:lvlText w:val="•"/>
      <w:lvlJc w:val="left"/>
      <w:pPr>
        <w:ind w:left="2525" w:hanging="353"/>
      </w:pPr>
      <w:rPr>
        <w:rFonts w:hint="default"/>
      </w:rPr>
    </w:lvl>
    <w:lvl w:ilvl="3" w:tplc="45AE9C6C">
      <w:start w:val="1"/>
      <w:numFmt w:val="bullet"/>
      <w:lvlText w:val="•"/>
      <w:lvlJc w:val="left"/>
      <w:pPr>
        <w:ind w:left="3389" w:hanging="353"/>
      </w:pPr>
      <w:rPr>
        <w:rFonts w:hint="default"/>
      </w:rPr>
    </w:lvl>
    <w:lvl w:ilvl="4" w:tplc="84960FD4">
      <w:start w:val="1"/>
      <w:numFmt w:val="bullet"/>
      <w:lvlText w:val="•"/>
      <w:lvlJc w:val="left"/>
      <w:pPr>
        <w:ind w:left="4254" w:hanging="353"/>
      </w:pPr>
      <w:rPr>
        <w:rFonts w:hint="default"/>
      </w:rPr>
    </w:lvl>
    <w:lvl w:ilvl="5" w:tplc="A34049D8">
      <w:start w:val="1"/>
      <w:numFmt w:val="bullet"/>
      <w:lvlText w:val="•"/>
      <w:lvlJc w:val="left"/>
      <w:pPr>
        <w:ind w:left="5119" w:hanging="353"/>
      </w:pPr>
      <w:rPr>
        <w:rFonts w:hint="default"/>
      </w:rPr>
    </w:lvl>
    <w:lvl w:ilvl="6" w:tplc="4DC4D7F8">
      <w:start w:val="1"/>
      <w:numFmt w:val="bullet"/>
      <w:lvlText w:val="•"/>
      <w:lvlJc w:val="left"/>
      <w:pPr>
        <w:ind w:left="5983" w:hanging="353"/>
      </w:pPr>
      <w:rPr>
        <w:rFonts w:hint="default"/>
      </w:rPr>
    </w:lvl>
    <w:lvl w:ilvl="7" w:tplc="EAE297E2">
      <w:start w:val="1"/>
      <w:numFmt w:val="bullet"/>
      <w:lvlText w:val="•"/>
      <w:lvlJc w:val="left"/>
      <w:pPr>
        <w:ind w:left="6848" w:hanging="353"/>
      </w:pPr>
      <w:rPr>
        <w:rFonts w:hint="default"/>
      </w:rPr>
    </w:lvl>
    <w:lvl w:ilvl="8" w:tplc="61AC727E">
      <w:start w:val="1"/>
      <w:numFmt w:val="bullet"/>
      <w:lvlText w:val="•"/>
      <w:lvlJc w:val="left"/>
      <w:pPr>
        <w:ind w:left="7713" w:hanging="353"/>
      </w:pPr>
      <w:rPr>
        <w:rFonts w:hint="default"/>
      </w:rPr>
    </w:lvl>
  </w:abstractNum>
  <w:abstractNum w:abstractNumId="38" w15:restartNumberingAfterBreak="0">
    <w:nsid w:val="692F7C1D"/>
    <w:multiLevelType w:val="hybridMultilevel"/>
    <w:tmpl w:val="5D74BA34"/>
    <w:lvl w:ilvl="0" w:tplc="D06427EC">
      <w:start w:val="1"/>
      <w:numFmt w:val="bullet"/>
      <w:lvlText w:val="•"/>
      <w:lvlJc w:val="left"/>
      <w:pPr>
        <w:ind w:left="802" w:hanging="360"/>
      </w:pPr>
      <w:rPr>
        <w:rFonts w:ascii="Arial" w:eastAsia="Arial" w:hAnsi="Arial" w:hint="default"/>
        <w:w w:val="91"/>
        <w:sz w:val="25"/>
        <w:szCs w:val="25"/>
      </w:rPr>
    </w:lvl>
    <w:lvl w:ilvl="1" w:tplc="DA42B2EE">
      <w:start w:val="1"/>
      <w:numFmt w:val="bullet"/>
      <w:lvlText w:val="•"/>
      <w:lvlJc w:val="left"/>
      <w:pPr>
        <w:ind w:left="1666" w:hanging="360"/>
      </w:pPr>
      <w:rPr>
        <w:rFonts w:hint="default"/>
      </w:rPr>
    </w:lvl>
    <w:lvl w:ilvl="2" w:tplc="F84C44B6">
      <w:start w:val="1"/>
      <w:numFmt w:val="bullet"/>
      <w:lvlText w:val="•"/>
      <w:lvlJc w:val="left"/>
      <w:pPr>
        <w:ind w:left="2530" w:hanging="360"/>
      </w:pPr>
      <w:rPr>
        <w:rFonts w:hint="default"/>
      </w:rPr>
    </w:lvl>
    <w:lvl w:ilvl="3" w:tplc="7B12F5BE">
      <w:start w:val="1"/>
      <w:numFmt w:val="bullet"/>
      <w:lvlText w:val="•"/>
      <w:lvlJc w:val="left"/>
      <w:pPr>
        <w:ind w:left="3394" w:hanging="360"/>
      </w:pPr>
      <w:rPr>
        <w:rFonts w:hint="default"/>
      </w:rPr>
    </w:lvl>
    <w:lvl w:ilvl="4" w:tplc="0EDA4380">
      <w:start w:val="1"/>
      <w:numFmt w:val="bullet"/>
      <w:lvlText w:val="•"/>
      <w:lvlJc w:val="left"/>
      <w:pPr>
        <w:ind w:left="4258" w:hanging="360"/>
      </w:pPr>
      <w:rPr>
        <w:rFonts w:hint="default"/>
      </w:rPr>
    </w:lvl>
    <w:lvl w:ilvl="5" w:tplc="DE8E8124">
      <w:start w:val="1"/>
      <w:numFmt w:val="bullet"/>
      <w:lvlText w:val="•"/>
      <w:lvlJc w:val="left"/>
      <w:pPr>
        <w:ind w:left="5122" w:hanging="360"/>
      </w:pPr>
      <w:rPr>
        <w:rFonts w:hint="default"/>
      </w:rPr>
    </w:lvl>
    <w:lvl w:ilvl="6" w:tplc="B434D0EA">
      <w:start w:val="1"/>
      <w:numFmt w:val="bullet"/>
      <w:lvlText w:val="•"/>
      <w:lvlJc w:val="left"/>
      <w:pPr>
        <w:ind w:left="5986" w:hanging="360"/>
      </w:pPr>
      <w:rPr>
        <w:rFonts w:hint="default"/>
      </w:rPr>
    </w:lvl>
    <w:lvl w:ilvl="7" w:tplc="3FAC2B40">
      <w:start w:val="1"/>
      <w:numFmt w:val="bullet"/>
      <w:lvlText w:val="•"/>
      <w:lvlJc w:val="left"/>
      <w:pPr>
        <w:ind w:left="6850" w:hanging="360"/>
      </w:pPr>
      <w:rPr>
        <w:rFonts w:hint="default"/>
      </w:rPr>
    </w:lvl>
    <w:lvl w:ilvl="8" w:tplc="B46AD126">
      <w:start w:val="1"/>
      <w:numFmt w:val="bullet"/>
      <w:lvlText w:val="•"/>
      <w:lvlJc w:val="left"/>
      <w:pPr>
        <w:ind w:left="7714" w:hanging="360"/>
      </w:pPr>
      <w:rPr>
        <w:rFonts w:hint="default"/>
      </w:rPr>
    </w:lvl>
  </w:abstractNum>
  <w:abstractNum w:abstractNumId="39" w15:restartNumberingAfterBreak="0">
    <w:nsid w:val="6F183582"/>
    <w:multiLevelType w:val="hybridMultilevel"/>
    <w:tmpl w:val="1114A48E"/>
    <w:lvl w:ilvl="0" w:tplc="65D655DC">
      <w:start w:val="1"/>
      <w:numFmt w:val="bullet"/>
      <w:lvlText w:val="•"/>
      <w:lvlJc w:val="left"/>
      <w:pPr>
        <w:ind w:left="810" w:hanging="368"/>
      </w:pPr>
      <w:rPr>
        <w:rFonts w:ascii="Arial" w:eastAsia="Arial" w:hAnsi="Arial" w:hint="default"/>
        <w:w w:val="91"/>
        <w:sz w:val="25"/>
        <w:szCs w:val="25"/>
      </w:rPr>
    </w:lvl>
    <w:lvl w:ilvl="1" w:tplc="617A02FA">
      <w:start w:val="1"/>
      <w:numFmt w:val="bullet"/>
      <w:lvlText w:val="•"/>
      <w:lvlJc w:val="left"/>
      <w:pPr>
        <w:ind w:left="1673" w:hanging="368"/>
      </w:pPr>
      <w:rPr>
        <w:rFonts w:hint="default"/>
      </w:rPr>
    </w:lvl>
    <w:lvl w:ilvl="2" w:tplc="A804419A">
      <w:start w:val="1"/>
      <w:numFmt w:val="bullet"/>
      <w:lvlText w:val="•"/>
      <w:lvlJc w:val="left"/>
      <w:pPr>
        <w:ind w:left="2536" w:hanging="368"/>
      </w:pPr>
      <w:rPr>
        <w:rFonts w:hint="default"/>
      </w:rPr>
    </w:lvl>
    <w:lvl w:ilvl="3" w:tplc="328EDB5C">
      <w:start w:val="1"/>
      <w:numFmt w:val="bullet"/>
      <w:lvlText w:val="•"/>
      <w:lvlJc w:val="left"/>
      <w:pPr>
        <w:ind w:left="3399" w:hanging="368"/>
      </w:pPr>
      <w:rPr>
        <w:rFonts w:hint="default"/>
      </w:rPr>
    </w:lvl>
    <w:lvl w:ilvl="4" w:tplc="E16C968C">
      <w:start w:val="1"/>
      <w:numFmt w:val="bullet"/>
      <w:lvlText w:val="•"/>
      <w:lvlJc w:val="left"/>
      <w:pPr>
        <w:ind w:left="4263" w:hanging="368"/>
      </w:pPr>
      <w:rPr>
        <w:rFonts w:hint="default"/>
      </w:rPr>
    </w:lvl>
    <w:lvl w:ilvl="5" w:tplc="28C69F28">
      <w:start w:val="1"/>
      <w:numFmt w:val="bullet"/>
      <w:lvlText w:val="•"/>
      <w:lvlJc w:val="left"/>
      <w:pPr>
        <w:ind w:left="5126" w:hanging="368"/>
      </w:pPr>
      <w:rPr>
        <w:rFonts w:hint="default"/>
      </w:rPr>
    </w:lvl>
    <w:lvl w:ilvl="6" w:tplc="53986970">
      <w:start w:val="1"/>
      <w:numFmt w:val="bullet"/>
      <w:lvlText w:val="•"/>
      <w:lvlJc w:val="left"/>
      <w:pPr>
        <w:ind w:left="5989" w:hanging="368"/>
      </w:pPr>
      <w:rPr>
        <w:rFonts w:hint="default"/>
      </w:rPr>
    </w:lvl>
    <w:lvl w:ilvl="7" w:tplc="53229F0C">
      <w:start w:val="1"/>
      <w:numFmt w:val="bullet"/>
      <w:lvlText w:val="•"/>
      <w:lvlJc w:val="left"/>
      <w:pPr>
        <w:ind w:left="6852" w:hanging="368"/>
      </w:pPr>
      <w:rPr>
        <w:rFonts w:hint="default"/>
      </w:rPr>
    </w:lvl>
    <w:lvl w:ilvl="8" w:tplc="1D56F3CE">
      <w:start w:val="1"/>
      <w:numFmt w:val="bullet"/>
      <w:lvlText w:val="•"/>
      <w:lvlJc w:val="left"/>
      <w:pPr>
        <w:ind w:left="7716" w:hanging="368"/>
      </w:pPr>
      <w:rPr>
        <w:rFonts w:hint="default"/>
      </w:rPr>
    </w:lvl>
  </w:abstractNum>
  <w:abstractNum w:abstractNumId="40" w15:restartNumberingAfterBreak="0">
    <w:nsid w:val="70096288"/>
    <w:multiLevelType w:val="hybridMultilevel"/>
    <w:tmpl w:val="0EC879E0"/>
    <w:lvl w:ilvl="0" w:tplc="E4C045F8">
      <w:start w:val="1"/>
      <w:numFmt w:val="lowerLetter"/>
      <w:lvlText w:val="(%1)"/>
      <w:lvlJc w:val="left"/>
      <w:pPr>
        <w:ind w:left="1335" w:hanging="435"/>
      </w:pPr>
      <w:rPr>
        <w:rFonts w:ascii="Rockwell" w:hAnsi="Rockwell" w:hint="default"/>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6E1F17"/>
    <w:multiLevelType w:val="hybridMultilevel"/>
    <w:tmpl w:val="BE880FA6"/>
    <w:lvl w:ilvl="0" w:tplc="CB4CC904">
      <w:start w:val="1"/>
      <w:numFmt w:val="decimal"/>
      <w:lvlText w:val="%1."/>
      <w:lvlJc w:val="left"/>
      <w:pPr>
        <w:ind w:left="849" w:hanging="726"/>
      </w:pPr>
      <w:rPr>
        <w:rFonts w:ascii="Arial" w:eastAsia="Arial" w:hAnsi="Arial" w:hint="default"/>
        <w:b/>
        <w:bCs/>
        <w:w w:val="102"/>
        <w:sz w:val="22"/>
        <w:szCs w:val="22"/>
      </w:rPr>
    </w:lvl>
    <w:lvl w:ilvl="1" w:tplc="37AAFD5E">
      <w:start w:val="1"/>
      <w:numFmt w:val="bullet"/>
      <w:lvlText w:val="•"/>
      <w:lvlJc w:val="left"/>
      <w:pPr>
        <w:ind w:left="1720" w:hanging="726"/>
      </w:pPr>
      <w:rPr>
        <w:rFonts w:hint="default"/>
      </w:rPr>
    </w:lvl>
    <w:lvl w:ilvl="2" w:tplc="BDD051F4">
      <w:start w:val="1"/>
      <w:numFmt w:val="bullet"/>
      <w:lvlText w:val="•"/>
      <w:lvlJc w:val="left"/>
      <w:pPr>
        <w:ind w:left="2591" w:hanging="726"/>
      </w:pPr>
      <w:rPr>
        <w:rFonts w:hint="default"/>
      </w:rPr>
    </w:lvl>
    <w:lvl w:ilvl="3" w:tplc="4F76C0C6">
      <w:start w:val="1"/>
      <w:numFmt w:val="bullet"/>
      <w:lvlText w:val="•"/>
      <w:lvlJc w:val="left"/>
      <w:pPr>
        <w:ind w:left="3462" w:hanging="726"/>
      </w:pPr>
      <w:rPr>
        <w:rFonts w:hint="default"/>
      </w:rPr>
    </w:lvl>
    <w:lvl w:ilvl="4" w:tplc="2766E2DA">
      <w:start w:val="1"/>
      <w:numFmt w:val="bullet"/>
      <w:lvlText w:val="•"/>
      <w:lvlJc w:val="left"/>
      <w:pPr>
        <w:ind w:left="4333" w:hanging="726"/>
      </w:pPr>
      <w:rPr>
        <w:rFonts w:hint="default"/>
      </w:rPr>
    </w:lvl>
    <w:lvl w:ilvl="5" w:tplc="6E16D6A4">
      <w:start w:val="1"/>
      <w:numFmt w:val="bullet"/>
      <w:lvlText w:val="•"/>
      <w:lvlJc w:val="left"/>
      <w:pPr>
        <w:ind w:left="5204" w:hanging="726"/>
      </w:pPr>
      <w:rPr>
        <w:rFonts w:hint="default"/>
      </w:rPr>
    </w:lvl>
    <w:lvl w:ilvl="6" w:tplc="12AA85E2">
      <w:start w:val="1"/>
      <w:numFmt w:val="bullet"/>
      <w:lvlText w:val="•"/>
      <w:lvlJc w:val="left"/>
      <w:pPr>
        <w:ind w:left="6075" w:hanging="726"/>
      </w:pPr>
      <w:rPr>
        <w:rFonts w:hint="default"/>
      </w:rPr>
    </w:lvl>
    <w:lvl w:ilvl="7" w:tplc="910CF992">
      <w:start w:val="1"/>
      <w:numFmt w:val="bullet"/>
      <w:lvlText w:val="•"/>
      <w:lvlJc w:val="left"/>
      <w:pPr>
        <w:ind w:left="6946" w:hanging="726"/>
      </w:pPr>
      <w:rPr>
        <w:rFonts w:hint="default"/>
      </w:rPr>
    </w:lvl>
    <w:lvl w:ilvl="8" w:tplc="EEB65A14">
      <w:start w:val="1"/>
      <w:numFmt w:val="bullet"/>
      <w:lvlText w:val="•"/>
      <w:lvlJc w:val="left"/>
      <w:pPr>
        <w:ind w:left="7817" w:hanging="726"/>
      </w:pPr>
      <w:rPr>
        <w:rFonts w:hint="default"/>
      </w:rPr>
    </w:lvl>
  </w:abstractNum>
  <w:abstractNum w:abstractNumId="42" w15:restartNumberingAfterBreak="0">
    <w:nsid w:val="74676A20"/>
    <w:multiLevelType w:val="multilevel"/>
    <w:tmpl w:val="55BC7224"/>
    <w:lvl w:ilvl="0">
      <w:start w:val="52"/>
      <w:numFmt w:val="decimal"/>
      <w:lvlText w:val="%1"/>
      <w:lvlJc w:val="left"/>
      <w:pPr>
        <w:tabs>
          <w:tab w:val="num" w:pos="1260"/>
        </w:tabs>
        <w:ind w:left="1260" w:hanging="1260"/>
      </w:pPr>
      <w:rPr>
        <w:rFonts w:hint="default"/>
      </w:rPr>
    </w:lvl>
    <w:lvl w:ilvl="1">
      <w:start w:val="214"/>
      <w:numFmt w:val="decimal"/>
      <w:lvlText w:val="%1.%2"/>
      <w:lvlJc w:val="left"/>
      <w:pPr>
        <w:tabs>
          <w:tab w:val="num" w:pos="1260"/>
        </w:tabs>
        <w:ind w:left="1260" w:hanging="1260"/>
      </w:pPr>
      <w:rPr>
        <w:rFonts w:hint="default"/>
      </w:rPr>
    </w:lvl>
    <w:lvl w:ilvl="2">
      <w:start w:val="34"/>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B694045"/>
    <w:multiLevelType w:val="hybridMultilevel"/>
    <w:tmpl w:val="650274AC"/>
    <w:lvl w:ilvl="0" w:tplc="B24C7B42">
      <w:start w:val="1"/>
      <w:numFmt w:val="lowerLetter"/>
      <w:lvlText w:val="(%1)"/>
      <w:lvlJc w:val="left"/>
      <w:pPr>
        <w:tabs>
          <w:tab w:val="num" w:pos="615"/>
        </w:tabs>
        <w:ind w:left="615" w:hanging="435"/>
      </w:pPr>
      <w:rPr>
        <w:rFonts w:hint="default"/>
      </w:rPr>
    </w:lvl>
    <w:lvl w:ilvl="1" w:tplc="56848036">
      <w:start w:val="1"/>
      <w:numFmt w:val="decimal"/>
      <w:lvlText w:val="(%2)"/>
      <w:lvlJc w:val="left"/>
      <w:pPr>
        <w:tabs>
          <w:tab w:val="num" w:pos="1335"/>
        </w:tabs>
        <w:ind w:left="1335" w:hanging="435"/>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4" w15:restartNumberingAfterBreak="0">
    <w:nsid w:val="7C046FF7"/>
    <w:multiLevelType w:val="hybridMultilevel"/>
    <w:tmpl w:val="B7AAACBC"/>
    <w:lvl w:ilvl="0" w:tplc="84261E02">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537013989">
    <w:abstractNumId w:val="6"/>
  </w:num>
  <w:num w:numId="2" w16cid:durableId="1311521208">
    <w:abstractNumId w:val="15"/>
  </w:num>
  <w:num w:numId="3" w16cid:durableId="318776161">
    <w:abstractNumId w:val="1"/>
  </w:num>
  <w:num w:numId="4" w16cid:durableId="1921524938">
    <w:abstractNumId w:val="13"/>
  </w:num>
  <w:num w:numId="5" w16cid:durableId="456728903">
    <w:abstractNumId w:val="6"/>
    <w:lvlOverride w:ilvl="0">
      <w:startOverride w:val="5"/>
    </w:lvlOverride>
  </w:num>
  <w:num w:numId="6" w16cid:durableId="1632319287">
    <w:abstractNumId w:val="36"/>
  </w:num>
  <w:num w:numId="7" w16cid:durableId="47266987">
    <w:abstractNumId w:val="27"/>
  </w:num>
  <w:num w:numId="8" w16cid:durableId="1015427296">
    <w:abstractNumId w:val="26"/>
  </w:num>
  <w:num w:numId="9" w16cid:durableId="745687118">
    <w:abstractNumId w:val="23"/>
  </w:num>
  <w:num w:numId="10" w16cid:durableId="224999283">
    <w:abstractNumId w:val="17"/>
  </w:num>
  <w:num w:numId="11" w16cid:durableId="1785270774">
    <w:abstractNumId w:val="35"/>
  </w:num>
  <w:num w:numId="12" w16cid:durableId="946543692">
    <w:abstractNumId w:val="4"/>
  </w:num>
  <w:num w:numId="13" w16cid:durableId="1224101494">
    <w:abstractNumId w:val="21"/>
  </w:num>
  <w:num w:numId="14" w16cid:durableId="934901002">
    <w:abstractNumId w:val="25"/>
  </w:num>
  <w:num w:numId="15" w16cid:durableId="1154645604">
    <w:abstractNumId w:val="42"/>
  </w:num>
  <w:num w:numId="16" w16cid:durableId="580681176">
    <w:abstractNumId w:val="20"/>
  </w:num>
  <w:num w:numId="17" w16cid:durableId="546839074">
    <w:abstractNumId w:val="24"/>
  </w:num>
  <w:num w:numId="18" w16cid:durableId="1189413023">
    <w:abstractNumId w:val="33"/>
  </w:num>
  <w:num w:numId="19" w16cid:durableId="244002074">
    <w:abstractNumId w:val="5"/>
  </w:num>
  <w:num w:numId="20" w16cid:durableId="2111730333">
    <w:abstractNumId w:val="2"/>
  </w:num>
  <w:num w:numId="21" w16cid:durableId="1117984523">
    <w:abstractNumId w:val="9"/>
  </w:num>
  <w:num w:numId="22" w16cid:durableId="1212965433">
    <w:abstractNumId w:val="43"/>
  </w:num>
  <w:num w:numId="23" w16cid:durableId="1702317802">
    <w:abstractNumId w:val="0"/>
  </w:num>
  <w:num w:numId="24" w16cid:durableId="936717374">
    <w:abstractNumId w:val="40"/>
  </w:num>
  <w:num w:numId="25" w16cid:durableId="300498282">
    <w:abstractNumId w:val="22"/>
  </w:num>
  <w:num w:numId="26" w16cid:durableId="1315838611">
    <w:abstractNumId w:val="31"/>
  </w:num>
  <w:num w:numId="27" w16cid:durableId="635111084">
    <w:abstractNumId w:val="7"/>
  </w:num>
  <w:num w:numId="28" w16cid:durableId="473833494">
    <w:abstractNumId w:val="44"/>
  </w:num>
  <w:num w:numId="29" w16cid:durableId="711613021">
    <w:abstractNumId w:val="3"/>
  </w:num>
  <w:num w:numId="30" w16cid:durableId="1596160782">
    <w:abstractNumId w:val="34"/>
  </w:num>
  <w:num w:numId="31" w16cid:durableId="423234007">
    <w:abstractNumId w:val="12"/>
  </w:num>
  <w:num w:numId="32" w16cid:durableId="919287402">
    <w:abstractNumId w:val="8"/>
  </w:num>
  <w:num w:numId="33" w16cid:durableId="760882050">
    <w:abstractNumId w:val="39"/>
  </w:num>
  <w:num w:numId="34" w16cid:durableId="1808279963">
    <w:abstractNumId w:val="37"/>
  </w:num>
  <w:num w:numId="35" w16cid:durableId="1603607159">
    <w:abstractNumId w:val="38"/>
  </w:num>
  <w:num w:numId="36" w16cid:durableId="1996958238">
    <w:abstractNumId w:val="19"/>
  </w:num>
  <w:num w:numId="37" w16cid:durableId="124784055">
    <w:abstractNumId w:val="30"/>
  </w:num>
  <w:num w:numId="38" w16cid:durableId="1541699077">
    <w:abstractNumId w:val="32"/>
  </w:num>
  <w:num w:numId="39" w16cid:durableId="1597977115">
    <w:abstractNumId w:val="16"/>
  </w:num>
  <w:num w:numId="40" w16cid:durableId="1759983228">
    <w:abstractNumId w:val="41"/>
  </w:num>
  <w:num w:numId="41" w16cid:durableId="17976935">
    <w:abstractNumId w:val="10"/>
  </w:num>
  <w:num w:numId="42" w16cid:durableId="26804321">
    <w:abstractNumId w:val="14"/>
  </w:num>
  <w:num w:numId="43" w16cid:durableId="874585237">
    <w:abstractNumId w:val="11"/>
  </w:num>
  <w:num w:numId="44" w16cid:durableId="1123771036">
    <w:abstractNumId w:val="18"/>
  </w:num>
  <w:num w:numId="45" w16cid:durableId="1262253009">
    <w:abstractNumId w:val="28"/>
  </w:num>
  <w:num w:numId="46" w16cid:durableId="20429724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wp1139924" w:val="Empty"/>
    <w:docVar w:name="wp1139926" w:val="Empty"/>
    <w:docVar w:name="wp1139967" w:val="Empty"/>
    <w:docVar w:name="wp1139968" w:val="Empty"/>
    <w:docVar w:name="wp1139970" w:val="Empty"/>
    <w:docVar w:name="wp1139972" w:val="Empty"/>
    <w:docVar w:name="wp1139974" w:val="Empty"/>
    <w:docVar w:name="wp1139976" w:val="Empty"/>
    <w:docVar w:name="wp1139978" w:val="Empty"/>
    <w:docVar w:name="wp1139980" w:val="Empty"/>
    <w:docVar w:name="wp1139982" w:val="Empty"/>
    <w:docVar w:name="wp1139984" w:val="Empty"/>
    <w:docVar w:name="wp1139987" w:val="Empty"/>
    <w:docVar w:name="wp1139989" w:val="Empty"/>
    <w:docVar w:name="wp1139991" w:val="Empty"/>
    <w:docVar w:name="wp1139993" w:val="Empty"/>
    <w:docVar w:name="wp1139997" w:val="Empty"/>
    <w:docVar w:name="wp1140092" w:val="Empty"/>
  </w:docVars>
  <w:rsids>
    <w:rsidRoot w:val="007A231F"/>
    <w:rsid w:val="00002005"/>
    <w:rsid w:val="00012F6F"/>
    <w:rsid w:val="00014D6F"/>
    <w:rsid w:val="0001681E"/>
    <w:rsid w:val="00020646"/>
    <w:rsid w:val="00026453"/>
    <w:rsid w:val="00030515"/>
    <w:rsid w:val="0003477D"/>
    <w:rsid w:val="0003612F"/>
    <w:rsid w:val="0004314A"/>
    <w:rsid w:val="00052BB8"/>
    <w:rsid w:val="00055252"/>
    <w:rsid w:val="00057EAF"/>
    <w:rsid w:val="000605F7"/>
    <w:rsid w:val="00061E78"/>
    <w:rsid w:val="0006636F"/>
    <w:rsid w:val="00070C4E"/>
    <w:rsid w:val="000720E6"/>
    <w:rsid w:val="000777B9"/>
    <w:rsid w:val="000800B0"/>
    <w:rsid w:val="0008192D"/>
    <w:rsid w:val="00081E74"/>
    <w:rsid w:val="000827A6"/>
    <w:rsid w:val="0008281C"/>
    <w:rsid w:val="00085343"/>
    <w:rsid w:val="00086C95"/>
    <w:rsid w:val="00091E68"/>
    <w:rsid w:val="00092AB4"/>
    <w:rsid w:val="0009333F"/>
    <w:rsid w:val="00093E62"/>
    <w:rsid w:val="00094AC4"/>
    <w:rsid w:val="000A25F4"/>
    <w:rsid w:val="000A2FAC"/>
    <w:rsid w:val="000A7AA6"/>
    <w:rsid w:val="000A7C9A"/>
    <w:rsid w:val="000A7DAF"/>
    <w:rsid w:val="000B055A"/>
    <w:rsid w:val="000B18AB"/>
    <w:rsid w:val="000B46D2"/>
    <w:rsid w:val="000B5AF6"/>
    <w:rsid w:val="000C5D34"/>
    <w:rsid w:val="000D420D"/>
    <w:rsid w:val="000E1366"/>
    <w:rsid w:val="000E3DFC"/>
    <w:rsid w:val="000E5EFB"/>
    <w:rsid w:val="000E6B74"/>
    <w:rsid w:val="000E6CC7"/>
    <w:rsid w:val="000E7574"/>
    <w:rsid w:val="000F1675"/>
    <w:rsid w:val="000F4DD5"/>
    <w:rsid w:val="000F5BD3"/>
    <w:rsid w:val="00107200"/>
    <w:rsid w:val="00113CA6"/>
    <w:rsid w:val="00114F2C"/>
    <w:rsid w:val="001152BC"/>
    <w:rsid w:val="0012033D"/>
    <w:rsid w:val="00121270"/>
    <w:rsid w:val="00127996"/>
    <w:rsid w:val="0013021D"/>
    <w:rsid w:val="00131C0D"/>
    <w:rsid w:val="00131C83"/>
    <w:rsid w:val="00132B7C"/>
    <w:rsid w:val="00133A08"/>
    <w:rsid w:val="00134D4B"/>
    <w:rsid w:val="00136456"/>
    <w:rsid w:val="00142E62"/>
    <w:rsid w:val="001447DB"/>
    <w:rsid w:val="00144BCE"/>
    <w:rsid w:val="00145272"/>
    <w:rsid w:val="00146AE4"/>
    <w:rsid w:val="00150534"/>
    <w:rsid w:val="00151FF9"/>
    <w:rsid w:val="0015326D"/>
    <w:rsid w:val="00153992"/>
    <w:rsid w:val="00153FDD"/>
    <w:rsid w:val="0015704D"/>
    <w:rsid w:val="00161E65"/>
    <w:rsid w:val="001628C5"/>
    <w:rsid w:val="00171B64"/>
    <w:rsid w:val="001744CD"/>
    <w:rsid w:val="0017641E"/>
    <w:rsid w:val="00180296"/>
    <w:rsid w:val="00180DB8"/>
    <w:rsid w:val="0018278D"/>
    <w:rsid w:val="0018652C"/>
    <w:rsid w:val="0018663D"/>
    <w:rsid w:val="00186AA3"/>
    <w:rsid w:val="00192319"/>
    <w:rsid w:val="00192C87"/>
    <w:rsid w:val="001A2E3D"/>
    <w:rsid w:val="001B3941"/>
    <w:rsid w:val="001B7086"/>
    <w:rsid w:val="001C43F4"/>
    <w:rsid w:val="001C4415"/>
    <w:rsid w:val="001C7926"/>
    <w:rsid w:val="001C7A40"/>
    <w:rsid w:val="001D0095"/>
    <w:rsid w:val="001D0B1D"/>
    <w:rsid w:val="001D1319"/>
    <w:rsid w:val="001D283C"/>
    <w:rsid w:val="001D2E8B"/>
    <w:rsid w:val="001D2EEE"/>
    <w:rsid w:val="001D365F"/>
    <w:rsid w:val="001D42FC"/>
    <w:rsid w:val="001E1F4A"/>
    <w:rsid w:val="001E510A"/>
    <w:rsid w:val="001E65D1"/>
    <w:rsid w:val="001F020A"/>
    <w:rsid w:val="001F0B95"/>
    <w:rsid w:val="002001AD"/>
    <w:rsid w:val="00201051"/>
    <w:rsid w:val="00204494"/>
    <w:rsid w:val="00215A3C"/>
    <w:rsid w:val="00215E11"/>
    <w:rsid w:val="00216C47"/>
    <w:rsid w:val="00220D7E"/>
    <w:rsid w:val="00224498"/>
    <w:rsid w:val="00224EBC"/>
    <w:rsid w:val="002279C7"/>
    <w:rsid w:val="0024421B"/>
    <w:rsid w:val="00244907"/>
    <w:rsid w:val="00250D26"/>
    <w:rsid w:val="00253387"/>
    <w:rsid w:val="00253E2A"/>
    <w:rsid w:val="00256B89"/>
    <w:rsid w:val="00261E94"/>
    <w:rsid w:val="00262078"/>
    <w:rsid w:val="00262365"/>
    <w:rsid w:val="0026360F"/>
    <w:rsid w:val="00264ABB"/>
    <w:rsid w:val="00265DC9"/>
    <w:rsid w:val="002661AB"/>
    <w:rsid w:val="00270EF4"/>
    <w:rsid w:val="0027322D"/>
    <w:rsid w:val="002755AF"/>
    <w:rsid w:val="00276A88"/>
    <w:rsid w:val="00281768"/>
    <w:rsid w:val="002818E6"/>
    <w:rsid w:val="00286336"/>
    <w:rsid w:val="0028751A"/>
    <w:rsid w:val="00291E6C"/>
    <w:rsid w:val="00296568"/>
    <w:rsid w:val="002A2716"/>
    <w:rsid w:val="002A3E56"/>
    <w:rsid w:val="002A70BF"/>
    <w:rsid w:val="002B2476"/>
    <w:rsid w:val="002B2A4B"/>
    <w:rsid w:val="002B5F67"/>
    <w:rsid w:val="002C0B9D"/>
    <w:rsid w:val="002C4379"/>
    <w:rsid w:val="002D07B7"/>
    <w:rsid w:val="002D32BE"/>
    <w:rsid w:val="002F1EF0"/>
    <w:rsid w:val="002F2C61"/>
    <w:rsid w:val="002F48E1"/>
    <w:rsid w:val="002F5987"/>
    <w:rsid w:val="002F6CB8"/>
    <w:rsid w:val="002F712F"/>
    <w:rsid w:val="002F75C7"/>
    <w:rsid w:val="00310632"/>
    <w:rsid w:val="00310981"/>
    <w:rsid w:val="00311F9A"/>
    <w:rsid w:val="00316F94"/>
    <w:rsid w:val="00321BA0"/>
    <w:rsid w:val="00325342"/>
    <w:rsid w:val="003255F2"/>
    <w:rsid w:val="003258E0"/>
    <w:rsid w:val="00331947"/>
    <w:rsid w:val="003327D3"/>
    <w:rsid w:val="00333339"/>
    <w:rsid w:val="00333C8C"/>
    <w:rsid w:val="00333F9D"/>
    <w:rsid w:val="00343567"/>
    <w:rsid w:val="00343E2E"/>
    <w:rsid w:val="003456D5"/>
    <w:rsid w:val="003507E5"/>
    <w:rsid w:val="003545B9"/>
    <w:rsid w:val="003568C6"/>
    <w:rsid w:val="00360B9C"/>
    <w:rsid w:val="00360F3B"/>
    <w:rsid w:val="003612C2"/>
    <w:rsid w:val="00361D19"/>
    <w:rsid w:val="003658E2"/>
    <w:rsid w:val="00371774"/>
    <w:rsid w:val="003750C1"/>
    <w:rsid w:val="00382BFF"/>
    <w:rsid w:val="00386A10"/>
    <w:rsid w:val="003876E0"/>
    <w:rsid w:val="00387E3E"/>
    <w:rsid w:val="00387FD4"/>
    <w:rsid w:val="00391028"/>
    <w:rsid w:val="003968A9"/>
    <w:rsid w:val="00396D02"/>
    <w:rsid w:val="0039725A"/>
    <w:rsid w:val="00397AA9"/>
    <w:rsid w:val="00397B81"/>
    <w:rsid w:val="00397BAB"/>
    <w:rsid w:val="003B2E00"/>
    <w:rsid w:val="003B3AED"/>
    <w:rsid w:val="003B679F"/>
    <w:rsid w:val="003C063E"/>
    <w:rsid w:val="003C1E30"/>
    <w:rsid w:val="003C2623"/>
    <w:rsid w:val="003C316D"/>
    <w:rsid w:val="003D03DE"/>
    <w:rsid w:val="003D0977"/>
    <w:rsid w:val="003D1F05"/>
    <w:rsid w:val="003D2415"/>
    <w:rsid w:val="003D413D"/>
    <w:rsid w:val="003D4807"/>
    <w:rsid w:val="003D5B85"/>
    <w:rsid w:val="003D5FF9"/>
    <w:rsid w:val="003E2654"/>
    <w:rsid w:val="003E3280"/>
    <w:rsid w:val="003E4D33"/>
    <w:rsid w:val="003E6E71"/>
    <w:rsid w:val="003F16D5"/>
    <w:rsid w:val="003F2099"/>
    <w:rsid w:val="003F4FED"/>
    <w:rsid w:val="003F6A2F"/>
    <w:rsid w:val="00400178"/>
    <w:rsid w:val="00400C91"/>
    <w:rsid w:val="00406B95"/>
    <w:rsid w:val="0040718A"/>
    <w:rsid w:val="00407D08"/>
    <w:rsid w:val="00412476"/>
    <w:rsid w:val="00430B44"/>
    <w:rsid w:val="00433203"/>
    <w:rsid w:val="004345D4"/>
    <w:rsid w:val="00436D35"/>
    <w:rsid w:val="00440128"/>
    <w:rsid w:val="0044241D"/>
    <w:rsid w:val="00442BD6"/>
    <w:rsid w:val="00442E0F"/>
    <w:rsid w:val="004430B4"/>
    <w:rsid w:val="004451DF"/>
    <w:rsid w:val="0044680D"/>
    <w:rsid w:val="004473C8"/>
    <w:rsid w:val="00450D82"/>
    <w:rsid w:val="0045285D"/>
    <w:rsid w:val="00460023"/>
    <w:rsid w:val="00460BA1"/>
    <w:rsid w:val="00465188"/>
    <w:rsid w:val="00470921"/>
    <w:rsid w:val="004716CB"/>
    <w:rsid w:val="00474222"/>
    <w:rsid w:val="00475BBE"/>
    <w:rsid w:val="00475D75"/>
    <w:rsid w:val="00483E22"/>
    <w:rsid w:val="004844D7"/>
    <w:rsid w:val="0049404D"/>
    <w:rsid w:val="004A1F20"/>
    <w:rsid w:val="004A273F"/>
    <w:rsid w:val="004A5EAC"/>
    <w:rsid w:val="004A6D7F"/>
    <w:rsid w:val="004B046A"/>
    <w:rsid w:val="004B1E26"/>
    <w:rsid w:val="004B4CF9"/>
    <w:rsid w:val="004C11B1"/>
    <w:rsid w:val="004C1BEC"/>
    <w:rsid w:val="004C1C2D"/>
    <w:rsid w:val="004C5E0C"/>
    <w:rsid w:val="004C6528"/>
    <w:rsid w:val="004D2C35"/>
    <w:rsid w:val="004D2EF9"/>
    <w:rsid w:val="004D351F"/>
    <w:rsid w:val="004E1699"/>
    <w:rsid w:val="004E29D0"/>
    <w:rsid w:val="004E2E7D"/>
    <w:rsid w:val="004E6C56"/>
    <w:rsid w:val="004F55AD"/>
    <w:rsid w:val="004F7549"/>
    <w:rsid w:val="00504300"/>
    <w:rsid w:val="0050581B"/>
    <w:rsid w:val="0050674A"/>
    <w:rsid w:val="00506D33"/>
    <w:rsid w:val="0051132E"/>
    <w:rsid w:val="005114D6"/>
    <w:rsid w:val="005140E2"/>
    <w:rsid w:val="005148FC"/>
    <w:rsid w:val="00521EE5"/>
    <w:rsid w:val="00524172"/>
    <w:rsid w:val="00527EE5"/>
    <w:rsid w:val="005308B0"/>
    <w:rsid w:val="00537317"/>
    <w:rsid w:val="0054009E"/>
    <w:rsid w:val="00540733"/>
    <w:rsid w:val="00540E75"/>
    <w:rsid w:val="005413B2"/>
    <w:rsid w:val="00541898"/>
    <w:rsid w:val="00546B08"/>
    <w:rsid w:val="00547D4E"/>
    <w:rsid w:val="005502A8"/>
    <w:rsid w:val="00551209"/>
    <w:rsid w:val="005550FF"/>
    <w:rsid w:val="005565CB"/>
    <w:rsid w:val="00567CE8"/>
    <w:rsid w:val="005718D1"/>
    <w:rsid w:val="005758A5"/>
    <w:rsid w:val="00575B7D"/>
    <w:rsid w:val="0058010D"/>
    <w:rsid w:val="00580177"/>
    <w:rsid w:val="00580192"/>
    <w:rsid w:val="005818C9"/>
    <w:rsid w:val="00585570"/>
    <w:rsid w:val="00586F77"/>
    <w:rsid w:val="005930ED"/>
    <w:rsid w:val="005956D6"/>
    <w:rsid w:val="005A2F5C"/>
    <w:rsid w:val="005A3826"/>
    <w:rsid w:val="005B0661"/>
    <w:rsid w:val="005B11B6"/>
    <w:rsid w:val="005B13E7"/>
    <w:rsid w:val="005B2A02"/>
    <w:rsid w:val="005B5CC6"/>
    <w:rsid w:val="005C31DC"/>
    <w:rsid w:val="005D19AD"/>
    <w:rsid w:val="005D4146"/>
    <w:rsid w:val="005D4D9F"/>
    <w:rsid w:val="005F0AAF"/>
    <w:rsid w:val="005F63F4"/>
    <w:rsid w:val="005F6572"/>
    <w:rsid w:val="005F7AFE"/>
    <w:rsid w:val="006000AB"/>
    <w:rsid w:val="00600734"/>
    <w:rsid w:val="006007A0"/>
    <w:rsid w:val="00600C43"/>
    <w:rsid w:val="006061FF"/>
    <w:rsid w:val="00610DCF"/>
    <w:rsid w:val="00611D69"/>
    <w:rsid w:val="00612DC3"/>
    <w:rsid w:val="006134D8"/>
    <w:rsid w:val="00613DE4"/>
    <w:rsid w:val="006178D7"/>
    <w:rsid w:val="006238EB"/>
    <w:rsid w:val="00623E78"/>
    <w:rsid w:val="00624623"/>
    <w:rsid w:val="0062729B"/>
    <w:rsid w:val="00627577"/>
    <w:rsid w:val="006369D5"/>
    <w:rsid w:val="0064235A"/>
    <w:rsid w:val="0064355A"/>
    <w:rsid w:val="0064519F"/>
    <w:rsid w:val="00647BD7"/>
    <w:rsid w:val="006531F7"/>
    <w:rsid w:val="006569AE"/>
    <w:rsid w:val="00657C50"/>
    <w:rsid w:val="006663DB"/>
    <w:rsid w:val="0066670C"/>
    <w:rsid w:val="00670685"/>
    <w:rsid w:val="006706AB"/>
    <w:rsid w:val="006740F5"/>
    <w:rsid w:val="0068168D"/>
    <w:rsid w:val="0068362C"/>
    <w:rsid w:val="006844DC"/>
    <w:rsid w:val="006845C2"/>
    <w:rsid w:val="00684D0C"/>
    <w:rsid w:val="00686055"/>
    <w:rsid w:val="00687301"/>
    <w:rsid w:val="00687A4C"/>
    <w:rsid w:val="00691031"/>
    <w:rsid w:val="00691DBF"/>
    <w:rsid w:val="006948AB"/>
    <w:rsid w:val="00695341"/>
    <w:rsid w:val="0069733C"/>
    <w:rsid w:val="006A33BD"/>
    <w:rsid w:val="006A47FE"/>
    <w:rsid w:val="006A65F3"/>
    <w:rsid w:val="006B26CA"/>
    <w:rsid w:val="006B2CCA"/>
    <w:rsid w:val="006B552E"/>
    <w:rsid w:val="006B7188"/>
    <w:rsid w:val="006C25C0"/>
    <w:rsid w:val="006C5BB3"/>
    <w:rsid w:val="006C5BDA"/>
    <w:rsid w:val="006C7109"/>
    <w:rsid w:val="006D3B70"/>
    <w:rsid w:val="006D5350"/>
    <w:rsid w:val="006D63DB"/>
    <w:rsid w:val="006E03B5"/>
    <w:rsid w:val="006E545C"/>
    <w:rsid w:val="006E58ED"/>
    <w:rsid w:val="006E6124"/>
    <w:rsid w:val="006E6986"/>
    <w:rsid w:val="006E751E"/>
    <w:rsid w:val="006F03A2"/>
    <w:rsid w:val="006F081E"/>
    <w:rsid w:val="006F2161"/>
    <w:rsid w:val="006F53A8"/>
    <w:rsid w:val="006F59BF"/>
    <w:rsid w:val="006F7B72"/>
    <w:rsid w:val="00702BD2"/>
    <w:rsid w:val="0070305E"/>
    <w:rsid w:val="00703E8B"/>
    <w:rsid w:val="007061EF"/>
    <w:rsid w:val="00707229"/>
    <w:rsid w:val="0071015D"/>
    <w:rsid w:val="0071421E"/>
    <w:rsid w:val="00716A82"/>
    <w:rsid w:val="00722DF8"/>
    <w:rsid w:val="007232AD"/>
    <w:rsid w:val="00723381"/>
    <w:rsid w:val="00725097"/>
    <w:rsid w:val="00727272"/>
    <w:rsid w:val="00727B1F"/>
    <w:rsid w:val="007347F3"/>
    <w:rsid w:val="00737077"/>
    <w:rsid w:val="00737622"/>
    <w:rsid w:val="0074222E"/>
    <w:rsid w:val="00743948"/>
    <w:rsid w:val="00743B76"/>
    <w:rsid w:val="00743FE3"/>
    <w:rsid w:val="00745760"/>
    <w:rsid w:val="00750D80"/>
    <w:rsid w:val="0075528D"/>
    <w:rsid w:val="0075780E"/>
    <w:rsid w:val="00761BAD"/>
    <w:rsid w:val="007638BE"/>
    <w:rsid w:val="0076666D"/>
    <w:rsid w:val="0077083D"/>
    <w:rsid w:val="00772A8B"/>
    <w:rsid w:val="00772E37"/>
    <w:rsid w:val="007736B5"/>
    <w:rsid w:val="00775EE0"/>
    <w:rsid w:val="0077690F"/>
    <w:rsid w:val="00777F1B"/>
    <w:rsid w:val="00780301"/>
    <w:rsid w:val="00780740"/>
    <w:rsid w:val="0078398A"/>
    <w:rsid w:val="007839F5"/>
    <w:rsid w:val="00783D20"/>
    <w:rsid w:val="007840E9"/>
    <w:rsid w:val="00784380"/>
    <w:rsid w:val="00791936"/>
    <w:rsid w:val="007A140A"/>
    <w:rsid w:val="007A199D"/>
    <w:rsid w:val="007A231F"/>
    <w:rsid w:val="007A6E7D"/>
    <w:rsid w:val="007B0497"/>
    <w:rsid w:val="007B14D3"/>
    <w:rsid w:val="007B4F05"/>
    <w:rsid w:val="007D0498"/>
    <w:rsid w:val="007D3ACF"/>
    <w:rsid w:val="007D476B"/>
    <w:rsid w:val="007E08B5"/>
    <w:rsid w:val="007E0C77"/>
    <w:rsid w:val="007E22D5"/>
    <w:rsid w:val="007F1163"/>
    <w:rsid w:val="007F3E87"/>
    <w:rsid w:val="007F6BB7"/>
    <w:rsid w:val="00800AFA"/>
    <w:rsid w:val="00800E29"/>
    <w:rsid w:val="0080154D"/>
    <w:rsid w:val="00801E3E"/>
    <w:rsid w:val="008025D2"/>
    <w:rsid w:val="0080428F"/>
    <w:rsid w:val="008050D9"/>
    <w:rsid w:val="008057A2"/>
    <w:rsid w:val="008057CE"/>
    <w:rsid w:val="008070BE"/>
    <w:rsid w:val="0081003E"/>
    <w:rsid w:val="008114BA"/>
    <w:rsid w:val="00811C10"/>
    <w:rsid w:val="00814CF7"/>
    <w:rsid w:val="00815312"/>
    <w:rsid w:val="008174DF"/>
    <w:rsid w:val="008207D6"/>
    <w:rsid w:val="008208C1"/>
    <w:rsid w:val="00821425"/>
    <w:rsid w:val="00824DA1"/>
    <w:rsid w:val="00831725"/>
    <w:rsid w:val="008402E6"/>
    <w:rsid w:val="00841489"/>
    <w:rsid w:val="00841755"/>
    <w:rsid w:val="0085104A"/>
    <w:rsid w:val="00852468"/>
    <w:rsid w:val="00854A2F"/>
    <w:rsid w:val="00861659"/>
    <w:rsid w:val="00861B6A"/>
    <w:rsid w:val="00870384"/>
    <w:rsid w:val="0087510D"/>
    <w:rsid w:val="00880100"/>
    <w:rsid w:val="00880223"/>
    <w:rsid w:val="00880F6F"/>
    <w:rsid w:val="008822AE"/>
    <w:rsid w:val="00882664"/>
    <w:rsid w:val="008853A1"/>
    <w:rsid w:val="00885E77"/>
    <w:rsid w:val="008864EA"/>
    <w:rsid w:val="0088669F"/>
    <w:rsid w:val="00886A48"/>
    <w:rsid w:val="008872DC"/>
    <w:rsid w:val="008942E5"/>
    <w:rsid w:val="00895E79"/>
    <w:rsid w:val="0089648C"/>
    <w:rsid w:val="00896B8E"/>
    <w:rsid w:val="008A16E0"/>
    <w:rsid w:val="008A23D4"/>
    <w:rsid w:val="008A3908"/>
    <w:rsid w:val="008A3FAF"/>
    <w:rsid w:val="008A50EF"/>
    <w:rsid w:val="008A5D85"/>
    <w:rsid w:val="008A7586"/>
    <w:rsid w:val="008B2906"/>
    <w:rsid w:val="008B3820"/>
    <w:rsid w:val="008B3F55"/>
    <w:rsid w:val="008B5A7B"/>
    <w:rsid w:val="008B605D"/>
    <w:rsid w:val="008D064A"/>
    <w:rsid w:val="008D1318"/>
    <w:rsid w:val="008D13FB"/>
    <w:rsid w:val="008D1FD1"/>
    <w:rsid w:val="008D2574"/>
    <w:rsid w:val="008D3A89"/>
    <w:rsid w:val="008D4D3B"/>
    <w:rsid w:val="008D57A3"/>
    <w:rsid w:val="008D7B28"/>
    <w:rsid w:val="008E181A"/>
    <w:rsid w:val="008E3232"/>
    <w:rsid w:val="008E3B58"/>
    <w:rsid w:val="008E4DF4"/>
    <w:rsid w:val="008E79DA"/>
    <w:rsid w:val="008F2AD0"/>
    <w:rsid w:val="00900FEC"/>
    <w:rsid w:val="0090201C"/>
    <w:rsid w:val="00903EF7"/>
    <w:rsid w:val="009040DF"/>
    <w:rsid w:val="00904ED5"/>
    <w:rsid w:val="00911EB5"/>
    <w:rsid w:val="00912144"/>
    <w:rsid w:val="00912D46"/>
    <w:rsid w:val="00914E6B"/>
    <w:rsid w:val="00916F71"/>
    <w:rsid w:val="00920C35"/>
    <w:rsid w:val="00922CFA"/>
    <w:rsid w:val="009255AA"/>
    <w:rsid w:val="009259F6"/>
    <w:rsid w:val="00925BF1"/>
    <w:rsid w:val="0093093E"/>
    <w:rsid w:val="009310D9"/>
    <w:rsid w:val="00932D8E"/>
    <w:rsid w:val="00932E32"/>
    <w:rsid w:val="00933587"/>
    <w:rsid w:val="00935AEA"/>
    <w:rsid w:val="0094185C"/>
    <w:rsid w:val="00943344"/>
    <w:rsid w:val="00943875"/>
    <w:rsid w:val="00943DA4"/>
    <w:rsid w:val="0094685A"/>
    <w:rsid w:val="00953CA0"/>
    <w:rsid w:val="009540EA"/>
    <w:rsid w:val="00954F55"/>
    <w:rsid w:val="00956167"/>
    <w:rsid w:val="0095722D"/>
    <w:rsid w:val="009573DC"/>
    <w:rsid w:val="009612A0"/>
    <w:rsid w:val="00962F02"/>
    <w:rsid w:val="00963902"/>
    <w:rsid w:val="00967382"/>
    <w:rsid w:val="009703B2"/>
    <w:rsid w:val="009767D3"/>
    <w:rsid w:val="00983F66"/>
    <w:rsid w:val="009847CA"/>
    <w:rsid w:val="00985443"/>
    <w:rsid w:val="0098636B"/>
    <w:rsid w:val="00987240"/>
    <w:rsid w:val="00990270"/>
    <w:rsid w:val="00990E19"/>
    <w:rsid w:val="00991674"/>
    <w:rsid w:val="009925FD"/>
    <w:rsid w:val="00992F17"/>
    <w:rsid w:val="009A0300"/>
    <w:rsid w:val="009A5FDA"/>
    <w:rsid w:val="009A7223"/>
    <w:rsid w:val="009B67B5"/>
    <w:rsid w:val="009C0387"/>
    <w:rsid w:val="009C10E1"/>
    <w:rsid w:val="009C30C3"/>
    <w:rsid w:val="009C317E"/>
    <w:rsid w:val="009C6ECC"/>
    <w:rsid w:val="009D253E"/>
    <w:rsid w:val="009D2BD2"/>
    <w:rsid w:val="009D34B7"/>
    <w:rsid w:val="009D7C3D"/>
    <w:rsid w:val="009E0A48"/>
    <w:rsid w:val="009E36D7"/>
    <w:rsid w:val="009E55FC"/>
    <w:rsid w:val="009F224F"/>
    <w:rsid w:val="009F2553"/>
    <w:rsid w:val="009F26DF"/>
    <w:rsid w:val="00A01D31"/>
    <w:rsid w:val="00A037BE"/>
    <w:rsid w:val="00A053BB"/>
    <w:rsid w:val="00A13A26"/>
    <w:rsid w:val="00A16711"/>
    <w:rsid w:val="00A17124"/>
    <w:rsid w:val="00A17180"/>
    <w:rsid w:val="00A17A19"/>
    <w:rsid w:val="00A218B1"/>
    <w:rsid w:val="00A221CC"/>
    <w:rsid w:val="00A237D2"/>
    <w:rsid w:val="00A2381A"/>
    <w:rsid w:val="00A23E17"/>
    <w:rsid w:val="00A2656B"/>
    <w:rsid w:val="00A3034B"/>
    <w:rsid w:val="00A31A33"/>
    <w:rsid w:val="00A33055"/>
    <w:rsid w:val="00A3349D"/>
    <w:rsid w:val="00A346DE"/>
    <w:rsid w:val="00A34D81"/>
    <w:rsid w:val="00A36177"/>
    <w:rsid w:val="00A36605"/>
    <w:rsid w:val="00A36D40"/>
    <w:rsid w:val="00A4512B"/>
    <w:rsid w:val="00A53848"/>
    <w:rsid w:val="00A56F21"/>
    <w:rsid w:val="00A57A3E"/>
    <w:rsid w:val="00A6083F"/>
    <w:rsid w:val="00A60CCB"/>
    <w:rsid w:val="00A60EA4"/>
    <w:rsid w:val="00A61BE7"/>
    <w:rsid w:val="00A621BD"/>
    <w:rsid w:val="00A6597F"/>
    <w:rsid w:val="00A67CE8"/>
    <w:rsid w:val="00A76488"/>
    <w:rsid w:val="00A81BAA"/>
    <w:rsid w:val="00A826C1"/>
    <w:rsid w:val="00A93E68"/>
    <w:rsid w:val="00A93EA2"/>
    <w:rsid w:val="00A957FA"/>
    <w:rsid w:val="00A97E51"/>
    <w:rsid w:val="00AA0BE6"/>
    <w:rsid w:val="00AA21E6"/>
    <w:rsid w:val="00AA2E99"/>
    <w:rsid w:val="00AA4E40"/>
    <w:rsid w:val="00AA56F2"/>
    <w:rsid w:val="00AB41A3"/>
    <w:rsid w:val="00AB4735"/>
    <w:rsid w:val="00AB4EEC"/>
    <w:rsid w:val="00AB56EE"/>
    <w:rsid w:val="00AB5D4E"/>
    <w:rsid w:val="00AB7A1D"/>
    <w:rsid w:val="00AC3EAF"/>
    <w:rsid w:val="00AD1DDE"/>
    <w:rsid w:val="00AD2415"/>
    <w:rsid w:val="00AD30D5"/>
    <w:rsid w:val="00AD3D92"/>
    <w:rsid w:val="00AD79F7"/>
    <w:rsid w:val="00AE72CA"/>
    <w:rsid w:val="00AE7556"/>
    <w:rsid w:val="00AF0017"/>
    <w:rsid w:val="00AF3E72"/>
    <w:rsid w:val="00AF4FE0"/>
    <w:rsid w:val="00B00D1C"/>
    <w:rsid w:val="00B0128C"/>
    <w:rsid w:val="00B016A3"/>
    <w:rsid w:val="00B049D2"/>
    <w:rsid w:val="00B05745"/>
    <w:rsid w:val="00B108B9"/>
    <w:rsid w:val="00B12162"/>
    <w:rsid w:val="00B20074"/>
    <w:rsid w:val="00B224A0"/>
    <w:rsid w:val="00B233DB"/>
    <w:rsid w:val="00B24DC0"/>
    <w:rsid w:val="00B2554A"/>
    <w:rsid w:val="00B25672"/>
    <w:rsid w:val="00B33FA1"/>
    <w:rsid w:val="00B34770"/>
    <w:rsid w:val="00B3694E"/>
    <w:rsid w:val="00B36E6E"/>
    <w:rsid w:val="00B41284"/>
    <w:rsid w:val="00B41578"/>
    <w:rsid w:val="00B41A9F"/>
    <w:rsid w:val="00B42074"/>
    <w:rsid w:val="00B43358"/>
    <w:rsid w:val="00B44BD3"/>
    <w:rsid w:val="00B47859"/>
    <w:rsid w:val="00B503C8"/>
    <w:rsid w:val="00B5577A"/>
    <w:rsid w:val="00B55807"/>
    <w:rsid w:val="00B56856"/>
    <w:rsid w:val="00B6028A"/>
    <w:rsid w:val="00B62A16"/>
    <w:rsid w:val="00B62FB1"/>
    <w:rsid w:val="00B65288"/>
    <w:rsid w:val="00B65872"/>
    <w:rsid w:val="00B72769"/>
    <w:rsid w:val="00B7570C"/>
    <w:rsid w:val="00B76FB6"/>
    <w:rsid w:val="00B832C6"/>
    <w:rsid w:val="00B837A9"/>
    <w:rsid w:val="00B838E5"/>
    <w:rsid w:val="00B926B4"/>
    <w:rsid w:val="00B93F55"/>
    <w:rsid w:val="00B977F3"/>
    <w:rsid w:val="00B97F7B"/>
    <w:rsid w:val="00BA1037"/>
    <w:rsid w:val="00BA28C4"/>
    <w:rsid w:val="00BA3C25"/>
    <w:rsid w:val="00BB403A"/>
    <w:rsid w:val="00BB44E5"/>
    <w:rsid w:val="00BB7651"/>
    <w:rsid w:val="00BC0729"/>
    <w:rsid w:val="00BD0C63"/>
    <w:rsid w:val="00BD3164"/>
    <w:rsid w:val="00BD34E1"/>
    <w:rsid w:val="00BD38A1"/>
    <w:rsid w:val="00BD3E4C"/>
    <w:rsid w:val="00BD527A"/>
    <w:rsid w:val="00BD55F9"/>
    <w:rsid w:val="00BD67AF"/>
    <w:rsid w:val="00BD6C6C"/>
    <w:rsid w:val="00BD77E7"/>
    <w:rsid w:val="00BE4009"/>
    <w:rsid w:val="00BE6D94"/>
    <w:rsid w:val="00BF2338"/>
    <w:rsid w:val="00BF4C5C"/>
    <w:rsid w:val="00BF50FB"/>
    <w:rsid w:val="00BF5306"/>
    <w:rsid w:val="00C00A84"/>
    <w:rsid w:val="00C03ACE"/>
    <w:rsid w:val="00C03B47"/>
    <w:rsid w:val="00C060DF"/>
    <w:rsid w:val="00C06B60"/>
    <w:rsid w:val="00C1109E"/>
    <w:rsid w:val="00C11CF4"/>
    <w:rsid w:val="00C13ABB"/>
    <w:rsid w:val="00C14FDD"/>
    <w:rsid w:val="00C206EC"/>
    <w:rsid w:val="00C21907"/>
    <w:rsid w:val="00C223DA"/>
    <w:rsid w:val="00C40D8D"/>
    <w:rsid w:val="00C44360"/>
    <w:rsid w:val="00C4605C"/>
    <w:rsid w:val="00C47253"/>
    <w:rsid w:val="00C505C8"/>
    <w:rsid w:val="00C52D8E"/>
    <w:rsid w:val="00C53925"/>
    <w:rsid w:val="00C5430A"/>
    <w:rsid w:val="00C549D6"/>
    <w:rsid w:val="00C55791"/>
    <w:rsid w:val="00C57703"/>
    <w:rsid w:val="00C60BDC"/>
    <w:rsid w:val="00C62B69"/>
    <w:rsid w:val="00C62D30"/>
    <w:rsid w:val="00C62F8F"/>
    <w:rsid w:val="00C635E7"/>
    <w:rsid w:val="00C67885"/>
    <w:rsid w:val="00C70E9F"/>
    <w:rsid w:val="00C71AB1"/>
    <w:rsid w:val="00C73F9B"/>
    <w:rsid w:val="00C76569"/>
    <w:rsid w:val="00C810DE"/>
    <w:rsid w:val="00C81DC0"/>
    <w:rsid w:val="00C840D0"/>
    <w:rsid w:val="00C869F0"/>
    <w:rsid w:val="00C97A25"/>
    <w:rsid w:val="00CA1A17"/>
    <w:rsid w:val="00CA305A"/>
    <w:rsid w:val="00CA3EE9"/>
    <w:rsid w:val="00CB1330"/>
    <w:rsid w:val="00CB22DA"/>
    <w:rsid w:val="00CB43F9"/>
    <w:rsid w:val="00CB6328"/>
    <w:rsid w:val="00CC2D2E"/>
    <w:rsid w:val="00CD1733"/>
    <w:rsid w:val="00CD275A"/>
    <w:rsid w:val="00CD4F76"/>
    <w:rsid w:val="00CD7BFA"/>
    <w:rsid w:val="00CE26BE"/>
    <w:rsid w:val="00CE37D1"/>
    <w:rsid w:val="00CF205F"/>
    <w:rsid w:val="00CF5E28"/>
    <w:rsid w:val="00CF6911"/>
    <w:rsid w:val="00D00204"/>
    <w:rsid w:val="00D0032F"/>
    <w:rsid w:val="00D026B9"/>
    <w:rsid w:val="00D04E9D"/>
    <w:rsid w:val="00D051D1"/>
    <w:rsid w:val="00D05FAF"/>
    <w:rsid w:val="00D073BC"/>
    <w:rsid w:val="00D177CE"/>
    <w:rsid w:val="00D17CDC"/>
    <w:rsid w:val="00D20BA2"/>
    <w:rsid w:val="00D2148B"/>
    <w:rsid w:val="00D22FD7"/>
    <w:rsid w:val="00D32504"/>
    <w:rsid w:val="00D32571"/>
    <w:rsid w:val="00D325D1"/>
    <w:rsid w:val="00D33926"/>
    <w:rsid w:val="00D3629E"/>
    <w:rsid w:val="00D374E9"/>
    <w:rsid w:val="00D40551"/>
    <w:rsid w:val="00D456BE"/>
    <w:rsid w:val="00D51F78"/>
    <w:rsid w:val="00D52557"/>
    <w:rsid w:val="00D52D2F"/>
    <w:rsid w:val="00D57C27"/>
    <w:rsid w:val="00D61A2C"/>
    <w:rsid w:val="00D61CA5"/>
    <w:rsid w:val="00D64E4F"/>
    <w:rsid w:val="00D75CFE"/>
    <w:rsid w:val="00D81EB5"/>
    <w:rsid w:val="00D837CB"/>
    <w:rsid w:val="00D84F7A"/>
    <w:rsid w:val="00D93028"/>
    <w:rsid w:val="00D974A0"/>
    <w:rsid w:val="00DA163F"/>
    <w:rsid w:val="00DA76EE"/>
    <w:rsid w:val="00DC00E0"/>
    <w:rsid w:val="00DC0435"/>
    <w:rsid w:val="00DC17DC"/>
    <w:rsid w:val="00DC2231"/>
    <w:rsid w:val="00DC2B94"/>
    <w:rsid w:val="00DD24B7"/>
    <w:rsid w:val="00DD48E3"/>
    <w:rsid w:val="00DD4BD3"/>
    <w:rsid w:val="00DE0CAB"/>
    <w:rsid w:val="00DF4783"/>
    <w:rsid w:val="00DF4B20"/>
    <w:rsid w:val="00DF6F5B"/>
    <w:rsid w:val="00E0239E"/>
    <w:rsid w:val="00E03DA3"/>
    <w:rsid w:val="00E04A63"/>
    <w:rsid w:val="00E055A5"/>
    <w:rsid w:val="00E067A9"/>
    <w:rsid w:val="00E070C5"/>
    <w:rsid w:val="00E1382B"/>
    <w:rsid w:val="00E13ED6"/>
    <w:rsid w:val="00E172E9"/>
    <w:rsid w:val="00E23248"/>
    <w:rsid w:val="00E316D3"/>
    <w:rsid w:val="00E3460C"/>
    <w:rsid w:val="00E4203B"/>
    <w:rsid w:val="00E42FEF"/>
    <w:rsid w:val="00E4305F"/>
    <w:rsid w:val="00E43D41"/>
    <w:rsid w:val="00E467C6"/>
    <w:rsid w:val="00E46DAB"/>
    <w:rsid w:val="00E47671"/>
    <w:rsid w:val="00E47865"/>
    <w:rsid w:val="00E50692"/>
    <w:rsid w:val="00E55418"/>
    <w:rsid w:val="00E55B52"/>
    <w:rsid w:val="00E57444"/>
    <w:rsid w:val="00E63337"/>
    <w:rsid w:val="00E64A17"/>
    <w:rsid w:val="00E64BFB"/>
    <w:rsid w:val="00E64DB1"/>
    <w:rsid w:val="00E75ABE"/>
    <w:rsid w:val="00E76196"/>
    <w:rsid w:val="00E80186"/>
    <w:rsid w:val="00E901E0"/>
    <w:rsid w:val="00E922A7"/>
    <w:rsid w:val="00E9299A"/>
    <w:rsid w:val="00E94400"/>
    <w:rsid w:val="00E9756E"/>
    <w:rsid w:val="00EA15F0"/>
    <w:rsid w:val="00EA53BC"/>
    <w:rsid w:val="00EA5BC0"/>
    <w:rsid w:val="00EB015F"/>
    <w:rsid w:val="00EB16FD"/>
    <w:rsid w:val="00EB2FE0"/>
    <w:rsid w:val="00EB538B"/>
    <w:rsid w:val="00EB6080"/>
    <w:rsid w:val="00EB65A7"/>
    <w:rsid w:val="00EC0222"/>
    <w:rsid w:val="00EC0E98"/>
    <w:rsid w:val="00EC2863"/>
    <w:rsid w:val="00EC3F87"/>
    <w:rsid w:val="00EC4264"/>
    <w:rsid w:val="00EC623E"/>
    <w:rsid w:val="00ED2483"/>
    <w:rsid w:val="00EE1BF6"/>
    <w:rsid w:val="00EE4C75"/>
    <w:rsid w:val="00EE7426"/>
    <w:rsid w:val="00EF2CFD"/>
    <w:rsid w:val="00EF4748"/>
    <w:rsid w:val="00EF65C8"/>
    <w:rsid w:val="00EF7F2C"/>
    <w:rsid w:val="00F008A9"/>
    <w:rsid w:val="00F024B4"/>
    <w:rsid w:val="00F04833"/>
    <w:rsid w:val="00F075CE"/>
    <w:rsid w:val="00F10449"/>
    <w:rsid w:val="00F11308"/>
    <w:rsid w:val="00F11489"/>
    <w:rsid w:val="00F17C25"/>
    <w:rsid w:val="00F25C79"/>
    <w:rsid w:val="00F26A9C"/>
    <w:rsid w:val="00F27CB1"/>
    <w:rsid w:val="00F30B39"/>
    <w:rsid w:val="00F31A42"/>
    <w:rsid w:val="00F36BA3"/>
    <w:rsid w:val="00F472A3"/>
    <w:rsid w:val="00F50E0C"/>
    <w:rsid w:val="00F514A1"/>
    <w:rsid w:val="00F56B51"/>
    <w:rsid w:val="00F618B5"/>
    <w:rsid w:val="00F63535"/>
    <w:rsid w:val="00F63F13"/>
    <w:rsid w:val="00F63FD3"/>
    <w:rsid w:val="00F72CB6"/>
    <w:rsid w:val="00F73C1A"/>
    <w:rsid w:val="00F74774"/>
    <w:rsid w:val="00F7566A"/>
    <w:rsid w:val="00F75973"/>
    <w:rsid w:val="00F772A4"/>
    <w:rsid w:val="00F77429"/>
    <w:rsid w:val="00F8394C"/>
    <w:rsid w:val="00F8730A"/>
    <w:rsid w:val="00F87DF7"/>
    <w:rsid w:val="00F910D2"/>
    <w:rsid w:val="00F940C2"/>
    <w:rsid w:val="00F949B0"/>
    <w:rsid w:val="00F951DE"/>
    <w:rsid w:val="00F95A83"/>
    <w:rsid w:val="00F965AF"/>
    <w:rsid w:val="00F9780E"/>
    <w:rsid w:val="00F978C2"/>
    <w:rsid w:val="00FA0C11"/>
    <w:rsid w:val="00FA5C92"/>
    <w:rsid w:val="00FA7397"/>
    <w:rsid w:val="00FB0B92"/>
    <w:rsid w:val="00FB1DCC"/>
    <w:rsid w:val="00FB3B20"/>
    <w:rsid w:val="00FB60A8"/>
    <w:rsid w:val="00FB6791"/>
    <w:rsid w:val="00FB6FCC"/>
    <w:rsid w:val="00FB7C23"/>
    <w:rsid w:val="00FC17B4"/>
    <w:rsid w:val="00FC3155"/>
    <w:rsid w:val="00FC4E84"/>
    <w:rsid w:val="00FC69D0"/>
    <w:rsid w:val="00FD0018"/>
    <w:rsid w:val="00FD08E7"/>
    <w:rsid w:val="00FD1165"/>
    <w:rsid w:val="00FD17AF"/>
    <w:rsid w:val="00FD184A"/>
    <w:rsid w:val="00FD4BE8"/>
    <w:rsid w:val="00FE10EA"/>
    <w:rsid w:val="00FE268D"/>
    <w:rsid w:val="00FE5980"/>
    <w:rsid w:val="00FF404F"/>
    <w:rsid w:val="3DAECF67"/>
    <w:rsid w:val="4D83CC76"/>
    <w:rsid w:val="5D31EA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30EA4"/>
  <w15:chartTrackingRefBased/>
  <w15:docId w15:val="{1BC4613D-B965-4E64-8228-D639EE10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outlineLvl w:val="0"/>
    </w:pPr>
    <w:rPr>
      <w:rFonts w:ascii="Courier 72" w:hAnsi="Courier 72"/>
      <w:sz w:val="24"/>
    </w:rPr>
  </w:style>
  <w:style w:type="paragraph" w:styleId="Heading2">
    <w:name w:val="heading 2"/>
    <w:basedOn w:val="Heading1"/>
    <w:next w:val="Normal"/>
    <w:qFormat/>
    <w:pPr>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outlineLvl w:val="1"/>
    </w:pPr>
    <w:rPr>
      <w:rFonts w:ascii="Courier New" w:hAnsi="Courier New"/>
      <w:caps/>
      <w:color w:val="0000FF"/>
      <w:sz w:val="20"/>
    </w:rPr>
  </w:style>
  <w:style w:type="paragraph" w:styleId="Heading3">
    <w:name w:val="heading 3"/>
    <w:basedOn w:val="Normal"/>
    <w:next w:val="Normal"/>
    <w:qFormat/>
    <w:rsid w:val="00E0239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D05FAF"/>
    <w:pPr>
      <w:keepNext/>
      <w:spacing w:before="240" w:after="60"/>
      <w:outlineLvl w:val="3"/>
    </w:pPr>
    <w:rPr>
      <w:rFonts w:ascii="Calibri" w:hAnsi="Calibri"/>
      <w:b/>
      <w:bCs/>
      <w:sz w:val="28"/>
      <w:szCs w:val="28"/>
    </w:rPr>
  </w:style>
  <w:style w:type="paragraph" w:styleId="Heading8">
    <w:name w:val="heading 8"/>
    <w:basedOn w:val="Normal"/>
    <w:next w:val="Normal"/>
    <w:qFormat/>
    <w:pPr>
      <w:keepNext/>
      <w:widowControl w:val="0"/>
      <w:tabs>
        <w:tab w:val="left" w:pos="720"/>
      </w:tabs>
      <w:outlineLvl w:val="7"/>
    </w:pPr>
    <w:rPr>
      <w:b/>
      <w:bCs/>
      <w:color w:val="000000"/>
      <w:sz w:val="24"/>
    </w:rPr>
  </w:style>
  <w:style w:type="paragraph" w:styleId="Heading9">
    <w:name w:val="heading 9"/>
    <w:basedOn w:val="Normal"/>
    <w:next w:val="Normal"/>
    <w:qFormat/>
    <w:pPr>
      <w:keepNext/>
      <w:widowControl w:val="0"/>
      <w:tabs>
        <w:tab w:val="left" w:pos="720"/>
      </w:tabs>
      <w:ind w:left="1800" w:hanging="1080"/>
      <w:outlineLvl w:val="8"/>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
    <w:name w:val="Body Text"/>
    <w:basedOn w:val="Normal"/>
    <w:link w:val="BodyTextChar"/>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pPr>
    <w:rPr>
      <w:rFonts w:ascii="Courier 72" w:hAnsi="Courier 72"/>
      <w:sz w:val="24"/>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val="0"/>
      <w:tabs>
        <w:tab w:val="left" w:pos="576"/>
      </w:tabs>
      <w:ind w:left="576" w:hanging="576"/>
    </w:pPr>
    <w:rPr>
      <w:sz w:val="24"/>
    </w:rPr>
  </w:style>
  <w:style w:type="paragraph" w:styleId="BodyText2">
    <w:name w:val="Body Text 2"/>
    <w:basedOn w:val="Normal"/>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pPr>
    <w:rPr>
      <w:rFonts w:ascii="Rockwell" w:hAnsi="Rockwell"/>
      <w:sz w:val="24"/>
    </w:rPr>
  </w:style>
  <w:style w:type="paragraph" w:customStyle="1" w:styleId="TXT">
    <w:name w:val="TXT"/>
    <w:basedOn w:val="Normal"/>
    <w:pPr>
      <w:ind w:left="230"/>
    </w:pPr>
    <w:rPr>
      <w:rFonts w:ascii="Courier New" w:hAnsi="Courier New"/>
    </w:rPr>
  </w:style>
  <w:style w:type="paragraph" w:styleId="BodyText3">
    <w:name w:val="Body Text 3"/>
    <w:basedOn w:val="Normal"/>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pPr>
    <w:rPr>
      <w:rFonts w:ascii="Rockwell" w:hAnsi="Rockwell"/>
      <w:b/>
      <w:sz w:val="24"/>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Title">
    <w:name w:val="Title"/>
    <w:basedOn w:val="Normal"/>
    <w:qFormat/>
    <w:pPr>
      <w:jc w:val="center"/>
    </w:pPr>
    <w:rPr>
      <w:rFonts w:ascii="NewCenturySchlbk" w:hAnsi="NewCenturySchlbk"/>
      <w:b/>
      <w:bCs/>
      <w:color w:val="800080"/>
      <w:sz w:val="18"/>
      <w:szCs w:val="18"/>
      <w:u w:val="single"/>
    </w:rPr>
  </w:style>
  <w:style w:type="paragraph" w:styleId="Caption">
    <w:name w:val="caption"/>
    <w:basedOn w:val="Normal"/>
    <w:next w:val="Normal"/>
    <w:qFormat/>
    <w:pPr>
      <w:spacing w:before="120" w:after="120"/>
    </w:pPr>
    <w:rPr>
      <w:rFonts w:ascii="Courier" w:hAnsi="Courier"/>
      <w:b/>
      <w:color w:val="000000"/>
      <w:sz w:val="24"/>
    </w:rPr>
  </w:style>
  <w:style w:type="paragraph" w:customStyle="1" w:styleId="PARA1">
    <w:name w:val="PARA1."/>
    <w:autoRedefine/>
    <w:pPr>
      <w:keepLines/>
      <w:widowControl w:val="0"/>
      <w:numPr>
        <w:numId w:val="6"/>
      </w:numPr>
      <w:spacing w:before="120" w:after="120"/>
    </w:pPr>
    <w:rPr>
      <w:snapToGrid w:val="0"/>
      <w:sz w:val="24"/>
      <w:lang w:eastAsia="en-US"/>
    </w:rPr>
  </w:style>
  <w:style w:type="paragraph" w:customStyle="1" w:styleId="PARA11">
    <w:name w:val="PARA1.1"/>
    <w:basedOn w:val="PARA1"/>
    <w:autoRedefine/>
    <w:pPr>
      <w:numPr>
        <w:ilvl w:val="1"/>
      </w:numPr>
      <w:tabs>
        <w:tab w:val="left" w:pos="540"/>
      </w:tabs>
    </w:pPr>
  </w:style>
  <w:style w:type="paragraph" w:customStyle="1" w:styleId="Tech1">
    <w:name w:val="Tech1"/>
    <w:basedOn w:val="Normal"/>
    <w:pPr>
      <w:numPr>
        <w:ilvl w:val="3"/>
        <w:numId w:val="6"/>
      </w:numPr>
      <w:spacing w:before="120" w:after="120"/>
      <w:outlineLvl w:val="0"/>
    </w:pPr>
    <w:rPr>
      <w:sz w:val="24"/>
    </w:rPr>
  </w:style>
  <w:style w:type="paragraph" w:styleId="BodyTextIndent3">
    <w:name w:val="Body Text Indent 3"/>
    <w:basedOn w:val="Normal"/>
    <w:pPr>
      <w:tabs>
        <w:tab w:val="left" w:pos="360"/>
        <w:tab w:val="left" w:pos="720"/>
      </w:tabs>
      <w:ind w:left="720" w:hanging="360"/>
    </w:pPr>
    <w:rPr>
      <w:sz w:val="24"/>
    </w:rPr>
  </w:style>
  <w:style w:type="paragraph" w:styleId="BodyTextIndent2">
    <w:name w:val="Body Text Indent 2"/>
    <w:basedOn w:val="Normal"/>
    <w:pPr>
      <w:keepNext/>
      <w:tabs>
        <w:tab w:val="left" w:pos="720"/>
      </w:tabs>
      <w:ind w:left="360"/>
    </w:pPr>
    <w:rPr>
      <w:rFonts w:ascii="Rockwell" w:hAnsi="Rockwell"/>
      <w:sz w:val="24"/>
    </w:rPr>
  </w:style>
  <w:style w:type="character" w:styleId="FollowedHyperlink">
    <w:name w:val="FollowedHyperlink"/>
    <w:rPr>
      <w:color w:val="800080"/>
      <w:u w:val="single"/>
    </w:rPr>
  </w:style>
  <w:style w:type="paragraph" w:customStyle="1" w:styleId="H4">
    <w:name w:val="H4"/>
    <w:basedOn w:val="Normal"/>
    <w:next w:val="Normal"/>
    <w:pPr>
      <w:keepNext/>
      <w:widowControl w:val="0"/>
      <w:overflowPunct w:val="0"/>
      <w:autoSpaceDE w:val="0"/>
      <w:autoSpaceDN w:val="0"/>
      <w:adjustRightInd w:val="0"/>
      <w:spacing w:before="100" w:after="100"/>
      <w:textAlignment w:val="baseline"/>
    </w:pPr>
    <w:rPr>
      <w:b/>
      <w:sz w:val="24"/>
    </w:rPr>
  </w:style>
  <w:style w:type="character" w:styleId="Emphasis">
    <w:name w:val="Emphasis"/>
    <w:uiPriority w:val="20"/>
    <w:qFormat/>
    <w:rsid w:val="00E0239E"/>
    <w:rPr>
      <w:i/>
      <w:iCs/>
    </w:rPr>
  </w:style>
  <w:style w:type="paragraph" w:customStyle="1" w:styleId="pbody">
    <w:name w:val="pbody"/>
    <w:basedOn w:val="Normal"/>
    <w:rsid w:val="00E0239E"/>
    <w:pPr>
      <w:spacing w:line="288" w:lineRule="auto"/>
      <w:ind w:firstLine="240"/>
    </w:pPr>
    <w:rPr>
      <w:rFonts w:ascii="Arial" w:hAnsi="Arial" w:cs="Arial"/>
      <w:color w:val="000000"/>
    </w:rPr>
  </w:style>
  <w:style w:type="paragraph" w:customStyle="1" w:styleId="pindented1">
    <w:name w:val="pindented1"/>
    <w:basedOn w:val="Normal"/>
    <w:rsid w:val="00E0239E"/>
    <w:pPr>
      <w:spacing w:line="288" w:lineRule="auto"/>
      <w:ind w:firstLine="480"/>
    </w:pPr>
    <w:rPr>
      <w:rFonts w:ascii="Arial" w:hAnsi="Arial" w:cs="Arial"/>
      <w:color w:val="000000"/>
    </w:rPr>
  </w:style>
  <w:style w:type="paragraph" w:customStyle="1" w:styleId="pindented2">
    <w:name w:val="pindented2"/>
    <w:basedOn w:val="Normal"/>
    <w:rsid w:val="00E0239E"/>
    <w:pPr>
      <w:spacing w:line="288" w:lineRule="auto"/>
      <w:ind w:firstLine="720"/>
    </w:pPr>
    <w:rPr>
      <w:rFonts w:ascii="Arial" w:hAnsi="Arial" w:cs="Arial"/>
      <w:color w:val="000000"/>
    </w:rPr>
  </w:style>
  <w:style w:type="character" w:customStyle="1" w:styleId="cwebjump">
    <w:name w:val="cwebjump"/>
    <w:basedOn w:val="DefaultParagraphFont"/>
    <w:rsid w:val="00E0239E"/>
  </w:style>
  <w:style w:type="character" w:customStyle="1" w:styleId="Heading4Char">
    <w:name w:val="Heading 4 Char"/>
    <w:link w:val="Heading4"/>
    <w:rsid w:val="00D05FAF"/>
    <w:rPr>
      <w:rFonts w:ascii="Calibri" w:eastAsia="Times New Roman" w:hAnsi="Calibri" w:cs="Times New Roman"/>
      <w:b/>
      <w:bCs/>
      <w:sz w:val="28"/>
      <w:szCs w:val="28"/>
    </w:rPr>
  </w:style>
  <w:style w:type="paragraph" w:customStyle="1" w:styleId="Default">
    <w:name w:val="Default"/>
    <w:rsid w:val="00FD1165"/>
    <w:pPr>
      <w:autoSpaceDE w:val="0"/>
      <w:autoSpaceDN w:val="0"/>
      <w:adjustRightInd w:val="0"/>
    </w:pPr>
    <w:rPr>
      <w:color w:val="000000"/>
      <w:sz w:val="24"/>
      <w:szCs w:val="24"/>
      <w:lang w:eastAsia="en-US"/>
    </w:rPr>
  </w:style>
  <w:style w:type="paragraph" w:customStyle="1" w:styleId="CM8">
    <w:name w:val="CM8"/>
    <w:basedOn w:val="Default"/>
    <w:next w:val="Default"/>
    <w:uiPriority w:val="99"/>
    <w:rsid w:val="00FD1165"/>
    <w:rPr>
      <w:color w:val="auto"/>
    </w:rPr>
  </w:style>
  <w:style w:type="paragraph" w:styleId="PlainText">
    <w:name w:val="Plain Text"/>
    <w:basedOn w:val="Normal"/>
    <w:link w:val="PlainTextChar"/>
    <w:uiPriority w:val="99"/>
    <w:unhideWhenUsed/>
    <w:rsid w:val="000B055A"/>
    <w:rPr>
      <w:rFonts w:ascii="Franklin Gothic Book" w:eastAsia="Calibri" w:hAnsi="Franklin Gothic Book"/>
      <w:sz w:val="22"/>
      <w:szCs w:val="21"/>
    </w:rPr>
  </w:style>
  <w:style w:type="character" w:customStyle="1" w:styleId="PlainTextChar">
    <w:name w:val="Plain Text Char"/>
    <w:link w:val="PlainText"/>
    <w:uiPriority w:val="99"/>
    <w:rsid w:val="000B055A"/>
    <w:rPr>
      <w:rFonts w:ascii="Franklin Gothic Book" w:eastAsia="Calibri" w:hAnsi="Franklin Gothic Book" w:cs="Times New Roman"/>
      <w:sz w:val="22"/>
      <w:szCs w:val="21"/>
    </w:rPr>
  </w:style>
  <w:style w:type="paragraph" w:styleId="ListParagraph">
    <w:name w:val="List Paragraph"/>
    <w:basedOn w:val="Normal"/>
    <w:uiPriority w:val="1"/>
    <w:qFormat/>
    <w:rsid w:val="000B055A"/>
    <w:pPr>
      <w:overflowPunct w:val="0"/>
      <w:autoSpaceDE w:val="0"/>
      <w:autoSpaceDN w:val="0"/>
      <w:adjustRightInd w:val="0"/>
      <w:ind w:left="720"/>
      <w:contextualSpacing/>
      <w:textAlignment w:val="baseline"/>
    </w:pPr>
  </w:style>
  <w:style w:type="paragraph" w:customStyle="1" w:styleId="TableParagraph">
    <w:name w:val="Table Paragraph"/>
    <w:basedOn w:val="Normal"/>
    <w:uiPriority w:val="1"/>
    <w:qFormat/>
    <w:rsid w:val="008057CE"/>
    <w:pPr>
      <w:widowControl w:val="0"/>
    </w:pPr>
    <w:rPr>
      <w:rFonts w:ascii="Calibri" w:eastAsia="Calibri" w:hAnsi="Calibri"/>
      <w:sz w:val="22"/>
      <w:szCs w:val="22"/>
    </w:rPr>
  </w:style>
  <w:style w:type="paragraph" w:styleId="BalloonText">
    <w:name w:val="Balloon Text"/>
    <w:basedOn w:val="Normal"/>
    <w:link w:val="BalloonTextChar"/>
    <w:rsid w:val="003F6A2F"/>
    <w:rPr>
      <w:rFonts w:ascii="Segoe UI" w:hAnsi="Segoe UI" w:cs="Segoe UI"/>
      <w:sz w:val="18"/>
      <w:szCs w:val="18"/>
    </w:rPr>
  </w:style>
  <w:style w:type="character" w:customStyle="1" w:styleId="BalloonTextChar">
    <w:name w:val="Balloon Text Char"/>
    <w:link w:val="BalloonText"/>
    <w:rsid w:val="003F6A2F"/>
    <w:rPr>
      <w:rFonts w:ascii="Segoe UI" w:hAnsi="Segoe UI" w:cs="Segoe UI"/>
      <w:sz w:val="18"/>
      <w:szCs w:val="18"/>
    </w:rPr>
  </w:style>
  <w:style w:type="character" w:customStyle="1" w:styleId="BodyTextChar">
    <w:name w:val="Body Text Char"/>
    <w:link w:val="BodyText"/>
    <w:rsid w:val="004473C8"/>
    <w:rPr>
      <w:rFonts w:ascii="Courier 72" w:hAnsi="Courier 72"/>
      <w:sz w:val="24"/>
    </w:rPr>
  </w:style>
  <w:style w:type="paragraph" w:customStyle="1" w:styleId="listl1">
    <w:name w:val="listl1"/>
    <w:basedOn w:val="Normal"/>
    <w:rsid w:val="009310D9"/>
    <w:pPr>
      <w:spacing w:before="100" w:beforeAutospacing="1" w:after="100" w:afterAutospacing="1"/>
    </w:pPr>
    <w:rPr>
      <w:sz w:val="24"/>
      <w:szCs w:val="24"/>
    </w:rPr>
  </w:style>
  <w:style w:type="character" w:customStyle="1" w:styleId="ph">
    <w:name w:val="ph"/>
    <w:basedOn w:val="DefaultParagraphFont"/>
    <w:rsid w:val="009310D9"/>
  </w:style>
  <w:style w:type="paragraph" w:customStyle="1" w:styleId="runin">
    <w:name w:val="runin"/>
    <w:basedOn w:val="Normal"/>
    <w:rsid w:val="009310D9"/>
    <w:pPr>
      <w:spacing w:before="100" w:beforeAutospacing="1" w:after="100" w:afterAutospacing="1"/>
    </w:pPr>
    <w:rPr>
      <w:sz w:val="24"/>
      <w:szCs w:val="24"/>
    </w:rPr>
  </w:style>
  <w:style w:type="paragraph" w:customStyle="1" w:styleId="runinchild">
    <w:name w:val="runinchild"/>
    <w:basedOn w:val="Normal"/>
    <w:rsid w:val="009310D9"/>
    <w:pPr>
      <w:spacing w:before="100" w:beforeAutospacing="1" w:after="100" w:afterAutospacing="1"/>
    </w:pPr>
    <w:rPr>
      <w:sz w:val="24"/>
      <w:szCs w:val="24"/>
    </w:rPr>
  </w:style>
  <w:style w:type="paragraph" w:customStyle="1" w:styleId="listl2">
    <w:name w:val="listl2"/>
    <w:basedOn w:val="Normal"/>
    <w:rsid w:val="009310D9"/>
    <w:pPr>
      <w:spacing w:before="100" w:beforeAutospacing="1" w:after="100" w:afterAutospacing="1"/>
    </w:pPr>
    <w:rPr>
      <w:sz w:val="24"/>
      <w:szCs w:val="24"/>
    </w:rPr>
  </w:style>
  <w:style w:type="paragraph" w:customStyle="1" w:styleId="listl3">
    <w:name w:val="listl3"/>
    <w:basedOn w:val="Normal"/>
    <w:rsid w:val="009310D9"/>
    <w:pPr>
      <w:spacing w:before="100" w:beforeAutospacing="1" w:after="100" w:afterAutospacing="1"/>
    </w:pPr>
    <w:rPr>
      <w:sz w:val="24"/>
      <w:szCs w:val="24"/>
    </w:rPr>
  </w:style>
  <w:style w:type="character" w:styleId="UnresolvedMention">
    <w:name w:val="Unresolved Mention"/>
    <w:uiPriority w:val="99"/>
    <w:semiHidden/>
    <w:unhideWhenUsed/>
    <w:rsid w:val="00311F9A"/>
    <w:rPr>
      <w:color w:val="605E5C"/>
      <w:shd w:val="clear" w:color="auto" w:fill="E1DFDD"/>
    </w:rPr>
  </w:style>
  <w:style w:type="paragraph" w:customStyle="1" w:styleId="p">
    <w:name w:val="p"/>
    <w:basedOn w:val="Normal"/>
    <w:rsid w:val="00920C35"/>
    <w:pPr>
      <w:spacing w:before="100" w:beforeAutospacing="1" w:after="100" w:afterAutospacing="1"/>
    </w:pPr>
    <w:rPr>
      <w:sz w:val="24"/>
      <w:szCs w:val="24"/>
    </w:rPr>
  </w:style>
  <w:style w:type="character" w:styleId="HTMLCite">
    <w:name w:val="HTML Cite"/>
    <w:uiPriority w:val="99"/>
    <w:unhideWhenUsed/>
    <w:rsid w:val="00C635E7"/>
    <w:rPr>
      <w:i/>
      <w:iCs/>
    </w:rPr>
  </w:style>
  <w:style w:type="paragraph" w:customStyle="1" w:styleId="paragraph">
    <w:name w:val="paragraph"/>
    <w:basedOn w:val="Normal"/>
    <w:rsid w:val="003507E5"/>
    <w:pPr>
      <w:spacing w:before="100" w:beforeAutospacing="1" w:after="100" w:afterAutospacing="1"/>
    </w:pPr>
    <w:rPr>
      <w:sz w:val="24"/>
      <w:szCs w:val="24"/>
    </w:rPr>
  </w:style>
  <w:style w:type="character" w:customStyle="1" w:styleId="normaltextrun">
    <w:name w:val="normaltextrun"/>
    <w:basedOn w:val="DefaultParagraphFont"/>
    <w:rsid w:val="003507E5"/>
  </w:style>
  <w:style w:type="character" w:customStyle="1" w:styleId="eop">
    <w:name w:val="eop"/>
    <w:basedOn w:val="DefaultParagraphFont"/>
    <w:rsid w:val="003507E5"/>
  </w:style>
  <w:style w:type="character" w:customStyle="1" w:styleId="contextualspellingandgrammarerror">
    <w:name w:val="contextualspellingandgrammarerror"/>
    <w:basedOn w:val="DefaultParagraphFont"/>
    <w:rsid w:val="003507E5"/>
  </w:style>
  <w:style w:type="character" w:customStyle="1" w:styleId="scxw67380742">
    <w:name w:val="scxw67380742"/>
    <w:basedOn w:val="DefaultParagraphFont"/>
    <w:rsid w:val="00350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5802">
      <w:bodyDiv w:val="1"/>
      <w:marLeft w:val="0"/>
      <w:marRight w:val="0"/>
      <w:marTop w:val="0"/>
      <w:marBottom w:val="0"/>
      <w:divBdr>
        <w:top w:val="none" w:sz="0" w:space="0" w:color="auto"/>
        <w:left w:val="none" w:sz="0" w:space="0" w:color="auto"/>
        <w:bottom w:val="none" w:sz="0" w:space="0" w:color="auto"/>
        <w:right w:val="none" w:sz="0" w:space="0" w:color="auto"/>
      </w:divBdr>
      <w:divsChild>
        <w:div w:id="1544947282">
          <w:marLeft w:val="0"/>
          <w:marRight w:val="0"/>
          <w:marTop w:val="0"/>
          <w:marBottom w:val="0"/>
          <w:divBdr>
            <w:top w:val="none" w:sz="0" w:space="0" w:color="auto"/>
            <w:left w:val="none" w:sz="0" w:space="0" w:color="auto"/>
            <w:bottom w:val="none" w:sz="0" w:space="0" w:color="auto"/>
            <w:right w:val="none" w:sz="0" w:space="0" w:color="auto"/>
          </w:divBdr>
        </w:div>
      </w:divsChild>
    </w:div>
    <w:div w:id="60444094">
      <w:bodyDiv w:val="1"/>
      <w:marLeft w:val="0"/>
      <w:marRight w:val="0"/>
      <w:marTop w:val="0"/>
      <w:marBottom w:val="0"/>
      <w:divBdr>
        <w:top w:val="none" w:sz="0" w:space="0" w:color="auto"/>
        <w:left w:val="none" w:sz="0" w:space="0" w:color="auto"/>
        <w:bottom w:val="none" w:sz="0" w:space="0" w:color="auto"/>
        <w:right w:val="none" w:sz="0" w:space="0" w:color="auto"/>
      </w:divBdr>
    </w:div>
    <w:div w:id="103162022">
      <w:bodyDiv w:val="1"/>
      <w:marLeft w:val="0"/>
      <w:marRight w:val="0"/>
      <w:marTop w:val="0"/>
      <w:marBottom w:val="0"/>
      <w:divBdr>
        <w:top w:val="none" w:sz="0" w:space="0" w:color="auto"/>
        <w:left w:val="none" w:sz="0" w:space="0" w:color="auto"/>
        <w:bottom w:val="none" w:sz="0" w:space="0" w:color="auto"/>
        <w:right w:val="none" w:sz="0" w:space="0" w:color="auto"/>
      </w:divBdr>
    </w:div>
    <w:div w:id="119424504">
      <w:bodyDiv w:val="1"/>
      <w:marLeft w:val="0"/>
      <w:marRight w:val="0"/>
      <w:marTop w:val="0"/>
      <w:marBottom w:val="0"/>
      <w:divBdr>
        <w:top w:val="none" w:sz="0" w:space="0" w:color="auto"/>
        <w:left w:val="none" w:sz="0" w:space="0" w:color="auto"/>
        <w:bottom w:val="none" w:sz="0" w:space="0" w:color="auto"/>
        <w:right w:val="none" w:sz="0" w:space="0" w:color="auto"/>
      </w:divBdr>
    </w:div>
    <w:div w:id="159320299">
      <w:bodyDiv w:val="1"/>
      <w:marLeft w:val="0"/>
      <w:marRight w:val="0"/>
      <w:marTop w:val="0"/>
      <w:marBottom w:val="0"/>
      <w:divBdr>
        <w:top w:val="none" w:sz="0" w:space="0" w:color="auto"/>
        <w:left w:val="none" w:sz="0" w:space="0" w:color="auto"/>
        <w:bottom w:val="none" w:sz="0" w:space="0" w:color="auto"/>
        <w:right w:val="none" w:sz="0" w:space="0" w:color="auto"/>
      </w:divBdr>
    </w:div>
    <w:div w:id="204099387">
      <w:bodyDiv w:val="1"/>
      <w:marLeft w:val="0"/>
      <w:marRight w:val="0"/>
      <w:marTop w:val="0"/>
      <w:marBottom w:val="0"/>
      <w:divBdr>
        <w:top w:val="none" w:sz="0" w:space="0" w:color="auto"/>
        <w:left w:val="none" w:sz="0" w:space="0" w:color="auto"/>
        <w:bottom w:val="none" w:sz="0" w:space="0" w:color="auto"/>
        <w:right w:val="none" w:sz="0" w:space="0" w:color="auto"/>
      </w:divBdr>
    </w:div>
    <w:div w:id="233777915">
      <w:bodyDiv w:val="1"/>
      <w:marLeft w:val="0"/>
      <w:marRight w:val="0"/>
      <w:marTop w:val="0"/>
      <w:marBottom w:val="0"/>
      <w:divBdr>
        <w:top w:val="none" w:sz="0" w:space="0" w:color="auto"/>
        <w:left w:val="none" w:sz="0" w:space="0" w:color="auto"/>
        <w:bottom w:val="none" w:sz="0" w:space="0" w:color="auto"/>
        <w:right w:val="none" w:sz="0" w:space="0" w:color="auto"/>
      </w:divBdr>
    </w:div>
    <w:div w:id="262344864">
      <w:bodyDiv w:val="1"/>
      <w:marLeft w:val="0"/>
      <w:marRight w:val="0"/>
      <w:marTop w:val="0"/>
      <w:marBottom w:val="0"/>
      <w:divBdr>
        <w:top w:val="none" w:sz="0" w:space="0" w:color="auto"/>
        <w:left w:val="none" w:sz="0" w:space="0" w:color="auto"/>
        <w:bottom w:val="none" w:sz="0" w:space="0" w:color="auto"/>
        <w:right w:val="none" w:sz="0" w:space="0" w:color="auto"/>
      </w:divBdr>
    </w:div>
    <w:div w:id="284392993">
      <w:bodyDiv w:val="1"/>
      <w:marLeft w:val="0"/>
      <w:marRight w:val="0"/>
      <w:marTop w:val="0"/>
      <w:marBottom w:val="0"/>
      <w:divBdr>
        <w:top w:val="none" w:sz="0" w:space="0" w:color="auto"/>
        <w:left w:val="none" w:sz="0" w:space="0" w:color="auto"/>
        <w:bottom w:val="none" w:sz="0" w:space="0" w:color="auto"/>
        <w:right w:val="none" w:sz="0" w:space="0" w:color="auto"/>
      </w:divBdr>
      <w:divsChild>
        <w:div w:id="1016273258">
          <w:marLeft w:val="0"/>
          <w:marRight w:val="0"/>
          <w:marTop w:val="0"/>
          <w:marBottom w:val="0"/>
          <w:divBdr>
            <w:top w:val="none" w:sz="0" w:space="0" w:color="auto"/>
            <w:left w:val="none" w:sz="0" w:space="0" w:color="auto"/>
            <w:bottom w:val="none" w:sz="0" w:space="0" w:color="auto"/>
            <w:right w:val="none" w:sz="0" w:space="0" w:color="auto"/>
          </w:divBdr>
        </w:div>
      </w:divsChild>
    </w:div>
    <w:div w:id="300115522">
      <w:bodyDiv w:val="1"/>
      <w:marLeft w:val="0"/>
      <w:marRight w:val="0"/>
      <w:marTop w:val="0"/>
      <w:marBottom w:val="0"/>
      <w:divBdr>
        <w:top w:val="none" w:sz="0" w:space="0" w:color="auto"/>
        <w:left w:val="none" w:sz="0" w:space="0" w:color="auto"/>
        <w:bottom w:val="none" w:sz="0" w:space="0" w:color="auto"/>
        <w:right w:val="none" w:sz="0" w:space="0" w:color="auto"/>
      </w:divBdr>
    </w:div>
    <w:div w:id="366683038">
      <w:bodyDiv w:val="1"/>
      <w:marLeft w:val="0"/>
      <w:marRight w:val="0"/>
      <w:marTop w:val="0"/>
      <w:marBottom w:val="0"/>
      <w:divBdr>
        <w:top w:val="none" w:sz="0" w:space="0" w:color="auto"/>
        <w:left w:val="none" w:sz="0" w:space="0" w:color="auto"/>
        <w:bottom w:val="none" w:sz="0" w:space="0" w:color="auto"/>
        <w:right w:val="none" w:sz="0" w:space="0" w:color="auto"/>
      </w:divBdr>
    </w:div>
    <w:div w:id="386415256">
      <w:bodyDiv w:val="1"/>
      <w:marLeft w:val="0"/>
      <w:marRight w:val="0"/>
      <w:marTop w:val="0"/>
      <w:marBottom w:val="0"/>
      <w:divBdr>
        <w:top w:val="none" w:sz="0" w:space="0" w:color="auto"/>
        <w:left w:val="none" w:sz="0" w:space="0" w:color="auto"/>
        <w:bottom w:val="none" w:sz="0" w:space="0" w:color="auto"/>
        <w:right w:val="none" w:sz="0" w:space="0" w:color="auto"/>
      </w:divBdr>
      <w:divsChild>
        <w:div w:id="165635867">
          <w:marLeft w:val="0"/>
          <w:marRight w:val="0"/>
          <w:marTop w:val="0"/>
          <w:marBottom w:val="0"/>
          <w:divBdr>
            <w:top w:val="none" w:sz="0" w:space="0" w:color="auto"/>
            <w:left w:val="none" w:sz="0" w:space="0" w:color="auto"/>
            <w:bottom w:val="none" w:sz="0" w:space="0" w:color="auto"/>
            <w:right w:val="none" w:sz="0" w:space="0" w:color="auto"/>
          </w:divBdr>
        </w:div>
      </w:divsChild>
    </w:div>
    <w:div w:id="396441878">
      <w:bodyDiv w:val="1"/>
      <w:marLeft w:val="0"/>
      <w:marRight w:val="0"/>
      <w:marTop w:val="0"/>
      <w:marBottom w:val="0"/>
      <w:divBdr>
        <w:top w:val="none" w:sz="0" w:space="0" w:color="auto"/>
        <w:left w:val="none" w:sz="0" w:space="0" w:color="auto"/>
        <w:bottom w:val="none" w:sz="0" w:space="0" w:color="auto"/>
        <w:right w:val="none" w:sz="0" w:space="0" w:color="auto"/>
      </w:divBdr>
    </w:div>
    <w:div w:id="465314363">
      <w:bodyDiv w:val="1"/>
      <w:marLeft w:val="0"/>
      <w:marRight w:val="0"/>
      <w:marTop w:val="0"/>
      <w:marBottom w:val="0"/>
      <w:divBdr>
        <w:top w:val="none" w:sz="0" w:space="0" w:color="auto"/>
        <w:left w:val="none" w:sz="0" w:space="0" w:color="auto"/>
        <w:bottom w:val="none" w:sz="0" w:space="0" w:color="auto"/>
        <w:right w:val="none" w:sz="0" w:space="0" w:color="auto"/>
      </w:divBdr>
      <w:divsChild>
        <w:div w:id="13311227">
          <w:marLeft w:val="0"/>
          <w:marRight w:val="0"/>
          <w:marTop w:val="0"/>
          <w:marBottom w:val="0"/>
          <w:divBdr>
            <w:top w:val="none" w:sz="0" w:space="0" w:color="auto"/>
            <w:left w:val="none" w:sz="0" w:space="0" w:color="auto"/>
            <w:bottom w:val="none" w:sz="0" w:space="0" w:color="auto"/>
            <w:right w:val="none" w:sz="0" w:space="0" w:color="auto"/>
          </w:divBdr>
        </w:div>
        <w:div w:id="755631388">
          <w:marLeft w:val="0"/>
          <w:marRight w:val="0"/>
          <w:marTop w:val="0"/>
          <w:marBottom w:val="0"/>
          <w:divBdr>
            <w:top w:val="none" w:sz="0" w:space="0" w:color="auto"/>
            <w:left w:val="none" w:sz="0" w:space="0" w:color="auto"/>
            <w:bottom w:val="none" w:sz="0" w:space="0" w:color="auto"/>
            <w:right w:val="none" w:sz="0" w:space="0" w:color="auto"/>
          </w:divBdr>
        </w:div>
      </w:divsChild>
    </w:div>
    <w:div w:id="481237996">
      <w:bodyDiv w:val="1"/>
      <w:marLeft w:val="0"/>
      <w:marRight w:val="0"/>
      <w:marTop w:val="0"/>
      <w:marBottom w:val="0"/>
      <w:divBdr>
        <w:top w:val="none" w:sz="0" w:space="0" w:color="auto"/>
        <w:left w:val="none" w:sz="0" w:space="0" w:color="auto"/>
        <w:bottom w:val="none" w:sz="0" w:space="0" w:color="auto"/>
        <w:right w:val="none" w:sz="0" w:space="0" w:color="auto"/>
      </w:divBdr>
    </w:div>
    <w:div w:id="485821298">
      <w:bodyDiv w:val="1"/>
      <w:marLeft w:val="0"/>
      <w:marRight w:val="0"/>
      <w:marTop w:val="0"/>
      <w:marBottom w:val="0"/>
      <w:divBdr>
        <w:top w:val="none" w:sz="0" w:space="0" w:color="auto"/>
        <w:left w:val="none" w:sz="0" w:space="0" w:color="auto"/>
        <w:bottom w:val="none" w:sz="0" w:space="0" w:color="auto"/>
        <w:right w:val="none" w:sz="0" w:space="0" w:color="auto"/>
      </w:divBdr>
    </w:div>
    <w:div w:id="565646392">
      <w:bodyDiv w:val="1"/>
      <w:marLeft w:val="0"/>
      <w:marRight w:val="0"/>
      <w:marTop w:val="0"/>
      <w:marBottom w:val="0"/>
      <w:divBdr>
        <w:top w:val="none" w:sz="0" w:space="0" w:color="auto"/>
        <w:left w:val="none" w:sz="0" w:space="0" w:color="auto"/>
        <w:bottom w:val="none" w:sz="0" w:space="0" w:color="auto"/>
        <w:right w:val="none" w:sz="0" w:space="0" w:color="auto"/>
      </w:divBdr>
      <w:divsChild>
        <w:div w:id="133450668">
          <w:marLeft w:val="0"/>
          <w:marRight w:val="0"/>
          <w:marTop w:val="0"/>
          <w:marBottom w:val="0"/>
          <w:divBdr>
            <w:top w:val="none" w:sz="0" w:space="0" w:color="auto"/>
            <w:left w:val="none" w:sz="0" w:space="0" w:color="auto"/>
            <w:bottom w:val="none" w:sz="0" w:space="0" w:color="auto"/>
            <w:right w:val="none" w:sz="0" w:space="0" w:color="auto"/>
          </w:divBdr>
        </w:div>
      </w:divsChild>
    </w:div>
    <w:div w:id="574170780">
      <w:bodyDiv w:val="1"/>
      <w:marLeft w:val="0"/>
      <w:marRight w:val="0"/>
      <w:marTop w:val="0"/>
      <w:marBottom w:val="0"/>
      <w:divBdr>
        <w:top w:val="none" w:sz="0" w:space="0" w:color="auto"/>
        <w:left w:val="none" w:sz="0" w:space="0" w:color="auto"/>
        <w:bottom w:val="none" w:sz="0" w:space="0" w:color="auto"/>
        <w:right w:val="none" w:sz="0" w:space="0" w:color="auto"/>
      </w:divBdr>
    </w:div>
    <w:div w:id="575408349">
      <w:bodyDiv w:val="1"/>
      <w:marLeft w:val="0"/>
      <w:marRight w:val="0"/>
      <w:marTop w:val="0"/>
      <w:marBottom w:val="0"/>
      <w:divBdr>
        <w:top w:val="none" w:sz="0" w:space="0" w:color="auto"/>
        <w:left w:val="none" w:sz="0" w:space="0" w:color="auto"/>
        <w:bottom w:val="none" w:sz="0" w:space="0" w:color="auto"/>
        <w:right w:val="none" w:sz="0" w:space="0" w:color="auto"/>
      </w:divBdr>
    </w:div>
    <w:div w:id="589124529">
      <w:bodyDiv w:val="1"/>
      <w:marLeft w:val="0"/>
      <w:marRight w:val="0"/>
      <w:marTop w:val="0"/>
      <w:marBottom w:val="0"/>
      <w:divBdr>
        <w:top w:val="none" w:sz="0" w:space="0" w:color="auto"/>
        <w:left w:val="none" w:sz="0" w:space="0" w:color="auto"/>
        <w:bottom w:val="none" w:sz="0" w:space="0" w:color="auto"/>
        <w:right w:val="none" w:sz="0" w:space="0" w:color="auto"/>
      </w:divBdr>
      <w:divsChild>
        <w:div w:id="1159342110">
          <w:marLeft w:val="0"/>
          <w:marRight w:val="0"/>
          <w:marTop w:val="0"/>
          <w:marBottom w:val="0"/>
          <w:divBdr>
            <w:top w:val="none" w:sz="0" w:space="0" w:color="auto"/>
            <w:left w:val="none" w:sz="0" w:space="0" w:color="auto"/>
            <w:bottom w:val="none" w:sz="0" w:space="0" w:color="auto"/>
            <w:right w:val="none" w:sz="0" w:space="0" w:color="auto"/>
          </w:divBdr>
        </w:div>
      </w:divsChild>
    </w:div>
    <w:div w:id="632753335">
      <w:bodyDiv w:val="1"/>
      <w:marLeft w:val="0"/>
      <w:marRight w:val="0"/>
      <w:marTop w:val="0"/>
      <w:marBottom w:val="0"/>
      <w:divBdr>
        <w:top w:val="none" w:sz="0" w:space="0" w:color="auto"/>
        <w:left w:val="none" w:sz="0" w:space="0" w:color="auto"/>
        <w:bottom w:val="none" w:sz="0" w:space="0" w:color="auto"/>
        <w:right w:val="none" w:sz="0" w:space="0" w:color="auto"/>
      </w:divBdr>
    </w:div>
    <w:div w:id="637145018">
      <w:bodyDiv w:val="1"/>
      <w:marLeft w:val="0"/>
      <w:marRight w:val="0"/>
      <w:marTop w:val="0"/>
      <w:marBottom w:val="0"/>
      <w:divBdr>
        <w:top w:val="none" w:sz="0" w:space="0" w:color="auto"/>
        <w:left w:val="none" w:sz="0" w:space="0" w:color="auto"/>
        <w:bottom w:val="none" w:sz="0" w:space="0" w:color="auto"/>
        <w:right w:val="none" w:sz="0" w:space="0" w:color="auto"/>
      </w:divBdr>
      <w:divsChild>
        <w:div w:id="1042369188">
          <w:marLeft w:val="0"/>
          <w:marRight w:val="0"/>
          <w:marTop w:val="0"/>
          <w:marBottom w:val="0"/>
          <w:divBdr>
            <w:top w:val="none" w:sz="0" w:space="0" w:color="auto"/>
            <w:left w:val="none" w:sz="0" w:space="0" w:color="auto"/>
            <w:bottom w:val="none" w:sz="0" w:space="0" w:color="auto"/>
            <w:right w:val="none" w:sz="0" w:space="0" w:color="auto"/>
          </w:divBdr>
        </w:div>
      </w:divsChild>
    </w:div>
    <w:div w:id="637339201">
      <w:bodyDiv w:val="1"/>
      <w:marLeft w:val="0"/>
      <w:marRight w:val="0"/>
      <w:marTop w:val="0"/>
      <w:marBottom w:val="0"/>
      <w:divBdr>
        <w:top w:val="none" w:sz="0" w:space="0" w:color="auto"/>
        <w:left w:val="none" w:sz="0" w:space="0" w:color="auto"/>
        <w:bottom w:val="none" w:sz="0" w:space="0" w:color="auto"/>
        <w:right w:val="none" w:sz="0" w:space="0" w:color="auto"/>
      </w:divBdr>
    </w:div>
    <w:div w:id="655845551">
      <w:bodyDiv w:val="1"/>
      <w:marLeft w:val="0"/>
      <w:marRight w:val="0"/>
      <w:marTop w:val="0"/>
      <w:marBottom w:val="0"/>
      <w:divBdr>
        <w:top w:val="none" w:sz="0" w:space="0" w:color="auto"/>
        <w:left w:val="none" w:sz="0" w:space="0" w:color="auto"/>
        <w:bottom w:val="none" w:sz="0" w:space="0" w:color="auto"/>
        <w:right w:val="none" w:sz="0" w:space="0" w:color="auto"/>
      </w:divBdr>
    </w:div>
    <w:div w:id="660698060">
      <w:bodyDiv w:val="1"/>
      <w:marLeft w:val="0"/>
      <w:marRight w:val="0"/>
      <w:marTop w:val="0"/>
      <w:marBottom w:val="0"/>
      <w:divBdr>
        <w:top w:val="none" w:sz="0" w:space="0" w:color="auto"/>
        <w:left w:val="none" w:sz="0" w:space="0" w:color="auto"/>
        <w:bottom w:val="none" w:sz="0" w:space="0" w:color="auto"/>
        <w:right w:val="none" w:sz="0" w:space="0" w:color="auto"/>
      </w:divBdr>
    </w:div>
    <w:div w:id="683022234">
      <w:bodyDiv w:val="1"/>
      <w:marLeft w:val="0"/>
      <w:marRight w:val="0"/>
      <w:marTop w:val="0"/>
      <w:marBottom w:val="0"/>
      <w:divBdr>
        <w:top w:val="none" w:sz="0" w:space="0" w:color="auto"/>
        <w:left w:val="none" w:sz="0" w:space="0" w:color="auto"/>
        <w:bottom w:val="none" w:sz="0" w:space="0" w:color="auto"/>
        <w:right w:val="none" w:sz="0" w:space="0" w:color="auto"/>
      </w:divBdr>
    </w:div>
    <w:div w:id="693455628">
      <w:bodyDiv w:val="1"/>
      <w:marLeft w:val="0"/>
      <w:marRight w:val="0"/>
      <w:marTop w:val="0"/>
      <w:marBottom w:val="0"/>
      <w:divBdr>
        <w:top w:val="none" w:sz="0" w:space="0" w:color="auto"/>
        <w:left w:val="none" w:sz="0" w:space="0" w:color="auto"/>
        <w:bottom w:val="none" w:sz="0" w:space="0" w:color="auto"/>
        <w:right w:val="none" w:sz="0" w:space="0" w:color="auto"/>
      </w:divBdr>
      <w:divsChild>
        <w:div w:id="544103048">
          <w:marLeft w:val="0"/>
          <w:marRight w:val="0"/>
          <w:marTop w:val="0"/>
          <w:marBottom w:val="0"/>
          <w:divBdr>
            <w:top w:val="none" w:sz="0" w:space="0" w:color="auto"/>
            <w:left w:val="none" w:sz="0" w:space="0" w:color="auto"/>
            <w:bottom w:val="none" w:sz="0" w:space="0" w:color="auto"/>
            <w:right w:val="none" w:sz="0" w:space="0" w:color="auto"/>
          </w:divBdr>
        </w:div>
      </w:divsChild>
    </w:div>
    <w:div w:id="709645546">
      <w:bodyDiv w:val="1"/>
      <w:marLeft w:val="0"/>
      <w:marRight w:val="0"/>
      <w:marTop w:val="0"/>
      <w:marBottom w:val="0"/>
      <w:divBdr>
        <w:top w:val="none" w:sz="0" w:space="0" w:color="auto"/>
        <w:left w:val="none" w:sz="0" w:space="0" w:color="auto"/>
        <w:bottom w:val="none" w:sz="0" w:space="0" w:color="auto"/>
        <w:right w:val="none" w:sz="0" w:space="0" w:color="auto"/>
      </w:divBdr>
      <w:divsChild>
        <w:div w:id="861478928">
          <w:marLeft w:val="0"/>
          <w:marRight w:val="0"/>
          <w:marTop w:val="0"/>
          <w:marBottom w:val="0"/>
          <w:divBdr>
            <w:top w:val="none" w:sz="0" w:space="0" w:color="auto"/>
            <w:left w:val="none" w:sz="0" w:space="0" w:color="auto"/>
            <w:bottom w:val="none" w:sz="0" w:space="0" w:color="auto"/>
            <w:right w:val="none" w:sz="0" w:space="0" w:color="auto"/>
          </w:divBdr>
        </w:div>
      </w:divsChild>
    </w:div>
    <w:div w:id="752627183">
      <w:bodyDiv w:val="1"/>
      <w:marLeft w:val="0"/>
      <w:marRight w:val="0"/>
      <w:marTop w:val="0"/>
      <w:marBottom w:val="0"/>
      <w:divBdr>
        <w:top w:val="none" w:sz="0" w:space="0" w:color="auto"/>
        <w:left w:val="none" w:sz="0" w:space="0" w:color="auto"/>
        <w:bottom w:val="none" w:sz="0" w:space="0" w:color="auto"/>
        <w:right w:val="none" w:sz="0" w:space="0" w:color="auto"/>
      </w:divBdr>
    </w:div>
    <w:div w:id="824972095">
      <w:bodyDiv w:val="1"/>
      <w:marLeft w:val="0"/>
      <w:marRight w:val="0"/>
      <w:marTop w:val="0"/>
      <w:marBottom w:val="0"/>
      <w:divBdr>
        <w:top w:val="none" w:sz="0" w:space="0" w:color="auto"/>
        <w:left w:val="none" w:sz="0" w:space="0" w:color="auto"/>
        <w:bottom w:val="none" w:sz="0" w:space="0" w:color="auto"/>
        <w:right w:val="none" w:sz="0" w:space="0" w:color="auto"/>
      </w:divBdr>
    </w:div>
    <w:div w:id="834296727">
      <w:bodyDiv w:val="1"/>
      <w:marLeft w:val="0"/>
      <w:marRight w:val="0"/>
      <w:marTop w:val="0"/>
      <w:marBottom w:val="0"/>
      <w:divBdr>
        <w:top w:val="none" w:sz="0" w:space="0" w:color="auto"/>
        <w:left w:val="none" w:sz="0" w:space="0" w:color="auto"/>
        <w:bottom w:val="none" w:sz="0" w:space="0" w:color="auto"/>
        <w:right w:val="none" w:sz="0" w:space="0" w:color="auto"/>
      </w:divBdr>
    </w:div>
    <w:div w:id="841046983">
      <w:bodyDiv w:val="1"/>
      <w:marLeft w:val="0"/>
      <w:marRight w:val="0"/>
      <w:marTop w:val="0"/>
      <w:marBottom w:val="0"/>
      <w:divBdr>
        <w:top w:val="none" w:sz="0" w:space="0" w:color="auto"/>
        <w:left w:val="none" w:sz="0" w:space="0" w:color="auto"/>
        <w:bottom w:val="none" w:sz="0" w:space="0" w:color="auto"/>
        <w:right w:val="none" w:sz="0" w:space="0" w:color="auto"/>
      </w:divBdr>
      <w:divsChild>
        <w:div w:id="670329765">
          <w:marLeft w:val="0"/>
          <w:marRight w:val="0"/>
          <w:marTop w:val="0"/>
          <w:marBottom w:val="0"/>
          <w:divBdr>
            <w:top w:val="none" w:sz="0" w:space="0" w:color="auto"/>
            <w:left w:val="none" w:sz="0" w:space="0" w:color="auto"/>
            <w:bottom w:val="none" w:sz="0" w:space="0" w:color="auto"/>
            <w:right w:val="none" w:sz="0" w:space="0" w:color="auto"/>
          </w:divBdr>
        </w:div>
      </w:divsChild>
    </w:div>
    <w:div w:id="857038762">
      <w:bodyDiv w:val="1"/>
      <w:marLeft w:val="0"/>
      <w:marRight w:val="0"/>
      <w:marTop w:val="0"/>
      <w:marBottom w:val="0"/>
      <w:divBdr>
        <w:top w:val="none" w:sz="0" w:space="0" w:color="auto"/>
        <w:left w:val="none" w:sz="0" w:space="0" w:color="auto"/>
        <w:bottom w:val="none" w:sz="0" w:space="0" w:color="auto"/>
        <w:right w:val="none" w:sz="0" w:space="0" w:color="auto"/>
      </w:divBdr>
    </w:div>
    <w:div w:id="864951875">
      <w:bodyDiv w:val="1"/>
      <w:marLeft w:val="0"/>
      <w:marRight w:val="0"/>
      <w:marTop w:val="0"/>
      <w:marBottom w:val="0"/>
      <w:divBdr>
        <w:top w:val="none" w:sz="0" w:space="0" w:color="auto"/>
        <w:left w:val="none" w:sz="0" w:space="0" w:color="auto"/>
        <w:bottom w:val="none" w:sz="0" w:space="0" w:color="auto"/>
        <w:right w:val="none" w:sz="0" w:space="0" w:color="auto"/>
      </w:divBdr>
    </w:div>
    <w:div w:id="878664152">
      <w:bodyDiv w:val="1"/>
      <w:marLeft w:val="0"/>
      <w:marRight w:val="0"/>
      <w:marTop w:val="0"/>
      <w:marBottom w:val="0"/>
      <w:divBdr>
        <w:top w:val="none" w:sz="0" w:space="0" w:color="auto"/>
        <w:left w:val="none" w:sz="0" w:space="0" w:color="auto"/>
        <w:bottom w:val="none" w:sz="0" w:space="0" w:color="auto"/>
        <w:right w:val="none" w:sz="0" w:space="0" w:color="auto"/>
      </w:divBdr>
    </w:div>
    <w:div w:id="904336685">
      <w:bodyDiv w:val="1"/>
      <w:marLeft w:val="0"/>
      <w:marRight w:val="0"/>
      <w:marTop w:val="0"/>
      <w:marBottom w:val="0"/>
      <w:divBdr>
        <w:top w:val="none" w:sz="0" w:space="0" w:color="auto"/>
        <w:left w:val="none" w:sz="0" w:space="0" w:color="auto"/>
        <w:bottom w:val="none" w:sz="0" w:space="0" w:color="auto"/>
        <w:right w:val="none" w:sz="0" w:space="0" w:color="auto"/>
      </w:divBdr>
    </w:div>
    <w:div w:id="1035736060">
      <w:bodyDiv w:val="1"/>
      <w:marLeft w:val="0"/>
      <w:marRight w:val="0"/>
      <w:marTop w:val="0"/>
      <w:marBottom w:val="0"/>
      <w:divBdr>
        <w:top w:val="none" w:sz="0" w:space="0" w:color="auto"/>
        <w:left w:val="none" w:sz="0" w:space="0" w:color="auto"/>
        <w:bottom w:val="none" w:sz="0" w:space="0" w:color="auto"/>
        <w:right w:val="none" w:sz="0" w:space="0" w:color="auto"/>
      </w:divBdr>
      <w:divsChild>
        <w:div w:id="1246762177">
          <w:marLeft w:val="0"/>
          <w:marRight w:val="0"/>
          <w:marTop w:val="0"/>
          <w:marBottom w:val="0"/>
          <w:divBdr>
            <w:top w:val="none" w:sz="0" w:space="0" w:color="auto"/>
            <w:left w:val="none" w:sz="0" w:space="0" w:color="auto"/>
            <w:bottom w:val="none" w:sz="0" w:space="0" w:color="auto"/>
            <w:right w:val="none" w:sz="0" w:space="0" w:color="auto"/>
          </w:divBdr>
        </w:div>
      </w:divsChild>
    </w:div>
    <w:div w:id="1108895357">
      <w:bodyDiv w:val="1"/>
      <w:marLeft w:val="0"/>
      <w:marRight w:val="0"/>
      <w:marTop w:val="0"/>
      <w:marBottom w:val="0"/>
      <w:divBdr>
        <w:top w:val="none" w:sz="0" w:space="0" w:color="auto"/>
        <w:left w:val="none" w:sz="0" w:space="0" w:color="auto"/>
        <w:bottom w:val="none" w:sz="0" w:space="0" w:color="auto"/>
        <w:right w:val="none" w:sz="0" w:space="0" w:color="auto"/>
      </w:divBdr>
    </w:div>
    <w:div w:id="1134369705">
      <w:bodyDiv w:val="1"/>
      <w:marLeft w:val="0"/>
      <w:marRight w:val="0"/>
      <w:marTop w:val="0"/>
      <w:marBottom w:val="0"/>
      <w:divBdr>
        <w:top w:val="none" w:sz="0" w:space="0" w:color="auto"/>
        <w:left w:val="none" w:sz="0" w:space="0" w:color="auto"/>
        <w:bottom w:val="none" w:sz="0" w:space="0" w:color="auto"/>
        <w:right w:val="none" w:sz="0" w:space="0" w:color="auto"/>
      </w:divBdr>
      <w:divsChild>
        <w:div w:id="439643362">
          <w:marLeft w:val="0"/>
          <w:marRight w:val="0"/>
          <w:marTop w:val="0"/>
          <w:marBottom w:val="0"/>
          <w:divBdr>
            <w:top w:val="none" w:sz="0" w:space="0" w:color="auto"/>
            <w:left w:val="none" w:sz="0" w:space="0" w:color="auto"/>
            <w:bottom w:val="none" w:sz="0" w:space="0" w:color="auto"/>
            <w:right w:val="none" w:sz="0" w:space="0" w:color="auto"/>
          </w:divBdr>
        </w:div>
      </w:divsChild>
    </w:div>
    <w:div w:id="1146580995">
      <w:bodyDiv w:val="1"/>
      <w:marLeft w:val="0"/>
      <w:marRight w:val="0"/>
      <w:marTop w:val="0"/>
      <w:marBottom w:val="0"/>
      <w:divBdr>
        <w:top w:val="none" w:sz="0" w:space="0" w:color="auto"/>
        <w:left w:val="none" w:sz="0" w:space="0" w:color="auto"/>
        <w:bottom w:val="none" w:sz="0" w:space="0" w:color="auto"/>
        <w:right w:val="none" w:sz="0" w:space="0" w:color="auto"/>
      </w:divBdr>
      <w:divsChild>
        <w:div w:id="1372801331">
          <w:marLeft w:val="0"/>
          <w:marRight w:val="0"/>
          <w:marTop w:val="0"/>
          <w:marBottom w:val="0"/>
          <w:divBdr>
            <w:top w:val="none" w:sz="0" w:space="0" w:color="auto"/>
            <w:left w:val="none" w:sz="0" w:space="0" w:color="auto"/>
            <w:bottom w:val="none" w:sz="0" w:space="0" w:color="auto"/>
            <w:right w:val="none" w:sz="0" w:space="0" w:color="auto"/>
          </w:divBdr>
        </w:div>
      </w:divsChild>
    </w:div>
    <w:div w:id="1168519574">
      <w:bodyDiv w:val="1"/>
      <w:marLeft w:val="0"/>
      <w:marRight w:val="0"/>
      <w:marTop w:val="0"/>
      <w:marBottom w:val="0"/>
      <w:divBdr>
        <w:top w:val="none" w:sz="0" w:space="0" w:color="auto"/>
        <w:left w:val="none" w:sz="0" w:space="0" w:color="auto"/>
        <w:bottom w:val="none" w:sz="0" w:space="0" w:color="auto"/>
        <w:right w:val="none" w:sz="0" w:space="0" w:color="auto"/>
      </w:divBdr>
    </w:div>
    <w:div w:id="1218862859">
      <w:bodyDiv w:val="1"/>
      <w:marLeft w:val="0"/>
      <w:marRight w:val="0"/>
      <w:marTop w:val="0"/>
      <w:marBottom w:val="0"/>
      <w:divBdr>
        <w:top w:val="none" w:sz="0" w:space="0" w:color="auto"/>
        <w:left w:val="none" w:sz="0" w:space="0" w:color="auto"/>
        <w:bottom w:val="none" w:sz="0" w:space="0" w:color="auto"/>
        <w:right w:val="none" w:sz="0" w:space="0" w:color="auto"/>
      </w:divBdr>
      <w:divsChild>
        <w:div w:id="1780686568">
          <w:marLeft w:val="0"/>
          <w:marRight w:val="0"/>
          <w:marTop w:val="0"/>
          <w:marBottom w:val="0"/>
          <w:divBdr>
            <w:top w:val="none" w:sz="0" w:space="0" w:color="auto"/>
            <w:left w:val="none" w:sz="0" w:space="0" w:color="auto"/>
            <w:bottom w:val="none" w:sz="0" w:space="0" w:color="auto"/>
            <w:right w:val="none" w:sz="0" w:space="0" w:color="auto"/>
          </w:divBdr>
        </w:div>
      </w:divsChild>
    </w:div>
    <w:div w:id="1237396091">
      <w:bodyDiv w:val="1"/>
      <w:marLeft w:val="0"/>
      <w:marRight w:val="0"/>
      <w:marTop w:val="0"/>
      <w:marBottom w:val="0"/>
      <w:divBdr>
        <w:top w:val="none" w:sz="0" w:space="0" w:color="auto"/>
        <w:left w:val="none" w:sz="0" w:space="0" w:color="auto"/>
        <w:bottom w:val="none" w:sz="0" w:space="0" w:color="auto"/>
        <w:right w:val="none" w:sz="0" w:space="0" w:color="auto"/>
      </w:divBdr>
    </w:div>
    <w:div w:id="1266890302">
      <w:bodyDiv w:val="1"/>
      <w:marLeft w:val="0"/>
      <w:marRight w:val="0"/>
      <w:marTop w:val="0"/>
      <w:marBottom w:val="0"/>
      <w:divBdr>
        <w:top w:val="none" w:sz="0" w:space="0" w:color="auto"/>
        <w:left w:val="none" w:sz="0" w:space="0" w:color="auto"/>
        <w:bottom w:val="none" w:sz="0" w:space="0" w:color="auto"/>
        <w:right w:val="none" w:sz="0" w:space="0" w:color="auto"/>
      </w:divBdr>
    </w:div>
    <w:div w:id="1275553751">
      <w:bodyDiv w:val="1"/>
      <w:marLeft w:val="0"/>
      <w:marRight w:val="0"/>
      <w:marTop w:val="0"/>
      <w:marBottom w:val="0"/>
      <w:divBdr>
        <w:top w:val="none" w:sz="0" w:space="0" w:color="auto"/>
        <w:left w:val="none" w:sz="0" w:space="0" w:color="auto"/>
        <w:bottom w:val="none" w:sz="0" w:space="0" w:color="auto"/>
        <w:right w:val="none" w:sz="0" w:space="0" w:color="auto"/>
      </w:divBdr>
    </w:div>
    <w:div w:id="1326787488">
      <w:bodyDiv w:val="1"/>
      <w:marLeft w:val="0"/>
      <w:marRight w:val="0"/>
      <w:marTop w:val="0"/>
      <w:marBottom w:val="0"/>
      <w:divBdr>
        <w:top w:val="none" w:sz="0" w:space="0" w:color="auto"/>
        <w:left w:val="none" w:sz="0" w:space="0" w:color="auto"/>
        <w:bottom w:val="none" w:sz="0" w:space="0" w:color="auto"/>
        <w:right w:val="none" w:sz="0" w:space="0" w:color="auto"/>
      </w:divBdr>
    </w:div>
    <w:div w:id="1327637088">
      <w:bodyDiv w:val="1"/>
      <w:marLeft w:val="0"/>
      <w:marRight w:val="0"/>
      <w:marTop w:val="0"/>
      <w:marBottom w:val="0"/>
      <w:divBdr>
        <w:top w:val="none" w:sz="0" w:space="0" w:color="auto"/>
        <w:left w:val="none" w:sz="0" w:space="0" w:color="auto"/>
        <w:bottom w:val="none" w:sz="0" w:space="0" w:color="auto"/>
        <w:right w:val="none" w:sz="0" w:space="0" w:color="auto"/>
      </w:divBdr>
      <w:divsChild>
        <w:div w:id="1502506527">
          <w:marLeft w:val="0"/>
          <w:marRight w:val="0"/>
          <w:marTop w:val="0"/>
          <w:marBottom w:val="0"/>
          <w:divBdr>
            <w:top w:val="none" w:sz="0" w:space="0" w:color="auto"/>
            <w:left w:val="none" w:sz="0" w:space="0" w:color="auto"/>
            <w:bottom w:val="none" w:sz="0" w:space="0" w:color="auto"/>
            <w:right w:val="none" w:sz="0" w:space="0" w:color="auto"/>
          </w:divBdr>
        </w:div>
      </w:divsChild>
    </w:div>
    <w:div w:id="1333676666">
      <w:bodyDiv w:val="1"/>
      <w:marLeft w:val="0"/>
      <w:marRight w:val="0"/>
      <w:marTop w:val="0"/>
      <w:marBottom w:val="0"/>
      <w:divBdr>
        <w:top w:val="none" w:sz="0" w:space="0" w:color="auto"/>
        <w:left w:val="none" w:sz="0" w:space="0" w:color="auto"/>
        <w:bottom w:val="none" w:sz="0" w:space="0" w:color="auto"/>
        <w:right w:val="none" w:sz="0" w:space="0" w:color="auto"/>
      </w:divBdr>
    </w:div>
    <w:div w:id="1395079233">
      <w:bodyDiv w:val="1"/>
      <w:marLeft w:val="0"/>
      <w:marRight w:val="0"/>
      <w:marTop w:val="0"/>
      <w:marBottom w:val="0"/>
      <w:divBdr>
        <w:top w:val="none" w:sz="0" w:space="0" w:color="auto"/>
        <w:left w:val="none" w:sz="0" w:space="0" w:color="auto"/>
        <w:bottom w:val="none" w:sz="0" w:space="0" w:color="auto"/>
        <w:right w:val="none" w:sz="0" w:space="0" w:color="auto"/>
      </w:divBdr>
    </w:div>
    <w:div w:id="1432357857">
      <w:bodyDiv w:val="1"/>
      <w:marLeft w:val="0"/>
      <w:marRight w:val="0"/>
      <w:marTop w:val="0"/>
      <w:marBottom w:val="0"/>
      <w:divBdr>
        <w:top w:val="none" w:sz="0" w:space="0" w:color="auto"/>
        <w:left w:val="none" w:sz="0" w:space="0" w:color="auto"/>
        <w:bottom w:val="none" w:sz="0" w:space="0" w:color="auto"/>
        <w:right w:val="none" w:sz="0" w:space="0" w:color="auto"/>
      </w:divBdr>
    </w:div>
    <w:div w:id="1515610990">
      <w:bodyDiv w:val="1"/>
      <w:marLeft w:val="0"/>
      <w:marRight w:val="0"/>
      <w:marTop w:val="0"/>
      <w:marBottom w:val="0"/>
      <w:divBdr>
        <w:top w:val="none" w:sz="0" w:space="0" w:color="auto"/>
        <w:left w:val="none" w:sz="0" w:space="0" w:color="auto"/>
        <w:bottom w:val="none" w:sz="0" w:space="0" w:color="auto"/>
        <w:right w:val="none" w:sz="0" w:space="0" w:color="auto"/>
      </w:divBdr>
    </w:div>
    <w:div w:id="1550609454">
      <w:bodyDiv w:val="1"/>
      <w:marLeft w:val="0"/>
      <w:marRight w:val="0"/>
      <w:marTop w:val="0"/>
      <w:marBottom w:val="0"/>
      <w:divBdr>
        <w:top w:val="none" w:sz="0" w:space="0" w:color="auto"/>
        <w:left w:val="none" w:sz="0" w:space="0" w:color="auto"/>
        <w:bottom w:val="none" w:sz="0" w:space="0" w:color="auto"/>
        <w:right w:val="none" w:sz="0" w:space="0" w:color="auto"/>
      </w:divBdr>
    </w:div>
    <w:div w:id="1568489875">
      <w:bodyDiv w:val="1"/>
      <w:marLeft w:val="0"/>
      <w:marRight w:val="0"/>
      <w:marTop w:val="0"/>
      <w:marBottom w:val="0"/>
      <w:divBdr>
        <w:top w:val="none" w:sz="0" w:space="0" w:color="auto"/>
        <w:left w:val="none" w:sz="0" w:space="0" w:color="auto"/>
        <w:bottom w:val="none" w:sz="0" w:space="0" w:color="auto"/>
        <w:right w:val="none" w:sz="0" w:space="0" w:color="auto"/>
      </w:divBdr>
    </w:div>
    <w:div w:id="1594511373">
      <w:bodyDiv w:val="1"/>
      <w:marLeft w:val="0"/>
      <w:marRight w:val="0"/>
      <w:marTop w:val="0"/>
      <w:marBottom w:val="0"/>
      <w:divBdr>
        <w:top w:val="none" w:sz="0" w:space="0" w:color="auto"/>
        <w:left w:val="none" w:sz="0" w:space="0" w:color="auto"/>
        <w:bottom w:val="none" w:sz="0" w:space="0" w:color="auto"/>
        <w:right w:val="none" w:sz="0" w:space="0" w:color="auto"/>
      </w:divBdr>
      <w:divsChild>
        <w:div w:id="658191493">
          <w:marLeft w:val="0"/>
          <w:marRight w:val="0"/>
          <w:marTop w:val="0"/>
          <w:marBottom w:val="0"/>
          <w:divBdr>
            <w:top w:val="none" w:sz="0" w:space="0" w:color="auto"/>
            <w:left w:val="none" w:sz="0" w:space="0" w:color="auto"/>
            <w:bottom w:val="none" w:sz="0" w:space="0" w:color="auto"/>
            <w:right w:val="none" w:sz="0" w:space="0" w:color="auto"/>
          </w:divBdr>
        </w:div>
      </w:divsChild>
    </w:div>
    <w:div w:id="1595892863">
      <w:bodyDiv w:val="1"/>
      <w:marLeft w:val="0"/>
      <w:marRight w:val="0"/>
      <w:marTop w:val="0"/>
      <w:marBottom w:val="0"/>
      <w:divBdr>
        <w:top w:val="none" w:sz="0" w:space="0" w:color="auto"/>
        <w:left w:val="none" w:sz="0" w:space="0" w:color="auto"/>
        <w:bottom w:val="none" w:sz="0" w:space="0" w:color="auto"/>
        <w:right w:val="none" w:sz="0" w:space="0" w:color="auto"/>
      </w:divBdr>
    </w:div>
    <w:div w:id="1600486170">
      <w:bodyDiv w:val="1"/>
      <w:marLeft w:val="0"/>
      <w:marRight w:val="0"/>
      <w:marTop w:val="0"/>
      <w:marBottom w:val="0"/>
      <w:divBdr>
        <w:top w:val="none" w:sz="0" w:space="0" w:color="auto"/>
        <w:left w:val="none" w:sz="0" w:space="0" w:color="auto"/>
        <w:bottom w:val="none" w:sz="0" w:space="0" w:color="auto"/>
        <w:right w:val="none" w:sz="0" w:space="0" w:color="auto"/>
      </w:divBdr>
    </w:div>
    <w:div w:id="1653100256">
      <w:bodyDiv w:val="1"/>
      <w:marLeft w:val="0"/>
      <w:marRight w:val="0"/>
      <w:marTop w:val="0"/>
      <w:marBottom w:val="0"/>
      <w:divBdr>
        <w:top w:val="none" w:sz="0" w:space="0" w:color="auto"/>
        <w:left w:val="none" w:sz="0" w:space="0" w:color="auto"/>
        <w:bottom w:val="none" w:sz="0" w:space="0" w:color="auto"/>
        <w:right w:val="none" w:sz="0" w:space="0" w:color="auto"/>
      </w:divBdr>
      <w:divsChild>
        <w:div w:id="331837032">
          <w:marLeft w:val="0"/>
          <w:marRight w:val="0"/>
          <w:marTop w:val="0"/>
          <w:marBottom w:val="0"/>
          <w:divBdr>
            <w:top w:val="none" w:sz="0" w:space="0" w:color="auto"/>
            <w:left w:val="none" w:sz="0" w:space="0" w:color="auto"/>
            <w:bottom w:val="none" w:sz="0" w:space="0" w:color="auto"/>
            <w:right w:val="none" w:sz="0" w:space="0" w:color="auto"/>
          </w:divBdr>
        </w:div>
        <w:div w:id="397436763">
          <w:marLeft w:val="0"/>
          <w:marRight w:val="0"/>
          <w:marTop w:val="0"/>
          <w:marBottom w:val="0"/>
          <w:divBdr>
            <w:top w:val="none" w:sz="0" w:space="0" w:color="auto"/>
            <w:left w:val="none" w:sz="0" w:space="0" w:color="auto"/>
            <w:bottom w:val="none" w:sz="0" w:space="0" w:color="auto"/>
            <w:right w:val="none" w:sz="0" w:space="0" w:color="auto"/>
          </w:divBdr>
        </w:div>
        <w:div w:id="594825139">
          <w:marLeft w:val="0"/>
          <w:marRight w:val="0"/>
          <w:marTop w:val="0"/>
          <w:marBottom w:val="0"/>
          <w:divBdr>
            <w:top w:val="none" w:sz="0" w:space="0" w:color="auto"/>
            <w:left w:val="none" w:sz="0" w:space="0" w:color="auto"/>
            <w:bottom w:val="none" w:sz="0" w:space="0" w:color="auto"/>
            <w:right w:val="none" w:sz="0" w:space="0" w:color="auto"/>
          </w:divBdr>
        </w:div>
        <w:div w:id="643198863">
          <w:marLeft w:val="0"/>
          <w:marRight w:val="0"/>
          <w:marTop w:val="0"/>
          <w:marBottom w:val="0"/>
          <w:divBdr>
            <w:top w:val="none" w:sz="0" w:space="0" w:color="auto"/>
            <w:left w:val="none" w:sz="0" w:space="0" w:color="auto"/>
            <w:bottom w:val="none" w:sz="0" w:space="0" w:color="auto"/>
            <w:right w:val="none" w:sz="0" w:space="0" w:color="auto"/>
          </w:divBdr>
        </w:div>
        <w:div w:id="790784202">
          <w:marLeft w:val="0"/>
          <w:marRight w:val="0"/>
          <w:marTop w:val="0"/>
          <w:marBottom w:val="0"/>
          <w:divBdr>
            <w:top w:val="none" w:sz="0" w:space="0" w:color="auto"/>
            <w:left w:val="none" w:sz="0" w:space="0" w:color="auto"/>
            <w:bottom w:val="none" w:sz="0" w:space="0" w:color="auto"/>
            <w:right w:val="none" w:sz="0" w:space="0" w:color="auto"/>
          </w:divBdr>
        </w:div>
        <w:div w:id="958029265">
          <w:marLeft w:val="0"/>
          <w:marRight w:val="0"/>
          <w:marTop w:val="0"/>
          <w:marBottom w:val="0"/>
          <w:divBdr>
            <w:top w:val="none" w:sz="0" w:space="0" w:color="auto"/>
            <w:left w:val="none" w:sz="0" w:space="0" w:color="auto"/>
            <w:bottom w:val="none" w:sz="0" w:space="0" w:color="auto"/>
            <w:right w:val="none" w:sz="0" w:space="0" w:color="auto"/>
          </w:divBdr>
        </w:div>
        <w:div w:id="1037583664">
          <w:marLeft w:val="0"/>
          <w:marRight w:val="0"/>
          <w:marTop w:val="0"/>
          <w:marBottom w:val="0"/>
          <w:divBdr>
            <w:top w:val="none" w:sz="0" w:space="0" w:color="auto"/>
            <w:left w:val="none" w:sz="0" w:space="0" w:color="auto"/>
            <w:bottom w:val="none" w:sz="0" w:space="0" w:color="auto"/>
            <w:right w:val="none" w:sz="0" w:space="0" w:color="auto"/>
          </w:divBdr>
          <w:divsChild>
            <w:div w:id="513109016">
              <w:marLeft w:val="0"/>
              <w:marRight w:val="0"/>
              <w:marTop w:val="0"/>
              <w:marBottom w:val="0"/>
              <w:divBdr>
                <w:top w:val="none" w:sz="0" w:space="0" w:color="auto"/>
                <w:left w:val="none" w:sz="0" w:space="0" w:color="auto"/>
                <w:bottom w:val="none" w:sz="0" w:space="0" w:color="auto"/>
                <w:right w:val="none" w:sz="0" w:space="0" w:color="auto"/>
              </w:divBdr>
            </w:div>
            <w:div w:id="1115756110">
              <w:marLeft w:val="0"/>
              <w:marRight w:val="0"/>
              <w:marTop w:val="0"/>
              <w:marBottom w:val="0"/>
              <w:divBdr>
                <w:top w:val="none" w:sz="0" w:space="0" w:color="auto"/>
                <w:left w:val="none" w:sz="0" w:space="0" w:color="auto"/>
                <w:bottom w:val="none" w:sz="0" w:space="0" w:color="auto"/>
                <w:right w:val="none" w:sz="0" w:space="0" w:color="auto"/>
              </w:divBdr>
            </w:div>
            <w:div w:id="1638756354">
              <w:marLeft w:val="0"/>
              <w:marRight w:val="0"/>
              <w:marTop w:val="0"/>
              <w:marBottom w:val="0"/>
              <w:divBdr>
                <w:top w:val="none" w:sz="0" w:space="0" w:color="auto"/>
                <w:left w:val="none" w:sz="0" w:space="0" w:color="auto"/>
                <w:bottom w:val="none" w:sz="0" w:space="0" w:color="auto"/>
                <w:right w:val="none" w:sz="0" w:space="0" w:color="auto"/>
              </w:divBdr>
            </w:div>
            <w:div w:id="1851021212">
              <w:marLeft w:val="0"/>
              <w:marRight w:val="0"/>
              <w:marTop w:val="0"/>
              <w:marBottom w:val="0"/>
              <w:divBdr>
                <w:top w:val="none" w:sz="0" w:space="0" w:color="auto"/>
                <w:left w:val="none" w:sz="0" w:space="0" w:color="auto"/>
                <w:bottom w:val="none" w:sz="0" w:space="0" w:color="auto"/>
                <w:right w:val="none" w:sz="0" w:space="0" w:color="auto"/>
              </w:divBdr>
            </w:div>
            <w:div w:id="2131507676">
              <w:marLeft w:val="0"/>
              <w:marRight w:val="0"/>
              <w:marTop w:val="0"/>
              <w:marBottom w:val="0"/>
              <w:divBdr>
                <w:top w:val="none" w:sz="0" w:space="0" w:color="auto"/>
                <w:left w:val="none" w:sz="0" w:space="0" w:color="auto"/>
                <w:bottom w:val="none" w:sz="0" w:space="0" w:color="auto"/>
                <w:right w:val="none" w:sz="0" w:space="0" w:color="auto"/>
              </w:divBdr>
            </w:div>
          </w:divsChild>
        </w:div>
        <w:div w:id="1051466803">
          <w:marLeft w:val="0"/>
          <w:marRight w:val="0"/>
          <w:marTop w:val="0"/>
          <w:marBottom w:val="0"/>
          <w:divBdr>
            <w:top w:val="none" w:sz="0" w:space="0" w:color="auto"/>
            <w:left w:val="none" w:sz="0" w:space="0" w:color="auto"/>
            <w:bottom w:val="none" w:sz="0" w:space="0" w:color="auto"/>
            <w:right w:val="none" w:sz="0" w:space="0" w:color="auto"/>
          </w:divBdr>
        </w:div>
        <w:div w:id="1573999941">
          <w:marLeft w:val="0"/>
          <w:marRight w:val="0"/>
          <w:marTop w:val="0"/>
          <w:marBottom w:val="0"/>
          <w:divBdr>
            <w:top w:val="none" w:sz="0" w:space="0" w:color="auto"/>
            <w:left w:val="none" w:sz="0" w:space="0" w:color="auto"/>
            <w:bottom w:val="none" w:sz="0" w:space="0" w:color="auto"/>
            <w:right w:val="none" w:sz="0" w:space="0" w:color="auto"/>
          </w:divBdr>
          <w:divsChild>
            <w:div w:id="645279429">
              <w:marLeft w:val="0"/>
              <w:marRight w:val="0"/>
              <w:marTop w:val="0"/>
              <w:marBottom w:val="0"/>
              <w:divBdr>
                <w:top w:val="none" w:sz="0" w:space="0" w:color="auto"/>
                <w:left w:val="none" w:sz="0" w:space="0" w:color="auto"/>
                <w:bottom w:val="none" w:sz="0" w:space="0" w:color="auto"/>
                <w:right w:val="none" w:sz="0" w:space="0" w:color="auto"/>
              </w:divBdr>
            </w:div>
            <w:div w:id="1284650602">
              <w:marLeft w:val="0"/>
              <w:marRight w:val="0"/>
              <w:marTop w:val="0"/>
              <w:marBottom w:val="0"/>
              <w:divBdr>
                <w:top w:val="none" w:sz="0" w:space="0" w:color="auto"/>
                <w:left w:val="none" w:sz="0" w:space="0" w:color="auto"/>
                <w:bottom w:val="none" w:sz="0" w:space="0" w:color="auto"/>
                <w:right w:val="none" w:sz="0" w:space="0" w:color="auto"/>
              </w:divBdr>
            </w:div>
            <w:div w:id="1531527805">
              <w:marLeft w:val="0"/>
              <w:marRight w:val="0"/>
              <w:marTop w:val="0"/>
              <w:marBottom w:val="0"/>
              <w:divBdr>
                <w:top w:val="none" w:sz="0" w:space="0" w:color="auto"/>
                <w:left w:val="none" w:sz="0" w:space="0" w:color="auto"/>
                <w:bottom w:val="none" w:sz="0" w:space="0" w:color="auto"/>
                <w:right w:val="none" w:sz="0" w:space="0" w:color="auto"/>
              </w:divBdr>
            </w:div>
          </w:divsChild>
        </w:div>
        <w:div w:id="1919317721">
          <w:marLeft w:val="0"/>
          <w:marRight w:val="0"/>
          <w:marTop w:val="0"/>
          <w:marBottom w:val="0"/>
          <w:divBdr>
            <w:top w:val="none" w:sz="0" w:space="0" w:color="auto"/>
            <w:left w:val="none" w:sz="0" w:space="0" w:color="auto"/>
            <w:bottom w:val="none" w:sz="0" w:space="0" w:color="auto"/>
            <w:right w:val="none" w:sz="0" w:space="0" w:color="auto"/>
          </w:divBdr>
        </w:div>
        <w:div w:id="2074549194">
          <w:marLeft w:val="0"/>
          <w:marRight w:val="0"/>
          <w:marTop w:val="0"/>
          <w:marBottom w:val="0"/>
          <w:divBdr>
            <w:top w:val="none" w:sz="0" w:space="0" w:color="auto"/>
            <w:left w:val="none" w:sz="0" w:space="0" w:color="auto"/>
            <w:bottom w:val="none" w:sz="0" w:space="0" w:color="auto"/>
            <w:right w:val="none" w:sz="0" w:space="0" w:color="auto"/>
          </w:divBdr>
        </w:div>
        <w:div w:id="2115396298">
          <w:marLeft w:val="0"/>
          <w:marRight w:val="0"/>
          <w:marTop w:val="0"/>
          <w:marBottom w:val="0"/>
          <w:divBdr>
            <w:top w:val="none" w:sz="0" w:space="0" w:color="auto"/>
            <w:left w:val="none" w:sz="0" w:space="0" w:color="auto"/>
            <w:bottom w:val="none" w:sz="0" w:space="0" w:color="auto"/>
            <w:right w:val="none" w:sz="0" w:space="0" w:color="auto"/>
          </w:divBdr>
        </w:div>
      </w:divsChild>
    </w:div>
    <w:div w:id="1654917709">
      <w:bodyDiv w:val="1"/>
      <w:marLeft w:val="0"/>
      <w:marRight w:val="0"/>
      <w:marTop w:val="0"/>
      <w:marBottom w:val="0"/>
      <w:divBdr>
        <w:top w:val="none" w:sz="0" w:space="0" w:color="auto"/>
        <w:left w:val="none" w:sz="0" w:space="0" w:color="auto"/>
        <w:bottom w:val="none" w:sz="0" w:space="0" w:color="auto"/>
        <w:right w:val="none" w:sz="0" w:space="0" w:color="auto"/>
      </w:divBdr>
      <w:divsChild>
        <w:div w:id="1672021762">
          <w:marLeft w:val="0"/>
          <w:marRight w:val="0"/>
          <w:marTop w:val="0"/>
          <w:marBottom w:val="0"/>
          <w:divBdr>
            <w:top w:val="none" w:sz="0" w:space="0" w:color="auto"/>
            <w:left w:val="none" w:sz="0" w:space="0" w:color="auto"/>
            <w:bottom w:val="none" w:sz="0" w:space="0" w:color="auto"/>
            <w:right w:val="none" w:sz="0" w:space="0" w:color="auto"/>
          </w:divBdr>
        </w:div>
      </w:divsChild>
    </w:div>
    <w:div w:id="1658145464">
      <w:bodyDiv w:val="1"/>
      <w:marLeft w:val="0"/>
      <w:marRight w:val="0"/>
      <w:marTop w:val="0"/>
      <w:marBottom w:val="0"/>
      <w:divBdr>
        <w:top w:val="none" w:sz="0" w:space="0" w:color="auto"/>
        <w:left w:val="none" w:sz="0" w:space="0" w:color="auto"/>
        <w:bottom w:val="none" w:sz="0" w:space="0" w:color="auto"/>
        <w:right w:val="none" w:sz="0" w:space="0" w:color="auto"/>
      </w:divBdr>
    </w:div>
    <w:div w:id="1736662919">
      <w:bodyDiv w:val="1"/>
      <w:marLeft w:val="0"/>
      <w:marRight w:val="0"/>
      <w:marTop w:val="0"/>
      <w:marBottom w:val="0"/>
      <w:divBdr>
        <w:top w:val="none" w:sz="0" w:space="0" w:color="auto"/>
        <w:left w:val="none" w:sz="0" w:space="0" w:color="auto"/>
        <w:bottom w:val="none" w:sz="0" w:space="0" w:color="auto"/>
        <w:right w:val="none" w:sz="0" w:space="0" w:color="auto"/>
      </w:divBdr>
    </w:div>
    <w:div w:id="1750610844">
      <w:bodyDiv w:val="1"/>
      <w:marLeft w:val="0"/>
      <w:marRight w:val="0"/>
      <w:marTop w:val="0"/>
      <w:marBottom w:val="0"/>
      <w:divBdr>
        <w:top w:val="none" w:sz="0" w:space="0" w:color="auto"/>
        <w:left w:val="none" w:sz="0" w:space="0" w:color="auto"/>
        <w:bottom w:val="none" w:sz="0" w:space="0" w:color="auto"/>
        <w:right w:val="none" w:sz="0" w:space="0" w:color="auto"/>
      </w:divBdr>
    </w:div>
    <w:div w:id="1858350783">
      <w:bodyDiv w:val="1"/>
      <w:marLeft w:val="0"/>
      <w:marRight w:val="0"/>
      <w:marTop w:val="0"/>
      <w:marBottom w:val="0"/>
      <w:divBdr>
        <w:top w:val="none" w:sz="0" w:space="0" w:color="auto"/>
        <w:left w:val="none" w:sz="0" w:space="0" w:color="auto"/>
        <w:bottom w:val="none" w:sz="0" w:space="0" w:color="auto"/>
        <w:right w:val="none" w:sz="0" w:space="0" w:color="auto"/>
      </w:divBdr>
    </w:div>
    <w:div w:id="1887063635">
      <w:bodyDiv w:val="1"/>
      <w:marLeft w:val="0"/>
      <w:marRight w:val="0"/>
      <w:marTop w:val="0"/>
      <w:marBottom w:val="0"/>
      <w:divBdr>
        <w:top w:val="none" w:sz="0" w:space="0" w:color="auto"/>
        <w:left w:val="none" w:sz="0" w:space="0" w:color="auto"/>
        <w:bottom w:val="none" w:sz="0" w:space="0" w:color="auto"/>
        <w:right w:val="none" w:sz="0" w:space="0" w:color="auto"/>
      </w:divBdr>
      <w:divsChild>
        <w:div w:id="992412121">
          <w:marLeft w:val="0"/>
          <w:marRight w:val="0"/>
          <w:marTop w:val="0"/>
          <w:marBottom w:val="0"/>
          <w:divBdr>
            <w:top w:val="none" w:sz="0" w:space="0" w:color="auto"/>
            <w:left w:val="none" w:sz="0" w:space="0" w:color="auto"/>
            <w:bottom w:val="none" w:sz="0" w:space="0" w:color="auto"/>
            <w:right w:val="none" w:sz="0" w:space="0" w:color="auto"/>
          </w:divBdr>
        </w:div>
      </w:divsChild>
    </w:div>
    <w:div w:id="1901330729">
      <w:bodyDiv w:val="1"/>
      <w:marLeft w:val="0"/>
      <w:marRight w:val="0"/>
      <w:marTop w:val="0"/>
      <w:marBottom w:val="0"/>
      <w:divBdr>
        <w:top w:val="none" w:sz="0" w:space="0" w:color="auto"/>
        <w:left w:val="none" w:sz="0" w:space="0" w:color="auto"/>
        <w:bottom w:val="none" w:sz="0" w:space="0" w:color="auto"/>
        <w:right w:val="none" w:sz="0" w:space="0" w:color="auto"/>
      </w:divBdr>
    </w:div>
    <w:div w:id="1903365377">
      <w:bodyDiv w:val="1"/>
      <w:marLeft w:val="0"/>
      <w:marRight w:val="0"/>
      <w:marTop w:val="0"/>
      <w:marBottom w:val="0"/>
      <w:divBdr>
        <w:top w:val="none" w:sz="0" w:space="0" w:color="auto"/>
        <w:left w:val="none" w:sz="0" w:space="0" w:color="auto"/>
        <w:bottom w:val="none" w:sz="0" w:space="0" w:color="auto"/>
        <w:right w:val="none" w:sz="0" w:space="0" w:color="auto"/>
      </w:divBdr>
    </w:div>
    <w:div w:id="2034264347">
      <w:bodyDiv w:val="1"/>
      <w:marLeft w:val="0"/>
      <w:marRight w:val="0"/>
      <w:marTop w:val="0"/>
      <w:marBottom w:val="0"/>
      <w:divBdr>
        <w:top w:val="none" w:sz="0" w:space="0" w:color="auto"/>
        <w:left w:val="none" w:sz="0" w:space="0" w:color="auto"/>
        <w:bottom w:val="none" w:sz="0" w:space="0" w:color="auto"/>
        <w:right w:val="none" w:sz="0" w:space="0" w:color="auto"/>
      </w:divBdr>
      <w:divsChild>
        <w:div w:id="174271354">
          <w:marLeft w:val="0"/>
          <w:marRight w:val="0"/>
          <w:marTop w:val="0"/>
          <w:marBottom w:val="0"/>
          <w:divBdr>
            <w:top w:val="none" w:sz="0" w:space="0" w:color="auto"/>
            <w:left w:val="none" w:sz="0" w:space="0" w:color="auto"/>
            <w:bottom w:val="none" w:sz="0" w:space="0" w:color="auto"/>
            <w:right w:val="none" w:sz="0" w:space="0" w:color="auto"/>
          </w:divBdr>
        </w:div>
      </w:divsChild>
    </w:div>
    <w:div w:id="2037267534">
      <w:bodyDiv w:val="1"/>
      <w:marLeft w:val="0"/>
      <w:marRight w:val="0"/>
      <w:marTop w:val="0"/>
      <w:marBottom w:val="0"/>
      <w:divBdr>
        <w:top w:val="none" w:sz="0" w:space="0" w:color="auto"/>
        <w:left w:val="none" w:sz="0" w:space="0" w:color="auto"/>
        <w:bottom w:val="none" w:sz="0" w:space="0" w:color="auto"/>
        <w:right w:val="none" w:sz="0" w:space="0" w:color="auto"/>
      </w:divBdr>
      <w:divsChild>
        <w:div w:id="1242325983">
          <w:marLeft w:val="0"/>
          <w:marRight w:val="0"/>
          <w:marTop w:val="0"/>
          <w:marBottom w:val="0"/>
          <w:divBdr>
            <w:top w:val="none" w:sz="0" w:space="0" w:color="auto"/>
            <w:left w:val="none" w:sz="0" w:space="0" w:color="auto"/>
            <w:bottom w:val="none" w:sz="0" w:space="0" w:color="auto"/>
            <w:right w:val="none" w:sz="0" w:space="0" w:color="auto"/>
          </w:divBdr>
        </w:div>
      </w:divsChild>
    </w:div>
    <w:div w:id="2049334560">
      <w:bodyDiv w:val="1"/>
      <w:marLeft w:val="0"/>
      <w:marRight w:val="0"/>
      <w:marTop w:val="0"/>
      <w:marBottom w:val="0"/>
      <w:divBdr>
        <w:top w:val="none" w:sz="0" w:space="0" w:color="auto"/>
        <w:left w:val="none" w:sz="0" w:space="0" w:color="auto"/>
        <w:bottom w:val="none" w:sz="0" w:space="0" w:color="auto"/>
        <w:right w:val="none" w:sz="0" w:space="0" w:color="auto"/>
      </w:divBdr>
    </w:div>
    <w:div w:id="2120954654">
      <w:bodyDiv w:val="1"/>
      <w:marLeft w:val="0"/>
      <w:marRight w:val="0"/>
      <w:marTop w:val="0"/>
      <w:marBottom w:val="0"/>
      <w:divBdr>
        <w:top w:val="none" w:sz="0" w:space="0" w:color="auto"/>
        <w:left w:val="none" w:sz="0" w:space="0" w:color="auto"/>
        <w:bottom w:val="none" w:sz="0" w:space="0" w:color="auto"/>
        <w:right w:val="none" w:sz="0" w:space="0" w:color="auto"/>
      </w:divBdr>
    </w:div>
    <w:div w:id="2122257713">
      <w:bodyDiv w:val="1"/>
      <w:marLeft w:val="0"/>
      <w:marRight w:val="0"/>
      <w:marTop w:val="0"/>
      <w:marBottom w:val="0"/>
      <w:divBdr>
        <w:top w:val="none" w:sz="0" w:space="0" w:color="auto"/>
        <w:left w:val="none" w:sz="0" w:space="0" w:color="auto"/>
        <w:bottom w:val="none" w:sz="0" w:space="0" w:color="auto"/>
        <w:right w:val="none" w:sz="0" w:space="0" w:color="auto"/>
      </w:divBdr>
      <w:divsChild>
        <w:div w:id="758140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oleObject" Target="embeddings/oleObject2.bin"/><Relationship Id="rId42" Type="http://schemas.openxmlformats.org/officeDocument/2006/relationships/hyperlink" Target="https://www.acquisition.gov/far/52.222-51" TargetMode="External"/><Relationship Id="rId47" Type="http://schemas.openxmlformats.org/officeDocument/2006/relationships/hyperlink" Target="http://uscode.house.gov/browse.xhtml;jsessionid=114A3287C7B3359E597506A31FC855B3" TargetMode="External"/><Relationship Id="rId63" Type="http://schemas.openxmlformats.org/officeDocument/2006/relationships/hyperlink" Target="http://farsite.hill.af.mil/vffar1.htm"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m.gov" TargetMode="External"/><Relationship Id="rId29" Type="http://schemas.openxmlformats.org/officeDocument/2006/relationships/oleObject" Target="embeddings/oleObject6.bin"/><Relationship Id="rId11" Type="http://schemas.openxmlformats.org/officeDocument/2006/relationships/image" Target="media/image1.emf"/><Relationship Id="rId24" Type="http://schemas.openxmlformats.org/officeDocument/2006/relationships/image" Target="media/image4.emf"/><Relationship Id="rId32" Type="http://schemas.openxmlformats.org/officeDocument/2006/relationships/hyperlink" Target="https://www.acquisition.gov/far/52.203-12" TargetMode="External"/><Relationship Id="rId37" Type="http://schemas.openxmlformats.org/officeDocument/2006/relationships/hyperlink" Target="https://www.acquisition.gov/far/9.108-2" TargetMode="External"/><Relationship Id="rId40" Type="http://schemas.openxmlformats.org/officeDocument/2006/relationships/hyperlink" Target="https://www.acquisition.gov/far/52.222-37" TargetMode="External"/><Relationship Id="rId45" Type="http://schemas.openxmlformats.org/officeDocument/2006/relationships/hyperlink" Target="https://www.acquisition.gov/far/52.222-53" TargetMode="External"/><Relationship Id="rId53" Type="http://schemas.openxmlformats.org/officeDocument/2006/relationships/hyperlink" Target="http://uscode.house.gov/view.xhtml?req=granuleid:USC-prelim-title50-section1702&amp;num=0&amp;edition=prelim" TargetMode="External"/><Relationship Id="rId58" Type="http://schemas.openxmlformats.org/officeDocument/2006/relationships/hyperlink" Target="https://www.acquisition.gov/far/52.225-4" TargetMode="External"/><Relationship Id="rId66" Type="http://schemas.openxmlformats.org/officeDocument/2006/relationships/hyperlink" Target="http://assistdocs.com" TargetMode="External"/><Relationship Id="rId5" Type="http://schemas.openxmlformats.org/officeDocument/2006/relationships/numbering" Target="numbering.xml"/><Relationship Id="rId61" Type="http://schemas.openxmlformats.org/officeDocument/2006/relationships/hyperlink" Target="https://www.acquisition.gov/far/52.225-24" TargetMode="External"/><Relationship Id="rId19" Type="http://schemas.openxmlformats.org/officeDocument/2006/relationships/hyperlink" Target="https://www.acquisition.gov/hsar/Subpart_2_1_T48_701131.html" TargetMode="External"/><Relationship Id="rId14" Type="http://schemas.openxmlformats.org/officeDocument/2006/relationships/hyperlink" Target="mailto:ipp.noreply@mail.eroc.twai.gov" TargetMode="External"/><Relationship Id="rId22" Type="http://schemas.openxmlformats.org/officeDocument/2006/relationships/image" Target="media/image3.emf"/><Relationship Id="rId27" Type="http://schemas.openxmlformats.org/officeDocument/2006/relationships/oleObject" Target="embeddings/oleObject5.bin"/><Relationship Id="rId30" Type="http://schemas.openxmlformats.org/officeDocument/2006/relationships/hyperlink" Target="http://uscode.house.gov/browse.xhtml;jsessionid=114A3287C7B3359E597506A31FC855B3" TargetMode="External"/><Relationship Id="rId35" Type="http://schemas.openxmlformats.org/officeDocument/2006/relationships/hyperlink" Target="https://www.acquisition.gov/far/52.219-1" TargetMode="External"/><Relationship Id="rId43" Type="http://schemas.openxmlformats.org/officeDocument/2006/relationships/hyperlink" Target="https://www.acquisition.gov/far/52.222-51" TargetMode="External"/><Relationship Id="rId48" Type="http://schemas.openxmlformats.org/officeDocument/2006/relationships/hyperlink" Target="http://uscode.house.gov/browse.xhtml;jsessionid=114A3287C7B3359E597506A31FC855B3" TargetMode="External"/><Relationship Id="rId56" Type="http://schemas.openxmlformats.org/officeDocument/2006/relationships/hyperlink" Target="https://www.acquisition.gov/far/25.703-2" TargetMode="External"/><Relationship Id="rId64" Type="http://schemas.openxmlformats.org/officeDocument/2006/relationships/hyperlink" Target="http://assist.dla.mil/onlilne/start/"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uscode.house.gov/browse.xhtml;jsessionid=114A3287C7B3359E597506A31FC855B3"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yperlink" Target="mailto:george.a.bermeo@uscg.mil" TargetMode="External"/><Relationship Id="rId25" Type="http://schemas.openxmlformats.org/officeDocument/2006/relationships/oleObject" Target="embeddings/oleObject4.bin"/><Relationship Id="rId33" Type="http://schemas.openxmlformats.org/officeDocument/2006/relationships/hyperlink" Target="http://uscode.house.gov/browse.xhtml;jsessionid=114A3287C7B3359E597506A31FC855B3" TargetMode="External"/><Relationship Id="rId38" Type="http://schemas.openxmlformats.org/officeDocument/2006/relationships/hyperlink" Target="https://www.acquisition.gov/far/9.108-4" TargetMode="External"/><Relationship Id="rId46" Type="http://schemas.openxmlformats.org/officeDocument/2006/relationships/hyperlink" Target="https://www.acquisition.gov/far/52.222-53" TargetMode="External"/><Relationship Id="rId59" Type="http://schemas.openxmlformats.org/officeDocument/2006/relationships/hyperlink" Target="https://www.acquisition.gov/far/52.225-6" TargetMode="External"/><Relationship Id="rId67" Type="http://schemas.openxmlformats.org/officeDocument/2006/relationships/hyperlink" Target="https://assist.dla.mil/wizard/index/cfm" TargetMode="External"/><Relationship Id="rId20" Type="http://schemas.openxmlformats.org/officeDocument/2006/relationships/image" Target="media/image2.emf"/><Relationship Id="rId41" Type="http://schemas.openxmlformats.org/officeDocument/2006/relationships/hyperlink" Target="https://www.acquisition.gov/far/22.1003-4" TargetMode="External"/><Relationship Id="rId54" Type="http://schemas.openxmlformats.org/officeDocument/2006/relationships/hyperlink" Target="mailto:CISADA106@state.gov" TargetMode="External"/><Relationship Id="rId62" Type="http://schemas.openxmlformats.org/officeDocument/2006/relationships/hyperlink" Target="http://www.arnet.gov/far"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pp.gov/" TargetMode="External"/><Relationship Id="rId23" Type="http://schemas.openxmlformats.org/officeDocument/2006/relationships/oleObject" Target="embeddings/oleObject3.bin"/><Relationship Id="rId28" Type="http://schemas.openxmlformats.org/officeDocument/2006/relationships/image" Target="media/image6.emf"/><Relationship Id="rId36" Type="http://schemas.openxmlformats.org/officeDocument/2006/relationships/hyperlink" Target="https://www.acquisition.gov/far/52.209-10" TargetMode="External"/><Relationship Id="rId49" Type="http://schemas.openxmlformats.org/officeDocument/2006/relationships/hyperlink" Target="https://www.acquisition.gov/far/25.105" TargetMode="External"/><Relationship Id="rId57" Type="http://schemas.openxmlformats.org/officeDocument/2006/relationships/hyperlink" Target="https://www.treasury.gov/resource-center/sanctions/SDN-List/Pages/default.aspx" TargetMode="External"/><Relationship Id="rId10" Type="http://schemas.openxmlformats.org/officeDocument/2006/relationships/endnotes" Target="endnotes.xml"/><Relationship Id="rId31" Type="http://schemas.openxmlformats.org/officeDocument/2006/relationships/hyperlink" Target="https://www.acquisition.gov/far/52.203-12" TargetMode="External"/><Relationship Id="rId44" Type="http://schemas.openxmlformats.org/officeDocument/2006/relationships/hyperlink" Target="https://www.acquisition.gov/far/22.1003-4" TargetMode="External"/><Relationship Id="rId52" Type="http://schemas.openxmlformats.org/officeDocument/2006/relationships/hyperlink" Target="https://www.acquisition.gov/far/25.1103" TargetMode="External"/><Relationship Id="rId60" Type="http://schemas.openxmlformats.org/officeDocument/2006/relationships/hyperlink" Target="https://www.acquisition.gov/far/52.225-12" TargetMode="External"/><Relationship Id="rId65" Type="http://schemas.openxmlformats.org/officeDocument/2006/relationships/hyperlink" Target="http://quicksearch.dla.mi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pp.gov/" TargetMode="External"/><Relationship Id="rId18" Type="http://schemas.openxmlformats.org/officeDocument/2006/relationships/hyperlink" Target="https://www.acquisition.gov/" TargetMode="External"/><Relationship Id="rId39" Type="http://schemas.openxmlformats.org/officeDocument/2006/relationships/hyperlink" Target="http://uscode.house.gov/browse.xhtml;jsessionid=114A3287C7B3359E597506A31FC855B3" TargetMode="External"/><Relationship Id="rId34" Type="http://schemas.openxmlformats.org/officeDocument/2006/relationships/hyperlink" Target="https://www.acquisition.gov/far/52.203-19" TargetMode="External"/><Relationship Id="rId50" Type="http://schemas.openxmlformats.org/officeDocument/2006/relationships/hyperlink" Target="https://www.acquisition.gov/far/part-25" TargetMode="External"/><Relationship Id="rId55" Type="http://schemas.openxmlformats.org/officeDocument/2006/relationships/hyperlink" Target="https://www.acquisition.gov/far/25.70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58FC0955A7F4A9586E53604F32D4A" ma:contentTypeVersion="17" ma:contentTypeDescription="Create a new document." ma:contentTypeScope="" ma:versionID="13284bb270d0844b733f56a79fda9180">
  <xsd:schema xmlns:xsd="http://www.w3.org/2001/XMLSchema" xmlns:xs="http://www.w3.org/2001/XMLSchema" xmlns:p="http://schemas.microsoft.com/office/2006/metadata/properties" xmlns:ns1="http://schemas.microsoft.com/sharepoint/v3" xmlns:ns2="bac90b65-dc96-4c73-9a2b-07c3d5daa757" xmlns:ns3="c340a06c-502f-4c8a-8b9b-1bd6218628f9" targetNamespace="http://schemas.microsoft.com/office/2006/metadata/properties" ma:root="true" ma:fieldsID="39a5668a12dcbdb8d95284c87d087b5e" ns1:_="" ns2:_="" ns3:_="">
    <xsd:import namespace="http://schemas.microsoft.com/sharepoint/v3"/>
    <xsd:import namespace="bac90b65-dc96-4c73-9a2b-07c3d5daa757"/>
    <xsd:import namespace="c340a06c-502f-4c8a-8b9b-1bd6218628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90b65-dc96-4c73-9a2b-07c3d5daa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40a06c-502f-4c8a-8b9b-1bd6218628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c1fdfa-ec5d-41b7-9119-8cc6b0ff5865}" ma:internalName="TaxCatchAll" ma:showField="CatchAllData" ma:web="c340a06c-502f-4c8a-8b9b-1bd621862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c90b65-dc96-4c73-9a2b-07c3d5daa757">
      <Terms xmlns="http://schemas.microsoft.com/office/infopath/2007/PartnerControls"/>
    </lcf76f155ced4ddcb4097134ff3c332f>
    <TaxCatchAll xmlns="c340a06c-502f-4c8a-8b9b-1bd6218628f9"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6AB69-187A-4FC8-9983-7897467E2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c90b65-dc96-4c73-9a2b-07c3d5daa757"/>
    <ds:schemaRef ds:uri="c340a06c-502f-4c8a-8b9b-1bd621862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84DD3F-5190-404E-A65A-734974DF0D9D}">
  <ds:schemaRefs>
    <ds:schemaRef ds:uri="http://schemas.microsoft.com/office/2006/metadata/properties"/>
    <ds:schemaRef ds:uri="http://schemas.microsoft.com/office/infopath/2007/PartnerControls"/>
    <ds:schemaRef ds:uri="bac90b65-dc96-4c73-9a2b-07c3d5daa757"/>
    <ds:schemaRef ds:uri="c340a06c-502f-4c8a-8b9b-1bd6218628f9"/>
    <ds:schemaRef ds:uri="http://schemas.microsoft.com/sharepoint/v3"/>
  </ds:schemaRefs>
</ds:datastoreItem>
</file>

<file path=customXml/itemProps3.xml><?xml version="1.0" encoding="utf-8"?>
<ds:datastoreItem xmlns:ds="http://schemas.openxmlformats.org/officeDocument/2006/customXml" ds:itemID="{44441EF6-6C89-4008-8070-C0A3FD55E58A}">
  <ds:schemaRefs>
    <ds:schemaRef ds:uri="http://schemas.openxmlformats.org/officeDocument/2006/bibliography"/>
  </ds:schemaRefs>
</ds:datastoreItem>
</file>

<file path=customXml/itemProps4.xml><?xml version="1.0" encoding="utf-8"?>
<ds:datastoreItem xmlns:ds="http://schemas.openxmlformats.org/officeDocument/2006/customXml" ds:itemID="{8E8C839B-39C1-49E3-AC1E-318C11086DB3}">
  <ds:schemaRefs>
    <ds:schemaRef ds:uri="http://schemas.microsoft.com/sharepoint/v3/contenttype/forms"/>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83</TotalTime>
  <Pages>43</Pages>
  <Words>16212</Words>
  <Characters>92412</Characters>
  <Application>Microsoft Office Word</Application>
  <DocSecurity>0</DocSecurity>
  <Lines>770</Lines>
  <Paragraphs>216</Paragraphs>
  <ScaleCrop>false</ScaleCrop>
  <Company>United States Coast Guard</Company>
  <LinksUpToDate>false</LinksUpToDate>
  <CharactersWithSpaces>108408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 - THE SCHEDULE</dc:title>
  <dc:subject/>
  <dc:creator>USCG</dc:creator>
  <cp:keywords/>
  <cp:lastModifiedBy>Barrett, Jonathan C SK1</cp:lastModifiedBy>
  <cp:revision>44</cp:revision>
  <cp:lastPrinted>2018-06-29T20:02:00Z</cp:lastPrinted>
  <dcterms:created xsi:type="dcterms:W3CDTF">2025-03-03T21:59:00Z</dcterms:created>
  <dcterms:modified xsi:type="dcterms:W3CDTF">2026-09-07T13:13:00Z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0x010100CBC58FC0955A7F4A9586E53604F32D4A</vt:lpwstr>
  </property>
  <property fmtid="{D5CDD505-2E9C-101B-9397-08002B2CF9AE}" pid="3" name="MediaServiceImageTags">
    <vt:lpwstr/>
  </property>
</Properties>
</file>