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D1159" w14:textId="59BCCDD1" w:rsidR="00433EB3" w:rsidRPr="00EA00A3" w:rsidRDefault="00433EB3" w:rsidP="00EA00A3">
      <w:pPr>
        <w:numPr>
          <w:ilvl w:val="0"/>
          <w:numId w:val="1"/>
        </w:numPr>
        <w:tabs>
          <w:tab w:val="num" w:pos="540"/>
        </w:tabs>
        <w:spacing w:after="0" w:line="240" w:lineRule="auto"/>
        <w:rPr>
          <w:sz w:val="24"/>
          <w:szCs w:val="24"/>
        </w:rPr>
      </w:pPr>
      <w:r>
        <w:t xml:space="preserve">   </w:t>
      </w:r>
      <w:r w:rsidR="00EA00A3" w:rsidRPr="15A13979">
        <w:rPr>
          <w:sz w:val="24"/>
          <w:szCs w:val="24"/>
        </w:rPr>
        <w:t xml:space="preserve">This is a combined synopsis/solicitation for commercial items, prepared in accordance with the format in subpart 12.6 of the FAR </w:t>
      </w:r>
      <w:hyperlink r:id="rId8">
        <w:r w:rsidR="00EA00A3" w:rsidRPr="15A13979">
          <w:rPr>
            <w:color w:val="0000FF"/>
            <w:sz w:val="24"/>
            <w:szCs w:val="24"/>
            <w:u w:val="single"/>
          </w:rPr>
          <w:t>Part 12 - Acquisition of Commercial Products and Commercial Services | Acquisition.GOV</w:t>
        </w:r>
      </w:hyperlink>
      <w:r w:rsidR="00EA00A3" w:rsidRPr="15A13979">
        <w:rPr>
          <w:sz w:val="24"/>
          <w:szCs w:val="24"/>
        </w:rPr>
        <w:t xml:space="preserve"> and as supplemented with additional information included in this notice. This announcement constitutes the only solicitation; quotes are being requested and a separate written solicitation will not be issued.</w:t>
      </w:r>
    </w:p>
    <w:p w14:paraId="767F7CF0" w14:textId="409E978D" w:rsidR="00433EB3" w:rsidRPr="008C0502" w:rsidRDefault="00433EB3" w:rsidP="00433EB3">
      <w:pPr>
        <w:numPr>
          <w:ilvl w:val="0"/>
          <w:numId w:val="1"/>
        </w:numPr>
        <w:spacing w:after="0" w:line="336" w:lineRule="atLeast"/>
        <w:rPr>
          <w:rFonts w:ascii="Arial" w:hAnsi="Arial" w:cs="Arial"/>
          <w:sz w:val="17"/>
          <w:szCs w:val="17"/>
        </w:rPr>
      </w:pPr>
      <w:r w:rsidRPr="00A01E39">
        <w:t xml:space="preserve">Solicitation number </w:t>
      </w:r>
      <w:r w:rsidR="00BF72E0" w:rsidRPr="00BF72E0">
        <w:t xml:space="preserve">2126406B3000HE028 </w:t>
      </w:r>
      <w:r>
        <w:t xml:space="preserve">applies and is used as a Request For Quote (RFQ).   </w:t>
      </w:r>
      <w:r w:rsidRPr="00BE0791">
        <w:t xml:space="preserve">This solicitation document and incorporated provisions and clauses are those in effect through </w:t>
      </w:r>
      <w:r w:rsidR="00D673F6" w:rsidRPr="00D77454">
        <w:rPr>
          <w:rFonts w:ascii="Hele" w:hAnsi="Hele"/>
        </w:rPr>
        <w:t>Federal Acquisition Circular (FAC) 202</w:t>
      </w:r>
      <w:r w:rsidR="00D673F6">
        <w:rPr>
          <w:rFonts w:ascii="Hele" w:hAnsi="Hele"/>
        </w:rPr>
        <w:t>4</w:t>
      </w:r>
      <w:r w:rsidR="00D673F6" w:rsidRPr="00D77454">
        <w:rPr>
          <w:rFonts w:ascii="Hele" w:hAnsi="Hele"/>
        </w:rPr>
        <w:t>-0</w:t>
      </w:r>
      <w:r w:rsidR="00D673F6">
        <w:rPr>
          <w:rFonts w:ascii="Hele" w:hAnsi="Hele"/>
        </w:rPr>
        <w:t>5</w:t>
      </w:r>
      <w:r w:rsidR="00D673F6" w:rsidRPr="00D77454">
        <w:rPr>
          <w:rFonts w:ascii="Hele" w:hAnsi="Hele"/>
        </w:rPr>
        <w:t xml:space="preserve">, dated </w:t>
      </w:r>
      <w:r w:rsidR="00D673F6">
        <w:rPr>
          <w:rFonts w:ascii="Hele" w:hAnsi="Hele"/>
        </w:rPr>
        <w:t>22</w:t>
      </w:r>
      <w:r w:rsidR="00D673F6" w:rsidRPr="00D77454">
        <w:rPr>
          <w:rFonts w:ascii="Hele" w:hAnsi="Hele"/>
        </w:rPr>
        <w:t xml:space="preserve"> </w:t>
      </w:r>
      <w:r w:rsidR="00D673F6">
        <w:rPr>
          <w:rFonts w:ascii="Hele" w:hAnsi="Hele"/>
        </w:rPr>
        <w:t>May</w:t>
      </w:r>
      <w:r w:rsidR="00D673F6" w:rsidRPr="00D77454">
        <w:rPr>
          <w:rFonts w:ascii="Hele" w:hAnsi="Hele"/>
        </w:rPr>
        <w:t xml:space="preserve"> 202</w:t>
      </w:r>
      <w:r w:rsidR="00D673F6">
        <w:rPr>
          <w:rFonts w:ascii="Hele" w:hAnsi="Hele"/>
        </w:rPr>
        <w:t>4</w:t>
      </w:r>
      <w:r w:rsidRPr="00E83235">
        <w:t>.</w:t>
      </w:r>
    </w:p>
    <w:p w14:paraId="13E8FBD3" w14:textId="4495A6A3" w:rsidR="00433EB3" w:rsidRPr="00EA00A3" w:rsidRDefault="00433EB3" w:rsidP="00433EB3">
      <w:pPr>
        <w:numPr>
          <w:ilvl w:val="0"/>
          <w:numId w:val="1"/>
        </w:numPr>
        <w:spacing w:after="0" w:line="336" w:lineRule="atLeast"/>
        <w:rPr>
          <w:rFonts w:ascii="Arial" w:hAnsi="Arial" w:cs="Arial"/>
          <w:b/>
          <w:sz w:val="17"/>
          <w:szCs w:val="17"/>
        </w:rPr>
      </w:pPr>
      <w:r w:rsidRPr="009B40E0">
        <w:t xml:space="preserve">It is anticipated that a </w:t>
      </w:r>
      <w:r w:rsidR="00561381">
        <w:t>Best Value</w:t>
      </w:r>
      <w:r>
        <w:t xml:space="preserve"> </w:t>
      </w:r>
      <w:r w:rsidRPr="009B40E0">
        <w:t>purchase order shall be awarded as a result of this synopsis/solicitation.</w:t>
      </w:r>
      <w:r>
        <w:rPr>
          <w:rFonts w:ascii="Arial" w:hAnsi="Arial" w:cs="Arial"/>
          <w:sz w:val="17"/>
          <w:szCs w:val="17"/>
        </w:rPr>
        <w:t xml:space="preserve"> </w:t>
      </w:r>
      <w:r w:rsidRPr="00494434">
        <w:t xml:space="preserve">All responsible sources may submit a quotation, which if timely received, shall be considered by this agency. </w:t>
      </w:r>
    </w:p>
    <w:p w14:paraId="3C268253" w14:textId="418DF5EC" w:rsidR="00EA00A3" w:rsidRPr="00EA00A3" w:rsidRDefault="00EA00A3" w:rsidP="00433EB3">
      <w:pPr>
        <w:numPr>
          <w:ilvl w:val="0"/>
          <w:numId w:val="1"/>
        </w:numPr>
        <w:spacing w:after="0" w:line="336" w:lineRule="atLeast"/>
        <w:rPr>
          <w:rFonts w:ascii="Arial" w:hAnsi="Arial" w:cs="Arial"/>
          <w:b/>
          <w:sz w:val="17"/>
          <w:szCs w:val="17"/>
        </w:rPr>
      </w:pPr>
      <w:r>
        <w:t xml:space="preserve">Best </w:t>
      </w:r>
      <w:r w:rsidR="001E0364">
        <w:t>V</w:t>
      </w:r>
      <w:r>
        <w:t>alue will be evaluated by who can provide the complete requirement, who meets our required time frame and by price.</w:t>
      </w:r>
    </w:p>
    <w:p w14:paraId="675B186B" w14:textId="680A234C" w:rsidR="00EA00A3" w:rsidRPr="00EA00A3" w:rsidRDefault="00EA00A3" w:rsidP="00433EB3">
      <w:pPr>
        <w:numPr>
          <w:ilvl w:val="0"/>
          <w:numId w:val="1"/>
        </w:numPr>
        <w:spacing w:after="0" w:line="336" w:lineRule="atLeast"/>
        <w:rPr>
          <w:rFonts w:ascii="Arial" w:hAnsi="Arial" w:cs="Arial"/>
          <w:b/>
          <w:sz w:val="17"/>
          <w:szCs w:val="17"/>
        </w:rPr>
      </w:pPr>
      <w:r>
        <w:t>All vendors providing a quotation must either have an active S</w:t>
      </w:r>
      <w:r w:rsidR="00AC58FC">
        <w:t>AM</w:t>
      </w:r>
      <w:r>
        <w:t>.Gov registration or provide proof they have submitted their entity for registration.</w:t>
      </w:r>
    </w:p>
    <w:p w14:paraId="14D37820" w14:textId="1C83E263" w:rsidR="00EA00A3" w:rsidRPr="00EA00A3" w:rsidRDefault="00EA00A3" w:rsidP="00EA00A3">
      <w:pPr>
        <w:numPr>
          <w:ilvl w:val="0"/>
          <w:numId w:val="1"/>
        </w:numPr>
        <w:spacing w:after="0" w:line="336" w:lineRule="atLeast"/>
        <w:rPr>
          <w:rFonts w:cstheme="minorHAnsi"/>
          <w:b/>
          <w:sz w:val="24"/>
          <w:szCs w:val="24"/>
        </w:rPr>
      </w:pPr>
      <w:r w:rsidRPr="002B170C">
        <w:rPr>
          <w:rFonts w:cstheme="minorHAnsi"/>
          <w:sz w:val="24"/>
          <w:szCs w:val="24"/>
        </w:rPr>
        <w:t xml:space="preserve">Payments are NET 30 and will be made in accordance with the FAR 52.232-25 Prompt payment clause </w:t>
      </w:r>
      <w:hyperlink r:id="rId9" w:history="1">
        <w:r w:rsidRPr="002B170C">
          <w:rPr>
            <w:rFonts w:cstheme="minorHAnsi"/>
            <w:color w:val="0000FF"/>
            <w:sz w:val="24"/>
            <w:szCs w:val="24"/>
            <w:u w:val="single"/>
          </w:rPr>
          <w:t>52.232-25 Prompt Payment. | Acquisition.GOV</w:t>
        </w:r>
      </w:hyperlink>
      <w:r w:rsidRPr="002B170C">
        <w:rPr>
          <w:rFonts w:cstheme="minorHAnsi"/>
          <w:sz w:val="24"/>
          <w:szCs w:val="24"/>
        </w:rPr>
        <w:t>.</w:t>
      </w:r>
    </w:p>
    <w:p w14:paraId="6C119236" w14:textId="416AB3C3" w:rsidR="00433EB3" w:rsidRPr="003F1E58" w:rsidRDefault="00433EB3" w:rsidP="00433EB3">
      <w:pPr>
        <w:numPr>
          <w:ilvl w:val="0"/>
          <w:numId w:val="1"/>
        </w:numPr>
        <w:spacing w:after="0" w:line="336" w:lineRule="atLeast"/>
        <w:rPr>
          <w:rFonts w:ascii="Arial" w:hAnsi="Arial" w:cs="Arial"/>
          <w:b/>
          <w:sz w:val="17"/>
          <w:szCs w:val="17"/>
        </w:rPr>
      </w:pPr>
      <w:r w:rsidRPr="008C0502">
        <w:rPr>
          <w:b/>
        </w:rPr>
        <w:t>The U.S. Coast Guard</w:t>
      </w:r>
      <w:r>
        <w:rPr>
          <w:b/>
        </w:rPr>
        <w:t>,</w:t>
      </w:r>
      <w:r w:rsidRPr="008C0502">
        <w:rPr>
          <w:b/>
        </w:rPr>
        <w:t xml:space="preserve"> Surface Forces Logistics Center (SFLC) intends to award a F</w:t>
      </w:r>
      <w:r>
        <w:rPr>
          <w:b/>
        </w:rPr>
        <w:t>irm Fixed Price Purchase Order.</w:t>
      </w:r>
    </w:p>
    <w:p w14:paraId="7923032C" w14:textId="38227C9B" w:rsidR="00433EB3" w:rsidRPr="006A020C" w:rsidRDefault="00433EB3" w:rsidP="00433EB3">
      <w:pPr>
        <w:numPr>
          <w:ilvl w:val="0"/>
          <w:numId w:val="1"/>
        </w:numPr>
        <w:spacing w:after="0" w:line="240" w:lineRule="auto"/>
        <w:rPr>
          <w:b/>
        </w:rPr>
      </w:pPr>
      <w:r>
        <w:t xml:space="preserve">The United States Coast Guard </w:t>
      </w:r>
      <w:r w:rsidRPr="00841C8A">
        <w:t>Surface Forces Logistics Center</w:t>
      </w:r>
      <w:r w:rsidRPr="008C0502">
        <w:rPr>
          <w:b/>
        </w:rPr>
        <w:t xml:space="preserve"> </w:t>
      </w:r>
      <w:r>
        <w:t>has a requirement for the following items</w:t>
      </w:r>
      <w:r w:rsidRPr="007A4689">
        <w:t xml:space="preserve">: </w:t>
      </w:r>
    </w:p>
    <w:p w14:paraId="1E13271E" w14:textId="77777777" w:rsidR="006A020C" w:rsidRPr="00275C75" w:rsidRDefault="006A020C" w:rsidP="006A020C">
      <w:pPr>
        <w:spacing w:after="0" w:line="240" w:lineRule="auto"/>
        <w:rPr>
          <w:b/>
        </w:rPr>
      </w:pPr>
    </w:p>
    <w:p w14:paraId="6C0A72C7" w14:textId="53CD673D" w:rsidR="006A020C" w:rsidRDefault="006A020C" w:rsidP="006A020C">
      <w:pPr>
        <w:pStyle w:val="BodyText"/>
        <w:widowControl/>
        <w:tabs>
          <w:tab w:val="clear" w:pos="1008"/>
          <w:tab w:val="clear" w:pos="2160"/>
          <w:tab w:val="clear" w:pos="3312"/>
          <w:tab w:val="clear" w:pos="4464"/>
          <w:tab w:val="clear" w:pos="5616"/>
          <w:tab w:val="clear" w:pos="6768"/>
          <w:tab w:val="clear" w:pos="7920"/>
          <w:tab w:val="clear" w:pos="9072"/>
          <w:tab w:val="clear" w:pos="10224"/>
          <w:tab w:val="clear" w:pos="11376"/>
          <w:tab w:val="clear" w:pos="12528"/>
          <w:tab w:val="clear" w:pos="13680"/>
          <w:tab w:val="clear" w:pos="14832"/>
          <w:tab w:val="clear" w:pos="15984"/>
          <w:tab w:val="clear" w:pos="17136"/>
          <w:tab w:val="clear" w:pos="18288"/>
          <w:tab w:val="clear" w:pos="19440"/>
          <w:tab w:val="clear" w:pos="20592"/>
        </w:tabs>
        <w:rPr>
          <w:rFonts w:asciiTheme="minorHAnsi" w:hAnsiTheme="minorHAnsi" w:cstheme="minorHAnsi"/>
          <w:b/>
          <w:bCs/>
          <w:iCs/>
          <w:snapToGrid/>
          <w:szCs w:val="24"/>
        </w:rPr>
      </w:pPr>
      <w:r w:rsidRPr="00A53AB3">
        <w:rPr>
          <w:rFonts w:asciiTheme="minorHAnsi" w:hAnsiTheme="minorHAnsi" w:cstheme="minorHAnsi"/>
          <w:b/>
          <w:bCs/>
          <w:iCs/>
          <w:snapToGrid/>
          <w:szCs w:val="24"/>
        </w:rPr>
        <w:t>Vendor Information:</w:t>
      </w:r>
    </w:p>
    <w:p w14:paraId="09FE7F55" w14:textId="77777777" w:rsidR="00610B42" w:rsidRPr="00A53AB3" w:rsidRDefault="00610B42" w:rsidP="006A020C">
      <w:pPr>
        <w:pStyle w:val="BodyText"/>
        <w:widowControl/>
        <w:tabs>
          <w:tab w:val="clear" w:pos="1008"/>
          <w:tab w:val="clear" w:pos="2160"/>
          <w:tab w:val="clear" w:pos="3312"/>
          <w:tab w:val="clear" w:pos="4464"/>
          <w:tab w:val="clear" w:pos="5616"/>
          <w:tab w:val="clear" w:pos="6768"/>
          <w:tab w:val="clear" w:pos="7920"/>
          <w:tab w:val="clear" w:pos="9072"/>
          <w:tab w:val="clear" w:pos="10224"/>
          <w:tab w:val="clear" w:pos="11376"/>
          <w:tab w:val="clear" w:pos="12528"/>
          <w:tab w:val="clear" w:pos="13680"/>
          <w:tab w:val="clear" w:pos="14832"/>
          <w:tab w:val="clear" w:pos="15984"/>
          <w:tab w:val="clear" w:pos="17136"/>
          <w:tab w:val="clear" w:pos="18288"/>
          <w:tab w:val="clear" w:pos="19440"/>
          <w:tab w:val="clear" w:pos="20592"/>
        </w:tabs>
        <w:rPr>
          <w:rFonts w:asciiTheme="minorHAnsi" w:hAnsiTheme="minorHAnsi" w:cstheme="minorHAnsi"/>
          <w:b/>
          <w:bCs/>
          <w:iCs/>
          <w:snapToGrid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590"/>
      </w:tblGrid>
      <w:tr w:rsidR="00610B42" w14:paraId="46026A3D" w14:textId="77777777" w:rsidTr="00610B42">
        <w:tc>
          <w:tcPr>
            <w:tcW w:w="2515" w:type="dxa"/>
          </w:tcPr>
          <w:p w14:paraId="4DDAFA74" w14:textId="7D347E96" w:rsidR="00610B42" w:rsidRDefault="00610B42" w:rsidP="006A020C">
            <w:pPr>
              <w:pStyle w:val="BodyText"/>
              <w:widowControl/>
              <w:tabs>
                <w:tab w:val="clear" w:pos="1008"/>
                <w:tab w:val="clear" w:pos="2160"/>
                <w:tab w:val="clear" w:pos="3312"/>
                <w:tab w:val="clear" w:pos="4464"/>
                <w:tab w:val="clear" w:pos="5616"/>
                <w:tab w:val="clear" w:pos="6768"/>
                <w:tab w:val="clear" w:pos="7920"/>
                <w:tab w:val="clear" w:pos="9072"/>
                <w:tab w:val="clear" w:pos="10224"/>
                <w:tab w:val="clear" w:pos="11376"/>
                <w:tab w:val="clear" w:pos="12528"/>
                <w:tab w:val="clear" w:pos="13680"/>
                <w:tab w:val="clear" w:pos="14832"/>
                <w:tab w:val="clear" w:pos="15984"/>
                <w:tab w:val="clear" w:pos="17136"/>
                <w:tab w:val="clear" w:pos="18288"/>
                <w:tab w:val="clear" w:pos="19440"/>
                <w:tab w:val="clear" w:pos="20592"/>
              </w:tabs>
              <w:rPr>
                <w:rFonts w:asciiTheme="minorHAnsi" w:hAnsiTheme="minorHAnsi" w:cstheme="minorHAnsi"/>
                <w:b/>
                <w:bCs/>
                <w:iCs/>
                <w:snapToGrid/>
                <w:szCs w:val="24"/>
              </w:rPr>
            </w:pPr>
            <w:r w:rsidRPr="00A53AB3">
              <w:rPr>
                <w:rFonts w:asciiTheme="minorHAnsi" w:hAnsiTheme="minorHAnsi" w:cstheme="minorHAnsi"/>
                <w:b/>
                <w:bCs/>
                <w:iCs/>
                <w:snapToGrid/>
                <w:szCs w:val="24"/>
              </w:rPr>
              <w:t>Entity Name</w:t>
            </w:r>
          </w:p>
        </w:tc>
        <w:tc>
          <w:tcPr>
            <w:tcW w:w="4590" w:type="dxa"/>
          </w:tcPr>
          <w:p w14:paraId="64C71F23" w14:textId="77777777" w:rsidR="00610B42" w:rsidRDefault="00610B42" w:rsidP="006A020C">
            <w:pPr>
              <w:pStyle w:val="BodyText"/>
              <w:widowControl/>
              <w:tabs>
                <w:tab w:val="clear" w:pos="1008"/>
                <w:tab w:val="clear" w:pos="2160"/>
                <w:tab w:val="clear" w:pos="3312"/>
                <w:tab w:val="clear" w:pos="4464"/>
                <w:tab w:val="clear" w:pos="5616"/>
                <w:tab w:val="clear" w:pos="6768"/>
                <w:tab w:val="clear" w:pos="7920"/>
                <w:tab w:val="clear" w:pos="9072"/>
                <w:tab w:val="clear" w:pos="10224"/>
                <w:tab w:val="clear" w:pos="11376"/>
                <w:tab w:val="clear" w:pos="12528"/>
                <w:tab w:val="clear" w:pos="13680"/>
                <w:tab w:val="clear" w:pos="14832"/>
                <w:tab w:val="clear" w:pos="15984"/>
                <w:tab w:val="clear" w:pos="17136"/>
                <w:tab w:val="clear" w:pos="18288"/>
                <w:tab w:val="clear" w:pos="19440"/>
                <w:tab w:val="clear" w:pos="20592"/>
              </w:tabs>
              <w:rPr>
                <w:rFonts w:asciiTheme="minorHAnsi" w:hAnsiTheme="minorHAnsi" w:cstheme="minorHAnsi"/>
                <w:b/>
                <w:bCs/>
                <w:iCs/>
                <w:snapToGrid/>
                <w:szCs w:val="24"/>
              </w:rPr>
            </w:pPr>
          </w:p>
        </w:tc>
      </w:tr>
      <w:tr w:rsidR="00610B42" w14:paraId="30375D1E" w14:textId="77777777" w:rsidTr="00610B42">
        <w:tc>
          <w:tcPr>
            <w:tcW w:w="2515" w:type="dxa"/>
          </w:tcPr>
          <w:p w14:paraId="65B28EE8" w14:textId="47AB59B8" w:rsidR="00610B42" w:rsidRDefault="00610B42" w:rsidP="006A020C">
            <w:pPr>
              <w:pStyle w:val="BodyText"/>
              <w:widowControl/>
              <w:tabs>
                <w:tab w:val="clear" w:pos="1008"/>
                <w:tab w:val="clear" w:pos="2160"/>
                <w:tab w:val="clear" w:pos="3312"/>
                <w:tab w:val="clear" w:pos="4464"/>
                <w:tab w:val="clear" w:pos="5616"/>
                <w:tab w:val="clear" w:pos="6768"/>
                <w:tab w:val="clear" w:pos="7920"/>
                <w:tab w:val="clear" w:pos="9072"/>
                <w:tab w:val="clear" w:pos="10224"/>
                <w:tab w:val="clear" w:pos="11376"/>
                <w:tab w:val="clear" w:pos="12528"/>
                <w:tab w:val="clear" w:pos="13680"/>
                <w:tab w:val="clear" w:pos="14832"/>
                <w:tab w:val="clear" w:pos="15984"/>
                <w:tab w:val="clear" w:pos="17136"/>
                <w:tab w:val="clear" w:pos="18288"/>
                <w:tab w:val="clear" w:pos="19440"/>
                <w:tab w:val="clear" w:pos="20592"/>
              </w:tabs>
              <w:rPr>
                <w:rFonts w:asciiTheme="minorHAnsi" w:hAnsiTheme="minorHAnsi" w:cstheme="minorHAnsi"/>
                <w:b/>
                <w:bCs/>
                <w:iCs/>
                <w:snapToGrid/>
                <w:szCs w:val="24"/>
              </w:rPr>
            </w:pPr>
            <w:r w:rsidRPr="00A53AB3">
              <w:rPr>
                <w:rFonts w:asciiTheme="minorHAnsi" w:hAnsiTheme="minorHAnsi" w:cstheme="minorHAnsi"/>
                <w:b/>
                <w:bCs/>
                <w:iCs/>
                <w:snapToGrid/>
                <w:szCs w:val="24"/>
              </w:rPr>
              <w:t>Entity Unique Entity ID</w:t>
            </w:r>
          </w:p>
        </w:tc>
        <w:tc>
          <w:tcPr>
            <w:tcW w:w="4590" w:type="dxa"/>
          </w:tcPr>
          <w:p w14:paraId="0E2157F0" w14:textId="77777777" w:rsidR="00610B42" w:rsidRDefault="00610B42" w:rsidP="006A020C">
            <w:pPr>
              <w:pStyle w:val="BodyText"/>
              <w:widowControl/>
              <w:tabs>
                <w:tab w:val="clear" w:pos="1008"/>
                <w:tab w:val="clear" w:pos="2160"/>
                <w:tab w:val="clear" w:pos="3312"/>
                <w:tab w:val="clear" w:pos="4464"/>
                <w:tab w:val="clear" w:pos="5616"/>
                <w:tab w:val="clear" w:pos="6768"/>
                <w:tab w:val="clear" w:pos="7920"/>
                <w:tab w:val="clear" w:pos="9072"/>
                <w:tab w:val="clear" w:pos="10224"/>
                <w:tab w:val="clear" w:pos="11376"/>
                <w:tab w:val="clear" w:pos="12528"/>
                <w:tab w:val="clear" w:pos="13680"/>
                <w:tab w:val="clear" w:pos="14832"/>
                <w:tab w:val="clear" w:pos="15984"/>
                <w:tab w:val="clear" w:pos="17136"/>
                <w:tab w:val="clear" w:pos="18288"/>
                <w:tab w:val="clear" w:pos="19440"/>
                <w:tab w:val="clear" w:pos="20592"/>
              </w:tabs>
              <w:rPr>
                <w:rFonts w:asciiTheme="minorHAnsi" w:hAnsiTheme="minorHAnsi" w:cstheme="minorHAnsi"/>
                <w:b/>
                <w:bCs/>
                <w:iCs/>
                <w:snapToGrid/>
                <w:szCs w:val="24"/>
              </w:rPr>
            </w:pPr>
          </w:p>
        </w:tc>
      </w:tr>
      <w:tr w:rsidR="00610B42" w14:paraId="611A7762" w14:textId="77777777" w:rsidTr="00610B42">
        <w:tc>
          <w:tcPr>
            <w:tcW w:w="2515" w:type="dxa"/>
          </w:tcPr>
          <w:p w14:paraId="56FC13F3" w14:textId="44378A11" w:rsidR="00610B42" w:rsidRDefault="00610B42" w:rsidP="006A020C">
            <w:pPr>
              <w:pStyle w:val="BodyText"/>
              <w:widowControl/>
              <w:tabs>
                <w:tab w:val="clear" w:pos="1008"/>
                <w:tab w:val="clear" w:pos="2160"/>
                <w:tab w:val="clear" w:pos="3312"/>
                <w:tab w:val="clear" w:pos="4464"/>
                <w:tab w:val="clear" w:pos="5616"/>
                <w:tab w:val="clear" w:pos="6768"/>
                <w:tab w:val="clear" w:pos="7920"/>
                <w:tab w:val="clear" w:pos="9072"/>
                <w:tab w:val="clear" w:pos="10224"/>
                <w:tab w:val="clear" w:pos="11376"/>
                <w:tab w:val="clear" w:pos="12528"/>
                <w:tab w:val="clear" w:pos="13680"/>
                <w:tab w:val="clear" w:pos="14832"/>
                <w:tab w:val="clear" w:pos="15984"/>
                <w:tab w:val="clear" w:pos="17136"/>
                <w:tab w:val="clear" w:pos="18288"/>
                <w:tab w:val="clear" w:pos="19440"/>
                <w:tab w:val="clear" w:pos="20592"/>
              </w:tabs>
              <w:rPr>
                <w:rFonts w:asciiTheme="minorHAnsi" w:hAnsiTheme="minorHAnsi" w:cstheme="minorHAnsi"/>
                <w:b/>
                <w:bCs/>
                <w:iCs/>
                <w:snapToGrid/>
                <w:szCs w:val="24"/>
              </w:rPr>
            </w:pPr>
            <w:r w:rsidRPr="00A53AB3">
              <w:rPr>
                <w:rFonts w:asciiTheme="minorHAnsi" w:hAnsiTheme="minorHAnsi" w:cstheme="minorHAnsi"/>
                <w:b/>
                <w:bCs/>
                <w:iCs/>
                <w:snapToGrid/>
                <w:szCs w:val="24"/>
              </w:rPr>
              <w:t>Entity Address</w:t>
            </w:r>
          </w:p>
        </w:tc>
        <w:tc>
          <w:tcPr>
            <w:tcW w:w="4590" w:type="dxa"/>
          </w:tcPr>
          <w:p w14:paraId="1F963921" w14:textId="77777777" w:rsidR="00610B42" w:rsidRDefault="00610B42" w:rsidP="006A020C">
            <w:pPr>
              <w:pStyle w:val="BodyText"/>
              <w:widowControl/>
              <w:tabs>
                <w:tab w:val="clear" w:pos="1008"/>
                <w:tab w:val="clear" w:pos="2160"/>
                <w:tab w:val="clear" w:pos="3312"/>
                <w:tab w:val="clear" w:pos="4464"/>
                <w:tab w:val="clear" w:pos="5616"/>
                <w:tab w:val="clear" w:pos="6768"/>
                <w:tab w:val="clear" w:pos="7920"/>
                <w:tab w:val="clear" w:pos="9072"/>
                <w:tab w:val="clear" w:pos="10224"/>
                <w:tab w:val="clear" w:pos="11376"/>
                <w:tab w:val="clear" w:pos="12528"/>
                <w:tab w:val="clear" w:pos="13680"/>
                <w:tab w:val="clear" w:pos="14832"/>
                <w:tab w:val="clear" w:pos="15984"/>
                <w:tab w:val="clear" w:pos="17136"/>
                <w:tab w:val="clear" w:pos="18288"/>
                <w:tab w:val="clear" w:pos="19440"/>
                <w:tab w:val="clear" w:pos="20592"/>
              </w:tabs>
              <w:rPr>
                <w:rFonts w:asciiTheme="minorHAnsi" w:hAnsiTheme="minorHAnsi" w:cstheme="minorHAnsi"/>
                <w:b/>
                <w:bCs/>
                <w:iCs/>
                <w:snapToGrid/>
                <w:szCs w:val="24"/>
              </w:rPr>
            </w:pPr>
          </w:p>
        </w:tc>
      </w:tr>
      <w:tr w:rsidR="00610B42" w14:paraId="6F83E631" w14:textId="77777777" w:rsidTr="00610B42">
        <w:tc>
          <w:tcPr>
            <w:tcW w:w="2515" w:type="dxa"/>
          </w:tcPr>
          <w:p w14:paraId="4F62E6FB" w14:textId="6BA635E0" w:rsidR="00610B42" w:rsidRDefault="00610B42" w:rsidP="006A020C">
            <w:pPr>
              <w:pStyle w:val="BodyText"/>
              <w:widowControl/>
              <w:tabs>
                <w:tab w:val="clear" w:pos="1008"/>
                <w:tab w:val="clear" w:pos="2160"/>
                <w:tab w:val="clear" w:pos="3312"/>
                <w:tab w:val="clear" w:pos="4464"/>
                <w:tab w:val="clear" w:pos="5616"/>
                <w:tab w:val="clear" w:pos="6768"/>
                <w:tab w:val="clear" w:pos="7920"/>
                <w:tab w:val="clear" w:pos="9072"/>
                <w:tab w:val="clear" w:pos="10224"/>
                <w:tab w:val="clear" w:pos="11376"/>
                <w:tab w:val="clear" w:pos="12528"/>
                <w:tab w:val="clear" w:pos="13680"/>
                <w:tab w:val="clear" w:pos="14832"/>
                <w:tab w:val="clear" w:pos="15984"/>
                <w:tab w:val="clear" w:pos="17136"/>
                <w:tab w:val="clear" w:pos="18288"/>
                <w:tab w:val="clear" w:pos="19440"/>
                <w:tab w:val="clear" w:pos="20592"/>
              </w:tabs>
              <w:rPr>
                <w:rFonts w:asciiTheme="minorHAnsi" w:hAnsiTheme="minorHAnsi" w:cstheme="minorHAnsi"/>
                <w:b/>
                <w:bCs/>
                <w:iCs/>
                <w:snapToGrid/>
                <w:szCs w:val="24"/>
              </w:rPr>
            </w:pPr>
            <w:r w:rsidRPr="00A53AB3">
              <w:rPr>
                <w:rFonts w:asciiTheme="minorHAnsi" w:hAnsiTheme="minorHAnsi" w:cstheme="minorHAnsi"/>
                <w:b/>
                <w:bCs/>
                <w:iCs/>
                <w:snapToGrid/>
                <w:szCs w:val="24"/>
              </w:rPr>
              <w:t>Entity POC</w:t>
            </w:r>
          </w:p>
        </w:tc>
        <w:tc>
          <w:tcPr>
            <w:tcW w:w="4590" w:type="dxa"/>
          </w:tcPr>
          <w:p w14:paraId="2044191B" w14:textId="77777777" w:rsidR="00610B42" w:rsidRDefault="00610B42" w:rsidP="006A020C">
            <w:pPr>
              <w:pStyle w:val="BodyText"/>
              <w:widowControl/>
              <w:tabs>
                <w:tab w:val="clear" w:pos="1008"/>
                <w:tab w:val="clear" w:pos="2160"/>
                <w:tab w:val="clear" w:pos="3312"/>
                <w:tab w:val="clear" w:pos="4464"/>
                <w:tab w:val="clear" w:pos="5616"/>
                <w:tab w:val="clear" w:pos="6768"/>
                <w:tab w:val="clear" w:pos="7920"/>
                <w:tab w:val="clear" w:pos="9072"/>
                <w:tab w:val="clear" w:pos="10224"/>
                <w:tab w:val="clear" w:pos="11376"/>
                <w:tab w:val="clear" w:pos="12528"/>
                <w:tab w:val="clear" w:pos="13680"/>
                <w:tab w:val="clear" w:pos="14832"/>
                <w:tab w:val="clear" w:pos="15984"/>
                <w:tab w:val="clear" w:pos="17136"/>
                <w:tab w:val="clear" w:pos="18288"/>
                <w:tab w:val="clear" w:pos="19440"/>
                <w:tab w:val="clear" w:pos="20592"/>
              </w:tabs>
              <w:rPr>
                <w:rFonts w:asciiTheme="minorHAnsi" w:hAnsiTheme="minorHAnsi" w:cstheme="minorHAnsi"/>
                <w:b/>
                <w:bCs/>
                <w:iCs/>
                <w:snapToGrid/>
                <w:szCs w:val="24"/>
              </w:rPr>
            </w:pPr>
          </w:p>
        </w:tc>
      </w:tr>
      <w:tr w:rsidR="00610B42" w14:paraId="7A06295B" w14:textId="77777777" w:rsidTr="00610B42">
        <w:tc>
          <w:tcPr>
            <w:tcW w:w="2515" w:type="dxa"/>
          </w:tcPr>
          <w:p w14:paraId="3222C749" w14:textId="7426B331" w:rsidR="00610B42" w:rsidRDefault="00610B42" w:rsidP="006A020C">
            <w:pPr>
              <w:pStyle w:val="BodyText"/>
              <w:widowControl/>
              <w:tabs>
                <w:tab w:val="clear" w:pos="1008"/>
                <w:tab w:val="clear" w:pos="2160"/>
                <w:tab w:val="clear" w:pos="3312"/>
                <w:tab w:val="clear" w:pos="4464"/>
                <w:tab w:val="clear" w:pos="5616"/>
                <w:tab w:val="clear" w:pos="6768"/>
                <w:tab w:val="clear" w:pos="7920"/>
                <w:tab w:val="clear" w:pos="9072"/>
                <w:tab w:val="clear" w:pos="10224"/>
                <w:tab w:val="clear" w:pos="11376"/>
                <w:tab w:val="clear" w:pos="12528"/>
                <w:tab w:val="clear" w:pos="13680"/>
                <w:tab w:val="clear" w:pos="14832"/>
                <w:tab w:val="clear" w:pos="15984"/>
                <w:tab w:val="clear" w:pos="17136"/>
                <w:tab w:val="clear" w:pos="18288"/>
                <w:tab w:val="clear" w:pos="19440"/>
                <w:tab w:val="clear" w:pos="20592"/>
              </w:tabs>
              <w:rPr>
                <w:rFonts w:asciiTheme="minorHAnsi" w:hAnsiTheme="minorHAnsi" w:cstheme="minorHAnsi"/>
                <w:b/>
                <w:bCs/>
                <w:iCs/>
                <w:snapToGrid/>
                <w:szCs w:val="24"/>
              </w:rPr>
            </w:pPr>
            <w:r w:rsidRPr="00A53AB3">
              <w:rPr>
                <w:rFonts w:asciiTheme="minorHAnsi" w:hAnsiTheme="minorHAnsi" w:cstheme="minorHAnsi"/>
                <w:b/>
                <w:bCs/>
                <w:iCs/>
                <w:snapToGrid/>
                <w:szCs w:val="24"/>
              </w:rPr>
              <w:t>Entity Phone Number</w:t>
            </w:r>
          </w:p>
        </w:tc>
        <w:tc>
          <w:tcPr>
            <w:tcW w:w="4590" w:type="dxa"/>
          </w:tcPr>
          <w:p w14:paraId="7B43FB21" w14:textId="77777777" w:rsidR="00610B42" w:rsidRDefault="00610B42" w:rsidP="006A020C">
            <w:pPr>
              <w:pStyle w:val="BodyText"/>
              <w:widowControl/>
              <w:tabs>
                <w:tab w:val="clear" w:pos="1008"/>
                <w:tab w:val="clear" w:pos="2160"/>
                <w:tab w:val="clear" w:pos="3312"/>
                <w:tab w:val="clear" w:pos="4464"/>
                <w:tab w:val="clear" w:pos="5616"/>
                <w:tab w:val="clear" w:pos="6768"/>
                <w:tab w:val="clear" w:pos="7920"/>
                <w:tab w:val="clear" w:pos="9072"/>
                <w:tab w:val="clear" w:pos="10224"/>
                <w:tab w:val="clear" w:pos="11376"/>
                <w:tab w:val="clear" w:pos="12528"/>
                <w:tab w:val="clear" w:pos="13680"/>
                <w:tab w:val="clear" w:pos="14832"/>
                <w:tab w:val="clear" w:pos="15984"/>
                <w:tab w:val="clear" w:pos="17136"/>
                <w:tab w:val="clear" w:pos="18288"/>
                <w:tab w:val="clear" w:pos="19440"/>
                <w:tab w:val="clear" w:pos="20592"/>
              </w:tabs>
              <w:rPr>
                <w:rFonts w:asciiTheme="minorHAnsi" w:hAnsiTheme="minorHAnsi" w:cstheme="minorHAnsi"/>
                <w:b/>
                <w:bCs/>
                <w:iCs/>
                <w:snapToGrid/>
                <w:szCs w:val="24"/>
              </w:rPr>
            </w:pPr>
          </w:p>
        </w:tc>
      </w:tr>
      <w:tr w:rsidR="00610B42" w14:paraId="111E2F88" w14:textId="77777777" w:rsidTr="00610B42">
        <w:tc>
          <w:tcPr>
            <w:tcW w:w="2515" w:type="dxa"/>
          </w:tcPr>
          <w:p w14:paraId="596D7860" w14:textId="322B09BD" w:rsidR="00610B42" w:rsidRDefault="00610B42" w:rsidP="006A020C">
            <w:pPr>
              <w:pStyle w:val="BodyText"/>
              <w:widowControl/>
              <w:tabs>
                <w:tab w:val="clear" w:pos="1008"/>
                <w:tab w:val="clear" w:pos="2160"/>
                <w:tab w:val="clear" w:pos="3312"/>
                <w:tab w:val="clear" w:pos="4464"/>
                <w:tab w:val="clear" w:pos="5616"/>
                <w:tab w:val="clear" w:pos="6768"/>
                <w:tab w:val="clear" w:pos="7920"/>
                <w:tab w:val="clear" w:pos="9072"/>
                <w:tab w:val="clear" w:pos="10224"/>
                <w:tab w:val="clear" w:pos="11376"/>
                <w:tab w:val="clear" w:pos="12528"/>
                <w:tab w:val="clear" w:pos="13680"/>
                <w:tab w:val="clear" w:pos="14832"/>
                <w:tab w:val="clear" w:pos="15984"/>
                <w:tab w:val="clear" w:pos="17136"/>
                <w:tab w:val="clear" w:pos="18288"/>
                <w:tab w:val="clear" w:pos="19440"/>
                <w:tab w:val="clear" w:pos="20592"/>
              </w:tabs>
              <w:rPr>
                <w:rFonts w:asciiTheme="minorHAnsi" w:hAnsiTheme="minorHAnsi" w:cstheme="minorHAnsi"/>
                <w:b/>
                <w:bCs/>
                <w:iCs/>
                <w:snapToGrid/>
                <w:szCs w:val="24"/>
              </w:rPr>
            </w:pPr>
            <w:r w:rsidRPr="00A53AB3">
              <w:rPr>
                <w:rFonts w:asciiTheme="minorHAnsi" w:hAnsiTheme="minorHAnsi" w:cstheme="minorHAnsi"/>
                <w:b/>
                <w:bCs/>
                <w:iCs/>
                <w:snapToGrid/>
                <w:szCs w:val="24"/>
              </w:rPr>
              <w:t>POC Email Address</w:t>
            </w:r>
          </w:p>
        </w:tc>
        <w:tc>
          <w:tcPr>
            <w:tcW w:w="4590" w:type="dxa"/>
          </w:tcPr>
          <w:p w14:paraId="57AFDF81" w14:textId="77777777" w:rsidR="00610B42" w:rsidRDefault="00610B42" w:rsidP="006A020C">
            <w:pPr>
              <w:pStyle w:val="BodyText"/>
              <w:widowControl/>
              <w:tabs>
                <w:tab w:val="clear" w:pos="1008"/>
                <w:tab w:val="clear" w:pos="2160"/>
                <w:tab w:val="clear" w:pos="3312"/>
                <w:tab w:val="clear" w:pos="4464"/>
                <w:tab w:val="clear" w:pos="5616"/>
                <w:tab w:val="clear" w:pos="6768"/>
                <w:tab w:val="clear" w:pos="7920"/>
                <w:tab w:val="clear" w:pos="9072"/>
                <w:tab w:val="clear" w:pos="10224"/>
                <w:tab w:val="clear" w:pos="11376"/>
                <w:tab w:val="clear" w:pos="12528"/>
                <w:tab w:val="clear" w:pos="13680"/>
                <w:tab w:val="clear" w:pos="14832"/>
                <w:tab w:val="clear" w:pos="15984"/>
                <w:tab w:val="clear" w:pos="17136"/>
                <w:tab w:val="clear" w:pos="18288"/>
                <w:tab w:val="clear" w:pos="19440"/>
                <w:tab w:val="clear" w:pos="20592"/>
              </w:tabs>
              <w:rPr>
                <w:rFonts w:asciiTheme="minorHAnsi" w:hAnsiTheme="minorHAnsi" w:cstheme="minorHAnsi"/>
                <w:b/>
                <w:bCs/>
                <w:iCs/>
                <w:snapToGrid/>
                <w:szCs w:val="24"/>
              </w:rPr>
            </w:pPr>
          </w:p>
        </w:tc>
      </w:tr>
    </w:tbl>
    <w:p w14:paraId="017DCF9F" w14:textId="5FD07773" w:rsidR="005767B3" w:rsidRDefault="005767B3" w:rsidP="00A53AB3">
      <w:pPr>
        <w:spacing w:line="240" w:lineRule="auto"/>
        <w:rPr>
          <w:rFonts w:ascii="Courier" w:hAnsi="Courier" w:cs="Courier"/>
          <w:sz w:val="20"/>
          <w:szCs w:val="20"/>
        </w:rPr>
      </w:pPr>
    </w:p>
    <w:p w14:paraId="4AF09A6B" w14:textId="1488442F" w:rsidR="00E34381" w:rsidRDefault="009D1443" w:rsidP="00A53AB3">
      <w:pPr>
        <w:spacing w:line="240" w:lineRule="auto"/>
        <w:rPr>
          <w:rFonts w:cstheme="minorHAnsi"/>
        </w:rPr>
      </w:pPr>
      <w:r w:rsidRPr="0018433E">
        <w:rPr>
          <w:rFonts w:cstheme="minorHAnsi"/>
          <w:b/>
          <w:u w:val="single"/>
        </w:rPr>
        <w:t>Vendor shall provide</w:t>
      </w:r>
      <w:r w:rsidR="0018433E" w:rsidRPr="0018433E">
        <w:rPr>
          <w:rFonts w:cstheme="minorHAnsi"/>
        </w:rPr>
        <w:t>:</w:t>
      </w:r>
      <w:r w:rsidR="0099521E">
        <w:rPr>
          <w:rFonts w:cstheme="minorHAnsi"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10B42" w14:paraId="6A16C58B" w14:textId="77777777" w:rsidTr="00610B42">
        <w:tc>
          <w:tcPr>
            <w:tcW w:w="9350" w:type="dxa"/>
            <w:gridSpan w:val="2"/>
          </w:tcPr>
          <w:p w14:paraId="15FF7751" w14:textId="77777777" w:rsidR="007708A6" w:rsidRPr="007708A6" w:rsidRDefault="00610B42" w:rsidP="007708A6">
            <w:pPr>
              <w:rPr>
                <w:b/>
                <w:iCs/>
              </w:rPr>
            </w:pPr>
            <w:r>
              <w:rPr>
                <w:b/>
                <w:iCs/>
              </w:rPr>
              <w:t>ITEM 1:</w:t>
            </w:r>
            <w:r w:rsidR="00390204">
              <w:rPr>
                <w:b/>
                <w:iCs/>
              </w:rPr>
              <w:t xml:space="preserve"> </w:t>
            </w:r>
            <w:r w:rsidR="007708A6" w:rsidRPr="007708A6">
              <w:rPr>
                <w:b/>
                <w:iCs/>
              </w:rPr>
              <w:t>2920 01-655-9462</w:t>
            </w:r>
          </w:p>
          <w:p w14:paraId="5B9E7C63" w14:textId="04912E01" w:rsidR="00610B42" w:rsidRDefault="007708A6" w:rsidP="007708A6">
            <w:pPr>
              <w:rPr>
                <w:rFonts w:cstheme="minorHAnsi"/>
              </w:rPr>
            </w:pPr>
            <w:r w:rsidRPr="007708A6">
              <w:rPr>
                <w:b/>
                <w:iCs/>
              </w:rPr>
              <w:t>GENERATOR, ENGINE ACCESSORY</w:t>
            </w:r>
          </w:p>
        </w:tc>
      </w:tr>
      <w:tr w:rsidR="00610B42" w14:paraId="0EC8DD68" w14:textId="77777777" w:rsidTr="00610B42">
        <w:tc>
          <w:tcPr>
            <w:tcW w:w="9350" w:type="dxa"/>
            <w:gridSpan w:val="2"/>
          </w:tcPr>
          <w:p w14:paraId="0B09D62B" w14:textId="77777777" w:rsidR="005E0521" w:rsidRPr="005E0521" w:rsidRDefault="00610B42" w:rsidP="005E0521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DESCRIPTION:</w:t>
            </w:r>
            <w:r w:rsidR="00D55A6A">
              <w:rPr>
                <w:b/>
              </w:rPr>
              <w:t xml:space="preserve"> </w:t>
            </w:r>
            <w:r w:rsidR="005E0521" w:rsidRPr="005E0521">
              <w:rPr>
                <w:b/>
              </w:rPr>
              <w:t>MFG NAME: HONDA MARINE</w:t>
            </w:r>
          </w:p>
          <w:p w14:paraId="06A54EB3" w14:textId="1369DFE1" w:rsidR="00A86979" w:rsidRDefault="005E0521" w:rsidP="005E0521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5E0521">
              <w:rPr>
                <w:b/>
              </w:rPr>
              <w:t>PART_NBR: 31630-ZY3-013</w:t>
            </w:r>
          </w:p>
        </w:tc>
      </w:tr>
      <w:tr w:rsidR="00603DC4" w14:paraId="26EDB87A" w14:textId="77777777" w:rsidTr="00B2638F">
        <w:trPr>
          <w:gridAfter w:val="1"/>
          <w:wAfter w:w="4675" w:type="dxa"/>
        </w:trPr>
        <w:tc>
          <w:tcPr>
            <w:tcW w:w="4675" w:type="dxa"/>
          </w:tcPr>
          <w:p w14:paraId="23AC600E" w14:textId="15AB0AC6" w:rsidR="00603DC4" w:rsidRPr="00454B4D" w:rsidRDefault="00603DC4" w:rsidP="00610B42">
            <w:pPr>
              <w:autoSpaceDE w:val="0"/>
              <w:autoSpaceDN w:val="0"/>
              <w:adjustRightInd w:val="0"/>
            </w:pPr>
            <w:r w:rsidRPr="00610B42">
              <w:rPr>
                <w:b/>
                <w:bCs/>
              </w:rPr>
              <w:t>Quantity:</w:t>
            </w:r>
            <w:r w:rsidRPr="00AA78B2">
              <w:t xml:space="preserve"> </w:t>
            </w:r>
            <w:r w:rsidR="005E0521">
              <w:t xml:space="preserve"> 40</w:t>
            </w:r>
          </w:p>
        </w:tc>
      </w:tr>
      <w:tr w:rsidR="00610B42" w14:paraId="1DA1B70F" w14:textId="77777777" w:rsidTr="00B2638F">
        <w:tc>
          <w:tcPr>
            <w:tcW w:w="4675" w:type="dxa"/>
          </w:tcPr>
          <w:p w14:paraId="06F86FF9" w14:textId="34B65B35" w:rsidR="00610B42" w:rsidRDefault="00610B42" w:rsidP="00610B42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Unit Price:</w:t>
            </w:r>
          </w:p>
        </w:tc>
        <w:tc>
          <w:tcPr>
            <w:tcW w:w="4675" w:type="dxa"/>
          </w:tcPr>
          <w:p w14:paraId="03EC5C68" w14:textId="294EAFA2" w:rsidR="00610B42" w:rsidRPr="00610B42" w:rsidRDefault="00EA2231" w:rsidP="00610B42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Line Total:</w:t>
            </w:r>
          </w:p>
        </w:tc>
      </w:tr>
      <w:tr w:rsidR="00EA2231" w14:paraId="3A427CC5" w14:textId="77777777" w:rsidTr="00B2638F">
        <w:trPr>
          <w:gridAfter w:val="1"/>
          <w:wAfter w:w="4675" w:type="dxa"/>
        </w:trPr>
        <w:tc>
          <w:tcPr>
            <w:tcW w:w="4675" w:type="dxa"/>
          </w:tcPr>
          <w:p w14:paraId="2642A60D" w14:textId="0D08CAEA" w:rsidR="00EA2231" w:rsidRDefault="00EA2231" w:rsidP="00610B42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Estimated Delivery Date:</w:t>
            </w:r>
            <w:r w:rsidR="005E0521">
              <w:rPr>
                <w:b/>
              </w:rPr>
              <w:t xml:space="preserve"> 11/04/2026</w:t>
            </w:r>
          </w:p>
        </w:tc>
      </w:tr>
    </w:tbl>
    <w:p w14:paraId="397C0F9B" w14:textId="77777777" w:rsidR="00C06911" w:rsidRDefault="00C06911" w:rsidP="00EB3381">
      <w:pPr>
        <w:pStyle w:val="BodyText"/>
        <w:widowControl/>
        <w:tabs>
          <w:tab w:val="clear" w:pos="1008"/>
          <w:tab w:val="clear" w:pos="2160"/>
          <w:tab w:val="clear" w:pos="3312"/>
          <w:tab w:val="clear" w:pos="4464"/>
          <w:tab w:val="clear" w:pos="5616"/>
          <w:tab w:val="clear" w:pos="6768"/>
          <w:tab w:val="clear" w:pos="7920"/>
          <w:tab w:val="clear" w:pos="9072"/>
          <w:tab w:val="clear" w:pos="10224"/>
          <w:tab w:val="clear" w:pos="11376"/>
          <w:tab w:val="clear" w:pos="12528"/>
          <w:tab w:val="clear" w:pos="13680"/>
          <w:tab w:val="clear" w:pos="14832"/>
          <w:tab w:val="clear" w:pos="15984"/>
          <w:tab w:val="clear" w:pos="17136"/>
          <w:tab w:val="clear" w:pos="18288"/>
          <w:tab w:val="clear" w:pos="19440"/>
          <w:tab w:val="clear" w:pos="20592"/>
        </w:tabs>
        <w:rPr>
          <w:rFonts w:ascii="Times New Roman" w:hAnsi="Times New Roman"/>
          <w:iCs/>
          <w:snapToGrid/>
          <w:sz w:val="20"/>
        </w:rPr>
      </w:pPr>
    </w:p>
    <w:p w14:paraId="0A2C6813" w14:textId="77777777" w:rsidR="001206A3" w:rsidRDefault="001206A3">
      <w:pPr>
        <w:rPr>
          <w:rFonts w:cstheme="minorHAnsi"/>
        </w:rPr>
      </w:pPr>
    </w:p>
    <w:p w14:paraId="335C025F" w14:textId="458D5696" w:rsidR="0099521E" w:rsidRDefault="0099521E">
      <w:pPr>
        <w:rPr>
          <w:rFonts w:cstheme="minorHAnsi"/>
        </w:rPr>
      </w:pPr>
      <w:r>
        <w:rPr>
          <w:rFonts w:cstheme="minorHAnsi"/>
        </w:rPr>
        <w:lastRenderedPageBreak/>
        <w:t xml:space="preserve">* Delivery address </w:t>
      </w:r>
      <w:r w:rsidR="00EA2231">
        <w:rPr>
          <w:rFonts w:cstheme="minorHAnsi"/>
        </w:rPr>
        <w:t>and terms stated below</w:t>
      </w:r>
      <w:r>
        <w:rPr>
          <w:rFonts w:cstheme="minorHAnsi"/>
        </w:rPr>
        <w:t>. *</w:t>
      </w:r>
    </w:p>
    <w:p w14:paraId="30284C0F" w14:textId="0C781886" w:rsidR="00D673F6" w:rsidRDefault="00A22FA0">
      <w:pPr>
        <w:rPr>
          <w:rFonts w:cstheme="minorHAnsi"/>
        </w:rPr>
      </w:pPr>
      <w:r>
        <w:rPr>
          <w:rFonts w:cstheme="minorHAnsi"/>
        </w:rPr>
        <w:t>*</w:t>
      </w:r>
      <w:r w:rsidR="0044022A" w:rsidRPr="0044022A">
        <w:t xml:space="preserve"> </w:t>
      </w:r>
      <w:r w:rsidR="0044022A" w:rsidRPr="0044022A">
        <w:rPr>
          <w:rFonts w:cstheme="minorHAnsi"/>
        </w:rPr>
        <w:t>Access to some drawings may be Export-Controlled and require any recipient to be registered in the Joint Certification Program (JCP) through DLA to receive the drawing.</w:t>
      </w:r>
    </w:p>
    <w:p w14:paraId="7EFFA158" w14:textId="7963D197" w:rsidR="009A167C" w:rsidRDefault="0030666F">
      <w:pPr>
        <w:rPr>
          <w:rFonts w:cstheme="minorHAnsi"/>
        </w:rPr>
      </w:pPr>
      <w:r>
        <w:rPr>
          <w:rFonts w:cstheme="minorHAnsi"/>
        </w:rPr>
        <w:t xml:space="preserve">*Any proposed substitutions must </w:t>
      </w:r>
      <w:r w:rsidR="00CA15AA">
        <w:rPr>
          <w:rFonts w:cstheme="minorHAnsi"/>
        </w:rPr>
        <w:t xml:space="preserve">be accompanied by a </w:t>
      </w:r>
      <w:r w:rsidR="003D2BAB">
        <w:rPr>
          <w:rFonts w:cstheme="minorHAnsi"/>
        </w:rPr>
        <w:t>Specification</w:t>
      </w:r>
      <w:r w:rsidR="00CA15AA">
        <w:rPr>
          <w:rFonts w:cstheme="minorHAnsi"/>
        </w:rPr>
        <w:t xml:space="preserve"> Sheet to </w:t>
      </w:r>
      <w:r w:rsidR="003D2BAB">
        <w:rPr>
          <w:rFonts w:cstheme="minorHAnsi"/>
        </w:rPr>
        <w:t>undergo</w:t>
      </w:r>
      <w:r w:rsidR="00CA15AA">
        <w:rPr>
          <w:rFonts w:cstheme="minorHAnsi"/>
        </w:rPr>
        <w:t xml:space="preserve"> evaluation by the requiring </w:t>
      </w:r>
      <w:r w:rsidR="003D2BAB">
        <w:rPr>
          <w:rFonts w:cstheme="minorHAnsi"/>
        </w:rPr>
        <w:t xml:space="preserve">officials for compatibility to the </w:t>
      </w:r>
      <w:r w:rsidR="00D673F6">
        <w:rPr>
          <w:rFonts w:cstheme="minorHAnsi"/>
        </w:rPr>
        <w:t>Requirement</w:t>
      </w:r>
      <w:r w:rsidR="003D2BAB">
        <w:rPr>
          <w:rFonts w:cstheme="minorHAnsi"/>
        </w:rPr>
        <w:t>. *</w:t>
      </w:r>
    </w:p>
    <w:p w14:paraId="365F43E4" w14:textId="5695FD44" w:rsidR="00A423A9" w:rsidRDefault="00A423A9">
      <w:pPr>
        <w:rPr>
          <w:rFonts w:cstheme="minorHAnsi"/>
        </w:rPr>
      </w:pPr>
      <w:r>
        <w:rPr>
          <w:rFonts w:cstheme="minorHAnsi"/>
        </w:rPr>
        <w:t>*All Deliveries are Required</w:t>
      </w:r>
      <w:r w:rsidR="00E756B8">
        <w:rPr>
          <w:rFonts w:cstheme="minorHAnsi"/>
        </w:rPr>
        <w:t xml:space="preserve"> to</w:t>
      </w:r>
      <w:r>
        <w:rPr>
          <w:rFonts w:cstheme="minorHAnsi"/>
        </w:rPr>
        <w:t xml:space="preserve"> by </w:t>
      </w:r>
      <w:r w:rsidR="005E0521" w:rsidRPr="005E0521">
        <w:rPr>
          <w:rFonts w:cstheme="minorHAnsi"/>
          <w:highlight w:val="yellow"/>
        </w:rPr>
        <w:t>11/04/2026</w:t>
      </w:r>
      <w:r>
        <w:rPr>
          <w:rFonts w:cstheme="minorHAnsi"/>
        </w:rPr>
        <w:t>*</w:t>
      </w:r>
    </w:p>
    <w:p w14:paraId="5FFF6DA4" w14:textId="0358108E" w:rsidR="0018433E" w:rsidRDefault="005954AF" w:rsidP="0018433E">
      <w:pPr>
        <w:rPr>
          <w:rFonts w:ascii="Courier" w:hAnsi="Courier" w:cs="Courier"/>
          <w:sz w:val="20"/>
          <w:szCs w:val="20"/>
        </w:rPr>
      </w:pPr>
      <w:r>
        <w:rPr>
          <w:rFonts w:cstheme="minorHAnsi"/>
          <w:b/>
          <w:i/>
          <w:sz w:val="28"/>
          <w:szCs w:val="28"/>
          <w:u w:val="single"/>
        </w:rPr>
        <w:t xml:space="preserve">** </w:t>
      </w:r>
      <w:r w:rsidR="0018433E" w:rsidRPr="0099521E">
        <w:rPr>
          <w:rFonts w:cstheme="minorHAnsi"/>
          <w:b/>
          <w:i/>
          <w:sz w:val="28"/>
          <w:szCs w:val="28"/>
          <w:u w:val="single"/>
        </w:rPr>
        <w:t xml:space="preserve">Total cost shall </w:t>
      </w:r>
      <w:r w:rsidR="0099521E" w:rsidRPr="0099521E">
        <w:rPr>
          <w:rFonts w:cstheme="minorHAnsi"/>
          <w:b/>
          <w:i/>
          <w:sz w:val="28"/>
          <w:szCs w:val="28"/>
          <w:u w:val="single"/>
        </w:rPr>
        <w:t>have</w:t>
      </w:r>
      <w:r w:rsidR="0018433E" w:rsidRPr="0099521E">
        <w:rPr>
          <w:rFonts w:cstheme="minorHAnsi"/>
          <w:b/>
          <w:i/>
          <w:sz w:val="28"/>
          <w:szCs w:val="28"/>
          <w:u w:val="single"/>
        </w:rPr>
        <w:t xml:space="preserve"> </w:t>
      </w:r>
      <w:r w:rsidR="0099521E" w:rsidRPr="0099521E">
        <w:rPr>
          <w:rFonts w:cstheme="minorHAnsi"/>
          <w:b/>
          <w:i/>
          <w:sz w:val="28"/>
          <w:szCs w:val="28"/>
          <w:u w:val="single"/>
        </w:rPr>
        <w:t xml:space="preserve">delivery and </w:t>
      </w:r>
      <w:r w:rsidR="0018433E" w:rsidRPr="0099521E">
        <w:rPr>
          <w:rFonts w:cstheme="minorHAnsi"/>
          <w:b/>
          <w:i/>
          <w:sz w:val="28"/>
          <w:szCs w:val="28"/>
          <w:u w:val="single"/>
        </w:rPr>
        <w:t>any Freight charges</w:t>
      </w:r>
      <w:r w:rsidR="0099521E" w:rsidRPr="0099521E">
        <w:rPr>
          <w:rFonts w:cstheme="minorHAnsi"/>
          <w:b/>
          <w:i/>
          <w:sz w:val="28"/>
          <w:szCs w:val="28"/>
          <w:u w:val="single"/>
        </w:rPr>
        <w:t xml:space="preserve"> included</w:t>
      </w:r>
      <w:r w:rsidR="0018433E" w:rsidRPr="0099521E">
        <w:rPr>
          <w:rFonts w:cstheme="minorHAnsi"/>
          <w:b/>
          <w:i/>
          <w:sz w:val="28"/>
          <w:szCs w:val="28"/>
          <w:u w:val="single"/>
        </w:rPr>
        <w:t>.</w:t>
      </w:r>
      <w:r w:rsidR="0099521E" w:rsidRPr="0099521E">
        <w:rPr>
          <w:rFonts w:cstheme="minorHAnsi"/>
          <w:b/>
          <w:i/>
          <w:sz w:val="28"/>
          <w:szCs w:val="28"/>
          <w:u w:val="single"/>
        </w:rPr>
        <w:t xml:space="preserve"> **</w:t>
      </w:r>
    </w:p>
    <w:p w14:paraId="70E6CD1B" w14:textId="77777777" w:rsidR="00FE441D" w:rsidRDefault="00FE441D" w:rsidP="00FE441D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0"/>
          <w:szCs w:val="20"/>
        </w:rPr>
      </w:pPr>
      <w:r w:rsidRPr="008A3480">
        <w:rPr>
          <w:rFonts w:ascii="Courier" w:hAnsi="Courier" w:cs="Courier"/>
          <w:sz w:val="20"/>
          <w:szCs w:val="20"/>
        </w:rPr>
        <w:t>*</w:t>
      </w:r>
      <w:r>
        <w:rPr>
          <w:rFonts w:ascii="Courier" w:hAnsi="Courier" w:cs="Courier"/>
          <w:sz w:val="20"/>
          <w:szCs w:val="20"/>
        </w:rPr>
        <w:t xml:space="preserve">* </w:t>
      </w:r>
      <w:r w:rsidRPr="00FE441D">
        <w:rPr>
          <w:rFonts w:ascii="Courier" w:hAnsi="Courier" w:cs="Courier"/>
          <w:b/>
          <w:i/>
          <w:sz w:val="28"/>
          <w:szCs w:val="28"/>
        </w:rPr>
        <w:t>SHIPPING: FOB DESTINATION REQUIRED</w:t>
      </w:r>
      <w:r w:rsidRPr="008A3480">
        <w:rPr>
          <w:rFonts w:ascii="Courier" w:hAnsi="Courier" w:cs="Courier"/>
          <w:sz w:val="20"/>
          <w:szCs w:val="20"/>
        </w:rPr>
        <w:t>.</w:t>
      </w:r>
      <w:r>
        <w:rPr>
          <w:rFonts w:ascii="Courier" w:hAnsi="Courier" w:cs="Courier"/>
          <w:sz w:val="20"/>
          <w:szCs w:val="20"/>
        </w:rPr>
        <w:t xml:space="preserve"> **</w:t>
      </w:r>
    </w:p>
    <w:p w14:paraId="61577F17" w14:textId="77777777" w:rsidR="00FE441D" w:rsidRDefault="00FE441D" w:rsidP="00FE441D">
      <w:pPr>
        <w:widowControl w:val="0"/>
        <w:tabs>
          <w:tab w:val="left" w:pos="1008"/>
          <w:tab w:val="left" w:pos="2160"/>
          <w:tab w:val="left" w:pos="3312"/>
          <w:tab w:val="left" w:pos="4464"/>
          <w:tab w:val="left" w:pos="5616"/>
          <w:tab w:val="left" w:pos="6768"/>
          <w:tab w:val="left" w:pos="7920"/>
          <w:tab w:val="left" w:pos="9072"/>
          <w:tab w:val="left" w:pos="10224"/>
          <w:tab w:val="left" w:pos="11376"/>
          <w:tab w:val="left" w:pos="12528"/>
          <w:tab w:val="left" w:pos="13680"/>
          <w:tab w:val="left" w:pos="14832"/>
          <w:tab w:val="left" w:pos="15984"/>
          <w:tab w:val="left" w:pos="17136"/>
          <w:tab w:val="left" w:pos="18288"/>
          <w:tab w:val="left" w:pos="19440"/>
          <w:tab w:val="left" w:pos="20592"/>
        </w:tabs>
        <w:spacing w:after="0" w:line="240" w:lineRule="auto"/>
        <w:rPr>
          <w:rFonts w:ascii="Franklin Gothic Medium" w:eastAsia="Times New Roman" w:hAnsi="Franklin Gothic Medium" w:cs="Times New Roman"/>
          <w:snapToGrid w:val="0"/>
          <w:sz w:val="24"/>
          <w:szCs w:val="20"/>
        </w:rPr>
      </w:pPr>
    </w:p>
    <w:p w14:paraId="5817DA65" w14:textId="77777777" w:rsidR="006A020C" w:rsidRPr="00F034E6" w:rsidRDefault="006A020C" w:rsidP="00FE441D">
      <w:pPr>
        <w:widowControl w:val="0"/>
        <w:tabs>
          <w:tab w:val="left" w:pos="1008"/>
          <w:tab w:val="left" w:pos="2160"/>
          <w:tab w:val="left" w:pos="3312"/>
          <w:tab w:val="left" w:pos="4464"/>
          <w:tab w:val="left" w:pos="5616"/>
          <w:tab w:val="left" w:pos="6768"/>
          <w:tab w:val="left" w:pos="7920"/>
          <w:tab w:val="left" w:pos="9072"/>
          <w:tab w:val="left" w:pos="10224"/>
          <w:tab w:val="left" w:pos="11376"/>
          <w:tab w:val="left" w:pos="12528"/>
          <w:tab w:val="left" w:pos="13680"/>
          <w:tab w:val="left" w:pos="14832"/>
          <w:tab w:val="left" w:pos="15984"/>
          <w:tab w:val="left" w:pos="17136"/>
          <w:tab w:val="left" w:pos="18288"/>
          <w:tab w:val="left" w:pos="19440"/>
          <w:tab w:val="left" w:pos="20592"/>
        </w:tabs>
        <w:spacing w:after="0" w:line="240" w:lineRule="auto"/>
        <w:rPr>
          <w:rFonts w:ascii="Franklin Gothic Medium" w:eastAsia="Times New Roman" w:hAnsi="Franklin Gothic Medium" w:cs="Times New Roman"/>
          <w:snapToGrid w:val="0"/>
          <w:sz w:val="24"/>
          <w:szCs w:val="20"/>
        </w:rPr>
      </w:pPr>
    </w:p>
    <w:p w14:paraId="23E21F1A" w14:textId="77777777" w:rsidR="00BD62F0" w:rsidRPr="002B7F3C" w:rsidRDefault="00BD62F0" w:rsidP="00BD62F0">
      <w:pPr>
        <w:spacing w:after="0"/>
        <w:jc w:val="center"/>
        <w:rPr>
          <w:b/>
          <w:sz w:val="28"/>
          <w:szCs w:val="28"/>
        </w:rPr>
      </w:pPr>
      <w:r w:rsidRPr="002B7F3C">
        <w:rPr>
          <w:b/>
          <w:sz w:val="28"/>
          <w:szCs w:val="28"/>
        </w:rPr>
        <w:t>Preparation For Delivery</w:t>
      </w:r>
    </w:p>
    <w:p w14:paraId="34CFFFE3" w14:textId="77777777" w:rsidR="00BD62F0" w:rsidRPr="002B7F3C" w:rsidRDefault="00BD62F0" w:rsidP="00BD62F0">
      <w:pPr>
        <w:spacing w:after="0"/>
        <w:jc w:val="center"/>
        <w:rPr>
          <w:b/>
        </w:rPr>
      </w:pPr>
    </w:p>
    <w:p w14:paraId="2A988055" w14:textId="77777777" w:rsidR="00BD62F0" w:rsidRPr="002B7F3C" w:rsidRDefault="00BD62F0" w:rsidP="00BD62F0">
      <w:pPr>
        <w:spacing w:after="0"/>
      </w:pPr>
      <w:r w:rsidRPr="002B7F3C">
        <w:t xml:space="preserve">All material must be shipped to </w:t>
      </w:r>
      <w:r w:rsidRPr="006A020C">
        <w:rPr>
          <w:highlight w:val="yellow"/>
        </w:rPr>
        <w:t>U.S. Coast Guard Surface Forces Logistics Center, 2401 Hawkins Point Road, Receiving Room- BLDG 88, Baltimore, MD, 21226</w:t>
      </w:r>
      <w:r w:rsidRPr="002B7F3C">
        <w:t xml:space="preserve"> for this Purchase Order. Material must be accompanied by an itemized packaging list securely attached to the outside of the shipment.</w:t>
      </w:r>
    </w:p>
    <w:p w14:paraId="378000B1" w14:textId="77777777" w:rsidR="00BD62F0" w:rsidRPr="002B7F3C" w:rsidRDefault="00BD62F0" w:rsidP="00BD62F0">
      <w:pPr>
        <w:spacing w:after="0"/>
      </w:pPr>
    </w:p>
    <w:p w14:paraId="44A7488A" w14:textId="77777777" w:rsidR="00BD62F0" w:rsidRPr="002B7F3C" w:rsidRDefault="00BD62F0" w:rsidP="00BD62F0">
      <w:pPr>
        <w:spacing w:after="0"/>
      </w:pPr>
      <w:r w:rsidRPr="002B7F3C">
        <w:t>All packing lists shall cite the Purchase Order Number with the packaging in such a manner to ensure identification of the material provided.</w:t>
      </w:r>
    </w:p>
    <w:p w14:paraId="60969F7C" w14:textId="77777777" w:rsidR="00BD62F0" w:rsidRPr="002B7F3C" w:rsidRDefault="00BD62F0" w:rsidP="00BD62F0">
      <w:pPr>
        <w:spacing w:after="0"/>
      </w:pPr>
    </w:p>
    <w:p w14:paraId="0D715195" w14:textId="77777777" w:rsidR="00BD62F0" w:rsidRPr="002B7F3C" w:rsidRDefault="00BD62F0" w:rsidP="00BD62F0">
      <w:pPr>
        <w:spacing w:after="0"/>
      </w:pPr>
      <w:r w:rsidRPr="002B7F3C">
        <w:t xml:space="preserve">Material shall be packed for shipment using Military Packaging, for examples in packaging please reference MIL-STD-2073-1E. Material must be packaged in such a manner as to afford adequate protection to the item against corrosion, deterioration, and physical damage during shipment from the supply course to Surface Forces Logistics Center locations. </w:t>
      </w:r>
    </w:p>
    <w:p w14:paraId="4F538C6E" w14:textId="77777777" w:rsidR="00BD62F0" w:rsidRPr="002B7F3C" w:rsidRDefault="00BD62F0" w:rsidP="00BD62F0">
      <w:pPr>
        <w:spacing w:after="0"/>
      </w:pPr>
    </w:p>
    <w:p w14:paraId="533F46DB" w14:textId="77777777" w:rsidR="00BD62F0" w:rsidRPr="002B7F3C" w:rsidRDefault="00BD62F0" w:rsidP="00BD62F0">
      <w:pPr>
        <w:spacing w:after="0"/>
      </w:pPr>
      <w:r w:rsidRPr="002B7F3C">
        <w:t>Packaging shall provide adequate protection for warehouse storage and shipments from the warehouse.</w:t>
      </w:r>
    </w:p>
    <w:p w14:paraId="3D8E12CE" w14:textId="77777777" w:rsidR="00BD62F0" w:rsidRPr="002B7F3C" w:rsidRDefault="00BD62F0" w:rsidP="00BD62F0">
      <w:pPr>
        <w:spacing w:after="0"/>
      </w:pPr>
    </w:p>
    <w:p w14:paraId="0E743B1C" w14:textId="2FF01C59" w:rsidR="00BD62F0" w:rsidRDefault="00BD62F0" w:rsidP="00BD62F0">
      <w:pPr>
        <w:spacing w:after="0"/>
      </w:pPr>
      <w:r w:rsidRPr="002B7F3C">
        <w:t xml:space="preserve">All material shall be marked in accordance with MIL-STD-129R and barcoded unless otherwise authorized by the Contracting Officer. All material will have the Purchase Order Number, </w:t>
      </w:r>
      <w:r>
        <w:t xml:space="preserve">National </w:t>
      </w:r>
      <w:r w:rsidRPr="002B7F3C">
        <w:t>Stock Number (if applicable), Vendor name and Part Number clearly marked on the exterior of all material shipped.</w:t>
      </w:r>
    </w:p>
    <w:p w14:paraId="1C0C6595" w14:textId="3369D2E1" w:rsidR="00BD62F0" w:rsidRPr="002B7F3C" w:rsidRDefault="00BD62F0" w:rsidP="00BD62F0">
      <w:pPr>
        <w:spacing w:after="0"/>
      </w:pPr>
    </w:p>
    <w:p w14:paraId="22A1D8C0" w14:textId="77777777" w:rsidR="00BD62F0" w:rsidRDefault="00BD62F0" w:rsidP="00BD62F0">
      <w:pPr>
        <w:spacing w:after="0"/>
      </w:pPr>
      <w:r w:rsidRPr="002B7F3C">
        <w:t>All Deliveries are to be made Monday through Friday between the hours of 7:00AM to 1:00PM.</w:t>
      </w:r>
    </w:p>
    <w:p w14:paraId="36050C80" w14:textId="77777777" w:rsidR="00BD62F0" w:rsidRDefault="00BD62F0" w:rsidP="00BD62F0">
      <w:pPr>
        <w:spacing w:after="0"/>
      </w:pPr>
    </w:p>
    <w:p w14:paraId="7ABD60AA" w14:textId="2A7BFB19" w:rsidR="00BD62F0" w:rsidRDefault="00BD62F0" w:rsidP="00BD62F0">
      <w:pPr>
        <w:spacing w:after="0"/>
      </w:pPr>
      <w:r>
        <w:t xml:space="preserve">Please make sure that any changes in Delivery Timeframes or tracking information get sent to </w:t>
      </w:r>
      <w:r w:rsidR="005E0521">
        <w:t>April Major</w:t>
      </w:r>
      <w:r w:rsidR="003D2BAB">
        <w:t xml:space="preserve"> </w:t>
      </w:r>
      <w:r w:rsidR="00A86979">
        <w:t xml:space="preserve">at </w:t>
      </w:r>
      <w:r w:rsidR="005E0521" w:rsidRPr="005E0521">
        <w:t>April.J.Major2@uscg.mil</w:t>
      </w:r>
      <w:r w:rsidR="00A86979">
        <w:t>.</w:t>
      </w:r>
    </w:p>
    <w:p w14:paraId="4E32559D" w14:textId="77777777" w:rsidR="00BD62F0" w:rsidRDefault="00BD62F0" w:rsidP="00BD62F0">
      <w:pPr>
        <w:spacing w:after="0"/>
        <w:rPr>
          <w:sz w:val="24"/>
          <w:szCs w:val="24"/>
        </w:rPr>
      </w:pPr>
    </w:p>
    <w:p w14:paraId="7C0B4B9D" w14:textId="77777777" w:rsidR="00BD62F0" w:rsidRDefault="00BD62F0" w:rsidP="00BD62F0">
      <w:pPr>
        <w:spacing w:after="0"/>
        <w:jc w:val="center"/>
        <w:rPr>
          <w:b/>
          <w:sz w:val="28"/>
          <w:szCs w:val="28"/>
        </w:rPr>
      </w:pPr>
      <w:r w:rsidRPr="006E0F28">
        <w:rPr>
          <w:b/>
          <w:sz w:val="28"/>
          <w:szCs w:val="28"/>
        </w:rPr>
        <w:t>Invoicing In IPP</w:t>
      </w:r>
    </w:p>
    <w:p w14:paraId="5860AF3C" w14:textId="77777777" w:rsidR="00BD62F0" w:rsidRDefault="00BD62F0" w:rsidP="00BD62F0">
      <w:pPr>
        <w:spacing w:after="0"/>
        <w:jc w:val="center"/>
        <w:rPr>
          <w:b/>
        </w:rPr>
      </w:pPr>
    </w:p>
    <w:p w14:paraId="102F6B8A" w14:textId="633BD7E3" w:rsidR="00BD62F0" w:rsidRDefault="00BD62F0" w:rsidP="00BD62F0">
      <w:pPr>
        <w:spacing w:after="0"/>
      </w:pPr>
      <w:r>
        <w:t>It is a requirement that all invoicing for</w:t>
      </w:r>
      <w:r w:rsidRPr="008D14BC">
        <w:t xml:space="preserve"> </w:t>
      </w:r>
      <w:r>
        <w:t xml:space="preserve">Purchase Orders will now be entered and processed through </w:t>
      </w:r>
      <w:hyperlink r:id="rId10" w:history="1">
        <w:r>
          <w:rPr>
            <w:rStyle w:val="Hyperlink"/>
          </w:rPr>
          <w:t>https://www.ipp.gov</w:t>
        </w:r>
      </w:hyperlink>
      <w:r>
        <w:t>.</w:t>
      </w:r>
    </w:p>
    <w:p w14:paraId="58AE5B39" w14:textId="74FD06A3" w:rsidR="00FE441D" w:rsidRDefault="00FE441D" w:rsidP="00FE441D">
      <w:pPr>
        <w:spacing w:after="0" w:line="240" w:lineRule="auto"/>
        <w:rPr>
          <w:rFonts w:ascii="Courier" w:hAnsi="Courier" w:cs="Courier"/>
          <w:sz w:val="20"/>
          <w:szCs w:val="20"/>
        </w:rPr>
      </w:pPr>
    </w:p>
    <w:p w14:paraId="43F0F67F" w14:textId="715CB7BC" w:rsidR="007C6866" w:rsidRDefault="007C6866" w:rsidP="007C6866">
      <w:pPr>
        <w:rPr>
          <w:rFonts w:cstheme="minorHAnsi"/>
          <w:b/>
        </w:rPr>
      </w:pPr>
      <w:r w:rsidRPr="002B170C">
        <w:rPr>
          <w:rFonts w:cstheme="minorHAnsi"/>
        </w:rPr>
        <w:lastRenderedPageBreak/>
        <w:t xml:space="preserve">All invoices must contain the following information: </w:t>
      </w:r>
      <w:r w:rsidRPr="002B170C">
        <w:rPr>
          <w:rFonts w:cstheme="minorHAnsi"/>
          <w:b/>
        </w:rPr>
        <w:t xml:space="preserve">CG </w:t>
      </w:r>
      <w:r>
        <w:rPr>
          <w:rFonts w:cstheme="minorHAnsi"/>
          <w:b/>
        </w:rPr>
        <w:t>Purchase Order</w:t>
      </w:r>
      <w:r w:rsidRPr="002B170C">
        <w:rPr>
          <w:rFonts w:cstheme="minorHAnsi"/>
          <w:b/>
        </w:rPr>
        <w:t xml:space="preserve"> number, vendor’s invoice number, cage number, PO item number, description of supplies or services, unit prices and extended totals </w:t>
      </w:r>
      <w:r w:rsidRPr="002B170C">
        <w:rPr>
          <w:rFonts w:cstheme="minorHAnsi"/>
          <w:b/>
          <w:color w:val="FF0000"/>
        </w:rPr>
        <w:t xml:space="preserve">(INVOICES FOR PURCHASE ORDERS AWARDED BY SURFACE FORCE LOGISTICS CENTER, BALTIMORE ARE TO BE SUMITTED AS </w:t>
      </w:r>
      <w:proofErr w:type="gramStart"/>
      <w:r w:rsidRPr="002B170C">
        <w:rPr>
          <w:rFonts w:cstheme="minorHAnsi"/>
          <w:b/>
          <w:color w:val="FF0000"/>
        </w:rPr>
        <w:t>NON PO</w:t>
      </w:r>
      <w:proofErr w:type="gramEnd"/>
      <w:r w:rsidRPr="002B170C">
        <w:rPr>
          <w:rFonts w:cstheme="minorHAnsi"/>
          <w:b/>
          <w:color w:val="FF0000"/>
        </w:rPr>
        <w:t xml:space="preserve"> IN IPP).</w:t>
      </w:r>
      <w:r w:rsidRPr="002B170C">
        <w:rPr>
          <w:rFonts w:cstheme="minorHAnsi"/>
          <w:color w:val="FF0000"/>
        </w:rPr>
        <w:t xml:space="preserve"> </w:t>
      </w:r>
    </w:p>
    <w:p w14:paraId="060E2AA3" w14:textId="77777777" w:rsidR="007C6866" w:rsidRDefault="007C6866" w:rsidP="007C6866">
      <w:pPr>
        <w:rPr>
          <w:rFonts w:cstheme="minorHAnsi"/>
          <w:b/>
        </w:rPr>
      </w:pPr>
    </w:p>
    <w:p w14:paraId="53982A6E" w14:textId="796D3767" w:rsidR="007C6866" w:rsidRDefault="007C6866" w:rsidP="007C6866">
      <w:pPr>
        <w:rPr>
          <w:rFonts w:cstheme="minorHAnsi"/>
        </w:rPr>
      </w:pPr>
      <w:r w:rsidRPr="002B170C">
        <w:rPr>
          <w:rFonts w:cstheme="minorHAnsi"/>
        </w:rPr>
        <w:t xml:space="preserve">To submit an invoice, vendor must have access to www.ipp.gov. </w:t>
      </w:r>
      <w:r>
        <w:rPr>
          <w:rFonts w:cstheme="minorHAnsi"/>
        </w:rPr>
        <w:t>To gain access p</w:t>
      </w:r>
      <w:r w:rsidR="00A53AB3">
        <w:rPr>
          <w:rFonts w:cstheme="minorHAnsi"/>
        </w:rPr>
        <w:t xml:space="preserve">lease indicate if you don’t have an account </w:t>
      </w:r>
      <w:r w:rsidR="00962CAB">
        <w:rPr>
          <w:rFonts w:cstheme="minorHAnsi"/>
        </w:rPr>
        <w:t>s</w:t>
      </w:r>
      <w:r w:rsidR="00A53AB3">
        <w:rPr>
          <w:rFonts w:cstheme="minorHAnsi"/>
        </w:rPr>
        <w:t>o the issuing office can establish one for you.</w:t>
      </w:r>
      <w:r w:rsidRPr="002B170C">
        <w:rPr>
          <w:rFonts w:cstheme="minorHAnsi"/>
        </w:rPr>
        <w:t xml:space="preserve"> </w:t>
      </w:r>
    </w:p>
    <w:p w14:paraId="3B265D4A" w14:textId="77777777" w:rsidR="00962CAB" w:rsidRDefault="00962CAB" w:rsidP="007C6866">
      <w:pPr>
        <w:rPr>
          <w:rFonts w:cstheme="minorHAnsi"/>
        </w:rPr>
      </w:pPr>
    </w:p>
    <w:p w14:paraId="0612BC50" w14:textId="77777777" w:rsidR="00962CAB" w:rsidRPr="00126AD4" w:rsidRDefault="00962CAB" w:rsidP="00962CAB">
      <w:pPr>
        <w:spacing w:after="0" w:line="240" w:lineRule="auto"/>
        <w:jc w:val="center"/>
        <w:rPr>
          <w:b/>
          <w:sz w:val="28"/>
          <w:szCs w:val="28"/>
        </w:rPr>
      </w:pPr>
      <w:r w:rsidRPr="00126AD4">
        <w:rPr>
          <w:b/>
          <w:sz w:val="28"/>
          <w:szCs w:val="28"/>
        </w:rPr>
        <w:t>FAR Clauses</w:t>
      </w:r>
    </w:p>
    <w:p w14:paraId="17CF0635" w14:textId="77777777" w:rsidR="00962CAB" w:rsidRPr="00126AD4" w:rsidRDefault="00962CAB" w:rsidP="00962CAB">
      <w:pPr>
        <w:spacing w:after="0" w:line="240" w:lineRule="auto"/>
        <w:rPr>
          <w:b/>
          <w:sz w:val="28"/>
          <w:szCs w:val="28"/>
        </w:rPr>
      </w:pPr>
    </w:p>
    <w:p w14:paraId="7C2DDB1E" w14:textId="77777777" w:rsidR="00962CAB" w:rsidRPr="00126AD4" w:rsidRDefault="00962CAB" w:rsidP="00962CAB">
      <w:pPr>
        <w:spacing w:after="0" w:line="240" w:lineRule="auto"/>
        <w:rPr>
          <w:bCs/>
        </w:rPr>
      </w:pPr>
      <w:r w:rsidRPr="00126AD4">
        <w:rPr>
          <w:bCs/>
        </w:rPr>
        <w:t>This order is subject to but is not limited to the following Federal Acquisition Regulations:</w:t>
      </w:r>
    </w:p>
    <w:p w14:paraId="063C1320" w14:textId="77777777" w:rsidR="00962CAB" w:rsidRPr="00126AD4" w:rsidRDefault="00962CAB" w:rsidP="00962CAB">
      <w:pPr>
        <w:spacing w:after="0" w:line="240" w:lineRule="auto"/>
        <w:rPr>
          <w:b/>
          <w:sz w:val="28"/>
          <w:szCs w:val="28"/>
        </w:rPr>
      </w:pPr>
    </w:p>
    <w:p w14:paraId="49B6649A" w14:textId="77777777" w:rsidR="00962CAB" w:rsidRPr="00126AD4" w:rsidRDefault="00962CAB" w:rsidP="00962CAB">
      <w:pPr>
        <w:spacing w:after="0" w:line="240" w:lineRule="auto"/>
        <w:rPr>
          <w:b/>
        </w:rPr>
      </w:pPr>
      <w:r w:rsidRPr="00126AD4">
        <w:rPr>
          <w:b/>
        </w:rPr>
        <w:t>52.204-24 Representation Regarding Certain Telecommunications and Video Surveillance Services or Equipment.</w:t>
      </w:r>
    </w:p>
    <w:p w14:paraId="753E47B3" w14:textId="77777777" w:rsidR="00962CAB" w:rsidRPr="00126AD4" w:rsidRDefault="00962CAB" w:rsidP="00962CAB">
      <w:pPr>
        <w:spacing w:after="0" w:line="240" w:lineRule="auto"/>
        <w:rPr>
          <w:b/>
        </w:rPr>
      </w:pPr>
    </w:p>
    <w:p w14:paraId="7151A379" w14:textId="77777777" w:rsidR="00962CAB" w:rsidRPr="00126AD4" w:rsidRDefault="00962CAB" w:rsidP="00962CAB">
      <w:pPr>
        <w:spacing w:after="0" w:line="240" w:lineRule="auto"/>
        <w:rPr>
          <w:b/>
        </w:rPr>
      </w:pPr>
      <w:r w:rsidRPr="00126AD4">
        <w:rPr>
          <w:b/>
        </w:rPr>
        <w:t>52.204-26 Covered Telecommunications Equipment or Services-Representation.</w:t>
      </w:r>
    </w:p>
    <w:p w14:paraId="63F94620" w14:textId="77777777" w:rsidR="00962CAB" w:rsidRPr="00126AD4" w:rsidRDefault="00962CAB" w:rsidP="00962CAB">
      <w:pPr>
        <w:spacing w:after="0" w:line="240" w:lineRule="auto"/>
        <w:rPr>
          <w:b/>
        </w:rPr>
      </w:pPr>
    </w:p>
    <w:p w14:paraId="6D042C7D" w14:textId="77777777" w:rsidR="00962CAB" w:rsidRPr="00126AD4" w:rsidRDefault="00962CAB" w:rsidP="00962CAB">
      <w:pPr>
        <w:spacing w:after="0" w:line="240" w:lineRule="auto"/>
        <w:rPr>
          <w:b/>
        </w:rPr>
      </w:pPr>
      <w:r w:rsidRPr="00126AD4">
        <w:rPr>
          <w:b/>
        </w:rPr>
        <w:t>52.212-1 Instructions to Offerors—Commercial Products and Commercial Services.</w:t>
      </w:r>
    </w:p>
    <w:p w14:paraId="542BA2B5" w14:textId="77777777" w:rsidR="00962CAB" w:rsidRPr="00126AD4" w:rsidRDefault="00962CAB" w:rsidP="00962CAB">
      <w:pPr>
        <w:spacing w:after="0" w:line="240" w:lineRule="auto"/>
        <w:rPr>
          <w:b/>
        </w:rPr>
      </w:pPr>
    </w:p>
    <w:p w14:paraId="290DD7CA" w14:textId="77777777" w:rsidR="00962CAB" w:rsidRPr="00126AD4" w:rsidRDefault="00962CAB" w:rsidP="00962CAB">
      <w:pPr>
        <w:spacing w:after="0" w:line="240" w:lineRule="auto"/>
        <w:rPr>
          <w:b/>
        </w:rPr>
      </w:pPr>
      <w:r w:rsidRPr="00126AD4">
        <w:rPr>
          <w:b/>
        </w:rPr>
        <w:t>52.212-3 Offeror Representations and Certifications—Commercial Products and Commercial Services.</w:t>
      </w:r>
    </w:p>
    <w:p w14:paraId="131C38A7" w14:textId="77777777" w:rsidR="00962CAB" w:rsidRPr="00126AD4" w:rsidRDefault="00962CAB" w:rsidP="00962CAB">
      <w:pPr>
        <w:spacing w:after="0" w:line="240" w:lineRule="auto"/>
        <w:rPr>
          <w:b/>
        </w:rPr>
      </w:pPr>
    </w:p>
    <w:p w14:paraId="3CB61118" w14:textId="77777777" w:rsidR="00962CAB" w:rsidRPr="00126AD4" w:rsidRDefault="00962CAB" w:rsidP="00962CAB">
      <w:pPr>
        <w:spacing w:after="0" w:line="240" w:lineRule="auto"/>
        <w:rPr>
          <w:b/>
        </w:rPr>
      </w:pPr>
      <w:r w:rsidRPr="00126AD4">
        <w:rPr>
          <w:b/>
        </w:rPr>
        <w:t>52.204-23 Prohibition on Contracting for Hardware, Software, and Services Developed or Provided by Kaspersky Lab Covered Entities.</w:t>
      </w:r>
    </w:p>
    <w:p w14:paraId="2FBAA8ED" w14:textId="77777777" w:rsidR="00962CAB" w:rsidRPr="00126AD4" w:rsidRDefault="00962CAB" w:rsidP="00962CAB">
      <w:pPr>
        <w:spacing w:after="0" w:line="240" w:lineRule="auto"/>
        <w:rPr>
          <w:b/>
        </w:rPr>
      </w:pPr>
    </w:p>
    <w:p w14:paraId="26EF5275" w14:textId="77777777" w:rsidR="00962CAB" w:rsidRPr="00126AD4" w:rsidRDefault="00962CAB" w:rsidP="00962CAB">
      <w:pPr>
        <w:spacing w:after="0" w:line="240" w:lineRule="auto"/>
        <w:rPr>
          <w:b/>
        </w:rPr>
      </w:pPr>
      <w:r w:rsidRPr="00126AD4">
        <w:rPr>
          <w:b/>
        </w:rPr>
        <w:t>52.204-25 Prohibition on Contracting for Certain Telecommunications and Video Surveillance Services or Equipment.</w:t>
      </w:r>
    </w:p>
    <w:p w14:paraId="463B1B7C" w14:textId="77777777" w:rsidR="00962CAB" w:rsidRPr="00126AD4" w:rsidRDefault="00962CAB" w:rsidP="00962CAB">
      <w:pPr>
        <w:spacing w:after="0" w:line="240" w:lineRule="auto"/>
        <w:rPr>
          <w:b/>
        </w:rPr>
      </w:pPr>
    </w:p>
    <w:p w14:paraId="649A3ABD" w14:textId="77777777" w:rsidR="00962CAB" w:rsidRPr="00126AD4" w:rsidRDefault="00962CAB" w:rsidP="00962CAB">
      <w:pPr>
        <w:spacing w:after="0" w:line="240" w:lineRule="auto"/>
        <w:rPr>
          <w:rFonts w:ascii="Courier" w:hAnsi="Courier" w:cs="Courier"/>
        </w:rPr>
      </w:pPr>
      <w:r w:rsidRPr="00126AD4">
        <w:rPr>
          <w:b/>
        </w:rPr>
        <w:t>52.212-5 Contract Terms and Conditions Required To Implement Statutes or Executive Orders—Commercial Products and Commercial Services.</w:t>
      </w:r>
    </w:p>
    <w:p w14:paraId="25995305" w14:textId="77777777" w:rsidR="00962CAB" w:rsidRPr="002B170C" w:rsidRDefault="00962CAB" w:rsidP="007C6866">
      <w:pPr>
        <w:rPr>
          <w:rFonts w:cstheme="minorHAnsi"/>
        </w:rPr>
      </w:pPr>
    </w:p>
    <w:p w14:paraId="79FBFFFB" w14:textId="77777777" w:rsidR="007C6866" w:rsidRPr="002B170C" w:rsidRDefault="007C6866" w:rsidP="007C6866">
      <w:pPr>
        <w:rPr>
          <w:rFonts w:cstheme="minorHAnsi"/>
          <w:b/>
        </w:rPr>
      </w:pPr>
    </w:p>
    <w:p w14:paraId="29F4943A" w14:textId="77777777" w:rsidR="007C6866" w:rsidRPr="008A3480" w:rsidRDefault="007C6866" w:rsidP="00FE441D">
      <w:pPr>
        <w:spacing w:after="0" w:line="240" w:lineRule="auto"/>
        <w:rPr>
          <w:rFonts w:ascii="Courier" w:hAnsi="Courier" w:cs="Courier"/>
          <w:sz w:val="20"/>
          <w:szCs w:val="20"/>
        </w:rPr>
      </w:pPr>
    </w:p>
    <w:sectPr w:rsidR="007C6866" w:rsidRPr="008A34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e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7A113C"/>
    <w:multiLevelType w:val="hybridMultilevel"/>
    <w:tmpl w:val="C152F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042C4E"/>
    <w:multiLevelType w:val="hybridMultilevel"/>
    <w:tmpl w:val="86E0CC34"/>
    <w:lvl w:ilvl="0" w:tplc="B748B842">
      <w:start w:val="1"/>
      <w:numFmt w:val="lowerRoman"/>
      <w:lvlText w:val="(%1)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" w15:restartNumberingAfterBreak="0">
    <w:nsid w:val="5EE369F4"/>
    <w:multiLevelType w:val="multilevel"/>
    <w:tmpl w:val="F2404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7312652">
    <w:abstractNumId w:val="1"/>
  </w:num>
  <w:num w:numId="2" w16cid:durableId="1598245170">
    <w:abstractNumId w:val="2"/>
  </w:num>
  <w:num w:numId="3" w16cid:durableId="2070571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E45"/>
    <w:rsid w:val="0002289B"/>
    <w:rsid w:val="00026DDC"/>
    <w:rsid w:val="000304AB"/>
    <w:rsid w:val="0003274A"/>
    <w:rsid w:val="00071ED5"/>
    <w:rsid w:val="00075D62"/>
    <w:rsid w:val="00085CE6"/>
    <w:rsid w:val="00096FBD"/>
    <w:rsid w:val="000F282C"/>
    <w:rsid w:val="000F514A"/>
    <w:rsid w:val="001206A3"/>
    <w:rsid w:val="00125E47"/>
    <w:rsid w:val="00126860"/>
    <w:rsid w:val="00164E9F"/>
    <w:rsid w:val="00181543"/>
    <w:rsid w:val="0018433E"/>
    <w:rsid w:val="001951F2"/>
    <w:rsid w:val="001B0513"/>
    <w:rsid w:val="001C392A"/>
    <w:rsid w:val="001D4646"/>
    <w:rsid w:val="001E0364"/>
    <w:rsid w:val="002161BD"/>
    <w:rsid w:val="0024135A"/>
    <w:rsid w:val="00250EEB"/>
    <w:rsid w:val="002718E3"/>
    <w:rsid w:val="002948F8"/>
    <w:rsid w:val="002D3721"/>
    <w:rsid w:val="003050EC"/>
    <w:rsid w:val="0030666F"/>
    <w:rsid w:val="003363F8"/>
    <w:rsid w:val="00345C84"/>
    <w:rsid w:val="00360B83"/>
    <w:rsid w:val="0036663C"/>
    <w:rsid w:val="0038607C"/>
    <w:rsid w:val="00390204"/>
    <w:rsid w:val="003B717D"/>
    <w:rsid w:val="003B7E45"/>
    <w:rsid w:val="003D2BAB"/>
    <w:rsid w:val="003F1E58"/>
    <w:rsid w:val="004070D9"/>
    <w:rsid w:val="004243F1"/>
    <w:rsid w:val="0042738A"/>
    <w:rsid w:val="00433EB3"/>
    <w:rsid w:val="0044022A"/>
    <w:rsid w:val="00454B4D"/>
    <w:rsid w:val="00474D17"/>
    <w:rsid w:val="004C179E"/>
    <w:rsid w:val="004C1A35"/>
    <w:rsid w:val="004D057B"/>
    <w:rsid w:val="004F0B30"/>
    <w:rsid w:val="00533589"/>
    <w:rsid w:val="00553925"/>
    <w:rsid w:val="005560EF"/>
    <w:rsid w:val="00561381"/>
    <w:rsid w:val="00570180"/>
    <w:rsid w:val="005767B3"/>
    <w:rsid w:val="005954AF"/>
    <w:rsid w:val="005B22AC"/>
    <w:rsid w:val="005B646E"/>
    <w:rsid w:val="005B675F"/>
    <w:rsid w:val="005E0521"/>
    <w:rsid w:val="005E4AA1"/>
    <w:rsid w:val="00603DC4"/>
    <w:rsid w:val="006044D7"/>
    <w:rsid w:val="00610B42"/>
    <w:rsid w:val="006141CA"/>
    <w:rsid w:val="00645A76"/>
    <w:rsid w:val="00650D6D"/>
    <w:rsid w:val="00652461"/>
    <w:rsid w:val="006814CB"/>
    <w:rsid w:val="00682385"/>
    <w:rsid w:val="006823BD"/>
    <w:rsid w:val="00693F65"/>
    <w:rsid w:val="006A020C"/>
    <w:rsid w:val="006B09CA"/>
    <w:rsid w:val="006D63FA"/>
    <w:rsid w:val="006F2565"/>
    <w:rsid w:val="00730117"/>
    <w:rsid w:val="00747E8B"/>
    <w:rsid w:val="00751E98"/>
    <w:rsid w:val="00753B32"/>
    <w:rsid w:val="00761F7E"/>
    <w:rsid w:val="007708A6"/>
    <w:rsid w:val="00797BCB"/>
    <w:rsid w:val="007A21BA"/>
    <w:rsid w:val="007C6866"/>
    <w:rsid w:val="007D15C0"/>
    <w:rsid w:val="007E4D56"/>
    <w:rsid w:val="00817913"/>
    <w:rsid w:val="00822735"/>
    <w:rsid w:val="0083740C"/>
    <w:rsid w:val="008A1E2B"/>
    <w:rsid w:val="008C14A2"/>
    <w:rsid w:val="00910B3A"/>
    <w:rsid w:val="00914388"/>
    <w:rsid w:val="0092020B"/>
    <w:rsid w:val="009327C3"/>
    <w:rsid w:val="0094039E"/>
    <w:rsid w:val="00940E5E"/>
    <w:rsid w:val="009509DD"/>
    <w:rsid w:val="0095176E"/>
    <w:rsid w:val="00962CAB"/>
    <w:rsid w:val="00966FFF"/>
    <w:rsid w:val="00986AE2"/>
    <w:rsid w:val="0099521E"/>
    <w:rsid w:val="00996184"/>
    <w:rsid w:val="009A167C"/>
    <w:rsid w:val="009C4E5B"/>
    <w:rsid w:val="009D1443"/>
    <w:rsid w:val="009E6A1F"/>
    <w:rsid w:val="009F1CCE"/>
    <w:rsid w:val="009F286D"/>
    <w:rsid w:val="00A0661C"/>
    <w:rsid w:val="00A075E2"/>
    <w:rsid w:val="00A20DA7"/>
    <w:rsid w:val="00A22FA0"/>
    <w:rsid w:val="00A25F53"/>
    <w:rsid w:val="00A423A9"/>
    <w:rsid w:val="00A51FD4"/>
    <w:rsid w:val="00A53AB3"/>
    <w:rsid w:val="00A5719A"/>
    <w:rsid w:val="00A6330D"/>
    <w:rsid w:val="00A7017A"/>
    <w:rsid w:val="00A86979"/>
    <w:rsid w:val="00AA2C4F"/>
    <w:rsid w:val="00AA78B2"/>
    <w:rsid w:val="00AB0BF3"/>
    <w:rsid w:val="00AC4D8E"/>
    <w:rsid w:val="00AC58FC"/>
    <w:rsid w:val="00AF0E09"/>
    <w:rsid w:val="00B2638F"/>
    <w:rsid w:val="00B4192C"/>
    <w:rsid w:val="00B5570F"/>
    <w:rsid w:val="00B55E3B"/>
    <w:rsid w:val="00B847C1"/>
    <w:rsid w:val="00B90E61"/>
    <w:rsid w:val="00BA7288"/>
    <w:rsid w:val="00BD62F0"/>
    <w:rsid w:val="00BE2B7C"/>
    <w:rsid w:val="00BF72E0"/>
    <w:rsid w:val="00C06911"/>
    <w:rsid w:val="00C2543E"/>
    <w:rsid w:val="00C55288"/>
    <w:rsid w:val="00C717F3"/>
    <w:rsid w:val="00C90459"/>
    <w:rsid w:val="00CA15AA"/>
    <w:rsid w:val="00CA2084"/>
    <w:rsid w:val="00CD7463"/>
    <w:rsid w:val="00CE1AFB"/>
    <w:rsid w:val="00CE3331"/>
    <w:rsid w:val="00CE43B1"/>
    <w:rsid w:val="00D177FB"/>
    <w:rsid w:val="00D55A6A"/>
    <w:rsid w:val="00D673F6"/>
    <w:rsid w:val="00D71914"/>
    <w:rsid w:val="00D85A09"/>
    <w:rsid w:val="00DB7B58"/>
    <w:rsid w:val="00DC34E2"/>
    <w:rsid w:val="00DF5BAA"/>
    <w:rsid w:val="00DF5EE8"/>
    <w:rsid w:val="00E079B5"/>
    <w:rsid w:val="00E136EC"/>
    <w:rsid w:val="00E34381"/>
    <w:rsid w:val="00E52470"/>
    <w:rsid w:val="00E643B7"/>
    <w:rsid w:val="00E756B8"/>
    <w:rsid w:val="00E81DDF"/>
    <w:rsid w:val="00EA00A3"/>
    <w:rsid w:val="00EA2231"/>
    <w:rsid w:val="00EB1171"/>
    <w:rsid w:val="00EB3381"/>
    <w:rsid w:val="00EB3A43"/>
    <w:rsid w:val="00EB5D22"/>
    <w:rsid w:val="00EB6F83"/>
    <w:rsid w:val="00F03C54"/>
    <w:rsid w:val="00F27698"/>
    <w:rsid w:val="00F477E9"/>
    <w:rsid w:val="00F50788"/>
    <w:rsid w:val="00F611EC"/>
    <w:rsid w:val="00F7108F"/>
    <w:rsid w:val="00F855FA"/>
    <w:rsid w:val="00FB4809"/>
    <w:rsid w:val="00FE0417"/>
    <w:rsid w:val="00FE441D"/>
    <w:rsid w:val="00FF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37260"/>
  <w15:chartTrackingRefBased/>
  <w15:docId w15:val="{4929DCA9-A646-48E6-AFAA-6F0D0A2DB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3F65"/>
  </w:style>
  <w:style w:type="paragraph" w:styleId="Heading1">
    <w:name w:val="heading 1"/>
    <w:basedOn w:val="Normal"/>
    <w:next w:val="Normal"/>
    <w:link w:val="Heading1Char"/>
    <w:uiPriority w:val="9"/>
    <w:qFormat/>
    <w:rsid w:val="005E4AA1"/>
    <w:pPr>
      <w:keepNext/>
      <w:widowControl w:val="0"/>
      <w:tabs>
        <w:tab w:val="left" w:pos="1008"/>
        <w:tab w:val="left" w:pos="2160"/>
        <w:tab w:val="left" w:pos="3312"/>
        <w:tab w:val="left" w:pos="4464"/>
        <w:tab w:val="left" w:pos="5616"/>
        <w:tab w:val="left" w:pos="6768"/>
        <w:tab w:val="left" w:pos="7920"/>
        <w:tab w:val="left" w:pos="9072"/>
        <w:tab w:val="left" w:pos="10224"/>
        <w:tab w:val="left" w:pos="11376"/>
        <w:tab w:val="left" w:pos="12528"/>
        <w:tab w:val="left" w:pos="13680"/>
        <w:tab w:val="left" w:pos="14832"/>
        <w:tab w:val="left" w:pos="15984"/>
        <w:tab w:val="left" w:pos="17136"/>
        <w:tab w:val="left" w:pos="18288"/>
        <w:tab w:val="left" w:pos="19440"/>
        <w:tab w:val="left" w:pos="20592"/>
      </w:tabs>
      <w:spacing w:after="0" w:line="240" w:lineRule="auto"/>
      <w:outlineLvl w:val="0"/>
    </w:pPr>
    <w:rPr>
      <w:rFonts w:ascii="Courier" w:eastAsia="Times New Roman" w:hAnsi="Courier" w:cs="Times New Roman"/>
      <w:b/>
      <w:snapToGrid w:val="0"/>
      <w:sz w:val="36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5E4AA1"/>
    <w:pPr>
      <w:keepNext/>
      <w:widowControl w:val="0"/>
      <w:tabs>
        <w:tab w:val="left" w:pos="1008"/>
        <w:tab w:val="left" w:pos="2160"/>
        <w:tab w:val="left" w:pos="3312"/>
        <w:tab w:val="left" w:pos="4464"/>
        <w:tab w:val="left" w:pos="5616"/>
        <w:tab w:val="left" w:pos="6768"/>
        <w:tab w:val="left" w:pos="7920"/>
        <w:tab w:val="left" w:pos="9072"/>
        <w:tab w:val="left" w:pos="10224"/>
        <w:tab w:val="left" w:pos="11376"/>
        <w:tab w:val="left" w:pos="12528"/>
        <w:tab w:val="left" w:pos="13680"/>
        <w:tab w:val="left" w:pos="14832"/>
        <w:tab w:val="left" w:pos="15984"/>
        <w:tab w:val="left" w:pos="17136"/>
        <w:tab w:val="left" w:pos="18288"/>
        <w:tab w:val="left" w:pos="19440"/>
        <w:tab w:val="left" w:pos="20592"/>
      </w:tabs>
      <w:spacing w:after="0" w:line="240" w:lineRule="auto"/>
      <w:outlineLvl w:val="1"/>
    </w:pPr>
    <w:rPr>
      <w:rFonts w:ascii="Franklin Gothic Medium" w:eastAsia="Times New Roman" w:hAnsi="Franklin Gothic Medium" w:cs="Times New Roman"/>
      <w:snapToGrid w:val="0"/>
      <w:sz w:val="24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5E4AA1"/>
    <w:pPr>
      <w:keepNext/>
      <w:widowControl w:val="0"/>
      <w:tabs>
        <w:tab w:val="left" w:pos="1008"/>
        <w:tab w:val="left" w:pos="2160"/>
        <w:tab w:val="left" w:pos="3312"/>
        <w:tab w:val="left" w:pos="4464"/>
        <w:tab w:val="left" w:pos="5616"/>
        <w:tab w:val="left" w:pos="6768"/>
        <w:tab w:val="left" w:pos="7920"/>
        <w:tab w:val="left" w:pos="9072"/>
        <w:tab w:val="left" w:pos="10224"/>
        <w:tab w:val="left" w:pos="11376"/>
        <w:tab w:val="left" w:pos="12528"/>
        <w:tab w:val="left" w:pos="13680"/>
        <w:tab w:val="left" w:pos="14832"/>
        <w:tab w:val="left" w:pos="15984"/>
        <w:tab w:val="left" w:pos="17136"/>
        <w:tab w:val="left" w:pos="18288"/>
        <w:tab w:val="left" w:pos="19440"/>
        <w:tab w:val="left" w:pos="20592"/>
      </w:tabs>
      <w:spacing w:after="0" w:line="240" w:lineRule="auto"/>
      <w:ind w:left="720"/>
      <w:outlineLvl w:val="2"/>
    </w:pPr>
    <w:rPr>
      <w:rFonts w:ascii="Courier" w:eastAsia="Times New Roman" w:hAnsi="Courier" w:cs="Times New Roman"/>
      <w:snapToGrid w:val="0"/>
      <w:sz w:val="24"/>
      <w:szCs w:val="20"/>
    </w:rPr>
  </w:style>
  <w:style w:type="paragraph" w:styleId="Heading4">
    <w:name w:val="heading 4"/>
    <w:basedOn w:val="Normal"/>
    <w:link w:val="Heading4Char"/>
    <w:qFormat/>
    <w:rsid w:val="005E4AA1"/>
    <w:pPr>
      <w:spacing w:before="100" w:beforeAutospacing="1" w:after="100" w:afterAutospacing="1" w:line="240" w:lineRule="auto"/>
      <w:outlineLvl w:val="3"/>
    </w:pPr>
    <w:rPr>
      <w:rFonts w:ascii="Arial Unicode MS" w:eastAsia="Arial Unicode MS" w:hAnsi="Arial Unicode MS" w:cs="Arial Unicode MS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5E4AA1"/>
    <w:pPr>
      <w:keepNext/>
      <w:widowControl w:val="0"/>
      <w:tabs>
        <w:tab w:val="left" w:pos="720"/>
        <w:tab w:val="left" w:pos="1296"/>
        <w:tab w:val="left" w:pos="1872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after="0" w:line="240" w:lineRule="auto"/>
      <w:ind w:left="1296"/>
      <w:outlineLvl w:val="4"/>
    </w:pPr>
    <w:rPr>
      <w:rFonts w:ascii="Franklin Gothic Medium" w:eastAsia="Times New Roman" w:hAnsi="Franklin Gothic Medium" w:cs="Times New Roman"/>
      <w:snapToGrid w:val="0"/>
      <w:sz w:val="24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4AA1"/>
    <w:rPr>
      <w:rFonts w:ascii="Courier" w:eastAsia="Times New Roman" w:hAnsi="Courier" w:cs="Times New Roman"/>
      <w:b/>
      <w:snapToGrid w:val="0"/>
      <w:sz w:val="36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5E4AA1"/>
    <w:rPr>
      <w:rFonts w:ascii="Franklin Gothic Medium" w:eastAsia="Times New Roman" w:hAnsi="Franklin Gothic Medium" w:cs="Times New Roman"/>
      <w:snapToGrid w:val="0"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5E4AA1"/>
    <w:rPr>
      <w:rFonts w:ascii="Courier" w:eastAsia="Times New Roman" w:hAnsi="Courier" w:cs="Times New Roman"/>
      <w:snapToGrid w:val="0"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5E4AA1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5E4AA1"/>
    <w:rPr>
      <w:rFonts w:ascii="Franklin Gothic Medium" w:eastAsia="Times New Roman" w:hAnsi="Franklin Gothic Medium" w:cs="Times New Roman"/>
      <w:snapToGrid w:val="0"/>
      <w:sz w:val="24"/>
      <w:szCs w:val="20"/>
    </w:rPr>
  </w:style>
  <w:style w:type="character" w:styleId="Emphasis">
    <w:name w:val="Emphasis"/>
    <w:basedOn w:val="DefaultParagraphFont"/>
    <w:uiPriority w:val="20"/>
    <w:qFormat/>
    <w:rsid w:val="005E4AA1"/>
    <w:rPr>
      <w:i/>
    </w:rPr>
  </w:style>
  <w:style w:type="character" w:styleId="Hyperlink">
    <w:name w:val="Hyperlink"/>
    <w:basedOn w:val="DefaultParagraphFont"/>
    <w:uiPriority w:val="99"/>
    <w:rsid w:val="005E4AA1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5E4AA1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5E4AA1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5E4AA1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5E4AA1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rsid w:val="005E4A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unhideWhenUsed/>
    <w:rsid w:val="005E4AA1"/>
    <w:rPr>
      <w:color w:val="9999CC"/>
      <w:u w:val="single"/>
    </w:rPr>
  </w:style>
  <w:style w:type="character" w:styleId="HTMLCode">
    <w:name w:val="HTML Code"/>
    <w:basedOn w:val="DefaultParagraphFont"/>
    <w:uiPriority w:val="99"/>
    <w:unhideWhenUsed/>
    <w:rsid w:val="005E4AA1"/>
    <w:rPr>
      <w:rFonts w:ascii="Courier New" w:eastAsia="Times New Roman" w:hAnsi="Courier New" w:cs="Courier New"/>
      <w:sz w:val="20"/>
      <w:szCs w:val="20"/>
    </w:rPr>
  </w:style>
  <w:style w:type="paragraph" w:customStyle="1" w:styleId="pdefault">
    <w:name w:val="pdefault"/>
    <w:basedOn w:val="Normal"/>
    <w:rsid w:val="005E4AA1"/>
    <w:pPr>
      <w:spacing w:after="0" w:line="288" w:lineRule="auto"/>
      <w:ind w:firstLine="24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body">
    <w:name w:val="pbody"/>
    <w:basedOn w:val="Normal"/>
    <w:rsid w:val="005E4AA1"/>
    <w:pPr>
      <w:spacing w:after="0" w:line="288" w:lineRule="auto"/>
      <w:ind w:firstLine="24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bodyalt">
    <w:name w:val="pbodyalt"/>
    <w:basedOn w:val="Normal"/>
    <w:rsid w:val="005E4AA1"/>
    <w:pPr>
      <w:spacing w:before="240" w:after="240" w:line="288" w:lineRule="auto"/>
      <w:ind w:left="240" w:right="240" w:firstLine="24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bodyaltctr">
    <w:name w:val="pbodyaltctr"/>
    <w:basedOn w:val="Normal"/>
    <w:rsid w:val="005E4AA1"/>
    <w:pPr>
      <w:spacing w:before="240" w:after="240" w:line="288" w:lineRule="auto"/>
      <w:ind w:left="240" w:right="240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bodyaltctrallcaps">
    <w:name w:val="pbodyaltctrallcaps"/>
    <w:basedOn w:val="Normal"/>
    <w:rsid w:val="005E4AA1"/>
    <w:pPr>
      <w:spacing w:before="240" w:after="240" w:line="288" w:lineRule="auto"/>
      <w:ind w:left="240" w:right="240"/>
      <w:jc w:val="center"/>
    </w:pPr>
    <w:rPr>
      <w:rFonts w:ascii="Times New Roman" w:eastAsia="Times New Roman" w:hAnsi="Times New Roman" w:cs="Times New Roman"/>
      <w:caps/>
      <w:color w:val="000000"/>
      <w:sz w:val="24"/>
      <w:szCs w:val="24"/>
    </w:rPr>
  </w:style>
  <w:style w:type="paragraph" w:customStyle="1" w:styleId="pbodyaltctrallcapsbold">
    <w:name w:val="pbodyaltctrallcapsbold"/>
    <w:basedOn w:val="Normal"/>
    <w:rsid w:val="005E4AA1"/>
    <w:pPr>
      <w:spacing w:before="240" w:after="240" w:line="288" w:lineRule="auto"/>
      <w:ind w:left="240" w:right="240"/>
      <w:jc w:val="center"/>
    </w:pPr>
    <w:rPr>
      <w:rFonts w:ascii="Times New Roman" w:eastAsia="Times New Roman" w:hAnsi="Times New Roman" w:cs="Times New Roman"/>
      <w:b/>
      <w:bCs/>
      <w:caps/>
      <w:color w:val="000000"/>
      <w:sz w:val="24"/>
      <w:szCs w:val="24"/>
    </w:rPr>
  </w:style>
  <w:style w:type="paragraph" w:customStyle="1" w:styleId="pbodyaltctrsmcaps">
    <w:name w:val="pbodyaltctrsmcaps"/>
    <w:basedOn w:val="Normal"/>
    <w:rsid w:val="005E4AA1"/>
    <w:pPr>
      <w:spacing w:before="240" w:after="240" w:line="288" w:lineRule="auto"/>
      <w:ind w:left="240" w:right="240"/>
      <w:jc w:val="center"/>
    </w:pPr>
    <w:rPr>
      <w:rFonts w:ascii="Arial" w:eastAsia="Times New Roman" w:hAnsi="Arial" w:cs="Arial"/>
      <w:smallCaps/>
      <w:color w:val="000000"/>
      <w:sz w:val="24"/>
      <w:szCs w:val="24"/>
    </w:rPr>
  </w:style>
  <w:style w:type="paragraph" w:customStyle="1" w:styleId="pbodyalthanging">
    <w:name w:val="pbodyalthanging"/>
    <w:basedOn w:val="Normal"/>
    <w:rsid w:val="005E4AA1"/>
    <w:pPr>
      <w:spacing w:after="0" w:line="288" w:lineRule="auto"/>
      <w:ind w:left="480" w:right="240" w:hanging="24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bodyaltlist1">
    <w:name w:val="pbodyaltlist1"/>
    <w:basedOn w:val="Normal"/>
    <w:rsid w:val="005E4AA1"/>
    <w:pPr>
      <w:spacing w:after="0" w:line="288" w:lineRule="auto"/>
      <w:ind w:left="240" w:right="240" w:firstLine="24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bodyaltlist2">
    <w:name w:val="pbodyaltlist2"/>
    <w:basedOn w:val="Normal"/>
    <w:rsid w:val="005E4AA1"/>
    <w:pPr>
      <w:spacing w:after="0" w:line="288" w:lineRule="auto"/>
      <w:ind w:left="240" w:right="240" w:firstLine="48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bodyaltlist3">
    <w:name w:val="pbodyaltlist3"/>
    <w:basedOn w:val="Normal"/>
    <w:rsid w:val="005E4AA1"/>
    <w:pPr>
      <w:spacing w:after="0" w:line="288" w:lineRule="auto"/>
      <w:ind w:left="240" w:right="240" w:firstLine="72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bodyaltlist4">
    <w:name w:val="pbodyaltlist4"/>
    <w:basedOn w:val="Normal"/>
    <w:rsid w:val="005E4AA1"/>
    <w:pPr>
      <w:spacing w:after="0" w:line="288" w:lineRule="auto"/>
      <w:ind w:left="240" w:right="240" w:firstLine="96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bodyaltnoindent">
    <w:name w:val="pbodyaltnoindent"/>
    <w:basedOn w:val="Normal"/>
    <w:rsid w:val="005E4AA1"/>
    <w:pPr>
      <w:spacing w:before="240" w:after="240" w:line="288" w:lineRule="auto"/>
      <w:ind w:left="240" w:right="24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bodyaltright">
    <w:name w:val="pbodyaltright"/>
    <w:basedOn w:val="Normal"/>
    <w:rsid w:val="005E4AA1"/>
    <w:pPr>
      <w:spacing w:before="240" w:after="240" w:line="288" w:lineRule="auto"/>
      <w:ind w:left="240" w:right="240"/>
      <w:jc w:val="righ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bodyblock1">
    <w:name w:val="pbodyblock1"/>
    <w:basedOn w:val="Normal"/>
    <w:rsid w:val="005E4AA1"/>
    <w:pPr>
      <w:spacing w:before="240" w:after="240" w:line="288" w:lineRule="auto"/>
      <w:ind w:left="240" w:right="24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bodyblock2">
    <w:name w:val="pbodyblock2"/>
    <w:basedOn w:val="Normal"/>
    <w:rsid w:val="005E4AA1"/>
    <w:pPr>
      <w:spacing w:before="240" w:after="240" w:line="288" w:lineRule="auto"/>
      <w:ind w:left="480" w:right="48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bodyctr">
    <w:name w:val="pbodyctr"/>
    <w:basedOn w:val="Normal"/>
    <w:rsid w:val="005E4AA1"/>
    <w:pPr>
      <w:spacing w:before="240" w:after="240" w:line="288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bodyctrsmcaps">
    <w:name w:val="pbodyctrsmcaps"/>
    <w:basedOn w:val="Normal"/>
    <w:rsid w:val="005E4AA1"/>
    <w:pPr>
      <w:spacing w:before="240" w:after="240" w:line="288" w:lineRule="auto"/>
      <w:jc w:val="center"/>
    </w:pPr>
    <w:rPr>
      <w:rFonts w:ascii="Arial" w:eastAsia="Times New Roman" w:hAnsi="Arial" w:cs="Arial"/>
      <w:smallCaps/>
      <w:color w:val="000000"/>
      <w:sz w:val="24"/>
      <w:szCs w:val="24"/>
    </w:rPr>
  </w:style>
  <w:style w:type="paragraph" w:customStyle="1" w:styleId="pbodyhanging1">
    <w:name w:val="pbodyhanging1"/>
    <w:basedOn w:val="Normal"/>
    <w:rsid w:val="005E4AA1"/>
    <w:pPr>
      <w:spacing w:after="0" w:line="288" w:lineRule="auto"/>
      <w:ind w:left="480" w:hanging="24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bodyhanging2">
    <w:name w:val="pbodyhanging2"/>
    <w:basedOn w:val="Normal"/>
    <w:rsid w:val="005E4AA1"/>
    <w:pPr>
      <w:spacing w:after="0" w:line="288" w:lineRule="auto"/>
      <w:ind w:left="720" w:hanging="24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cellbody">
    <w:name w:val="pcellbody"/>
    <w:basedOn w:val="Normal"/>
    <w:rsid w:val="005E4AA1"/>
    <w:pPr>
      <w:spacing w:after="0" w:line="288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cellbodyctr">
    <w:name w:val="pcellbodyctr"/>
    <w:basedOn w:val="Normal"/>
    <w:rsid w:val="005E4AA1"/>
    <w:pPr>
      <w:spacing w:after="0" w:line="288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cellbodyctrsmcaps">
    <w:name w:val="pcellbodyctrsmcaps"/>
    <w:basedOn w:val="Normal"/>
    <w:rsid w:val="005E4AA1"/>
    <w:pPr>
      <w:spacing w:after="0" w:line="288" w:lineRule="auto"/>
      <w:jc w:val="center"/>
    </w:pPr>
    <w:rPr>
      <w:rFonts w:ascii="Arial" w:eastAsia="Times New Roman" w:hAnsi="Arial" w:cs="Arial"/>
      <w:smallCaps/>
      <w:color w:val="000000"/>
      <w:sz w:val="24"/>
      <w:szCs w:val="24"/>
    </w:rPr>
  </w:style>
  <w:style w:type="paragraph" w:customStyle="1" w:styleId="pcellbodyindent">
    <w:name w:val="pcellbodyindent"/>
    <w:basedOn w:val="Normal"/>
    <w:rsid w:val="005E4AA1"/>
    <w:pPr>
      <w:spacing w:after="0" w:line="288" w:lineRule="auto"/>
      <w:ind w:left="24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cellbodyindent2">
    <w:name w:val="pcellbodyindent2"/>
    <w:basedOn w:val="Normal"/>
    <w:rsid w:val="005E4AA1"/>
    <w:pPr>
      <w:spacing w:after="0" w:line="288" w:lineRule="auto"/>
      <w:ind w:left="48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cellbodyright">
    <w:name w:val="pcellbodyright"/>
    <w:basedOn w:val="Normal"/>
    <w:rsid w:val="005E4AA1"/>
    <w:pPr>
      <w:spacing w:after="0" w:line="288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cellheading">
    <w:name w:val="pcellheading"/>
    <w:basedOn w:val="Normal"/>
    <w:rsid w:val="005E4AA1"/>
    <w:pPr>
      <w:spacing w:after="0" w:line="288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pcellheadingctr">
    <w:name w:val="pcellheadingctr"/>
    <w:basedOn w:val="Normal"/>
    <w:rsid w:val="005E4AA1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pcellheadingctrsmcaps">
    <w:name w:val="pcellheadingctrsmcaps"/>
    <w:basedOn w:val="Normal"/>
    <w:rsid w:val="005E4AA1"/>
    <w:pPr>
      <w:spacing w:after="0" w:line="288" w:lineRule="auto"/>
      <w:jc w:val="center"/>
    </w:pPr>
    <w:rPr>
      <w:rFonts w:ascii="Arial" w:eastAsia="Times New Roman" w:hAnsi="Arial" w:cs="Arial"/>
      <w:b/>
      <w:bCs/>
      <w:smallCaps/>
      <w:color w:val="000000"/>
      <w:sz w:val="24"/>
      <w:szCs w:val="24"/>
    </w:rPr>
  </w:style>
  <w:style w:type="paragraph" w:customStyle="1" w:styleId="pcellheadingright">
    <w:name w:val="pcellheadingright"/>
    <w:basedOn w:val="Normal"/>
    <w:rsid w:val="005E4AA1"/>
    <w:pPr>
      <w:spacing w:after="0" w:line="288" w:lineRule="auto"/>
      <w:jc w:val="right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ph5bulleted">
    <w:name w:val="ph5bulleted"/>
    <w:basedOn w:val="Normal"/>
    <w:rsid w:val="005E4AA1"/>
    <w:pPr>
      <w:spacing w:after="0" w:line="288" w:lineRule="auto"/>
      <w:ind w:firstLine="48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h6bulleted">
    <w:name w:val="ph6bulleted"/>
    <w:basedOn w:val="Normal"/>
    <w:rsid w:val="005E4AA1"/>
    <w:pPr>
      <w:spacing w:after="0" w:line="288" w:lineRule="auto"/>
      <w:ind w:firstLine="72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indented1">
    <w:name w:val="pindented1"/>
    <w:basedOn w:val="Normal"/>
    <w:rsid w:val="005E4AA1"/>
    <w:pPr>
      <w:spacing w:after="0" w:line="288" w:lineRule="auto"/>
      <w:ind w:firstLine="48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indented2">
    <w:name w:val="pindented2"/>
    <w:basedOn w:val="Normal"/>
    <w:rsid w:val="005E4AA1"/>
    <w:pPr>
      <w:spacing w:after="0" w:line="288" w:lineRule="auto"/>
      <w:ind w:firstLine="72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indented3">
    <w:name w:val="pindented3"/>
    <w:basedOn w:val="Normal"/>
    <w:rsid w:val="005E4AA1"/>
    <w:pPr>
      <w:spacing w:after="0" w:line="288" w:lineRule="auto"/>
      <w:ind w:firstLine="96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indented4">
    <w:name w:val="pindented4"/>
    <w:basedOn w:val="Normal"/>
    <w:rsid w:val="005E4AA1"/>
    <w:pPr>
      <w:spacing w:after="0" w:line="288" w:lineRule="auto"/>
      <w:ind w:firstLine="120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indented5">
    <w:name w:val="pindented5"/>
    <w:basedOn w:val="Normal"/>
    <w:rsid w:val="005E4AA1"/>
    <w:pPr>
      <w:spacing w:after="0" w:line="288" w:lineRule="auto"/>
      <w:ind w:firstLine="144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toc2">
    <w:name w:val="ptoc2"/>
    <w:basedOn w:val="Normal"/>
    <w:rsid w:val="005E4AA1"/>
    <w:pPr>
      <w:spacing w:before="60" w:after="0" w:line="288" w:lineRule="auto"/>
      <w:ind w:left="480" w:hanging="240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ptoc3">
    <w:name w:val="ptoc3"/>
    <w:basedOn w:val="Normal"/>
    <w:rsid w:val="005E4AA1"/>
    <w:pPr>
      <w:spacing w:after="0" w:line="288" w:lineRule="auto"/>
      <w:ind w:left="720" w:hanging="240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ptoc4">
    <w:name w:val="ptoc4"/>
    <w:basedOn w:val="Normal"/>
    <w:rsid w:val="005E4AA1"/>
    <w:pPr>
      <w:spacing w:after="0" w:line="288" w:lineRule="auto"/>
      <w:ind w:left="960" w:hanging="240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ptoc5">
    <w:name w:val="ptoc5"/>
    <w:basedOn w:val="Normal"/>
    <w:rsid w:val="005E4AA1"/>
    <w:pPr>
      <w:spacing w:after="0" w:line="288" w:lineRule="auto"/>
      <w:ind w:left="1200" w:hanging="240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customStyle="1" w:styleId="footnote">
    <w:name w:val="footnote"/>
    <w:basedOn w:val="DefaultParagraphFont"/>
    <w:rsid w:val="005E4AA1"/>
    <w:rPr>
      <w:sz w:val="24"/>
      <w:szCs w:val="24"/>
      <w:vertAlign w:val="superscript"/>
    </w:rPr>
  </w:style>
  <w:style w:type="paragraph" w:styleId="BalloonText">
    <w:name w:val="Balloon Text"/>
    <w:basedOn w:val="Normal"/>
    <w:link w:val="BalloonTextChar"/>
    <w:semiHidden/>
    <w:unhideWhenUsed/>
    <w:rsid w:val="005E4AA1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E4AA1"/>
    <w:rPr>
      <w:rFonts w:ascii="Segoe UI" w:eastAsia="Times New Roman" w:hAnsi="Segoe UI" w:cs="Segoe UI"/>
      <w:sz w:val="18"/>
      <w:szCs w:val="18"/>
    </w:rPr>
  </w:style>
  <w:style w:type="paragraph" w:customStyle="1" w:styleId="msonormal0">
    <w:name w:val="msonormal"/>
    <w:basedOn w:val="Normal"/>
    <w:rsid w:val="005E4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3274A"/>
    <w:pPr>
      <w:ind w:left="720"/>
      <w:contextualSpacing/>
    </w:pPr>
  </w:style>
  <w:style w:type="paragraph" w:styleId="BodyText">
    <w:name w:val="Body Text"/>
    <w:basedOn w:val="Normal"/>
    <w:link w:val="BodyTextChar"/>
    <w:rsid w:val="005767B3"/>
    <w:pPr>
      <w:widowControl w:val="0"/>
      <w:tabs>
        <w:tab w:val="left" w:pos="1008"/>
        <w:tab w:val="left" w:pos="2160"/>
        <w:tab w:val="left" w:pos="3312"/>
        <w:tab w:val="left" w:pos="4464"/>
        <w:tab w:val="left" w:pos="5616"/>
        <w:tab w:val="left" w:pos="6768"/>
        <w:tab w:val="left" w:pos="7920"/>
        <w:tab w:val="left" w:pos="9072"/>
        <w:tab w:val="left" w:pos="10224"/>
        <w:tab w:val="left" w:pos="11376"/>
        <w:tab w:val="left" w:pos="12528"/>
        <w:tab w:val="left" w:pos="13680"/>
        <w:tab w:val="left" w:pos="14832"/>
        <w:tab w:val="left" w:pos="15984"/>
        <w:tab w:val="left" w:pos="17136"/>
        <w:tab w:val="left" w:pos="18288"/>
        <w:tab w:val="left" w:pos="19440"/>
        <w:tab w:val="left" w:pos="20592"/>
      </w:tabs>
      <w:spacing w:after="0" w:line="240" w:lineRule="auto"/>
    </w:pPr>
    <w:rPr>
      <w:rFonts w:ascii="Courier" w:eastAsia="Times New Roman" w:hAnsi="Courier" w:cs="Times New Roman"/>
      <w:snapToGrid w:val="0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5767B3"/>
    <w:rPr>
      <w:rFonts w:ascii="Courier" w:eastAsia="Times New Roman" w:hAnsi="Courier" w:cs="Times New Roman"/>
      <w:snapToGrid w:val="0"/>
      <w:sz w:val="24"/>
      <w:szCs w:val="20"/>
    </w:rPr>
  </w:style>
  <w:style w:type="table" w:styleId="TableGrid">
    <w:name w:val="Table Grid"/>
    <w:basedOn w:val="TableNormal"/>
    <w:uiPriority w:val="39"/>
    <w:rsid w:val="00610B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D46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cquisition.gov/far/part-12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ipp.gov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acquisition.gov/far/52.232-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F62467FD1E443ACECBEFC03F5C86F" ma:contentTypeVersion="10" ma:contentTypeDescription="Create a new document." ma:contentTypeScope="" ma:versionID="d9b7f819591aa78efdc2b360c1b25627">
  <xsd:schema xmlns:xsd="http://www.w3.org/2001/XMLSchema" xmlns:xs="http://www.w3.org/2001/XMLSchema" xmlns:p="http://schemas.microsoft.com/office/2006/metadata/properties" xmlns:ns2="d3c1f09f-ad07-453c-84fd-6edf5d9b1a61" xmlns:ns3="bc11d55a-6872-40bc-ba85-509b5011bcf2" targetNamespace="http://schemas.microsoft.com/office/2006/metadata/properties" ma:root="true" ma:fieldsID="8c20ea5ceaf04797a52a6f6b3786cfd4" ns2:_="" ns3:_="">
    <xsd:import namespace="d3c1f09f-ad07-453c-84fd-6edf5d9b1a61"/>
    <xsd:import namespace="bc11d55a-6872-40bc-ba85-509b5011bc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c1f09f-ad07-453c-84fd-6edf5d9b1a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1d55a-6872-40bc-ba85-509b5011bcf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0B79150-0B7A-491A-B26B-6840C90DC5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52B7C4-62EF-4AD3-891C-6986331B8E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c1f09f-ad07-453c-84fd-6edf5d9b1a61"/>
    <ds:schemaRef ds:uri="bc11d55a-6872-40bc-ba85-509b5011bc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6D46F7-AEC6-499C-91C6-485728F236A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822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Defense</Company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Cortes, Hector I SKC</dc:creator>
  <cp:keywords/>
  <dc:description/>
  <cp:lastModifiedBy>Brown, Courtney J CIV</cp:lastModifiedBy>
  <cp:revision>1</cp:revision>
  <cp:lastPrinted>2023-01-20T16:05:00Z</cp:lastPrinted>
  <dcterms:created xsi:type="dcterms:W3CDTF">2026-09-04T10:35:00Z</dcterms:created>
  <dcterms:modified xsi:type="dcterms:W3CDTF">2026-09-04T10:45:00Z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0x010100CD0F62467FD1E443ACECBEFC03F5C86F</vt:lpwstr>
  </property>
</Properties>
</file>