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C4A9A5" w14:textId="77777777" w:rsidR="00CC0F36" w:rsidRPr="00E55361" w:rsidRDefault="00CC0F36" w:rsidP="00CC0F36">
      <w:pPr>
        <w:pStyle w:val="Heading2"/>
        <w:rPr>
          <w:rFonts w:ascii="Arial" w:hAnsi="Arial" w:cs="Arial"/>
          <w:b/>
          <w:bCs/>
          <w:sz w:val="26"/>
          <w:szCs w:val="26"/>
        </w:rPr>
      </w:pPr>
      <w:r w:rsidRPr="00E55361">
        <w:rPr>
          <w:rFonts w:ascii="Arial" w:hAnsi="Arial" w:cs="Arial"/>
          <w:b/>
          <w:bCs/>
          <w:sz w:val="26"/>
          <w:szCs w:val="26"/>
        </w:rPr>
        <w:t>STATEMENT OF WORK (SOW)</w:t>
      </w:r>
    </w:p>
    <w:p w14:paraId="3E9EADA8" w14:textId="4178A002" w:rsidR="00CC0F36" w:rsidRPr="00E55361" w:rsidRDefault="00CC0F36" w:rsidP="00CC0F36">
      <w:pPr>
        <w:pStyle w:val="NoSpacing"/>
        <w:jc w:val="center"/>
        <w:rPr>
          <w:rFonts w:ascii="Arial" w:hAnsi="Arial" w:cs="Arial"/>
          <w:b/>
          <w:bCs/>
        </w:rPr>
      </w:pPr>
      <w:r w:rsidRPr="00E55361">
        <w:rPr>
          <w:rFonts w:ascii="Arial" w:hAnsi="Arial" w:cs="Arial"/>
          <w:b/>
          <w:bCs/>
        </w:rPr>
        <w:t>Water System Chemical Treatment Services — Cooling Towers, Boiler Plant, Closed-Loop/Hydronic Systems, Glycol Systems, Water Softeners, Dealkalizers, Deaerator, Reverse Osmosis (RO), and Deionizing (DI) Units</w:t>
      </w:r>
    </w:p>
    <w:p w14:paraId="73AD0B70" w14:textId="4B9F4C8F" w:rsidR="00CC0F36" w:rsidRPr="00E55361" w:rsidRDefault="00CC0F36" w:rsidP="00CC0F36">
      <w:pPr>
        <w:pStyle w:val="NoSpacing"/>
        <w:jc w:val="center"/>
        <w:rPr>
          <w:rFonts w:ascii="Arial" w:hAnsi="Arial" w:cs="Arial"/>
          <w:b/>
          <w:bCs/>
        </w:rPr>
      </w:pPr>
      <w:r w:rsidRPr="00E55361">
        <w:rPr>
          <w:rFonts w:ascii="Arial" w:hAnsi="Arial" w:cs="Arial"/>
          <w:b/>
          <w:bCs/>
        </w:rPr>
        <w:t>for the</w:t>
      </w:r>
    </w:p>
    <w:p w14:paraId="509CB921" w14:textId="0604B41A" w:rsidR="00CC0F36" w:rsidRPr="00E55361" w:rsidRDefault="00CC0F36" w:rsidP="00CC0F36">
      <w:pPr>
        <w:pStyle w:val="NoSpacing"/>
        <w:jc w:val="center"/>
        <w:rPr>
          <w:rFonts w:ascii="Arial" w:hAnsi="Arial" w:cs="Arial"/>
          <w:b/>
          <w:bCs/>
        </w:rPr>
      </w:pPr>
      <w:r w:rsidRPr="00E55361">
        <w:rPr>
          <w:rFonts w:ascii="Arial" w:hAnsi="Arial" w:cs="Arial"/>
          <w:b/>
          <w:bCs/>
        </w:rPr>
        <w:t>VA Salt Lake City Health Care System (VA SLCHCS)</w:t>
      </w:r>
    </w:p>
    <w:p w14:paraId="49B4FC65" w14:textId="77777777" w:rsidR="00240FFA" w:rsidRPr="00E55361" w:rsidRDefault="00240FFA" w:rsidP="00CC0F36">
      <w:pPr>
        <w:rPr>
          <w:rFonts w:ascii="Arial" w:hAnsi="Arial" w:cs="Arial"/>
          <w:b/>
          <w:bCs/>
        </w:rPr>
      </w:pPr>
    </w:p>
    <w:p w14:paraId="29265EE4" w14:textId="2FF0F35D" w:rsidR="00CC0F36" w:rsidRPr="00E55361" w:rsidRDefault="00CC0F36" w:rsidP="00CC0F36">
      <w:pPr>
        <w:rPr>
          <w:rFonts w:ascii="Arial" w:hAnsi="Arial" w:cs="Arial"/>
          <w:b/>
          <w:bCs/>
        </w:rPr>
      </w:pPr>
      <w:r w:rsidRPr="00E55361">
        <w:rPr>
          <w:rFonts w:ascii="Arial" w:hAnsi="Arial" w:cs="Arial"/>
          <w:b/>
          <w:bCs/>
        </w:rPr>
        <w:t>SECTION A — GENERAL INFORMATION</w:t>
      </w:r>
    </w:p>
    <w:p w14:paraId="38D4A541" w14:textId="4BE606C9" w:rsidR="00CC0F36" w:rsidRPr="00E55361" w:rsidRDefault="00CC0F36" w:rsidP="00CC0F36">
      <w:pPr>
        <w:rPr>
          <w:rFonts w:ascii="Arial" w:hAnsi="Arial" w:cs="Arial"/>
        </w:rPr>
      </w:pPr>
      <w:r w:rsidRPr="00E55361">
        <w:rPr>
          <w:rFonts w:ascii="Arial" w:hAnsi="Arial" w:cs="Arial"/>
          <w:b/>
          <w:bCs/>
        </w:rPr>
        <w:t>A.1 Scope of Work.</w:t>
      </w:r>
      <w:r w:rsidRPr="00E55361">
        <w:rPr>
          <w:rFonts w:ascii="Arial" w:hAnsi="Arial" w:cs="Arial"/>
        </w:rPr>
        <w:t xml:space="preserve"> The Contractor shall provide all labor, supervision, chemicals, testing reagents, basic laboratory equipment, materials, and reporting necessary to perform water chemistry testing, monitoring, chemical treatment, and preventive maintenance for Government-owned steam boilers, deaerator, cooling towers, water &amp; glycol closed-loop systems, water softeners, dealkalizers, condensate systems, reverse osmosis (RO) units, and deionizing (DI) units, and shall furnish and deliver softener salt, as described in this SOW and the Equipment/Maintenance List in Section B. All treatment chemicals are included in and provided under this contract. Certification and Accreditation (C&amp;A) requirements do not apply, and a Security Accreditation Package is not required.</w:t>
      </w:r>
    </w:p>
    <w:p w14:paraId="50D474E5" w14:textId="77777777" w:rsidR="00CC0F36" w:rsidRPr="00E55361" w:rsidRDefault="00CC0F36" w:rsidP="00CC0F36">
      <w:pPr>
        <w:rPr>
          <w:rFonts w:ascii="Arial" w:hAnsi="Arial" w:cs="Arial"/>
        </w:rPr>
      </w:pPr>
      <w:r w:rsidRPr="00E55361">
        <w:rPr>
          <w:rFonts w:ascii="Arial" w:hAnsi="Arial" w:cs="Arial"/>
          <w:b/>
          <w:bCs/>
        </w:rPr>
        <w:t>A.2 Location.</w:t>
      </w:r>
      <w:r w:rsidRPr="00E55361">
        <w:rPr>
          <w:rFonts w:ascii="Arial" w:hAnsi="Arial" w:cs="Arial"/>
        </w:rPr>
        <w:t xml:space="preserve"> VA Salt Lake City Health Care System (VA SLCHCS), George E. Wahlen Department of Veterans Affairs Medical Center, 500 Foothill Boulevard, Salt Lake City, Utah 84148.</w:t>
      </w:r>
    </w:p>
    <w:p w14:paraId="01955D92" w14:textId="77777777" w:rsidR="00CC0F36" w:rsidRPr="00E55361" w:rsidRDefault="00CC0F36" w:rsidP="00CC0F36">
      <w:pPr>
        <w:rPr>
          <w:rFonts w:ascii="Arial" w:hAnsi="Arial" w:cs="Arial"/>
        </w:rPr>
      </w:pPr>
      <w:r w:rsidRPr="00E55361">
        <w:rPr>
          <w:rFonts w:ascii="Arial" w:hAnsi="Arial" w:cs="Arial"/>
          <w:b/>
          <w:bCs/>
        </w:rPr>
        <w:t>A.3 Period of Performance (PoP).</w:t>
      </w:r>
    </w:p>
    <w:tbl>
      <w:tblPr>
        <w:tblStyle w:val="TableGrid"/>
        <w:tblW w:w="0" w:type="auto"/>
        <w:tblLook w:val="04A0" w:firstRow="1" w:lastRow="0" w:firstColumn="1" w:lastColumn="0" w:noHBand="0" w:noVBand="1"/>
      </w:tblPr>
      <w:tblGrid>
        <w:gridCol w:w="1671"/>
        <w:gridCol w:w="1284"/>
        <w:gridCol w:w="1284"/>
      </w:tblGrid>
      <w:tr w:rsidR="00CC0F36" w:rsidRPr="00E55361" w14:paraId="2AA10E1B" w14:textId="77777777" w:rsidTr="00CC0F36">
        <w:tc>
          <w:tcPr>
            <w:tcW w:w="0" w:type="auto"/>
            <w:hideMark/>
          </w:tcPr>
          <w:p w14:paraId="5A335E7D" w14:textId="77777777" w:rsidR="00CC0F36" w:rsidRPr="00E55361" w:rsidRDefault="00CC0F36" w:rsidP="00CC0F36">
            <w:pPr>
              <w:spacing w:after="160" w:line="278" w:lineRule="auto"/>
              <w:rPr>
                <w:rFonts w:ascii="Arial" w:hAnsi="Arial" w:cs="Arial"/>
                <w:b/>
                <w:bCs/>
              </w:rPr>
            </w:pPr>
            <w:r w:rsidRPr="00E55361">
              <w:rPr>
                <w:rFonts w:ascii="Arial" w:hAnsi="Arial" w:cs="Arial"/>
                <w:b/>
                <w:bCs/>
              </w:rPr>
              <w:t>Period</w:t>
            </w:r>
          </w:p>
        </w:tc>
        <w:tc>
          <w:tcPr>
            <w:tcW w:w="0" w:type="auto"/>
            <w:hideMark/>
          </w:tcPr>
          <w:p w14:paraId="7FBCC0F1" w14:textId="77777777" w:rsidR="00CC0F36" w:rsidRPr="00E55361" w:rsidRDefault="00CC0F36" w:rsidP="00CC0F36">
            <w:pPr>
              <w:spacing w:after="160" w:line="278" w:lineRule="auto"/>
              <w:rPr>
                <w:rFonts w:ascii="Arial" w:hAnsi="Arial" w:cs="Arial"/>
                <w:b/>
                <w:bCs/>
              </w:rPr>
            </w:pPr>
            <w:r w:rsidRPr="00E55361">
              <w:rPr>
                <w:rFonts w:ascii="Arial" w:hAnsi="Arial" w:cs="Arial"/>
                <w:b/>
                <w:bCs/>
              </w:rPr>
              <w:t>Start</w:t>
            </w:r>
          </w:p>
        </w:tc>
        <w:tc>
          <w:tcPr>
            <w:tcW w:w="0" w:type="auto"/>
            <w:hideMark/>
          </w:tcPr>
          <w:p w14:paraId="0742D990" w14:textId="77777777" w:rsidR="00CC0F36" w:rsidRPr="00E55361" w:rsidRDefault="00CC0F36" w:rsidP="00CC0F36">
            <w:pPr>
              <w:spacing w:after="160" w:line="278" w:lineRule="auto"/>
              <w:rPr>
                <w:rFonts w:ascii="Arial" w:hAnsi="Arial" w:cs="Arial"/>
                <w:b/>
                <w:bCs/>
              </w:rPr>
            </w:pPr>
            <w:r w:rsidRPr="00E55361">
              <w:rPr>
                <w:rFonts w:ascii="Arial" w:hAnsi="Arial" w:cs="Arial"/>
                <w:b/>
                <w:bCs/>
              </w:rPr>
              <w:t>End</w:t>
            </w:r>
          </w:p>
        </w:tc>
      </w:tr>
      <w:tr w:rsidR="00CC0F36" w:rsidRPr="00E55361" w14:paraId="1B901129" w14:textId="77777777" w:rsidTr="00CC0F36">
        <w:tc>
          <w:tcPr>
            <w:tcW w:w="0" w:type="auto"/>
            <w:hideMark/>
          </w:tcPr>
          <w:p w14:paraId="7FA6DC66" w14:textId="77777777" w:rsidR="00CC0F36" w:rsidRPr="00E55361" w:rsidRDefault="00CC0F36" w:rsidP="00CC0F36">
            <w:pPr>
              <w:spacing w:after="160" w:line="278" w:lineRule="auto"/>
              <w:rPr>
                <w:rFonts w:ascii="Arial" w:hAnsi="Arial" w:cs="Arial"/>
              </w:rPr>
            </w:pPr>
            <w:r w:rsidRPr="00E55361">
              <w:rPr>
                <w:rFonts w:ascii="Arial" w:hAnsi="Arial" w:cs="Arial"/>
              </w:rPr>
              <w:t>Base Year</w:t>
            </w:r>
          </w:p>
        </w:tc>
        <w:tc>
          <w:tcPr>
            <w:tcW w:w="0" w:type="auto"/>
            <w:hideMark/>
          </w:tcPr>
          <w:p w14:paraId="3F6236E8" w14:textId="77777777" w:rsidR="00CC0F36" w:rsidRPr="00E55361" w:rsidRDefault="00CC0F36" w:rsidP="00CC0F36">
            <w:pPr>
              <w:spacing w:after="160" w:line="278" w:lineRule="auto"/>
              <w:rPr>
                <w:rFonts w:ascii="Arial" w:hAnsi="Arial" w:cs="Arial"/>
              </w:rPr>
            </w:pPr>
            <w:r w:rsidRPr="00E55361">
              <w:rPr>
                <w:rFonts w:ascii="Arial" w:hAnsi="Arial" w:cs="Arial"/>
              </w:rPr>
              <w:t>9/30/2026</w:t>
            </w:r>
          </w:p>
        </w:tc>
        <w:tc>
          <w:tcPr>
            <w:tcW w:w="0" w:type="auto"/>
            <w:hideMark/>
          </w:tcPr>
          <w:p w14:paraId="35E133E1" w14:textId="77777777" w:rsidR="00CC0F36" w:rsidRPr="00E55361" w:rsidRDefault="00CC0F36" w:rsidP="00CC0F36">
            <w:pPr>
              <w:spacing w:after="160" w:line="278" w:lineRule="auto"/>
              <w:rPr>
                <w:rFonts w:ascii="Arial" w:hAnsi="Arial" w:cs="Arial"/>
              </w:rPr>
            </w:pPr>
            <w:r w:rsidRPr="00E55361">
              <w:rPr>
                <w:rFonts w:ascii="Arial" w:hAnsi="Arial" w:cs="Arial"/>
              </w:rPr>
              <w:t>9/29/2027</w:t>
            </w:r>
          </w:p>
        </w:tc>
      </w:tr>
      <w:tr w:rsidR="00CC0F36" w:rsidRPr="00E55361" w14:paraId="4728AD9C" w14:textId="77777777" w:rsidTr="00CC0F36">
        <w:tc>
          <w:tcPr>
            <w:tcW w:w="0" w:type="auto"/>
            <w:hideMark/>
          </w:tcPr>
          <w:p w14:paraId="00EF243F" w14:textId="77777777" w:rsidR="00CC0F36" w:rsidRPr="00E55361" w:rsidRDefault="00CC0F36" w:rsidP="00CC0F36">
            <w:pPr>
              <w:spacing w:after="160" w:line="278" w:lineRule="auto"/>
              <w:rPr>
                <w:rFonts w:ascii="Arial" w:hAnsi="Arial" w:cs="Arial"/>
              </w:rPr>
            </w:pPr>
            <w:r w:rsidRPr="00E55361">
              <w:rPr>
                <w:rFonts w:ascii="Arial" w:hAnsi="Arial" w:cs="Arial"/>
              </w:rPr>
              <w:t>Option Year 1</w:t>
            </w:r>
          </w:p>
        </w:tc>
        <w:tc>
          <w:tcPr>
            <w:tcW w:w="0" w:type="auto"/>
            <w:hideMark/>
          </w:tcPr>
          <w:p w14:paraId="714E29E6" w14:textId="77777777" w:rsidR="00CC0F36" w:rsidRPr="00E55361" w:rsidRDefault="00CC0F36" w:rsidP="00CC0F36">
            <w:pPr>
              <w:spacing w:after="160" w:line="278" w:lineRule="auto"/>
              <w:rPr>
                <w:rFonts w:ascii="Arial" w:hAnsi="Arial" w:cs="Arial"/>
              </w:rPr>
            </w:pPr>
            <w:r w:rsidRPr="00E55361">
              <w:rPr>
                <w:rFonts w:ascii="Arial" w:hAnsi="Arial" w:cs="Arial"/>
              </w:rPr>
              <w:t>9/30/2027</w:t>
            </w:r>
          </w:p>
        </w:tc>
        <w:tc>
          <w:tcPr>
            <w:tcW w:w="0" w:type="auto"/>
            <w:hideMark/>
          </w:tcPr>
          <w:p w14:paraId="5EAA526B" w14:textId="77777777" w:rsidR="00CC0F36" w:rsidRPr="00E55361" w:rsidRDefault="00CC0F36" w:rsidP="00CC0F36">
            <w:pPr>
              <w:spacing w:after="160" w:line="278" w:lineRule="auto"/>
              <w:rPr>
                <w:rFonts w:ascii="Arial" w:hAnsi="Arial" w:cs="Arial"/>
              </w:rPr>
            </w:pPr>
            <w:r w:rsidRPr="00E55361">
              <w:rPr>
                <w:rFonts w:ascii="Arial" w:hAnsi="Arial" w:cs="Arial"/>
              </w:rPr>
              <w:t>9/29/2028</w:t>
            </w:r>
          </w:p>
        </w:tc>
      </w:tr>
      <w:tr w:rsidR="00CC0F36" w:rsidRPr="00E55361" w14:paraId="67538195" w14:textId="77777777" w:rsidTr="00CC0F36">
        <w:tc>
          <w:tcPr>
            <w:tcW w:w="0" w:type="auto"/>
            <w:hideMark/>
          </w:tcPr>
          <w:p w14:paraId="7E99123C" w14:textId="77777777" w:rsidR="00CC0F36" w:rsidRPr="00E55361" w:rsidRDefault="00CC0F36" w:rsidP="00CC0F36">
            <w:pPr>
              <w:spacing w:after="160" w:line="278" w:lineRule="auto"/>
              <w:rPr>
                <w:rFonts w:ascii="Arial" w:hAnsi="Arial" w:cs="Arial"/>
              </w:rPr>
            </w:pPr>
            <w:r w:rsidRPr="00E55361">
              <w:rPr>
                <w:rFonts w:ascii="Arial" w:hAnsi="Arial" w:cs="Arial"/>
              </w:rPr>
              <w:t>Option Year 2</w:t>
            </w:r>
          </w:p>
        </w:tc>
        <w:tc>
          <w:tcPr>
            <w:tcW w:w="0" w:type="auto"/>
            <w:hideMark/>
          </w:tcPr>
          <w:p w14:paraId="515D7C76" w14:textId="77777777" w:rsidR="00CC0F36" w:rsidRPr="00E55361" w:rsidRDefault="00CC0F36" w:rsidP="00CC0F36">
            <w:pPr>
              <w:spacing w:after="160" w:line="278" w:lineRule="auto"/>
              <w:rPr>
                <w:rFonts w:ascii="Arial" w:hAnsi="Arial" w:cs="Arial"/>
              </w:rPr>
            </w:pPr>
            <w:r w:rsidRPr="00E55361">
              <w:rPr>
                <w:rFonts w:ascii="Arial" w:hAnsi="Arial" w:cs="Arial"/>
              </w:rPr>
              <w:t>9/30/2028</w:t>
            </w:r>
          </w:p>
        </w:tc>
        <w:tc>
          <w:tcPr>
            <w:tcW w:w="0" w:type="auto"/>
            <w:hideMark/>
          </w:tcPr>
          <w:p w14:paraId="0A7C8DAB" w14:textId="77777777" w:rsidR="00CC0F36" w:rsidRPr="00E55361" w:rsidRDefault="00CC0F36" w:rsidP="00CC0F36">
            <w:pPr>
              <w:spacing w:after="160" w:line="278" w:lineRule="auto"/>
              <w:rPr>
                <w:rFonts w:ascii="Arial" w:hAnsi="Arial" w:cs="Arial"/>
              </w:rPr>
            </w:pPr>
            <w:r w:rsidRPr="00E55361">
              <w:rPr>
                <w:rFonts w:ascii="Arial" w:hAnsi="Arial" w:cs="Arial"/>
              </w:rPr>
              <w:t>9/29/2029</w:t>
            </w:r>
          </w:p>
        </w:tc>
      </w:tr>
      <w:tr w:rsidR="00CC0F36" w:rsidRPr="00E55361" w14:paraId="025FFB5F" w14:textId="77777777" w:rsidTr="00CC0F36">
        <w:tc>
          <w:tcPr>
            <w:tcW w:w="0" w:type="auto"/>
            <w:hideMark/>
          </w:tcPr>
          <w:p w14:paraId="099F0E45" w14:textId="77777777" w:rsidR="00CC0F36" w:rsidRPr="00E55361" w:rsidRDefault="00CC0F36" w:rsidP="00CC0F36">
            <w:pPr>
              <w:spacing w:after="160" w:line="278" w:lineRule="auto"/>
              <w:rPr>
                <w:rFonts w:ascii="Arial" w:hAnsi="Arial" w:cs="Arial"/>
              </w:rPr>
            </w:pPr>
            <w:r w:rsidRPr="00E55361">
              <w:rPr>
                <w:rFonts w:ascii="Arial" w:hAnsi="Arial" w:cs="Arial"/>
              </w:rPr>
              <w:t>Option Year 3</w:t>
            </w:r>
          </w:p>
        </w:tc>
        <w:tc>
          <w:tcPr>
            <w:tcW w:w="0" w:type="auto"/>
            <w:hideMark/>
          </w:tcPr>
          <w:p w14:paraId="35F31814" w14:textId="77777777" w:rsidR="00CC0F36" w:rsidRPr="00E55361" w:rsidRDefault="00CC0F36" w:rsidP="00CC0F36">
            <w:pPr>
              <w:spacing w:after="160" w:line="278" w:lineRule="auto"/>
              <w:rPr>
                <w:rFonts w:ascii="Arial" w:hAnsi="Arial" w:cs="Arial"/>
              </w:rPr>
            </w:pPr>
            <w:r w:rsidRPr="00E55361">
              <w:rPr>
                <w:rFonts w:ascii="Arial" w:hAnsi="Arial" w:cs="Arial"/>
              </w:rPr>
              <w:t>9/30/2029</w:t>
            </w:r>
          </w:p>
        </w:tc>
        <w:tc>
          <w:tcPr>
            <w:tcW w:w="0" w:type="auto"/>
            <w:hideMark/>
          </w:tcPr>
          <w:p w14:paraId="49EF74C8" w14:textId="77777777" w:rsidR="00CC0F36" w:rsidRPr="00E55361" w:rsidRDefault="00CC0F36" w:rsidP="00CC0F36">
            <w:pPr>
              <w:spacing w:after="160" w:line="278" w:lineRule="auto"/>
              <w:rPr>
                <w:rFonts w:ascii="Arial" w:hAnsi="Arial" w:cs="Arial"/>
              </w:rPr>
            </w:pPr>
            <w:r w:rsidRPr="00E55361">
              <w:rPr>
                <w:rFonts w:ascii="Arial" w:hAnsi="Arial" w:cs="Arial"/>
              </w:rPr>
              <w:t>9/29/2030</w:t>
            </w:r>
          </w:p>
        </w:tc>
      </w:tr>
      <w:tr w:rsidR="00CC0F36" w:rsidRPr="00E55361" w14:paraId="5682CCA9" w14:textId="77777777" w:rsidTr="00CC0F36">
        <w:tc>
          <w:tcPr>
            <w:tcW w:w="0" w:type="auto"/>
            <w:hideMark/>
          </w:tcPr>
          <w:p w14:paraId="373B0F67" w14:textId="77777777" w:rsidR="00CC0F36" w:rsidRPr="00E55361" w:rsidRDefault="00CC0F36" w:rsidP="00CC0F36">
            <w:pPr>
              <w:spacing w:after="160" w:line="278" w:lineRule="auto"/>
              <w:rPr>
                <w:rFonts w:ascii="Arial" w:hAnsi="Arial" w:cs="Arial"/>
              </w:rPr>
            </w:pPr>
            <w:r w:rsidRPr="00E55361">
              <w:rPr>
                <w:rFonts w:ascii="Arial" w:hAnsi="Arial" w:cs="Arial"/>
              </w:rPr>
              <w:t>Option Year 4</w:t>
            </w:r>
          </w:p>
        </w:tc>
        <w:tc>
          <w:tcPr>
            <w:tcW w:w="0" w:type="auto"/>
            <w:hideMark/>
          </w:tcPr>
          <w:p w14:paraId="6FCABC7B" w14:textId="77777777" w:rsidR="00CC0F36" w:rsidRPr="00E55361" w:rsidRDefault="00CC0F36" w:rsidP="00CC0F36">
            <w:pPr>
              <w:spacing w:after="160" w:line="278" w:lineRule="auto"/>
              <w:rPr>
                <w:rFonts w:ascii="Arial" w:hAnsi="Arial" w:cs="Arial"/>
              </w:rPr>
            </w:pPr>
            <w:r w:rsidRPr="00E55361">
              <w:rPr>
                <w:rFonts w:ascii="Arial" w:hAnsi="Arial" w:cs="Arial"/>
              </w:rPr>
              <w:t>9/30/2030</w:t>
            </w:r>
          </w:p>
        </w:tc>
        <w:tc>
          <w:tcPr>
            <w:tcW w:w="0" w:type="auto"/>
            <w:hideMark/>
          </w:tcPr>
          <w:p w14:paraId="4FADB843" w14:textId="77777777" w:rsidR="00CC0F36" w:rsidRPr="00E55361" w:rsidRDefault="00CC0F36" w:rsidP="00CC0F36">
            <w:pPr>
              <w:spacing w:after="160" w:line="278" w:lineRule="auto"/>
              <w:rPr>
                <w:rFonts w:ascii="Arial" w:hAnsi="Arial" w:cs="Arial"/>
              </w:rPr>
            </w:pPr>
            <w:r w:rsidRPr="00E55361">
              <w:rPr>
                <w:rFonts w:ascii="Arial" w:hAnsi="Arial" w:cs="Arial"/>
              </w:rPr>
              <w:t>9/29/2031</w:t>
            </w:r>
          </w:p>
        </w:tc>
      </w:tr>
    </w:tbl>
    <w:p w14:paraId="3F88C679" w14:textId="77777777" w:rsidR="00CC0F36" w:rsidRPr="00E55361" w:rsidRDefault="00CC0F36" w:rsidP="00CC0F36">
      <w:pPr>
        <w:pStyle w:val="NoSpacing"/>
        <w:rPr>
          <w:rFonts w:ascii="Arial" w:hAnsi="Arial" w:cs="Arial"/>
        </w:rPr>
      </w:pPr>
    </w:p>
    <w:p w14:paraId="583D42F0" w14:textId="352DF7D0" w:rsidR="00CC0F36" w:rsidRPr="00E55361" w:rsidRDefault="00CC0F36" w:rsidP="00CC0F36">
      <w:pPr>
        <w:rPr>
          <w:rFonts w:ascii="Arial" w:hAnsi="Arial" w:cs="Arial"/>
        </w:rPr>
      </w:pPr>
      <w:r w:rsidRPr="00E55361">
        <w:rPr>
          <w:rFonts w:ascii="Arial" w:hAnsi="Arial" w:cs="Arial"/>
          <w:b/>
          <w:bCs/>
        </w:rPr>
        <w:t>A.4 Hours of Operation.</w:t>
      </w:r>
      <w:r w:rsidRPr="00E55361">
        <w:rPr>
          <w:rFonts w:ascii="Arial" w:hAnsi="Arial" w:cs="Arial"/>
        </w:rPr>
        <w:t xml:space="preserve"> All services shall be scheduled through the Contracting Officer's Representative (COR) to avoid operational conflicts and performed during normal business hours: 7:00 a.m. to 4:30 p.m. Mountain Time, Monday through Friday, excluding the following Federal holidays: New Year's Day, Birthday of Martin Luther King, Jr., Washington's Birthday (Presidents' Day), Memorial Day, Juneteenth National </w:t>
      </w:r>
      <w:r w:rsidRPr="00E55361">
        <w:rPr>
          <w:rFonts w:ascii="Arial" w:hAnsi="Arial" w:cs="Arial"/>
        </w:rPr>
        <w:lastRenderedPageBreak/>
        <w:t>Independence Day, Independence Day, Labor Day, Columbus Day, Veterans Day, Thanksgiving Day, and Christmas Day. Once scheduled, a visit shall not be canceled without the express consent of the COR.</w:t>
      </w:r>
    </w:p>
    <w:p w14:paraId="413DC52F" w14:textId="77777777" w:rsidR="00CC0F36" w:rsidRPr="00E55361" w:rsidRDefault="00CC0F36" w:rsidP="00CC0F36">
      <w:pPr>
        <w:rPr>
          <w:rFonts w:ascii="Arial" w:hAnsi="Arial" w:cs="Arial"/>
        </w:rPr>
      </w:pPr>
      <w:r w:rsidRPr="00E55361">
        <w:rPr>
          <w:rFonts w:ascii="Arial" w:hAnsi="Arial" w:cs="Arial"/>
          <w:b/>
          <w:bCs/>
        </w:rPr>
        <w:t>A.5 Response Time.</w:t>
      </w:r>
      <w:r w:rsidRPr="00E55361">
        <w:rPr>
          <w:rFonts w:ascii="Arial" w:hAnsi="Arial" w:cs="Arial"/>
        </w:rPr>
        <w:t xml:space="preserve"> For unscheduled/urgent service, the Contractor's representative shall respond by telephone to the COR or designated alternate within two (2) hours of receipt of telephoned notification. A qualified technician shall respond on-site within twelve (12) hours of the initial request, unless the COR or designated alternate specifies otherwise. In an emergency, chemicals shall be capable of delivery to VA SLCHCS within twelve (12) hours of notification.</w:t>
      </w:r>
    </w:p>
    <w:p w14:paraId="79C2674D" w14:textId="77777777" w:rsidR="00CC0F36" w:rsidRPr="00E55361" w:rsidRDefault="00CC0F36" w:rsidP="00CC0F36">
      <w:pPr>
        <w:rPr>
          <w:rFonts w:ascii="Arial" w:hAnsi="Arial" w:cs="Arial"/>
        </w:rPr>
      </w:pPr>
      <w:r w:rsidRPr="00E55361">
        <w:rPr>
          <w:rFonts w:ascii="Arial" w:hAnsi="Arial" w:cs="Arial"/>
          <w:b/>
          <w:bCs/>
        </w:rPr>
        <w:t>A.6 Access Requirements.</w:t>
      </w:r>
      <w:r w:rsidRPr="00E55361">
        <w:rPr>
          <w:rFonts w:ascii="Arial" w:hAnsi="Arial" w:cs="Arial"/>
        </w:rPr>
        <w:t xml:space="preserve"> All Contractor personnel working on-site shall check in and out with the on-duty Boiler Plant Operator in Building 6. The COR shall ensure Contractor personnel are badged in accordance with (IAW) applicable VA policy. Contractor personnel shall comply with all VA facility access, physical security, and identity-credentialing requirements.</w:t>
      </w:r>
    </w:p>
    <w:p w14:paraId="3201DCE6" w14:textId="5C8817B9" w:rsidR="00CC0F36" w:rsidRPr="00E55361" w:rsidRDefault="00CC0F36" w:rsidP="00CC0F36">
      <w:pPr>
        <w:rPr>
          <w:rFonts w:ascii="Arial" w:hAnsi="Arial" w:cs="Arial"/>
        </w:rPr>
      </w:pPr>
      <w:r w:rsidRPr="00E55361">
        <w:rPr>
          <w:rFonts w:ascii="Arial" w:hAnsi="Arial" w:cs="Arial"/>
          <w:b/>
          <w:bCs/>
        </w:rPr>
        <w:t>A.7 Government-Furnished Property/Utilities.</w:t>
      </w:r>
      <w:r w:rsidRPr="00E55361">
        <w:rPr>
          <w:rFonts w:ascii="Arial" w:hAnsi="Arial" w:cs="Arial"/>
        </w:rPr>
        <w:t xml:space="preserve"> The Government will provide reasonable access to the systems, on-site water and electrical utilities for performance, and (if applicable) secured storage space for chemicals</w:t>
      </w:r>
      <w:r w:rsidR="002B3FCE" w:rsidRPr="00E55361">
        <w:rPr>
          <w:rFonts w:ascii="Arial" w:hAnsi="Arial" w:cs="Arial"/>
        </w:rPr>
        <w:t>.</w:t>
      </w:r>
      <w:r w:rsidR="008F5327" w:rsidRPr="00E55361">
        <w:rPr>
          <w:rFonts w:ascii="Arial" w:hAnsi="Arial" w:cs="Arial"/>
        </w:rPr>
        <w:t xml:space="preserve"> </w:t>
      </w:r>
      <w:r w:rsidRPr="00E55361">
        <w:rPr>
          <w:rFonts w:ascii="Arial" w:hAnsi="Arial" w:cs="Arial"/>
        </w:rPr>
        <w:t>The Contractor shall furnish all other equipment, tools, test kits, personal protective equipment (PPE), and consumables.</w:t>
      </w:r>
    </w:p>
    <w:p w14:paraId="0C843B00" w14:textId="77777777" w:rsidR="00CC0F36" w:rsidRPr="00E55361" w:rsidRDefault="00000000" w:rsidP="00CC0F36">
      <w:pPr>
        <w:rPr>
          <w:rFonts w:ascii="Arial" w:hAnsi="Arial" w:cs="Arial"/>
        </w:rPr>
      </w:pPr>
      <w:r>
        <w:rPr>
          <w:rFonts w:ascii="Arial" w:hAnsi="Arial" w:cs="Arial"/>
        </w:rPr>
        <w:pict w14:anchorId="6EF682C5">
          <v:rect id="_x0000_i1025" style="width:0;height:1.5pt" o:hralign="center" o:hrstd="t" o:hr="t" fillcolor="#a0a0a0" stroked="f"/>
        </w:pict>
      </w:r>
    </w:p>
    <w:p w14:paraId="47D82180" w14:textId="77777777" w:rsidR="00CC0F36" w:rsidRPr="00E55361" w:rsidRDefault="00CC0F36" w:rsidP="00CC0F36">
      <w:pPr>
        <w:rPr>
          <w:rFonts w:ascii="Arial" w:hAnsi="Arial" w:cs="Arial"/>
          <w:b/>
          <w:bCs/>
        </w:rPr>
      </w:pPr>
      <w:r w:rsidRPr="00E55361">
        <w:rPr>
          <w:rFonts w:ascii="Arial" w:hAnsi="Arial" w:cs="Arial"/>
          <w:b/>
          <w:bCs/>
        </w:rPr>
        <w:t>SECTION B — REQUIREMENTS, QUALIFICATIONS, AND DELIVERABLES</w:t>
      </w:r>
    </w:p>
    <w:p w14:paraId="498A15AC" w14:textId="77777777" w:rsidR="00CC0F36" w:rsidRPr="00E55361" w:rsidRDefault="00CC0F36" w:rsidP="00CC0F36">
      <w:pPr>
        <w:rPr>
          <w:rFonts w:ascii="Arial" w:hAnsi="Arial" w:cs="Arial"/>
          <w:b/>
          <w:bCs/>
        </w:rPr>
      </w:pPr>
      <w:r w:rsidRPr="00E55361">
        <w:rPr>
          <w:rFonts w:ascii="Arial" w:hAnsi="Arial" w:cs="Arial"/>
          <w:b/>
          <w:bCs/>
        </w:rPr>
        <w:t>B.1 Contractor Qualification Requirements</w:t>
      </w:r>
    </w:p>
    <w:p w14:paraId="516E5015" w14:textId="77777777" w:rsidR="00CC0F36" w:rsidRPr="00E55361" w:rsidRDefault="00CC0F36" w:rsidP="00CC0F36">
      <w:pPr>
        <w:rPr>
          <w:rFonts w:ascii="Arial" w:hAnsi="Arial" w:cs="Arial"/>
        </w:rPr>
      </w:pPr>
      <w:r w:rsidRPr="00E55361">
        <w:rPr>
          <w:rFonts w:ascii="Arial" w:hAnsi="Arial" w:cs="Arial"/>
          <w:b/>
          <w:bCs/>
        </w:rPr>
        <w:t>B.1.1 Firm Licensure.</w:t>
      </w:r>
      <w:r w:rsidRPr="00E55361">
        <w:rPr>
          <w:rFonts w:ascii="Arial" w:hAnsi="Arial" w:cs="Arial"/>
        </w:rPr>
        <w:t xml:space="preserve"> The Contractor shall be registered with the Utah Division of Occupational and Professional Licensing (DOPL) in the license classification applicable to water treatment, mechanical, or boiler-related services. The Contractor shall maintain active, unrestricted licensure throughout the PoP and provide proof of current licensure to the COR upon request.</w:t>
      </w:r>
    </w:p>
    <w:p w14:paraId="1003255A" w14:textId="77777777" w:rsidR="00CC0F36" w:rsidRPr="00E55361" w:rsidRDefault="00CC0F36" w:rsidP="00CC0F36">
      <w:pPr>
        <w:rPr>
          <w:rFonts w:ascii="Arial" w:hAnsi="Arial" w:cs="Arial"/>
        </w:rPr>
      </w:pPr>
      <w:r w:rsidRPr="00E55361">
        <w:rPr>
          <w:rFonts w:ascii="Arial" w:hAnsi="Arial" w:cs="Arial"/>
          <w:b/>
          <w:bCs/>
        </w:rPr>
        <w:t>B.1.2 Chemist/Chemical Engineer (Key Personnel).</w:t>
      </w:r>
      <w:r w:rsidRPr="00E55361">
        <w:rPr>
          <w:rFonts w:ascii="Arial" w:hAnsi="Arial" w:cs="Arial"/>
        </w:rPr>
        <w:t xml:space="preserve"> The Contractor shall designate a chemist or chemical engineer to oversee all work performed by the Contractor's technicians. This individual shall:</w:t>
      </w:r>
    </w:p>
    <w:p w14:paraId="63BC9A80" w14:textId="77777777" w:rsidR="00CC0F36" w:rsidRPr="00E55361" w:rsidRDefault="00CC0F36" w:rsidP="00CC0F36">
      <w:pPr>
        <w:numPr>
          <w:ilvl w:val="0"/>
          <w:numId w:val="1"/>
        </w:numPr>
        <w:rPr>
          <w:rFonts w:ascii="Arial" w:hAnsi="Arial" w:cs="Arial"/>
        </w:rPr>
      </w:pPr>
      <w:r w:rsidRPr="00E55361">
        <w:rPr>
          <w:rFonts w:ascii="Arial" w:hAnsi="Arial" w:cs="Arial"/>
        </w:rPr>
        <w:t>Hold a Bachelor of Science in chemistry, chemical engineering, or a closely related field (e.g., environmental engineering or industrial/applied chemistry) from an accredited U.S. university;</w:t>
      </w:r>
    </w:p>
    <w:p w14:paraId="5580122A" w14:textId="77777777" w:rsidR="00CC0F36" w:rsidRPr="00E55361" w:rsidRDefault="00CC0F36" w:rsidP="00CC0F36">
      <w:pPr>
        <w:numPr>
          <w:ilvl w:val="0"/>
          <w:numId w:val="1"/>
        </w:numPr>
        <w:rPr>
          <w:rFonts w:ascii="Arial" w:hAnsi="Arial" w:cs="Arial"/>
        </w:rPr>
      </w:pPr>
      <w:r w:rsidRPr="00E55361">
        <w:rPr>
          <w:rFonts w:ascii="Arial" w:hAnsi="Arial" w:cs="Arial"/>
        </w:rPr>
        <w:lastRenderedPageBreak/>
        <w:t>Have a minimum of three (3) years of experience in water treatment services and in supervisory roles servicing boilers, cooling towers, RO, DI, water softeners, and closed-loop systems; and</w:t>
      </w:r>
    </w:p>
    <w:p w14:paraId="5778966A" w14:textId="77777777" w:rsidR="003142F6" w:rsidRDefault="00CC0F36" w:rsidP="00CC0F36">
      <w:pPr>
        <w:numPr>
          <w:ilvl w:val="0"/>
          <w:numId w:val="1"/>
        </w:numPr>
        <w:rPr>
          <w:rFonts w:ascii="Arial" w:hAnsi="Arial" w:cs="Arial"/>
        </w:rPr>
      </w:pPr>
      <w:r w:rsidRPr="00E55361">
        <w:rPr>
          <w:rFonts w:ascii="Arial" w:hAnsi="Arial" w:cs="Arial"/>
        </w:rPr>
        <w:t xml:space="preserve">Hold at least one of the following current credentials, or an equivalent industry-recognized credential approved in writing by the Contracting Officer (CO): </w:t>
      </w:r>
    </w:p>
    <w:p w14:paraId="55D5C5E7" w14:textId="77777777" w:rsidR="003142F6" w:rsidRDefault="00CC0F36" w:rsidP="003142F6">
      <w:pPr>
        <w:numPr>
          <w:ilvl w:val="1"/>
          <w:numId w:val="1"/>
        </w:numPr>
        <w:rPr>
          <w:rFonts w:ascii="Arial" w:hAnsi="Arial" w:cs="Arial"/>
        </w:rPr>
      </w:pPr>
      <w:r w:rsidRPr="00E55361">
        <w:rPr>
          <w:rFonts w:ascii="Arial" w:hAnsi="Arial" w:cs="Arial"/>
        </w:rPr>
        <w:t xml:space="preserve">(a) Certified Water Technologist (CWT) — Association of Water Technologies (AWT); or </w:t>
      </w:r>
    </w:p>
    <w:p w14:paraId="2D45C427" w14:textId="482F3374" w:rsidR="00CC0F36" w:rsidRPr="00E55361" w:rsidRDefault="00CC0F36" w:rsidP="003142F6">
      <w:pPr>
        <w:numPr>
          <w:ilvl w:val="1"/>
          <w:numId w:val="1"/>
        </w:numPr>
        <w:rPr>
          <w:rFonts w:ascii="Arial" w:hAnsi="Arial" w:cs="Arial"/>
        </w:rPr>
      </w:pPr>
      <w:r w:rsidRPr="00E55361">
        <w:rPr>
          <w:rFonts w:ascii="Arial" w:hAnsi="Arial" w:cs="Arial"/>
        </w:rPr>
        <w:t>(b) AMPP/NACE Corrosion Technologist certification.</w:t>
      </w:r>
    </w:p>
    <w:p w14:paraId="6882DF69" w14:textId="77777777" w:rsidR="00CC0F36" w:rsidRPr="00E55361" w:rsidRDefault="00CC0F36" w:rsidP="00CC0F36">
      <w:pPr>
        <w:rPr>
          <w:rFonts w:ascii="Arial" w:hAnsi="Arial" w:cs="Arial"/>
        </w:rPr>
      </w:pPr>
      <w:r w:rsidRPr="00E55361">
        <w:rPr>
          <w:rFonts w:ascii="Arial" w:hAnsi="Arial" w:cs="Arial"/>
        </w:rPr>
        <w:t>The Contractor shall maintain on file, and provide to the COR upon request, the résumé, degree/transcript, and current professional certification for the designated chemist/chemical engineer. Degree verification: the Contractor shall furnish proof of the required degree (e.g., a copy of the diploma and/or an official transcript, with personally identifiable information (PII) redacted); the Government reserves the right to verify authenticity directly with the issuing institution's registrar.</w:t>
      </w:r>
    </w:p>
    <w:p w14:paraId="2F8D2835" w14:textId="77777777" w:rsidR="002908FC" w:rsidRPr="00E55361" w:rsidRDefault="00CC0F36" w:rsidP="00CC0F36">
      <w:pPr>
        <w:rPr>
          <w:rFonts w:ascii="Arial" w:hAnsi="Arial" w:cs="Arial"/>
        </w:rPr>
      </w:pPr>
      <w:r w:rsidRPr="00E55361">
        <w:rPr>
          <w:rFonts w:ascii="Arial" w:hAnsi="Arial" w:cs="Arial"/>
          <w:b/>
          <w:bCs/>
        </w:rPr>
        <w:t>B.1.3 Technicians.</w:t>
      </w:r>
      <w:r w:rsidRPr="00E55361">
        <w:rPr>
          <w:rFonts w:ascii="Arial" w:hAnsi="Arial" w:cs="Arial"/>
        </w:rPr>
        <w:t xml:space="preserve"> Each technician shall hold at least one of the following verifiable credentials: </w:t>
      </w:r>
    </w:p>
    <w:p w14:paraId="68A4595A" w14:textId="77777777" w:rsidR="002908FC" w:rsidRPr="00E55361" w:rsidRDefault="00CC0F36" w:rsidP="00EF7573">
      <w:pPr>
        <w:ind w:left="360"/>
        <w:rPr>
          <w:rFonts w:ascii="Arial" w:hAnsi="Arial" w:cs="Arial"/>
        </w:rPr>
      </w:pPr>
      <w:r w:rsidRPr="00E55361">
        <w:rPr>
          <w:rFonts w:ascii="Arial" w:hAnsi="Arial" w:cs="Arial"/>
        </w:rPr>
        <w:t xml:space="preserve">(a) AWT technician-level certification; </w:t>
      </w:r>
    </w:p>
    <w:p w14:paraId="27EED846" w14:textId="77777777" w:rsidR="002908FC" w:rsidRPr="00E55361" w:rsidRDefault="00CC0F36" w:rsidP="00EF7573">
      <w:pPr>
        <w:ind w:left="360"/>
        <w:rPr>
          <w:rFonts w:ascii="Arial" w:hAnsi="Arial" w:cs="Arial"/>
        </w:rPr>
      </w:pPr>
      <w:r w:rsidRPr="00E55361">
        <w:rPr>
          <w:rFonts w:ascii="Arial" w:hAnsi="Arial" w:cs="Arial"/>
        </w:rPr>
        <w:t xml:space="preserve">(b) a manufacturer-issued water treatment training certificate specific to the equipment types serviced; </w:t>
      </w:r>
      <w:r w:rsidR="002908FC" w:rsidRPr="00E55361">
        <w:rPr>
          <w:rFonts w:ascii="Arial" w:hAnsi="Arial" w:cs="Arial"/>
        </w:rPr>
        <w:br/>
      </w:r>
      <w:r w:rsidRPr="00E55361">
        <w:rPr>
          <w:rFonts w:ascii="Arial" w:hAnsi="Arial" w:cs="Arial"/>
        </w:rPr>
        <w:t xml:space="preserve">(c) a state-recognized water treatment operator certification (where applicable); or </w:t>
      </w:r>
    </w:p>
    <w:p w14:paraId="0B703331" w14:textId="6A689280" w:rsidR="00EF7573" w:rsidRPr="00E55361" w:rsidRDefault="00CC0F36" w:rsidP="00EF7573">
      <w:pPr>
        <w:ind w:left="360"/>
        <w:rPr>
          <w:rFonts w:ascii="Arial" w:hAnsi="Arial" w:cs="Arial"/>
        </w:rPr>
      </w:pPr>
      <w:r w:rsidRPr="00E55361">
        <w:rPr>
          <w:rFonts w:ascii="Arial" w:hAnsi="Arial" w:cs="Arial"/>
        </w:rPr>
        <w:t>(d) an equivalent certification approved in writing by the CO. To qualify as "equivalent," a certification shall be issued by a recognized water-treatment authority, require demonstrated competency by examination or documented supervised experience, and be current; self-attestation alone is not acceptable.</w:t>
      </w:r>
    </w:p>
    <w:p w14:paraId="7FC1B7C7" w14:textId="0B0441A5" w:rsidR="00CC0F36" w:rsidRPr="00E55361" w:rsidRDefault="00CC0F36" w:rsidP="00EF7573">
      <w:pPr>
        <w:ind w:left="360"/>
        <w:rPr>
          <w:rFonts w:ascii="Arial" w:hAnsi="Arial" w:cs="Arial"/>
        </w:rPr>
      </w:pPr>
      <w:r w:rsidRPr="00E55361">
        <w:rPr>
          <w:rFonts w:ascii="Arial" w:hAnsi="Arial" w:cs="Arial"/>
        </w:rPr>
        <w:t>Each technician shall have a minimum of three (3) years of relevant experience, or work under the direct supervision of a technician with such experience, in sampling, testing and analysis, and servicing of boilers, cooling towers, RO, DI, water softeners, and closed-loop systems. Documentation of experience (e.g., employer verification letter, résumé, or reference letter) shall be submitted with the proposal.</w:t>
      </w:r>
    </w:p>
    <w:p w14:paraId="64FDE0D2" w14:textId="77777777" w:rsidR="005C519B" w:rsidRPr="00E55361" w:rsidRDefault="00CC0F36" w:rsidP="00CC0F36">
      <w:pPr>
        <w:rPr>
          <w:rFonts w:ascii="Arial" w:hAnsi="Arial" w:cs="Arial"/>
        </w:rPr>
      </w:pPr>
      <w:r w:rsidRPr="00E55361">
        <w:rPr>
          <w:rFonts w:ascii="Arial" w:hAnsi="Arial" w:cs="Arial"/>
          <w:b/>
          <w:bCs/>
        </w:rPr>
        <w:t>B.1.4 Personnel Safety Certifications.</w:t>
      </w:r>
      <w:r w:rsidRPr="00E55361">
        <w:rPr>
          <w:rFonts w:ascii="Arial" w:hAnsi="Arial" w:cs="Arial"/>
        </w:rPr>
        <w:t xml:space="preserve"> All on-site personnel shall hold current: </w:t>
      </w:r>
    </w:p>
    <w:p w14:paraId="686B4964" w14:textId="77777777" w:rsidR="005C519B" w:rsidRPr="00E55361" w:rsidRDefault="00CC0F36" w:rsidP="003142F6">
      <w:pPr>
        <w:ind w:left="360"/>
        <w:rPr>
          <w:rFonts w:ascii="Arial" w:hAnsi="Arial" w:cs="Arial"/>
        </w:rPr>
      </w:pPr>
      <w:r w:rsidRPr="00E55361">
        <w:rPr>
          <w:rFonts w:ascii="Arial" w:hAnsi="Arial" w:cs="Arial"/>
        </w:rPr>
        <w:t xml:space="preserve">(a) OSHA 10 or OSHA 30 (General Industry); </w:t>
      </w:r>
    </w:p>
    <w:p w14:paraId="40A4B4CF" w14:textId="77777777" w:rsidR="005C519B" w:rsidRPr="00E55361" w:rsidRDefault="00CC0F36" w:rsidP="003142F6">
      <w:pPr>
        <w:ind w:left="360"/>
        <w:rPr>
          <w:rFonts w:ascii="Arial" w:hAnsi="Arial" w:cs="Arial"/>
        </w:rPr>
      </w:pPr>
      <w:r w:rsidRPr="00E55361">
        <w:rPr>
          <w:rFonts w:ascii="Arial" w:hAnsi="Arial" w:cs="Arial"/>
        </w:rPr>
        <w:t xml:space="preserve">(b) Bloodborne Pathogens training (required for access to the Blood Pathogens Lab RO/DI system); and </w:t>
      </w:r>
    </w:p>
    <w:p w14:paraId="45B43811" w14:textId="76EB6C3F" w:rsidR="00CC0F36" w:rsidRPr="00E55361" w:rsidRDefault="00CC0F36" w:rsidP="003142F6">
      <w:pPr>
        <w:ind w:left="360"/>
        <w:rPr>
          <w:rFonts w:ascii="Arial" w:hAnsi="Arial" w:cs="Arial"/>
        </w:rPr>
      </w:pPr>
      <w:r w:rsidRPr="00E55361">
        <w:rPr>
          <w:rFonts w:ascii="Arial" w:hAnsi="Arial" w:cs="Arial"/>
        </w:rPr>
        <w:lastRenderedPageBreak/>
        <w:t>(c) Hazard Communication (HazCom)/Globally Harmonized System (GHS) training consistent with the Safety Data Sheets (SDS) and chemical-handling requirements in Section C. The Contractor shall maintain and provide to the COR, upon request and prior to any individual's first day of on-site work, current copies of all certifications.</w:t>
      </w:r>
    </w:p>
    <w:p w14:paraId="2DD7B7DF" w14:textId="77777777" w:rsidR="00CC0F36" w:rsidRPr="00E55361" w:rsidRDefault="00CC0F36" w:rsidP="00CC0F36">
      <w:pPr>
        <w:rPr>
          <w:rFonts w:ascii="Arial" w:hAnsi="Arial" w:cs="Arial"/>
        </w:rPr>
      </w:pPr>
      <w:r w:rsidRPr="00E55361">
        <w:rPr>
          <w:rFonts w:ascii="Arial" w:hAnsi="Arial" w:cs="Arial"/>
          <w:b/>
          <w:bCs/>
        </w:rPr>
        <w:t>B.1.5 Personnel Changes / Key Personnel Substitution.</w:t>
      </w:r>
      <w:r w:rsidRPr="00E55361">
        <w:rPr>
          <w:rFonts w:ascii="Arial" w:hAnsi="Arial" w:cs="Arial"/>
        </w:rPr>
        <w:t xml:space="preserve"> Any change in Contractor personnel shall be communicated by email and approved by the COR before the individual performs any service or testing. Substitutes for the designated chemist/chemical engineer (Key Personnel) shall possess qualifications equal to or exceeding those of the individual being replaced and are subject to CO/COR approval.</w:t>
      </w:r>
    </w:p>
    <w:p w14:paraId="47B5BBBB" w14:textId="77777777" w:rsidR="00CC0F36" w:rsidRPr="00E55361" w:rsidRDefault="00CC0F36" w:rsidP="00CC0F36">
      <w:pPr>
        <w:rPr>
          <w:rFonts w:ascii="Arial" w:hAnsi="Arial" w:cs="Arial"/>
        </w:rPr>
      </w:pPr>
      <w:r w:rsidRPr="00E55361">
        <w:rPr>
          <w:rFonts w:ascii="Arial" w:hAnsi="Arial" w:cs="Arial"/>
          <w:b/>
          <w:bCs/>
        </w:rPr>
        <w:t>B.1.6 Unqualified Individuals.</w:t>
      </w:r>
      <w:r w:rsidRPr="00E55361">
        <w:rPr>
          <w:rFonts w:ascii="Arial" w:hAnsi="Arial" w:cs="Arial"/>
        </w:rPr>
        <w:t xml:space="preserve"> No unqualified individual shall perform services under this contract. Technician trainees or other unqualified individuals may assist or observe but shall not do so if their presence delays servicing. </w:t>
      </w:r>
      <w:r w:rsidRPr="00E55361">
        <w:rPr>
          <w:rFonts w:ascii="Arial" w:hAnsi="Arial" w:cs="Arial"/>
          <w:b/>
          <w:bCs/>
        </w:rPr>
        <w:t>The Government shall not pay for unqualified individuals or technician trainees.</w:t>
      </w:r>
    </w:p>
    <w:p w14:paraId="21EFC6FB" w14:textId="77777777" w:rsidR="00CC0F36" w:rsidRPr="00E55361" w:rsidRDefault="00CC0F36" w:rsidP="00CC0F36">
      <w:pPr>
        <w:rPr>
          <w:rFonts w:ascii="Arial" w:hAnsi="Arial" w:cs="Arial"/>
          <w:b/>
          <w:bCs/>
        </w:rPr>
      </w:pPr>
      <w:r w:rsidRPr="00E55361">
        <w:rPr>
          <w:rFonts w:ascii="Arial" w:hAnsi="Arial" w:cs="Arial"/>
          <w:b/>
          <w:bCs/>
        </w:rPr>
        <w:t>B.2 Equipment/Maintenance List</w:t>
      </w:r>
    </w:p>
    <w:p w14:paraId="5DE50FB4" w14:textId="4F8998EF" w:rsidR="00CC0F36" w:rsidRPr="00E55361" w:rsidRDefault="00CC0F36" w:rsidP="00CC0F36">
      <w:pPr>
        <w:rPr>
          <w:rFonts w:ascii="Arial" w:hAnsi="Arial" w:cs="Arial"/>
          <w:b/>
          <w:bCs/>
        </w:rPr>
      </w:pPr>
      <w:r w:rsidRPr="00E55361">
        <w:rPr>
          <w:rFonts w:ascii="Arial" w:hAnsi="Arial" w:cs="Arial"/>
          <w:b/>
          <w:bCs/>
        </w:rPr>
        <w:t>B.2.1 System Data (Capacities and Baseline Usage)</w:t>
      </w:r>
    </w:p>
    <w:p w14:paraId="37986061" w14:textId="77777777" w:rsidR="00CC0F36" w:rsidRPr="00E55361" w:rsidRDefault="00CC0F36" w:rsidP="00CC0F36">
      <w:pPr>
        <w:rPr>
          <w:rFonts w:ascii="Arial" w:hAnsi="Arial" w:cs="Arial"/>
        </w:rPr>
      </w:pPr>
      <w:r w:rsidRPr="00E55361">
        <w:rPr>
          <w:rFonts w:ascii="Arial" w:hAnsi="Arial" w:cs="Arial"/>
        </w:rPr>
        <w:t>Provided in response to vendor questions to support accurate pricing. Figures are for planning; the Contractor is responsible for verifying field conditions at the site visit.</w:t>
      </w:r>
    </w:p>
    <w:p w14:paraId="6BB649F8" w14:textId="525DF787" w:rsidR="00CC0F36" w:rsidRPr="00E55361" w:rsidRDefault="00CC0F36" w:rsidP="00CC0F36">
      <w:pPr>
        <w:rPr>
          <w:rFonts w:ascii="Arial" w:hAnsi="Arial" w:cs="Arial"/>
        </w:rPr>
      </w:pPr>
      <w:r w:rsidRPr="00E55361">
        <w:rPr>
          <w:rFonts w:ascii="Arial" w:hAnsi="Arial" w:cs="Arial"/>
          <w:b/>
          <w:bCs/>
        </w:rPr>
        <w:t>Steam Boilers (Bldg 6)</w:t>
      </w:r>
    </w:p>
    <w:tbl>
      <w:tblPr>
        <w:tblStyle w:val="TableGrid"/>
        <w:tblW w:w="10170" w:type="dxa"/>
        <w:tblInd w:w="-635" w:type="dxa"/>
        <w:tblLook w:val="04A0" w:firstRow="1" w:lastRow="0" w:firstColumn="1" w:lastColumn="0" w:noHBand="0" w:noVBand="1"/>
      </w:tblPr>
      <w:tblGrid>
        <w:gridCol w:w="1440"/>
        <w:gridCol w:w="2520"/>
        <w:gridCol w:w="1966"/>
        <w:gridCol w:w="4244"/>
      </w:tblGrid>
      <w:tr w:rsidR="00CC0F36" w:rsidRPr="00E55361" w14:paraId="254B6A52" w14:textId="77777777" w:rsidTr="0074262C">
        <w:tc>
          <w:tcPr>
            <w:tcW w:w="1440" w:type="dxa"/>
            <w:hideMark/>
          </w:tcPr>
          <w:p w14:paraId="4B409C0A" w14:textId="77777777" w:rsidR="00CC0F36" w:rsidRPr="00E55361" w:rsidRDefault="00CC0F36" w:rsidP="00CC0F36">
            <w:pPr>
              <w:spacing w:after="160" w:line="278" w:lineRule="auto"/>
              <w:rPr>
                <w:rFonts w:ascii="Arial" w:hAnsi="Arial" w:cs="Arial"/>
                <w:b/>
                <w:bCs/>
              </w:rPr>
            </w:pPr>
            <w:r w:rsidRPr="00E55361">
              <w:rPr>
                <w:rFonts w:ascii="Arial" w:hAnsi="Arial" w:cs="Arial"/>
                <w:b/>
                <w:bCs/>
              </w:rPr>
              <w:t>Boiler</w:t>
            </w:r>
          </w:p>
        </w:tc>
        <w:tc>
          <w:tcPr>
            <w:tcW w:w="2520" w:type="dxa"/>
            <w:hideMark/>
          </w:tcPr>
          <w:p w14:paraId="08AF09AC" w14:textId="77777777" w:rsidR="00CC0F36" w:rsidRPr="00E55361" w:rsidRDefault="00CC0F36" w:rsidP="00CC0F36">
            <w:pPr>
              <w:spacing w:after="160" w:line="278" w:lineRule="auto"/>
              <w:rPr>
                <w:rFonts w:ascii="Arial" w:hAnsi="Arial" w:cs="Arial"/>
                <w:b/>
                <w:bCs/>
              </w:rPr>
            </w:pPr>
            <w:r w:rsidRPr="00E55361">
              <w:rPr>
                <w:rFonts w:ascii="Arial" w:hAnsi="Arial" w:cs="Arial"/>
                <w:b/>
                <w:bCs/>
              </w:rPr>
              <w:t>Make/Model</w:t>
            </w:r>
          </w:p>
        </w:tc>
        <w:tc>
          <w:tcPr>
            <w:tcW w:w="0" w:type="auto"/>
            <w:hideMark/>
          </w:tcPr>
          <w:p w14:paraId="3E12BD63" w14:textId="77777777" w:rsidR="00CC0F36" w:rsidRPr="00E55361" w:rsidRDefault="00CC0F36" w:rsidP="00CC0F36">
            <w:pPr>
              <w:spacing w:after="160" w:line="278" w:lineRule="auto"/>
              <w:rPr>
                <w:rFonts w:ascii="Arial" w:hAnsi="Arial" w:cs="Arial"/>
                <w:b/>
                <w:bCs/>
              </w:rPr>
            </w:pPr>
            <w:r w:rsidRPr="00E55361">
              <w:rPr>
                <w:rFonts w:ascii="Arial" w:hAnsi="Arial" w:cs="Arial"/>
                <w:b/>
                <w:bCs/>
              </w:rPr>
              <w:t>Nameplate Capacity</w:t>
            </w:r>
          </w:p>
        </w:tc>
        <w:tc>
          <w:tcPr>
            <w:tcW w:w="4244" w:type="dxa"/>
            <w:hideMark/>
          </w:tcPr>
          <w:p w14:paraId="6FF857C1" w14:textId="77777777" w:rsidR="00CC0F36" w:rsidRPr="00E55361" w:rsidRDefault="00CC0F36" w:rsidP="00CC0F36">
            <w:pPr>
              <w:spacing w:after="160" w:line="278" w:lineRule="auto"/>
              <w:rPr>
                <w:rFonts w:ascii="Arial" w:hAnsi="Arial" w:cs="Arial"/>
                <w:b/>
                <w:bCs/>
              </w:rPr>
            </w:pPr>
            <w:r w:rsidRPr="00E55361">
              <w:rPr>
                <w:rFonts w:ascii="Arial" w:hAnsi="Arial" w:cs="Arial"/>
                <w:b/>
                <w:bCs/>
              </w:rPr>
              <w:t>CY2024 Production</w:t>
            </w:r>
          </w:p>
        </w:tc>
      </w:tr>
      <w:tr w:rsidR="00CC0F36" w:rsidRPr="00E55361" w14:paraId="731E9233" w14:textId="77777777" w:rsidTr="0074262C">
        <w:tc>
          <w:tcPr>
            <w:tcW w:w="1440" w:type="dxa"/>
            <w:hideMark/>
          </w:tcPr>
          <w:p w14:paraId="593A9225" w14:textId="77777777" w:rsidR="00CC0F36" w:rsidRPr="00E55361" w:rsidRDefault="00CC0F36" w:rsidP="00CC0F36">
            <w:pPr>
              <w:spacing w:after="160" w:line="278" w:lineRule="auto"/>
              <w:rPr>
                <w:rFonts w:ascii="Arial" w:hAnsi="Arial" w:cs="Arial"/>
              </w:rPr>
            </w:pPr>
            <w:r w:rsidRPr="00E55361">
              <w:rPr>
                <w:rFonts w:ascii="Arial" w:hAnsi="Arial" w:cs="Arial"/>
              </w:rPr>
              <w:t>Boiler 1</w:t>
            </w:r>
          </w:p>
        </w:tc>
        <w:tc>
          <w:tcPr>
            <w:tcW w:w="2520" w:type="dxa"/>
            <w:hideMark/>
          </w:tcPr>
          <w:p w14:paraId="370584C9" w14:textId="77777777" w:rsidR="00CC0F36" w:rsidRPr="00E55361" w:rsidRDefault="00CC0F36" w:rsidP="00CC0F36">
            <w:pPr>
              <w:spacing w:after="160" w:line="278" w:lineRule="auto"/>
              <w:rPr>
                <w:rFonts w:ascii="Arial" w:hAnsi="Arial" w:cs="Arial"/>
              </w:rPr>
            </w:pPr>
            <w:r w:rsidRPr="00E55361">
              <w:rPr>
                <w:rFonts w:ascii="Arial" w:hAnsi="Arial" w:cs="Arial"/>
              </w:rPr>
              <w:t>Nebraska NS-8/S-49</w:t>
            </w:r>
          </w:p>
        </w:tc>
        <w:tc>
          <w:tcPr>
            <w:tcW w:w="0" w:type="auto"/>
            <w:hideMark/>
          </w:tcPr>
          <w:p w14:paraId="69C3E9B6" w14:textId="6741AD03" w:rsidR="00CC0F36" w:rsidRPr="00E55361" w:rsidRDefault="00CC0F36" w:rsidP="00CC0F36">
            <w:pPr>
              <w:spacing w:after="160" w:line="278" w:lineRule="auto"/>
              <w:rPr>
                <w:rFonts w:ascii="Arial" w:hAnsi="Arial" w:cs="Arial"/>
              </w:rPr>
            </w:pPr>
            <w:r w:rsidRPr="00E55361">
              <w:rPr>
                <w:rFonts w:ascii="Arial" w:hAnsi="Arial" w:cs="Arial"/>
              </w:rPr>
              <w:t>25,000 lb/hr</w:t>
            </w:r>
          </w:p>
        </w:tc>
        <w:tc>
          <w:tcPr>
            <w:tcW w:w="4244" w:type="dxa"/>
            <w:hideMark/>
          </w:tcPr>
          <w:p w14:paraId="1BE9CB07" w14:textId="4CFD426E" w:rsidR="00CC0F36" w:rsidRPr="00E55361" w:rsidRDefault="00CC0F36" w:rsidP="00CC0F36">
            <w:pPr>
              <w:spacing w:after="160" w:line="278" w:lineRule="auto"/>
              <w:rPr>
                <w:rFonts w:ascii="Arial" w:hAnsi="Arial" w:cs="Arial"/>
              </w:rPr>
            </w:pPr>
            <w:r w:rsidRPr="00E55361">
              <w:rPr>
                <w:rFonts w:ascii="Arial" w:hAnsi="Arial" w:cs="Arial"/>
              </w:rPr>
              <w:t>~84,000,000 lb</w:t>
            </w:r>
          </w:p>
        </w:tc>
      </w:tr>
      <w:tr w:rsidR="00CC0F36" w:rsidRPr="00E55361" w14:paraId="4B672AFA" w14:textId="77777777" w:rsidTr="0074262C">
        <w:tc>
          <w:tcPr>
            <w:tcW w:w="1440" w:type="dxa"/>
            <w:hideMark/>
          </w:tcPr>
          <w:p w14:paraId="76DB9361" w14:textId="77777777" w:rsidR="00CC0F36" w:rsidRPr="00E55361" w:rsidRDefault="00CC0F36" w:rsidP="00CC0F36">
            <w:pPr>
              <w:spacing w:after="160" w:line="278" w:lineRule="auto"/>
              <w:rPr>
                <w:rFonts w:ascii="Arial" w:hAnsi="Arial" w:cs="Arial"/>
              </w:rPr>
            </w:pPr>
            <w:r w:rsidRPr="00E55361">
              <w:rPr>
                <w:rFonts w:ascii="Arial" w:hAnsi="Arial" w:cs="Arial"/>
              </w:rPr>
              <w:t>Boiler 2</w:t>
            </w:r>
          </w:p>
        </w:tc>
        <w:tc>
          <w:tcPr>
            <w:tcW w:w="2520" w:type="dxa"/>
            <w:hideMark/>
          </w:tcPr>
          <w:p w14:paraId="60B1DCF5" w14:textId="77777777" w:rsidR="00CC0F36" w:rsidRPr="00E55361" w:rsidRDefault="00CC0F36" w:rsidP="00CC0F36">
            <w:pPr>
              <w:spacing w:after="160" w:line="278" w:lineRule="auto"/>
              <w:rPr>
                <w:rFonts w:ascii="Arial" w:hAnsi="Arial" w:cs="Arial"/>
              </w:rPr>
            </w:pPr>
            <w:r w:rsidRPr="00E55361">
              <w:rPr>
                <w:rFonts w:ascii="Arial" w:hAnsi="Arial" w:cs="Arial"/>
              </w:rPr>
              <w:t>English 50 DS 200</w:t>
            </w:r>
          </w:p>
        </w:tc>
        <w:tc>
          <w:tcPr>
            <w:tcW w:w="0" w:type="auto"/>
            <w:hideMark/>
          </w:tcPr>
          <w:p w14:paraId="2276926D" w14:textId="5D973B0F" w:rsidR="00CC0F36" w:rsidRPr="00E55361" w:rsidRDefault="00CC0F36" w:rsidP="00CC0F36">
            <w:pPr>
              <w:spacing w:after="160" w:line="278" w:lineRule="auto"/>
              <w:rPr>
                <w:rFonts w:ascii="Arial" w:hAnsi="Arial" w:cs="Arial"/>
              </w:rPr>
            </w:pPr>
            <w:r w:rsidRPr="00E55361">
              <w:rPr>
                <w:rFonts w:ascii="Arial" w:hAnsi="Arial" w:cs="Arial"/>
              </w:rPr>
              <w:t>50,000 lb/hr</w:t>
            </w:r>
          </w:p>
        </w:tc>
        <w:tc>
          <w:tcPr>
            <w:tcW w:w="4244" w:type="dxa"/>
            <w:hideMark/>
          </w:tcPr>
          <w:p w14:paraId="39DC16E5" w14:textId="2AEA4610" w:rsidR="00CC0F36" w:rsidRPr="00E55361" w:rsidRDefault="00CC0F36" w:rsidP="00CC0F36">
            <w:pPr>
              <w:spacing w:after="160" w:line="278" w:lineRule="auto"/>
              <w:rPr>
                <w:rFonts w:ascii="Arial" w:hAnsi="Arial" w:cs="Arial"/>
              </w:rPr>
            </w:pPr>
            <w:r w:rsidRPr="00E55361">
              <w:rPr>
                <w:rFonts w:ascii="Arial" w:hAnsi="Arial" w:cs="Arial"/>
              </w:rPr>
              <w:t>~28,000,000 lb</w:t>
            </w:r>
          </w:p>
        </w:tc>
      </w:tr>
      <w:tr w:rsidR="00CC0F36" w:rsidRPr="00E55361" w14:paraId="33D19D0E" w14:textId="77777777" w:rsidTr="0074262C">
        <w:tc>
          <w:tcPr>
            <w:tcW w:w="1440" w:type="dxa"/>
            <w:hideMark/>
          </w:tcPr>
          <w:p w14:paraId="4FE8A637" w14:textId="77777777" w:rsidR="00CC0F36" w:rsidRPr="00E55361" w:rsidRDefault="00CC0F36" w:rsidP="00CC0F36">
            <w:pPr>
              <w:spacing w:after="160" w:line="278" w:lineRule="auto"/>
              <w:rPr>
                <w:rFonts w:ascii="Arial" w:hAnsi="Arial" w:cs="Arial"/>
              </w:rPr>
            </w:pPr>
            <w:r w:rsidRPr="00E55361">
              <w:rPr>
                <w:rFonts w:ascii="Arial" w:hAnsi="Arial" w:cs="Arial"/>
              </w:rPr>
              <w:t>Boiler 3</w:t>
            </w:r>
          </w:p>
        </w:tc>
        <w:tc>
          <w:tcPr>
            <w:tcW w:w="2520" w:type="dxa"/>
            <w:hideMark/>
          </w:tcPr>
          <w:p w14:paraId="2B3D6D50" w14:textId="77777777" w:rsidR="00CC0F36" w:rsidRPr="00E55361" w:rsidRDefault="00CC0F36" w:rsidP="00CC0F36">
            <w:pPr>
              <w:spacing w:after="160" w:line="278" w:lineRule="auto"/>
              <w:rPr>
                <w:rFonts w:ascii="Arial" w:hAnsi="Arial" w:cs="Arial"/>
              </w:rPr>
            </w:pPr>
            <w:r w:rsidRPr="00E55361">
              <w:rPr>
                <w:rFonts w:ascii="Arial" w:hAnsi="Arial" w:cs="Arial"/>
              </w:rPr>
              <w:t>Unilux ZF1400-S</w:t>
            </w:r>
          </w:p>
        </w:tc>
        <w:tc>
          <w:tcPr>
            <w:tcW w:w="0" w:type="auto"/>
            <w:hideMark/>
          </w:tcPr>
          <w:p w14:paraId="6E976E07" w14:textId="0DC188AB" w:rsidR="00CC0F36" w:rsidRPr="00E55361" w:rsidRDefault="00CC0F36" w:rsidP="00CC0F36">
            <w:pPr>
              <w:spacing w:after="160" w:line="278" w:lineRule="auto"/>
              <w:rPr>
                <w:rFonts w:ascii="Arial" w:hAnsi="Arial" w:cs="Arial"/>
              </w:rPr>
            </w:pPr>
            <w:r w:rsidRPr="00E55361">
              <w:rPr>
                <w:rFonts w:ascii="Arial" w:hAnsi="Arial" w:cs="Arial"/>
              </w:rPr>
              <w:t>1</w:t>
            </w:r>
            <w:r w:rsidR="00F56BE8" w:rsidRPr="00E55361">
              <w:rPr>
                <w:rFonts w:ascii="Arial" w:hAnsi="Arial" w:cs="Arial"/>
              </w:rPr>
              <w:t>3</w:t>
            </w:r>
            <w:r w:rsidRPr="00E55361">
              <w:rPr>
                <w:rFonts w:ascii="Arial" w:hAnsi="Arial" w:cs="Arial"/>
              </w:rPr>
              <w:t>,</w:t>
            </w:r>
            <w:r w:rsidR="00F56BE8" w:rsidRPr="00E55361">
              <w:rPr>
                <w:rFonts w:ascii="Arial" w:hAnsi="Arial" w:cs="Arial"/>
              </w:rPr>
              <w:t>120</w:t>
            </w:r>
            <w:r w:rsidRPr="00E55361">
              <w:rPr>
                <w:rFonts w:ascii="Arial" w:hAnsi="Arial" w:cs="Arial"/>
              </w:rPr>
              <w:t xml:space="preserve"> lb/hr</w:t>
            </w:r>
          </w:p>
        </w:tc>
        <w:tc>
          <w:tcPr>
            <w:tcW w:w="4244" w:type="dxa"/>
            <w:hideMark/>
          </w:tcPr>
          <w:p w14:paraId="4264E5D3" w14:textId="788E8DF4" w:rsidR="00CC0F36" w:rsidRPr="00E55361" w:rsidRDefault="00CC0F36" w:rsidP="00CC0F36">
            <w:pPr>
              <w:spacing w:after="160" w:line="278" w:lineRule="auto"/>
              <w:rPr>
                <w:rFonts w:ascii="Arial" w:hAnsi="Arial" w:cs="Arial"/>
              </w:rPr>
            </w:pPr>
            <w:r w:rsidRPr="00E55361">
              <w:rPr>
                <w:rFonts w:ascii="Arial" w:hAnsi="Arial" w:cs="Arial"/>
              </w:rPr>
              <w:t>~8,000,000 lb</w:t>
            </w:r>
          </w:p>
        </w:tc>
      </w:tr>
      <w:tr w:rsidR="00CC0F36" w:rsidRPr="00E55361" w14:paraId="0E430430" w14:textId="77777777" w:rsidTr="0074262C">
        <w:tc>
          <w:tcPr>
            <w:tcW w:w="1440" w:type="dxa"/>
            <w:hideMark/>
          </w:tcPr>
          <w:p w14:paraId="0B82EDEB" w14:textId="77777777" w:rsidR="00CC0F36" w:rsidRPr="00E55361" w:rsidRDefault="00CC0F36" w:rsidP="00CC0F36">
            <w:pPr>
              <w:spacing w:after="160" w:line="278" w:lineRule="auto"/>
              <w:rPr>
                <w:rFonts w:ascii="Arial" w:hAnsi="Arial" w:cs="Arial"/>
              </w:rPr>
            </w:pPr>
            <w:r w:rsidRPr="00E55361">
              <w:rPr>
                <w:rFonts w:ascii="Arial" w:hAnsi="Arial" w:cs="Arial"/>
              </w:rPr>
              <w:t>Boiler 4</w:t>
            </w:r>
          </w:p>
        </w:tc>
        <w:tc>
          <w:tcPr>
            <w:tcW w:w="2520" w:type="dxa"/>
            <w:hideMark/>
          </w:tcPr>
          <w:p w14:paraId="38EDFCF4" w14:textId="77777777" w:rsidR="00CC0F36" w:rsidRPr="00E55361" w:rsidRDefault="00CC0F36" w:rsidP="00CC0F36">
            <w:pPr>
              <w:spacing w:after="160" w:line="278" w:lineRule="auto"/>
              <w:rPr>
                <w:rFonts w:ascii="Arial" w:hAnsi="Arial" w:cs="Arial"/>
              </w:rPr>
            </w:pPr>
            <w:r w:rsidRPr="00E55361">
              <w:rPr>
                <w:rFonts w:ascii="Arial" w:hAnsi="Arial" w:cs="Arial"/>
              </w:rPr>
              <w:t>Superior 30-DS-200</w:t>
            </w:r>
          </w:p>
        </w:tc>
        <w:tc>
          <w:tcPr>
            <w:tcW w:w="0" w:type="auto"/>
            <w:hideMark/>
          </w:tcPr>
          <w:p w14:paraId="1D0DF968" w14:textId="54A4AFE8" w:rsidR="00CC0F36" w:rsidRPr="00E55361" w:rsidRDefault="00CC0F36" w:rsidP="00CC0F36">
            <w:pPr>
              <w:spacing w:after="160" w:line="278" w:lineRule="auto"/>
              <w:rPr>
                <w:rFonts w:ascii="Arial" w:hAnsi="Arial" w:cs="Arial"/>
              </w:rPr>
            </w:pPr>
            <w:r w:rsidRPr="00E55361">
              <w:rPr>
                <w:rFonts w:ascii="Arial" w:hAnsi="Arial" w:cs="Arial"/>
              </w:rPr>
              <w:t>30,000 lb/hr</w:t>
            </w:r>
          </w:p>
        </w:tc>
        <w:tc>
          <w:tcPr>
            <w:tcW w:w="4244" w:type="dxa"/>
            <w:hideMark/>
          </w:tcPr>
          <w:p w14:paraId="3C25B950" w14:textId="0FE8C80C" w:rsidR="00CC0F36" w:rsidRPr="00E55361" w:rsidRDefault="00CC0F36" w:rsidP="00CC0F36">
            <w:pPr>
              <w:spacing w:after="160" w:line="278" w:lineRule="auto"/>
              <w:rPr>
                <w:rFonts w:ascii="Arial" w:hAnsi="Arial" w:cs="Arial"/>
              </w:rPr>
            </w:pPr>
            <w:r w:rsidRPr="00E55361">
              <w:rPr>
                <w:rFonts w:ascii="Arial" w:hAnsi="Arial" w:cs="Arial"/>
              </w:rPr>
              <w:t>~36,000,000 lb</w:t>
            </w:r>
          </w:p>
        </w:tc>
      </w:tr>
      <w:tr w:rsidR="0074262C" w:rsidRPr="00E55361" w14:paraId="045DA370" w14:textId="77777777" w:rsidTr="0074262C">
        <w:tc>
          <w:tcPr>
            <w:tcW w:w="1440" w:type="dxa"/>
          </w:tcPr>
          <w:p w14:paraId="628D2A3E" w14:textId="287756DD" w:rsidR="0074262C" w:rsidRPr="00E55361" w:rsidRDefault="0074262C" w:rsidP="00CC0F36">
            <w:pPr>
              <w:rPr>
                <w:rFonts w:ascii="Arial" w:hAnsi="Arial" w:cs="Arial"/>
              </w:rPr>
            </w:pPr>
            <w:r w:rsidRPr="00E55361">
              <w:rPr>
                <w:rFonts w:ascii="Arial" w:hAnsi="Arial" w:cs="Arial"/>
              </w:rPr>
              <w:t>CHP Boiler</w:t>
            </w:r>
          </w:p>
        </w:tc>
        <w:tc>
          <w:tcPr>
            <w:tcW w:w="2520" w:type="dxa"/>
          </w:tcPr>
          <w:p w14:paraId="5C9A6C48" w14:textId="23750E16" w:rsidR="0074262C" w:rsidRPr="00E55361" w:rsidRDefault="00DB3853" w:rsidP="00CC0F36">
            <w:pPr>
              <w:rPr>
                <w:rFonts w:ascii="Arial" w:hAnsi="Arial" w:cs="Arial"/>
              </w:rPr>
            </w:pPr>
            <w:r w:rsidRPr="00E55361">
              <w:rPr>
                <w:rFonts w:ascii="Arial" w:hAnsi="Arial" w:cs="Arial"/>
              </w:rPr>
              <w:t>No nameplate data</w:t>
            </w:r>
          </w:p>
        </w:tc>
        <w:tc>
          <w:tcPr>
            <w:tcW w:w="0" w:type="auto"/>
          </w:tcPr>
          <w:p w14:paraId="2B38E53E" w14:textId="179D063A" w:rsidR="0074262C" w:rsidRPr="00E55361" w:rsidRDefault="00DB3853" w:rsidP="00CC0F36">
            <w:pPr>
              <w:rPr>
                <w:rFonts w:ascii="Arial" w:hAnsi="Arial" w:cs="Arial"/>
              </w:rPr>
            </w:pPr>
            <w:r w:rsidRPr="00E55361">
              <w:rPr>
                <w:rFonts w:ascii="Arial" w:hAnsi="Arial" w:cs="Arial"/>
              </w:rPr>
              <w:t>No nameplate data</w:t>
            </w:r>
          </w:p>
        </w:tc>
        <w:tc>
          <w:tcPr>
            <w:tcW w:w="4244" w:type="dxa"/>
          </w:tcPr>
          <w:p w14:paraId="40BF4242" w14:textId="7FB5BD75" w:rsidR="0074262C" w:rsidRPr="00E55361" w:rsidRDefault="0074262C" w:rsidP="00CC0F36">
            <w:pPr>
              <w:rPr>
                <w:rFonts w:ascii="Arial" w:hAnsi="Arial" w:cs="Arial"/>
              </w:rPr>
            </w:pPr>
            <w:r w:rsidRPr="00E55361">
              <w:rPr>
                <w:rFonts w:ascii="Arial" w:hAnsi="Arial" w:cs="Arial"/>
              </w:rPr>
              <w:t>Currently Offline – planned to be put back online during the contract period</w:t>
            </w:r>
          </w:p>
        </w:tc>
      </w:tr>
      <w:tr w:rsidR="00CC0F36" w:rsidRPr="00E55361" w14:paraId="6B08B27F" w14:textId="77777777" w:rsidTr="0074262C">
        <w:tc>
          <w:tcPr>
            <w:tcW w:w="1440" w:type="dxa"/>
            <w:hideMark/>
          </w:tcPr>
          <w:p w14:paraId="3C045BE9" w14:textId="77777777" w:rsidR="00CC0F36" w:rsidRPr="00E55361" w:rsidRDefault="00CC0F36" w:rsidP="00CC0F36">
            <w:pPr>
              <w:spacing w:after="160" w:line="278" w:lineRule="auto"/>
              <w:rPr>
                <w:rFonts w:ascii="Arial" w:hAnsi="Arial" w:cs="Arial"/>
              </w:rPr>
            </w:pPr>
            <w:r w:rsidRPr="00E55361">
              <w:rPr>
                <w:rFonts w:ascii="Arial" w:hAnsi="Arial" w:cs="Arial"/>
                <w:b/>
                <w:bCs/>
              </w:rPr>
              <w:t>Plant total</w:t>
            </w:r>
          </w:p>
        </w:tc>
        <w:tc>
          <w:tcPr>
            <w:tcW w:w="2520" w:type="dxa"/>
            <w:hideMark/>
          </w:tcPr>
          <w:p w14:paraId="0E46D583" w14:textId="77777777" w:rsidR="00CC0F36" w:rsidRPr="00E55361" w:rsidRDefault="00CC0F36" w:rsidP="00CC0F36">
            <w:pPr>
              <w:spacing w:after="160" w:line="278" w:lineRule="auto"/>
              <w:rPr>
                <w:rFonts w:ascii="Arial" w:hAnsi="Arial" w:cs="Arial"/>
              </w:rPr>
            </w:pPr>
          </w:p>
        </w:tc>
        <w:tc>
          <w:tcPr>
            <w:tcW w:w="0" w:type="auto"/>
            <w:hideMark/>
          </w:tcPr>
          <w:p w14:paraId="4E79AA3A" w14:textId="01309CDE" w:rsidR="00CC0F36" w:rsidRPr="00E55361" w:rsidRDefault="00CC0F36" w:rsidP="00CC0F36">
            <w:pPr>
              <w:spacing w:after="160" w:line="278" w:lineRule="auto"/>
              <w:rPr>
                <w:rFonts w:ascii="Arial" w:hAnsi="Arial" w:cs="Arial"/>
              </w:rPr>
            </w:pPr>
            <w:r w:rsidRPr="00E55361">
              <w:rPr>
                <w:rFonts w:ascii="Arial" w:hAnsi="Arial" w:cs="Arial"/>
                <w:b/>
                <w:bCs/>
              </w:rPr>
              <w:t>11</w:t>
            </w:r>
            <w:r w:rsidR="00F56BE8" w:rsidRPr="00E55361">
              <w:rPr>
                <w:rFonts w:ascii="Arial" w:hAnsi="Arial" w:cs="Arial"/>
                <w:b/>
                <w:bCs/>
              </w:rPr>
              <w:t>8</w:t>
            </w:r>
            <w:r w:rsidRPr="00E55361">
              <w:rPr>
                <w:rFonts w:ascii="Arial" w:hAnsi="Arial" w:cs="Arial"/>
                <w:b/>
                <w:bCs/>
              </w:rPr>
              <w:t>,</w:t>
            </w:r>
            <w:r w:rsidR="00F56BE8" w:rsidRPr="00E55361">
              <w:rPr>
                <w:rFonts w:ascii="Arial" w:hAnsi="Arial" w:cs="Arial"/>
                <w:b/>
                <w:bCs/>
              </w:rPr>
              <w:t>120</w:t>
            </w:r>
            <w:r w:rsidRPr="00E55361">
              <w:rPr>
                <w:rFonts w:ascii="Arial" w:hAnsi="Arial" w:cs="Arial"/>
                <w:b/>
                <w:bCs/>
              </w:rPr>
              <w:t xml:space="preserve"> lb/hr</w:t>
            </w:r>
          </w:p>
        </w:tc>
        <w:tc>
          <w:tcPr>
            <w:tcW w:w="4244" w:type="dxa"/>
            <w:hideMark/>
          </w:tcPr>
          <w:p w14:paraId="2C845048" w14:textId="77777777" w:rsidR="00CC0F36" w:rsidRPr="00E55361" w:rsidRDefault="00CC0F36" w:rsidP="00CC0F36">
            <w:pPr>
              <w:spacing w:after="160" w:line="278" w:lineRule="auto"/>
              <w:rPr>
                <w:rFonts w:ascii="Arial" w:hAnsi="Arial" w:cs="Arial"/>
              </w:rPr>
            </w:pPr>
          </w:p>
        </w:tc>
      </w:tr>
    </w:tbl>
    <w:p w14:paraId="6125EF2D" w14:textId="77777777" w:rsidR="003142F6" w:rsidRDefault="003142F6" w:rsidP="00CC0F36">
      <w:pPr>
        <w:rPr>
          <w:rFonts w:ascii="Arial" w:hAnsi="Arial" w:cs="Arial"/>
        </w:rPr>
      </w:pPr>
    </w:p>
    <w:p w14:paraId="47B491E5" w14:textId="6AC34B20" w:rsidR="00CC0F36" w:rsidRPr="00E55361" w:rsidRDefault="00CC0F36" w:rsidP="00CC0F36">
      <w:pPr>
        <w:rPr>
          <w:rFonts w:ascii="Arial" w:hAnsi="Arial" w:cs="Arial"/>
        </w:rPr>
      </w:pPr>
      <w:r w:rsidRPr="00E55361">
        <w:rPr>
          <w:rFonts w:ascii="Arial" w:hAnsi="Arial" w:cs="Arial"/>
        </w:rPr>
        <w:t xml:space="preserve">Condensate return specification: </w:t>
      </w:r>
      <w:r w:rsidRPr="00E55361">
        <w:rPr>
          <w:rFonts w:ascii="Arial" w:hAnsi="Arial" w:cs="Arial"/>
          <w:b/>
          <w:bCs/>
        </w:rPr>
        <w:t>60–100%</w:t>
      </w:r>
      <w:r w:rsidRPr="00E55361">
        <w:rPr>
          <w:rFonts w:ascii="Arial" w:hAnsi="Arial" w:cs="Arial"/>
        </w:rPr>
        <w:t>.</w:t>
      </w:r>
    </w:p>
    <w:p w14:paraId="754DDD6C" w14:textId="7570A653" w:rsidR="00CC0F36" w:rsidRPr="00E55361" w:rsidRDefault="00CC0F36" w:rsidP="00CC0F36">
      <w:pPr>
        <w:rPr>
          <w:rFonts w:ascii="Arial" w:hAnsi="Arial" w:cs="Arial"/>
        </w:rPr>
      </w:pPr>
      <w:r w:rsidRPr="00E55361">
        <w:rPr>
          <w:rFonts w:ascii="Arial" w:hAnsi="Arial" w:cs="Arial"/>
          <w:b/>
          <w:bCs/>
        </w:rPr>
        <w:t>Cooling Towers (Bldg 27)</w:t>
      </w:r>
    </w:p>
    <w:tbl>
      <w:tblPr>
        <w:tblStyle w:val="TableGrid"/>
        <w:tblW w:w="0" w:type="auto"/>
        <w:tblLook w:val="04A0" w:firstRow="1" w:lastRow="0" w:firstColumn="1" w:lastColumn="0" w:noHBand="0" w:noVBand="1"/>
      </w:tblPr>
      <w:tblGrid>
        <w:gridCol w:w="1609"/>
        <w:gridCol w:w="2614"/>
        <w:gridCol w:w="1848"/>
        <w:gridCol w:w="3279"/>
      </w:tblGrid>
      <w:tr w:rsidR="00CC0F36" w:rsidRPr="00E55361" w14:paraId="61DE4614" w14:textId="77777777" w:rsidTr="00CC0F36">
        <w:tc>
          <w:tcPr>
            <w:tcW w:w="0" w:type="auto"/>
            <w:hideMark/>
          </w:tcPr>
          <w:p w14:paraId="47347344" w14:textId="4258D36E" w:rsidR="00CC0F36" w:rsidRPr="00E55361" w:rsidRDefault="0089008D" w:rsidP="00CC0F36">
            <w:pPr>
              <w:spacing w:after="160" w:line="278" w:lineRule="auto"/>
              <w:rPr>
                <w:rFonts w:ascii="Arial" w:hAnsi="Arial" w:cs="Arial"/>
                <w:b/>
                <w:bCs/>
              </w:rPr>
            </w:pPr>
            <w:r w:rsidRPr="00E55361">
              <w:rPr>
                <w:rFonts w:ascii="Arial" w:hAnsi="Arial" w:cs="Arial"/>
                <w:b/>
                <w:bCs/>
              </w:rPr>
              <w:lastRenderedPageBreak/>
              <w:t>T</w:t>
            </w:r>
            <w:r w:rsidR="00CC0F36" w:rsidRPr="00E55361">
              <w:rPr>
                <w:rFonts w:ascii="Arial" w:hAnsi="Arial" w:cs="Arial"/>
                <w:b/>
                <w:bCs/>
              </w:rPr>
              <w:t>ower</w:t>
            </w:r>
          </w:p>
        </w:tc>
        <w:tc>
          <w:tcPr>
            <w:tcW w:w="0" w:type="auto"/>
            <w:hideMark/>
          </w:tcPr>
          <w:p w14:paraId="4236DB6F" w14:textId="3D8ED761" w:rsidR="00CC0F36" w:rsidRPr="00E55361" w:rsidRDefault="00CC0F36" w:rsidP="00CC0F36">
            <w:pPr>
              <w:spacing w:after="160" w:line="278" w:lineRule="auto"/>
              <w:rPr>
                <w:rFonts w:ascii="Arial" w:hAnsi="Arial" w:cs="Arial"/>
                <w:b/>
                <w:bCs/>
              </w:rPr>
            </w:pPr>
            <w:r w:rsidRPr="00E55361">
              <w:rPr>
                <w:rFonts w:ascii="Arial" w:hAnsi="Arial" w:cs="Arial"/>
                <w:b/>
                <w:bCs/>
              </w:rPr>
              <w:t>Make</w:t>
            </w:r>
          </w:p>
        </w:tc>
        <w:tc>
          <w:tcPr>
            <w:tcW w:w="0" w:type="auto"/>
            <w:hideMark/>
          </w:tcPr>
          <w:p w14:paraId="4D8D0219" w14:textId="77777777" w:rsidR="00CC0F36" w:rsidRPr="00E55361" w:rsidRDefault="00CC0F36" w:rsidP="00CC0F36">
            <w:pPr>
              <w:spacing w:after="160" w:line="278" w:lineRule="auto"/>
              <w:rPr>
                <w:rFonts w:ascii="Arial" w:hAnsi="Arial" w:cs="Arial"/>
                <w:b/>
                <w:bCs/>
              </w:rPr>
            </w:pPr>
            <w:r w:rsidRPr="00E55361">
              <w:rPr>
                <w:rFonts w:ascii="Arial" w:hAnsi="Arial" w:cs="Arial"/>
                <w:b/>
                <w:bCs/>
              </w:rPr>
              <w:t>Nominal Tonnage</w:t>
            </w:r>
          </w:p>
        </w:tc>
        <w:tc>
          <w:tcPr>
            <w:tcW w:w="0" w:type="auto"/>
            <w:hideMark/>
          </w:tcPr>
          <w:p w14:paraId="35964B94" w14:textId="77777777" w:rsidR="00CC0F36" w:rsidRPr="00E55361" w:rsidRDefault="00CC0F36" w:rsidP="00CC0F36">
            <w:pPr>
              <w:spacing w:after="160" w:line="278" w:lineRule="auto"/>
              <w:rPr>
                <w:rFonts w:ascii="Arial" w:hAnsi="Arial" w:cs="Arial"/>
                <w:b/>
                <w:bCs/>
              </w:rPr>
            </w:pPr>
            <w:r w:rsidRPr="00E55361">
              <w:rPr>
                <w:rFonts w:ascii="Arial" w:hAnsi="Arial" w:cs="Arial"/>
                <w:b/>
                <w:bCs/>
              </w:rPr>
              <w:t>Flow / Notes</w:t>
            </w:r>
          </w:p>
        </w:tc>
      </w:tr>
      <w:tr w:rsidR="00CC0F36" w:rsidRPr="00E55361" w14:paraId="118E3208" w14:textId="77777777" w:rsidTr="00CC0F36">
        <w:tc>
          <w:tcPr>
            <w:tcW w:w="0" w:type="auto"/>
            <w:hideMark/>
          </w:tcPr>
          <w:p w14:paraId="27335AE3" w14:textId="77777777" w:rsidR="00CC0F36" w:rsidRPr="00E55361" w:rsidRDefault="00CC0F36" w:rsidP="00CC0F36">
            <w:pPr>
              <w:spacing w:after="160" w:line="278" w:lineRule="auto"/>
              <w:rPr>
                <w:rFonts w:ascii="Arial" w:hAnsi="Arial" w:cs="Arial"/>
              </w:rPr>
            </w:pPr>
            <w:r w:rsidRPr="00E55361">
              <w:rPr>
                <w:rFonts w:ascii="Arial" w:hAnsi="Arial" w:cs="Arial"/>
              </w:rPr>
              <w:t>Cooling Tower 1</w:t>
            </w:r>
          </w:p>
        </w:tc>
        <w:tc>
          <w:tcPr>
            <w:tcW w:w="0" w:type="auto"/>
            <w:hideMark/>
          </w:tcPr>
          <w:p w14:paraId="78328656" w14:textId="34CDB703" w:rsidR="00CC0F36" w:rsidRPr="00E55361" w:rsidRDefault="00CC0F36" w:rsidP="00CC0F36">
            <w:pPr>
              <w:spacing w:after="160" w:line="278" w:lineRule="auto"/>
              <w:rPr>
                <w:rFonts w:ascii="Arial" w:hAnsi="Arial" w:cs="Arial"/>
              </w:rPr>
            </w:pPr>
            <w:r w:rsidRPr="00E55361">
              <w:rPr>
                <w:rFonts w:ascii="Arial" w:hAnsi="Arial" w:cs="Arial"/>
              </w:rPr>
              <w:t>CCT Ceramic Cooling Tower</w:t>
            </w:r>
          </w:p>
        </w:tc>
        <w:tc>
          <w:tcPr>
            <w:tcW w:w="0" w:type="auto"/>
            <w:hideMark/>
          </w:tcPr>
          <w:p w14:paraId="45588335" w14:textId="77777777" w:rsidR="00CC0F36" w:rsidRPr="00E55361" w:rsidRDefault="00CC0F36" w:rsidP="00CC0F36">
            <w:pPr>
              <w:spacing w:after="160" w:line="278" w:lineRule="auto"/>
              <w:rPr>
                <w:rFonts w:ascii="Arial" w:hAnsi="Arial" w:cs="Arial"/>
              </w:rPr>
            </w:pPr>
            <w:r w:rsidRPr="00E55361">
              <w:rPr>
                <w:rFonts w:ascii="Arial" w:hAnsi="Arial" w:cs="Arial"/>
              </w:rPr>
              <w:t>1,000 tons</w:t>
            </w:r>
          </w:p>
        </w:tc>
        <w:tc>
          <w:tcPr>
            <w:tcW w:w="0" w:type="auto"/>
            <w:hideMark/>
          </w:tcPr>
          <w:p w14:paraId="6FAE6CBB" w14:textId="4149481B" w:rsidR="00CC0F36" w:rsidRPr="00E55361" w:rsidRDefault="00207DE2" w:rsidP="00CC0F36">
            <w:pPr>
              <w:spacing w:after="160" w:line="278" w:lineRule="auto"/>
              <w:rPr>
                <w:rFonts w:ascii="Arial" w:hAnsi="Arial" w:cs="Arial"/>
              </w:rPr>
            </w:pPr>
            <w:r w:rsidRPr="00E55361">
              <w:rPr>
                <w:rFonts w:ascii="Arial" w:hAnsi="Arial" w:cs="Arial"/>
              </w:rPr>
              <w:t>1500</w:t>
            </w:r>
            <w:r w:rsidR="00CC0F36" w:rsidRPr="00E55361">
              <w:rPr>
                <w:rFonts w:ascii="Arial" w:hAnsi="Arial" w:cs="Arial"/>
              </w:rPr>
              <w:t xml:space="preserve"> gpm</w:t>
            </w:r>
          </w:p>
        </w:tc>
      </w:tr>
      <w:tr w:rsidR="00CC0F36" w:rsidRPr="00E55361" w14:paraId="1F88B286" w14:textId="77777777" w:rsidTr="00CC0F36">
        <w:tc>
          <w:tcPr>
            <w:tcW w:w="0" w:type="auto"/>
            <w:hideMark/>
          </w:tcPr>
          <w:p w14:paraId="17220632" w14:textId="77777777" w:rsidR="00CC0F36" w:rsidRPr="00E55361" w:rsidRDefault="00CC0F36" w:rsidP="00CC0F36">
            <w:pPr>
              <w:spacing w:after="160" w:line="278" w:lineRule="auto"/>
              <w:rPr>
                <w:rFonts w:ascii="Arial" w:hAnsi="Arial" w:cs="Arial"/>
              </w:rPr>
            </w:pPr>
            <w:r w:rsidRPr="00E55361">
              <w:rPr>
                <w:rFonts w:ascii="Arial" w:hAnsi="Arial" w:cs="Arial"/>
              </w:rPr>
              <w:t>Cooling Tower 2</w:t>
            </w:r>
          </w:p>
        </w:tc>
        <w:tc>
          <w:tcPr>
            <w:tcW w:w="0" w:type="auto"/>
            <w:hideMark/>
          </w:tcPr>
          <w:p w14:paraId="0F5462DD" w14:textId="52F2B9B1" w:rsidR="00CC0F36" w:rsidRPr="00E55361" w:rsidRDefault="00CC0F36" w:rsidP="00CC0F36">
            <w:pPr>
              <w:spacing w:after="160" w:line="278" w:lineRule="auto"/>
              <w:rPr>
                <w:rFonts w:ascii="Arial" w:hAnsi="Arial" w:cs="Arial"/>
              </w:rPr>
            </w:pPr>
            <w:r w:rsidRPr="00E55361">
              <w:rPr>
                <w:rFonts w:ascii="Arial" w:hAnsi="Arial" w:cs="Arial"/>
              </w:rPr>
              <w:t xml:space="preserve">CCT Ceramic Cooling Tower </w:t>
            </w:r>
          </w:p>
        </w:tc>
        <w:tc>
          <w:tcPr>
            <w:tcW w:w="0" w:type="auto"/>
            <w:hideMark/>
          </w:tcPr>
          <w:p w14:paraId="336182B1" w14:textId="77777777" w:rsidR="00CC0F36" w:rsidRPr="00E55361" w:rsidRDefault="00CC0F36" w:rsidP="00CC0F36">
            <w:pPr>
              <w:spacing w:after="160" w:line="278" w:lineRule="auto"/>
              <w:rPr>
                <w:rFonts w:ascii="Arial" w:hAnsi="Arial" w:cs="Arial"/>
              </w:rPr>
            </w:pPr>
            <w:r w:rsidRPr="00E55361">
              <w:rPr>
                <w:rFonts w:ascii="Arial" w:hAnsi="Arial" w:cs="Arial"/>
              </w:rPr>
              <w:t>1,000 tons</w:t>
            </w:r>
          </w:p>
        </w:tc>
        <w:tc>
          <w:tcPr>
            <w:tcW w:w="0" w:type="auto"/>
            <w:hideMark/>
          </w:tcPr>
          <w:p w14:paraId="3EDF81F0" w14:textId="689F03E4" w:rsidR="00CC0F36" w:rsidRPr="00E55361" w:rsidRDefault="00207DE2" w:rsidP="00CC0F36">
            <w:pPr>
              <w:spacing w:after="160" w:line="278" w:lineRule="auto"/>
              <w:rPr>
                <w:rFonts w:ascii="Arial" w:hAnsi="Arial" w:cs="Arial"/>
              </w:rPr>
            </w:pPr>
            <w:r w:rsidRPr="00E55361">
              <w:rPr>
                <w:rFonts w:ascii="Arial" w:hAnsi="Arial" w:cs="Arial"/>
              </w:rPr>
              <w:t>1500</w:t>
            </w:r>
            <w:r w:rsidR="00CC0F36" w:rsidRPr="00E55361">
              <w:rPr>
                <w:rFonts w:ascii="Arial" w:hAnsi="Arial" w:cs="Arial"/>
              </w:rPr>
              <w:t xml:space="preserve"> gpm</w:t>
            </w:r>
          </w:p>
        </w:tc>
      </w:tr>
      <w:tr w:rsidR="00CC0F36" w:rsidRPr="00E55361" w14:paraId="766BE3DE" w14:textId="77777777" w:rsidTr="00CC0F36">
        <w:tc>
          <w:tcPr>
            <w:tcW w:w="0" w:type="auto"/>
            <w:hideMark/>
          </w:tcPr>
          <w:p w14:paraId="5A358C74" w14:textId="77777777" w:rsidR="00CC0F36" w:rsidRPr="00E55361" w:rsidRDefault="00CC0F36" w:rsidP="00CC0F36">
            <w:pPr>
              <w:spacing w:after="160" w:line="278" w:lineRule="auto"/>
              <w:rPr>
                <w:rFonts w:ascii="Arial" w:hAnsi="Arial" w:cs="Arial"/>
              </w:rPr>
            </w:pPr>
            <w:r w:rsidRPr="00E55361">
              <w:rPr>
                <w:rFonts w:ascii="Arial" w:hAnsi="Arial" w:cs="Arial"/>
              </w:rPr>
              <w:t>Cooling Tower 3</w:t>
            </w:r>
          </w:p>
        </w:tc>
        <w:tc>
          <w:tcPr>
            <w:tcW w:w="0" w:type="auto"/>
            <w:hideMark/>
          </w:tcPr>
          <w:p w14:paraId="535A2CCF" w14:textId="44CA9FB4" w:rsidR="00CC0F36" w:rsidRPr="00E55361" w:rsidRDefault="00AD2E59" w:rsidP="00CC0F36">
            <w:pPr>
              <w:spacing w:after="160" w:line="278" w:lineRule="auto"/>
              <w:rPr>
                <w:rFonts w:ascii="Arial" w:hAnsi="Arial" w:cs="Arial"/>
              </w:rPr>
            </w:pPr>
            <w:r w:rsidRPr="00E55361">
              <w:rPr>
                <w:rFonts w:ascii="Arial" w:hAnsi="Arial" w:cs="Arial"/>
              </w:rPr>
              <w:t>SPX/Marley</w:t>
            </w:r>
          </w:p>
        </w:tc>
        <w:tc>
          <w:tcPr>
            <w:tcW w:w="0" w:type="auto"/>
            <w:hideMark/>
          </w:tcPr>
          <w:p w14:paraId="4575E5E7" w14:textId="77777777" w:rsidR="00CC0F36" w:rsidRPr="00E55361" w:rsidRDefault="00CC0F36" w:rsidP="00CC0F36">
            <w:pPr>
              <w:spacing w:after="160" w:line="278" w:lineRule="auto"/>
              <w:rPr>
                <w:rFonts w:ascii="Arial" w:hAnsi="Arial" w:cs="Arial"/>
              </w:rPr>
            </w:pPr>
            <w:r w:rsidRPr="00E55361">
              <w:rPr>
                <w:rFonts w:ascii="Arial" w:hAnsi="Arial" w:cs="Arial"/>
              </w:rPr>
              <w:t>500 tons</w:t>
            </w:r>
          </w:p>
        </w:tc>
        <w:tc>
          <w:tcPr>
            <w:tcW w:w="0" w:type="auto"/>
            <w:hideMark/>
          </w:tcPr>
          <w:p w14:paraId="5701AD8D" w14:textId="49BE904A" w:rsidR="00CC0F36" w:rsidRPr="00E55361" w:rsidRDefault="00207DE2" w:rsidP="00CC0F36">
            <w:pPr>
              <w:spacing w:after="160" w:line="278" w:lineRule="auto"/>
              <w:rPr>
                <w:rFonts w:ascii="Arial" w:hAnsi="Arial" w:cs="Arial"/>
              </w:rPr>
            </w:pPr>
            <w:r w:rsidRPr="00E55361">
              <w:rPr>
                <w:rFonts w:ascii="Arial" w:hAnsi="Arial" w:cs="Arial"/>
              </w:rPr>
              <w:t>1525 gpm</w:t>
            </w:r>
          </w:p>
        </w:tc>
      </w:tr>
      <w:tr w:rsidR="00CC0F36" w:rsidRPr="00E55361" w14:paraId="11607D48" w14:textId="77777777" w:rsidTr="00CC0F36">
        <w:tc>
          <w:tcPr>
            <w:tcW w:w="0" w:type="auto"/>
            <w:hideMark/>
          </w:tcPr>
          <w:p w14:paraId="2411C033" w14:textId="77777777" w:rsidR="00CC0F36" w:rsidRPr="00E55361" w:rsidRDefault="00CC0F36" w:rsidP="00CC0F36">
            <w:pPr>
              <w:spacing w:after="160" w:line="278" w:lineRule="auto"/>
              <w:rPr>
                <w:rFonts w:ascii="Arial" w:hAnsi="Arial" w:cs="Arial"/>
              </w:rPr>
            </w:pPr>
            <w:r w:rsidRPr="00E55361">
              <w:rPr>
                <w:rFonts w:ascii="Arial" w:hAnsi="Arial" w:cs="Arial"/>
              </w:rPr>
              <w:t>Cooling Tower 4</w:t>
            </w:r>
          </w:p>
        </w:tc>
        <w:tc>
          <w:tcPr>
            <w:tcW w:w="0" w:type="auto"/>
            <w:hideMark/>
          </w:tcPr>
          <w:p w14:paraId="58072471" w14:textId="77777777" w:rsidR="00CC0F36" w:rsidRPr="00E55361" w:rsidRDefault="00CC0F36" w:rsidP="00CC0F36">
            <w:pPr>
              <w:spacing w:after="160" w:line="278" w:lineRule="auto"/>
              <w:rPr>
                <w:rFonts w:ascii="Arial" w:hAnsi="Arial" w:cs="Arial"/>
              </w:rPr>
            </w:pPr>
            <w:r w:rsidRPr="00E55361">
              <w:rPr>
                <w:rFonts w:ascii="Arial" w:hAnsi="Arial" w:cs="Arial"/>
              </w:rPr>
              <w:t>BAC (no nameplate)</w:t>
            </w:r>
          </w:p>
        </w:tc>
        <w:tc>
          <w:tcPr>
            <w:tcW w:w="0" w:type="auto"/>
            <w:hideMark/>
          </w:tcPr>
          <w:p w14:paraId="250DDA92" w14:textId="77777777" w:rsidR="00CC0F36" w:rsidRPr="00E55361" w:rsidRDefault="00CC0F36" w:rsidP="00CC0F36">
            <w:pPr>
              <w:spacing w:after="160" w:line="278" w:lineRule="auto"/>
              <w:rPr>
                <w:rFonts w:ascii="Arial" w:hAnsi="Arial" w:cs="Arial"/>
              </w:rPr>
            </w:pPr>
            <w:r w:rsidRPr="00E55361">
              <w:rPr>
                <w:rFonts w:ascii="Arial" w:hAnsi="Arial" w:cs="Arial"/>
              </w:rPr>
              <w:t>1,000 tons</w:t>
            </w:r>
          </w:p>
        </w:tc>
        <w:tc>
          <w:tcPr>
            <w:tcW w:w="0" w:type="auto"/>
            <w:hideMark/>
          </w:tcPr>
          <w:p w14:paraId="1F86CC83" w14:textId="41768850" w:rsidR="00CC0F36" w:rsidRPr="00E55361" w:rsidRDefault="00207DE2" w:rsidP="00CC0F36">
            <w:pPr>
              <w:spacing w:after="160" w:line="278" w:lineRule="auto"/>
              <w:rPr>
                <w:rFonts w:ascii="Arial" w:hAnsi="Arial" w:cs="Arial"/>
              </w:rPr>
            </w:pPr>
            <w:r w:rsidRPr="00E55361">
              <w:rPr>
                <w:rFonts w:ascii="Arial" w:hAnsi="Arial" w:cs="Arial"/>
              </w:rPr>
              <w:t>3000 gpm</w:t>
            </w:r>
          </w:p>
        </w:tc>
      </w:tr>
      <w:tr w:rsidR="00CC0F36" w:rsidRPr="00E55361" w14:paraId="0A57B77F" w14:textId="77777777" w:rsidTr="00CC0F36">
        <w:tc>
          <w:tcPr>
            <w:tcW w:w="0" w:type="auto"/>
            <w:hideMark/>
          </w:tcPr>
          <w:p w14:paraId="3DB2F5C5" w14:textId="77777777" w:rsidR="00CC0F36" w:rsidRPr="00E55361" w:rsidRDefault="00CC0F36" w:rsidP="00CC0F36">
            <w:pPr>
              <w:spacing w:after="160" w:line="278" w:lineRule="auto"/>
              <w:rPr>
                <w:rFonts w:ascii="Arial" w:hAnsi="Arial" w:cs="Arial"/>
              </w:rPr>
            </w:pPr>
            <w:r w:rsidRPr="00E55361">
              <w:rPr>
                <w:rFonts w:ascii="Arial" w:hAnsi="Arial" w:cs="Arial"/>
                <w:b/>
                <w:bCs/>
              </w:rPr>
              <w:t>Total</w:t>
            </w:r>
          </w:p>
        </w:tc>
        <w:tc>
          <w:tcPr>
            <w:tcW w:w="0" w:type="auto"/>
            <w:hideMark/>
          </w:tcPr>
          <w:p w14:paraId="158B4C67" w14:textId="77777777" w:rsidR="00CC0F36" w:rsidRPr="00E55361" w:rsidRDefault="00CC0F36" w:rsidP="00CC0F36">
            <w:pPr>
              <w:spacing w:after="160" w:line="278" w:lineRule="auto"/>
              <w:rPr>
                <w:rFonts w:ascii="Arial" w:hAnsi="Arial" w:cs="Arial"/>
              </w:rPr>
            </w:pPr>
          </w:p>
        </w:tc>
        <w:tc>
          <w:tcPr>
            <w:tcW w:w="0" w:type="auto"/>
            <w:hideMark/>
          </w:tcPr>
          <w:p w14:paraId="1BFEC9FC" w14:textId="77777777" w:rsidR="00CC0F36" w:rsidRPr="00E55361" w:rsidRDefault="00CC0F36" w:rsidP="00CC0F36">
            <w:pPr>
              <w:spacing w:after="160" w:line="278" w:lineRule="auto"/>
              <w:rPr>
                <w:rFonts w:ascii="Arial" w:hAnsi="Arial" w:cs="Arial"/>
              </w:rPr>
            </w:pPr>
            <w:r w:rsidRPr="00E55361">
              <w:rPr>
                <w:rFonts w:ascii="Arial" w:hAnsi="Arial" w:cs="Arial"/>
                <w:b/>
                <w:bCs/>
              </w:rPr>
              <w:t>~3,500 tons</w:t>
            </w:r>
          </w:p>
        </w:tc>
        <w:tc>
          <w:tcPr>
            <w:tcW w:w="0" w:type="auto"/>
            <w:hideMark/>
          </w:tcPr>
          <w:p w14:paraId="189795BA" w14:textId="77777777" w:rsidR="00CC0F36" w:rsidRPr="00E55361" w:rsidRDefault="00CC0F36" w:rsidP="00CC0F36">
            <w:pPr>
              <w:spacing w:after="160" w:line="278" w:lineRule="auto"/>
              <w:rPr>
                <w:rFonts w:ascii="Arial" w:hAnsi="Arial" w:cs="Arial"/>
              </w:rPr>
            </w:pPr>
            <w:r w:rsidRPr="00E55361">
              <w:rPr>
                <w:rFonts w:ascii="Arial" w:hAnsi="Arial" w:cs="Arial"/>
              </w:rPr>
              <w:t>Combined make-up ~10.5 million gal/yr</w:t>
            </w:r>
          </w:p>
        </w:tc>
      </w:tr>
    </w:tbl>
    <w:p w14:paraId="62273C15" w14:textId="77777777" w:rsidR="00CC0F36" w:rsidRPr="00E55361" w:rsidRDefault="00CC0F36" w:rsidP="00CC0F36">
      <w:pPr>
        <w:rPr>
          <w:rFonts w:ascii="Arial" w:hAnsi="Arial" w:cs="Arial"/>
        </w:rPr>
      </w:pPr>
      <w:r w:rsidRPr="00E55361">
        <w:rPr>
          <w:rFonts w:ascii="Arial" w:hAnsi="Arial" w:cs="Arial"/>
          <w:b/>
          <w:bCs/>
        </w:rPr>
        <w:t>Other make-up water:</w:t>
      </w:r>
      <w:r w:rsidRPr="00E55361">
        <w:rPr>
          <w:rFonts w:ascii="Arial" w:hAnsi="Arial" w:cs="Arial"/>
        </w:rPr>
        <w:t xml:space="preserve"> make-up for chilled water, glycol, and closed-loop systems is negligible.</w:t>
      </w:r>
    </w:p>
    <w:p w14:paraId="1638CD45" w14:textId="31DF3C53" w:rsidR="00CC0F36" w:rsidRPr="00E55361" w:rsidRDefault="0026345E" w:rsidP="00CC0F36">
      <w:pPr>
        <w:rPr>
          <w:rFonts w:ascii="Arial" w:hAnsi="Arial" w:cs="Arial"/>
        </w:rPr>
      </w:pPr>
      <w:r w:rsidRPr="00E55361">
        <w:rPr>
          <w:rFonts w:ascii="Arial" w:hAnsi="Arial" w:cs="Arial"/>
          <w:b/>
          <w:bCs/>
        </w:rPr>
        <w:t xml:space="preserve">Equipment/Maintenance List (quantities by location) </w:t>
      </w:r>
    </w:p>
    <w:tbl>
      <w:tblPr>
        <w:tblStyle w:val="TableGrid"/>
        <w:tblW w:w="0" w:type="auto"/>
        <w:tblLook w:val="04A0" w:firstRow="1" w:lastRow="0" w:firstColumn="1" w:lastColumn="0" w:noHBand="0" w:noVBand="1"/>
      </w:tblPr>
      <w:tblGrid>
        <w:gridCol w:w="3605"/>
        <w:gridCol w:w="1812"/>
        <w:gridCol w:w="617"/>
        <w:gridCol w:w="3316"/>
      </w:tblGrid>
      <w:tr w:rsidR="00CC0F36" w:rsidRPr="00E55361" w14:paraId="3282B8DB" w14:textId="77777777" w:rsidTr="00CC0F36">
        <w:tc>
          <w:tcPr>
            <w:tcW w:w="0" w:type="auto"/>
            <w:hideMark/>
          </w:tcPr>
          <w:p w14:paraId="1C27892A" w14:textId="77777777" w:rsidR="00CC0F36" w:rsidRPr="00E55361" w:rsidRDefault="00CC0F36" w:rsidP="00CC0F36">
            <w:pPr>
              <w:spacing w:after="160" w:line="278" w:lineRule="auto"/>
              <w:rPr>
                <w:rFonts w:ascii="Arial" w:hAnsi="Arial" w:cs="Arial"/>
                <w:b/>
                <w:bCs/>
              </w:rPr>
            </w:pPr>
            <w:r w:rsidRPr="00E55361">
              <w:rPr>
                <w:rFonts w:ascii="Arial" w:hAnsi="Arial" w:cs="Arial"/>
                <w:b/>
                <w:bCs/>
              </w:rPr>
              <w:t>Equipment</w:t>
            </w:r>
          </w:p>
        </w:tc>
        <w:tc>
          <w:tcPr>
            <w:tcW w:w="0" w:type="auto"/>
            <w:hideMark/>
          </w:tcPr>
          <w:p w14:paraId="33C5D378" w14:textId="77777777" w:rsidR="00CC0F36" w:rsidRPr="00E55361" w:rsidRDefault="00CC0F36" w:rsidP="00CC0F36">
            <w:pPr>
              <w:spacing w:after="160" w:line="278" w:lineRule="auto"/>
              <w:rPr>
                <w:rFonts w:ascii="Arial" w:hAnsi="Arial" w:cs="Arial"/>
                <w:b/>
                <w:bCs/>
              </w:rPr>
            </w:pPr>
            <w:r w:rsidRPr="00E55361">
              <w:rPr>
                <w:rFonts w:ascii="Arial" w:hAnsi="Arial" w:cs="Arial"/>
                <w:b/>
                <w:bCs/>
              </w:rPr>
              <w:t>Location</w:t>
            </w:r>
          </w:p>
        </w:tc>
        <w:tc>
          <w:tcPr>
            <w:tcW w:w="0" w:type="auto"/>
            <w:hideMark/>
          </w:tcPr>
          <w:p w14:paraId="474E79CF" w14:textId="77777777" w:rsidR="00CC0F36" w:rsidRPr="00E55361" w:rsidRDefault="00CC0F36" w:rsidP="00CC0F36">
            <w:pPr>
              <w:spacing w:after="160" w:line="278" w:lineRule="auto"/>
              <w:rPr>
                <w:rFonts w:ascii="Arial" w:hAnsi="Arial" w:cs="Arial"/>
                <w:b/>
                <w:bCs/>
              </w:rPr>
            </w:pPr>
            <w:r w:rsidRPr="00E55361">
              <w:rPr>
                <w:rFonts w:ascii="Arial" w:hAnsi="Arial" w:cs="Arial"/>
                <w:b/>
                <w:bCs/>
              </w:rPr>
              <w:t>Qty</w:t>
            </w:r>
          </w:p>
        </w:tc>
        <w:tc>
          <w:tcPr>
            <w:tcW w:w="0" w:type="auto"/>
            <w:hideMark/>
          </w:tcPr>
          <w:p w14:paraId="28A3E486" w14:textId="77777777" w:rsidR="00CC0F36" w:rsidRPr="00E55361" w:rsidRDefault="00CC0F36" w:rsidP="00CC0F36">
            <w:pPr>
              <w:spacing w:after="160" w:line="278" w:lineRule="auto"/>
              <w:rPr>
                <w:rFonts w:ascii="Arial" w:hAnsi="Arial" w:cs="Arial"/>
                <w:b/>
                <w:bCs/>
              </w:rPr>
            </w:pPr>
            <w:r w:rsidRPr="00E55361">
              <w:rPr>
                <w:rFonts w:ascii="Arial" w:hAnsi="Arial" w:cs="Arial"/>
                <w:b/>
                <w:bCs/>
              </w:rPr>
              <w:t>Testing Frequency</w:t>
            </w:r>
          </w:p>
        </w:tc>
      </w:tr>
      <w:tr w:rsidR="00CC0F36" w:rsidRPr="00E55361" w14:paraId="2721FF34" w14:textId="77777777" w:rsidTr="00CC0F36">
        <w:tc>
          <w:tcPr>
            <w:tcW w:w="0" w:type="auto"/>
            <w:hideMark/>
          </w:tcPr>
          <w:p w14:paraId="5BFA6AAB" w14:textId="77777777" w:rsidR="00CC0F36" w:rsidRPr="00E55361" w:rsidRDefault="00CC0F36" w:rsidP="00CC0F36">
            <w:pPr>
              <w:spacing w:after="160" w:line="278" w:lineRule="auto"/>
              <w:rPr>
                <w:rFonts w:ascii="Arial" w:hAnsi="Arial" w:cs="Arial"/>
              </w:rPr>
            </w:pPr>
            <w:r w:rsidRPr="00E55361">
              <w:rPr>
                <w:rFonts w:ascii="Arial" w:hAnsi="Arial" w:cs="Arial"/>
              </w:rPr>
              <w:t>Water Softener</w:t>
            </w:r>
          </w:p>
        </w:tc>
        <w:tc>
          <w:tcPr>
            <w:tcW w:w="0" w:type="auto"/>
            <w:hideMark/>
          </w:tcPr>
          <w:p w14:paraId="30DB1C68" w14:textId="77777777" w:rsidR="00CC0F36" w:rsidRPr="00E55361" w:rsidRDefault="00CC0F36" w:rsidP="00CC0F36">
            <w:pPr>
              <w:spacing w:after="160" w:line="278" w:lineRule="auto"/>
              <w:rPr>
                <w:rFonts w:ascii="Arial" w:hAnsi="Arial" w:cs="Arial"/>
              </w:rPr>
            </w:pPr>
            <w:r w:rsidRPr="00E55361">
              <w:rPr>
                <w:rFonts w:ascii="Arial" w:hAnsi="Arial" w:cs="Arial"/>
              </w:rPr>
              <w:t>Bldg 6</w:t>
            </w:r>
          </w:p>
        </w:tc>
        <w:tc>
          <w:tcPr>
            <w:tcW w:w="0" w:type="auto"/>
            <w:hideMark/>
          </w:tcPr>
          <w:p w14:paraId="60DD860A" w14:textId="77777777" w:rsidR="00CC0F36" w:rsidRPr="00E55361" w:rsidRDefault="00CC0F36" w:rsidP="00CC0F36">
            <w:pPr>
              <w:spacing w:after="160" w:line="278" w:lineRule="auto"/>
              <w:rPr>
                <w:rFonts w:ascii="Arial" w:hAnsi="Arial" w:cs="Arial"/>
              </w:rPr>
            </w:pPr>
            <w:r w:rsidRPr="00E55361">
              <w:rPr>
                <w:rFonts w:ascii="Arial" w:hAnsi="Arial" w:cs="Arial"/>
              </w:rPr>
              <w:t>3</w:t>
            </w:r>
          </w:p>
        </w:tc>
        <w:tc>
          <w:tcPr>
            <w:tcW w:w="0" w:type="auto"/>
            <w:hideMark/>
          </w:tcPr>
          <w:p w14:paraId="2D6C19AE" w14:textId="77777777" w:rsidR="00CC0F36" w:rsidRPr="00E55361" w:rsidRDefault="00CC0F36" w:rsidP="00CC0F36">
            <w:pPr>
              <w:spacing w:after="160" w:line="278" w:lineRule="auto"/>
              <w:rPr>
                <w:rFonts w:ascii="Arial" w:hAnsi="Arial" w:cs="Arial"/>
              </w:rPr>
            </w:pPr>
            <w:r w:rsidRPr="00E55361">
              <w:rPr>
                <w:rFonts w:ascii="Arial" w:hAnsi="Arial" w:cs="Arial"/>
              </w:rPr>
              <w:t>Every 2 weeks</w:t>
            </w:r>
          </w:p>
        </w:tc>
      </w:tr>
      <w:tr w:rsidR="00CC0F36" w:rsidRPr="00E55361" w14:paraId="040178AD" w14:textId="77777777" w:rsidTr="00CC0F36">
        <w:tc>
          <w:tcPr>
            <w:tcW w:w="0" w:type="auto"/>
            <w:hideMark/>
          </w:tcPr>
          <w:p w14:paraId="5E48434F" w14:textId="77777777" w:rsidR="00CC0F36" w:rsidRPr="00E55361" w:rsidRDefault="00CC0F36" w:rsidP="00CC0F36">
            <w:pPr>
              <w:spacing w:after="160" w:line="278" w:lineRule="auto"/>
              <w:rPr>
                <w:rFonts w:ascii="Arial" w:hAnsi="Arial" w:cs="Arial"/>
              </w:rPr>
            </w:pPr>
            <w:r w:rsidRPr="00E55361">
              <w:rPr>
                <w:rFonts w:ascii="Arial" w:hAnsi="Arial" w:cs="Arial"/>
              </w:rPr>
              <w:t>Dealkalizer</w:t>
            </w:r>
          </w:p>
        </w:tc>
        <w:tc>
          <w:tcPr>
            <w:tcW w:w="0" w:type="auto"/>
            <w:hideMark/>
          </w:tcPr>
          <w:p w14:paraId="154B0A3D" w14:textId="77777777" w:rsidR="00CC0F36" w:rsidRPr="00E55361" w:rsidRDefault="00CC0F36" w:rsidP="00CC0F36">
            <w:pPr>
              <w:spacing w:after="160" w:line="278" w:lineRule="auto"/>
              <w:rPr>
                <w:rFonts w:ascii="Arial" w:hAnsi="Arial" w:cs="Arial"/>
              </w:rPr>
            </w:pPr>
            <w:r w:rsidRPr="00E55361">
              <w:rPr>
                <w:rFonts w:ascii="Arial" w:hAnsi="Arial" w:cs="Arial"/>
              </w:rPr>
              <w:t>Bldg 6</w:t>
            </w:r>
          </w:p>
        </w:tc>
        <w:tc>
          <w:tcPr>
            <w:tcW w:w="0" w:type="auto"/>
            <w:hideMark/>
          </w:tcPr>
          <w:p w14:paraId="7AD48625" w14:textId="77777777" w:rsidR="00CC0F36" w:rsidRPr="00E55361" w:rsidRDefault="00CC0F36" w:rsidP="00CC0F36">
            <w:pPr>
              <w:spacing w:after="160" w:line="278" w:lineRule="auto"/>
              <w:rPr>
                <w:rFonts w:ascii="Arial" w:hAnsi="Arial" w:cs="Arial"/>
              </w:rPr>
            </w:pPr>
            <w:r w:rsidRPr="00E55361">
              <w:rPr>
                <w:rFonts w:ascii="Arial" w:hAnsi="Arial" w:cs="Arial"/>
              </w:rPr>
              <w:t>2</w:t>
            </w:r>
          </w:p>
        </w:tc>
        <w:tc>
          <w:tcPr>
            <w:tcW w:w="0" w:type="auto"/>
            <w:hideMark/>
          </w:tcPr>
          <w:p w14:paraId="462B3E4A" w14:textId="77777777" w:rsidR="00CC0F36" w:rsidRPr="00E55361" w:rsidRDefault="00CC0F36" w:rsidP="00CC0F36">
            <w:pPr>
              <w:spacing w:after="160" w:line="278" w:lineRule="auto"/>
              <w:rPr>
                <w:rFonts w:ascii="Arial" w:hAnsi="Arial" w:cs="Arial"/>
              </w:rPr>
            </w:pPr>
            <w:r w:rsidRPr="00E55361">
              <w:rPr>
                <w:rFonts w:ascii="Arial" w:hAnsi="Arial" w:cs="Arial"/>
              </w:rPr>
              <w:t>Every 2 weeks</w:t>
            </w:r>
          </w:p>
        </w:tc>
      </w:tr>
      <w:tr w:rsidR="00CC0F36" w:rsidRPr="00E55361" w14:paraId="2B0D45A9" w14:textId="77777777" w:rsidTr="00CC0F36">
        <w:tc>
          <w:tcPr>
            <w:tcW w:w="0" w:type="auto"/>
            <w:hideMark/>
          </w:tcPr>
          <w:p w14:paraId="477F2584" w14:textId="77777777" w:rsidR="00CC0F36" w:rsidRPr="00E55361" w:rsidRDefault="00CC0F36" w:rsidP="00CC0F36">
            <w:pPr>
              <w:spacing w:after="160" w:line="278" w:lineRule="auto"/>
              <w:rPr>
                <w:rFonts w:ascii="Arial" w:hAnsi="Arial" w:cs="Arial"/>
              </w:rPr>
            </w:pPr>
            <w:r w:rsidRPr="00E55361">
              <w:rPr>
                <w:rFonts w:ascii="Arial" w:hAnsi="Arial" w:cs="Arial"/>
              </w:rPr>
              <w:t>Water Softener</w:t>
            </w:r>
          </w:p>
        </w:tc>
        <w:tc>
          <w:tcPr>
            <w:tcW w:w="0" w:type="auto"/>
            <w:hideMark/>
          </w:tcPr>
          <w:p w14:paraId="73CF1A48" w14:textId="77777777" w:rsidR="00CC0F36" w:rsidRPr="00E55361" w:rsidRDefault="00CC0F36" w:rsidP="00CC0F36">
            <w:pPr>
              <w:spacing w:after="160" w:line="278" w:lineRule="auto"/>
              <w:rPr>
                <w:rFonts w:ascii="Arial" w:hAnsi="Arial" w:cs="Arial"/>
              </w:rPr>
            </w:pPr>
            <w:r w:rsidRPr="00E55361">
              <w:rPr>
                <w:rFonts w:ascii="Arial" w:hAnsi="Arial" w:cs="Arial"/>
              </w:rPr>
              <w:t>Bldg 42</w:t>
            </w:r>
          </w:p>
        </w:tc>
        <w:tc>
          <w:tcPr>
            <w:tcW w:w="0" w:type="auto"/>
            <w:hideMark/>
          </w:tcPr>
          <w:p w14:paraId="6B303A7C" w14:textId="77777777" w:rsidR="00CC0F36" w:rsidRPr="00E55361" w:rsidRDefault="00CC0F36" w:rsidP="00CC0F36">
            <w:pPr>
              <w:spacing w:after="160" w:line="278" w:lineRule="auto"/>
              <w:rPr>
                <w:rFonts w:ascii="Arial" w:hAnsi="Arial" w:cs="Arial"/>
              </w:rPr>
            </w:pPr>
            <w:r w:rsidRPr="00E55361">
              <w:rPr>
                <w:rFonts w:ascii="Arial" w:hAnsi="Arial" w:cs="Arial"/>
              </w:rPr>
              <w:t>3</w:t>
            </w:r>
          </w:p>
        </w:tc>
        <w:tc>
          <w:tcPr>
            <w:tcW w:w="0" w:type="auto"/>
            <w:hideMark/>
          </w:tcPr>
          <w:p w14:paraId="34408A7A" w14:textId="77777777" w:rsidR="00CC0F36" w:rsidRPr="00E55361" w:rsidRDefault="00CC0F36" w:rsidP="00CC0F36">
            <w:pPr>
              <w:spacing w:after="160" w:line="278" w:lineRule="auto"/>
              <w:rPr>
                <w:rFonts w:ascii="Arial" w:hAnsi="Arial" w:cs="Arial"/>
              </w:rPr>
            </w:pPr>
            <w:r w:rsidRPr="00E55361">
              <w:rPr>
                <w:rFonts w:ascii="Arial" w:hAnsi="Arial" w:cs="Arial"/>
              </w:rPr>
              <w:t>Every 2 weeks</w:t>
            </w:r>
          </w:p>
        </w:tc>
      </w:tr>
      <w:tr w:rsidR="00CC0F36" w:rsidRPr="00E55361" w14:paraId="5B8D6517" w14:textId="77777777" w:rsidTr="00CC0F36">
        <w:tc>
          <w:tcPr>
            <w:tcW w:w="0" w:type="auto"/>
            <w:hideMark/>
          </w:tcPr>
          <w:p w14:paraId="373627FB" w14:textId="77777777" w:rsidR="00CC0F36" w:rsidRPr="00E55361" w:rsidRDefault="00CC0F36" w:rsidP="00CC0F36">
            <w:pPr>
              <w:spacing w:after="160" w:line="278" w:lineRule="auto"/>
              <w:rPr>
                <w:rFonts w:ascii="Arial" w:hAnsi="Arial" w:cs="Arial"/>
              </w:rPr>
            </w:pPr>
            <w:r w:rsidRPr="00E55361">
              <w:rPr>
                <w:rFonts w:ascii="Arial" w:hAnsi="Arial" w:cs="Arial"/>
              </w:rPr>
              <w:t>Water Softener</w:t>
            </w:r>
          </w:p>
        </w:tc>
        <w:tc>
          <w:tcPr>
            <w:tcW w:w="0" w:type="auto"/>
            <w:hideMark/>
          </w:tcPr>
          <w:p w14:paraId="33A89BE1" w14:textId="77777777" w:rsidR="00CC0F36" w:rsidRPr="00E55361" w:rsidRDefault="00CC0F36" w:rsidP="00CC0F36">
            <w:pPr>
              <w:spacing w:after="160" w:line="278" w:lineRule="auto"/>
              <w:rPr>
                <w:rFonts w:ascii="Arial" w:hAnsi="Arial" w:cs="Arial"/>
              </w:rPr>
            </w:pPr>
            <w:r w:rsidRPr="00E55361">
              <w:rPr>
                <w:rFonts w:ascii="Arial" w:hAnsi="Arial" w:cs="Arial"/>
              </w:rPr>
              <w:t>Bldg 2</w:t>
            </w:r>
          </w:p>
        </w:tc>
        <w:tc>
          <w:tcPr>
            <w:tcW w:w="0" w:type="auto"/>
            <w:hideMark/>
          </w:tcPr>
          <w:p w14:paraId="6670DC74" w14:textId="77777777" w:rsidR="00CC0F36" w:rsidRPr="00E55361" w:rsidRDefault="00CC0F36" w:rsidP="00CC0F36">
            <w:pPr>
              <w:spacing w:after="160" w:line="278" w:lineRule="auto"/>
              <w:rPr>
                <w:rFonts w:ascii="Arial" w:hAnsi="Arial" w:cs="Arial"/>
              </w:rPr>
            </w:pPr>
            <w:r w:rsidRPr="00E55361">
              <w:rPr>
                <w:rFonts w:ascii="Arial" w:hAnsi="Arial" w:cs="Arial"/>
              </w:rPr>
              <w:t>1</w:t>
            </w:r>
          </w:p>
        </w:tc>
        <w:tc>
          <w:tcPr>
            <w:tcW w:w="0" w:type="auto"/>
            <w:hideMark/>
          </w:tcPr>
          <w:p w14:paraId="12C6468E" w14:textId="77777777" w:rsidR="00CC0F36" w:rsidRPr="00E55361" w:rsidRDefault="00CC0F36" w:rsidP="00CC0F36">
            <w:pPr>
              <w:spacing w:after="160" w:line="278" w:lineRule="auto"/>
              <w:rPr>
                <w:rFonts w:ascii="Arial" w:hAnsi="Arial" w:cs="Arial"/>
              </w:rPr>
            </w:pPr>
            <w:r w:rsidRPr="00E55361">
              <w:rPr>
                <w:rFonts w:ascii="Arial" w:hAnsi="Arial" w:cs="Arial"/>
              </w:rPr>
              <w:t>Every 2 weeks</w:t>
            </w:r>
          </w:p>
        </w:tc>
      </w:tr>
      <w:tr w:rsidR="00CC0F36" w:rsidRPr="00E55361" w14:paraId="7424FEA5" w14:textId="77777777" w:rsidTr="00CC0F36">
        <w:tc>
          <w:tcPr>
            <w:tcW w:w="0" w:type="auto"/>
            <w:hideMark/>
          </w:tcPr>
          <w:p w14:paraId="5A6C0356" w14:textId="77777777" w:rsidR="00CC0F36" w:rsidRPr="00E55361" w:rsidRDefault="00CC0F36" w:rsidP="00CC0F36">
            <w:pPr>
              <w:spacing w:after="160" w:line="278" w:lineRule="auto"/>
              <w:rPr>
                <w:rFonts w:ascii="Arial" w:hAnsi="Arial" w:cs="Arial"/>
              </w:rPr>
            </w:pPr>
            <w:r w:rsidRPr="00E55361">
              <w:rPr>
                <w:rFonts w:ascii="Arial" w:hAnsi="Arial" w:cs="Arial"/>
              </w:rPr>
              <w:t>Water Softener</w:t>
            </w:r>
          </w:p>
        </w:tc>
        <w:tc>
          <w:tcPr>
            <w:tcW w:w="0" w:type="auto"/>
            <w:hideMark/>
          </w:tcPr>
          <w:p w14:paraId="7CC8EE3A" w14:textId="77777777" w:rsidR="00CC0F36" w:rsidRPr="00E55361" w:rsidRDefault="00CC0F36" w:rsidP="00CC0F36">
            <w:pPr>
              <w:spacing w:after="160" w:line="278" w:lineRule="auto"/>
              <w:rPr>
                <w:rFonts w:ascii="Arial" w:hAnsi="Arial" w:cs="Arial"/>
              </w:rPr>
            </w:pPr>
            <w:r w:rsidRPr="00E55361">
              <w:rPr>
                <w:rFonts w:ascii="Arial" w:hAnsi="Arial" w:cs="Arial"/>
              </w:rPr>
              <w:t>Bldg 14</w:t>
            </w:r>
          </w:p>
        </w:tc>
        <w:tc>
          <w:tcPr>
            <w:tcW w:w="0" w:type="auto"/>
            <w:hideMark/>
          </w:tcPr>
          <w:p w14:paraId="43682E2B" w14:textId="77777777" w:rsidR="00CC0F36" w:rsidRPr="00E55361" w:rsidRDefault="00CC0F36" w:rsidP="00CC0F36">
            <w:pPr>
              <w:spacing w:after="160" w:line="278" w:lineRule="auto"/>
              <w:rPr>
                <w:rFonts w:ascii="Arial" w:hAnsi="Arial" w:cs="Arial"/>
              </w:rPr>
            </w:pPr>
            <w:r w:rsidRPr="00E55361">
              <w:rPr>
                <w:rFonts w:ascii="Arial" w:hAnsi="Arial" w:cs="Arial"/>
              </w:rPr>
              <w:t>1</w:t>
            </w:r>
          </w:p>
        </w:tc>
        <w:tc>
          <w:tcPr>
            <w:tcW w:w="0" w:type="auto"/>
            <w:hideMark/>
          </w:tcPr>
          <w:p w14:paraId="0EBFEE48" w14:textId="77777777" w:rsidR="00CC0F36" w:rsidRPr="00E55361" w:rsidRDefault="00CC0F36" w:rsidP="00CC0F36">
            <w:pPr>
              <w:spacing w:after="160" w:line="278" w:lineRule="auto"/>
              <w:rPr>
                <w:rFonts w:ascii="Arial" w:hAnsi="Arial" w:cs="Arial"/>
              </w:rPr>
            </w:pPr>
            <w:r w:rsidRPr="00E55361">
              <w:rPr>
                <w:rFonts w:ascii="Arial" w:hAnsi="Arial" w:cs="Arial"/>
              </w:rPr>
              <w:t>Every 2 weeks</w:t>
            </w:r>
          </w:p>
        </w:tc>
      </w:tr>
      <w:tr w:rsidR="00CC0F36" w:rsidRPr="00E55361" w14:paraId="569D356E" w14:textId="77777777" w:rsidTr="00CC0F36">
        <w:tc>
          <w:tcPr>
            <w:tcW w:w="0" w:type="auto"/>
            <w:hideMark/>
          </w:tcPr>
          <w:p w14:paraId="4A49EC83" w14:textId="77777777" w:rsidR="00CC0F36" w:rsidRPr="00E55361" w:rsidRDefault="00CC0F36" w:rsidP="00CC0F36">
            <w:pPr>
              <w:spacing w:after="160" w:line="278" w:lineRule="auto"/>
              <w:rPr>
                <w:rFonts w:ascii="Arial" w:hAnsi="Arial" w:cs="Arial"/>
              </w:rPr>
            </w:pPr>
            <w:r w:rsidRPr="00E55361">
              <w:rPr>
                <w:rFonts w:ascii="Arial" w:hAnsi="Arial" w:cs="Arial"/>
              </w:rPr>
              <w:t>Deaerator</w:t>
            </w:r>
          </w:p>
        </w:tc>
        <w:tc>
          <w:tcPr>
            <w:tcW w:w="0" w:type="auto"/>
            <w:hideMark/>
          </w:tcPr>
          <w:p w14:paraId="11033F13" w14:textId="77777777" w:rsidR="00CC0F36" w:rsidRPr="00E55361" w:rsidRDefault="00CC0F36" w:rsidP="00CC0F36">
            <w:pPr>
              <w:spacing w:after="160" w:line="278" w:lineRule="auto"/>
              <w:rPr>
                <w:rFonts w:ascii="Arial" w:hAnsi="Arial" w:cs="Arial"/>
              </w:rPr>
            </w:pPr>
            <w:r w:rsidRPr="00E55361">
              <w:rPr>
                <w:rFonts w:ascii="Arial" w:hAnsi="Arial" w:cs="Arial"/>
              </w:rPr>
              <w:t>Bldg 6</w:t>
            </w:r>
          </w:p>
        </w:tc>
        <w:tc>
          <w:tcPr>
            <w:tcW w:w="0" w:type="auto"/>
            <w:hideMark/>
          </w:tcPr>
          <w:p w14:paraId="44977B71" w14:textId="77777777" w:rsidR="00CC0F36" w:rsidRPr="00E55361" w:rsidRDefault="00CC0F36" w:rsidP="00CC0F36">
            <w:pPr>
              <w:spacing w:after="160" w:line="278" w:lineRule="auto"/>
              <w:rPr>
                <w:rFonts w:ascii="Arial" w:hAnsi="Arial" w:cs="Arial"/>
              </w:rPr>
            </w:pPr>
            <w:r w:rsidRPr="00E55361">
              <w:rPr>
                <w:rFonts w:ascii="Arial" w:hAnsi="Arial" w:cs="Arial"/>
              </w:rPr>
              <w:t>1</w:t>
            </w:r>
          </w:p>
        </w:tc>
        <w:tc>
          <w:tcPr>
            <w:tcW w:w="0" w:type="auto"/>
            <w:hideMark/>
          </w:tcPr>
          <w:p w14:paraId="02677918" w14:textId="77777777" w:rsidR="00CC0F36" w:rsidRPr="00E55361" w:rsidRDefault="00CC0F36" w:rsidP="00CC0F36">
            <w:pPr>
              <w:spacing w:after="160" w:line="278" w:lineRule="auto"/>
              <w:rPr>
                <w:rFonts w:ascii="Arial" w:hAnsi="Arial" w:cs="Arial"/>
              </w:rPr>
            </w:pPr>
            <w:r w:rsidRPr="00E55361">
              <w:rPr>
                <w:rFonts w:ascii="Arial" w:hAnsi="Arial" w:cs="Arial"/>
              </w:rPr>
              <w:t>Every 2 weeks</w:t>
            </w:r>
          </w:p>
        </w:tc>
      </w:tr>
      <w:tr w:rsidR="00CC0F36" w:rsidRPr="00E55361" w14:paraId="18A0EE0D" w14:textId="77777777" w:rsidTr="00CC0F36">
        <w:tc>
          <w:tcPr>
            <w:tcW w:w="0" w:type="auto"/>
            <w:hideMark/>
          </w:tcPr>
          <w:p w14:paraId="6817A124" w14:textId="77777777" w:rsidR="00CC0F36" w:rsidRPr="00E55361" w:rsidRDefault="00CC0F36" w:rsidP="00CC0F36">
            <w:pPr>
              <w:spacing w:after="160" w:line="278" w:lineRule="auto"/>
              <w:rPr>
                <w:rFonts w:ascii="Arial" w:hAnsi="Arial" w:cs="Arial"/>
              </w:rPr>
            </w:pPr>
            <w:r w:rsidRPr="00E55361">
              <w:rPr>
                <w:rFonts w:ascii="Arial" w:hAnsi="Arial" w:cs="Arial"/>
              </w:rPr>
              <w:t>Steam Boiler</w:t>
            </w:r>
          </w:p>
        </w:tc>
        <w:tc>
          <w:tcPr>
            <w:tcW w:w="0" w:type="auto"/>
            <w:hideMark/>
          </w:tcPr>
          <w:p w14:paraId="6D8DCD4C" w14:textId="77777777" w:rsidR="00CC0F36" w:rsidRPr="00E55361" w:rsidRDefault="00CC0F36" w:rsidP="00CC0F36">
            <w:pPr>
              <w:spacing w:after="160" w:line="278" w:lineRule="auto"/>
              <w:rPr>
                <w:rFonts w:ascii="Arial" w:hAnsi="Arial" w:cs="Arial"/>
              </w:rPr>
            </w:pPr>
            <w:r w:rsidRPr="00E55361">
              <w:rPr>
                <w:rFonts w:ascii="Arial" w:hAnsi="Arial" w:cs="Arial"/>
              </w:rPr>
              <w:t>Bldg 6</w:t>
            </w:r>
          </w:p>
        </w:tc>
        <w:tc>
          <w:tcPr>
            <w:tcW w:w="0" w:type="auto"/>
            <w:hideMark/>
          </w:tcPr>
          <w:p w14:paraId="7409DA09" w14:textId="77777777" w:rsidR="00CC0F36" w:rsidRPr="00E55361" w:rsidRDefault="00CC0F36" w:rsidP="00CC0F36">
            <w:pPr>
              <w:spacing w:after="160" w:line="278" w:lineRule="auto"/>
              <w:rPr>
                <w:rFonts w:ascii="Arial" w:hAnsi="Arial" w:cs="Arial"/>
              </w:rPr>
            </w:pPr>
            <w:r w:rsidRPr="00E55361">
              <w:rPr>
                <w:rFonts w:ascii="Arial" w:hAnsi="Arial" w:cs="Arial"/>
              </w:rPr>
              <w:t>4</w:t>
            </w:r>
          </w:p>
        </w:tc>
        <w:tc>
          <w:tcPr>
            <w:tcW w:w="0" w:type="auto"/>
            <w:hideMark/>
          </w:tcPr>
          <w:p w14:paraId="38FE8E2C" w14:textId="77777777" w:rsidR="00CC0F36" w:rsidRPr="00E55361" w:rsidRDefault="00CC0F36" w:rsidP="00CC0F36">
            <w:pPr>
              <w:spacing w:after="160" w:line="278" w:lineRule="auto"/>
              <w:rPr>
                <w:rFonts w:ascii="Arial" w:hAnsi="Arial" w:cs="Arial"/>
              </w:rPr>
            </w:pPr>
            <w:r w:rsidRPr="00E55361">
              <w:rPr>
                <w:rFonts w:ascii="Arial" w:hAnsi="Arial" w:cs="Arial"/>
              </w:rPr>
              <w:t>Every 2 weeks</w:t>
            </w:r>
          </w:p>
        </w:tc>
      </w:tr>
      <w:tr w:rsidR="00CC0F36" w:rsidRPr="00E55361" w14:paraId="7575A96B" w14:textId="77777777" w:rsidTr="00CC0F36">
        <w:tc>
          <w:tcPr>
            <w:tcW w:w="0" w:type="auto"/>
            <w:hideMark/>
          </w:tcPr>
          <w:p w14:paraId="70D927CF" w14:textId="18BD2877" w:rsidR="00CC0F36" w:rsidRPr="00E55361" w:rsidRDefault="00CC0F36" w:rsidP="00CC0F36">
            <w:pPr>
              <w:spacing w:after="160" w:line="278" w:lineRule="auto"/>
              <w:rPr>
                <w:rFonts w:ascii="Arial" w:hAnsi="Arial" w:cs="Arial"/>
              </w:rPr>
            </w:pPr>
            <w:r w:rsidRPr="00E55361">
              <w:rPr>
                <w:rFonts w:ascii="Arial" w:hAnsi="Arial" w:cs="Arial"/>
              </w:rPr>
              <w:t xml:space="preserve">Condensate Return </w:t>
            </w:r>
            <w:r w:rsidR="00897570" w:rsidRPr="00E55361">
              <w:rPr>
                <w:rFonts w:ascii="Arial" w:hAnsi="Arial" w:cs="Arial"/>
              </w:rPr>
              <w:t>System</w:t>
            </w:r>
            <w:r w:rsidR="007D02DA" w:rsidRPr="00E55361">
              <w:rPr>
                <w:rFonts w:ascii="Arial" w:hAnsi="Arial" w:cs="Arial"/>
              </w:rPr>
              <w:t xml:space="preserve"> (</w:t>
            </w:r>
            <w:r w:rsidR="00D01447" w:rsidRPr="00E55361">
              <w:rPr>
                <w:rFonts w:ascii="Arial" w:hAnsi="Arial" w:cs="Arial"/>
              </w:rPr>
              <w:t>Hospital, Laundry,</w:t>
            </w:r>
            <w:r w:rsidR="007D02DA" w:rsidRPr="00E55361">
              <w:rPr>
                <w:rFonts w:ascii="Arial" w:hAnsi="Arial" w:cs="Arial"/>
              </w:rPr>
              <w:t xml:space="preserve"> and </w:t>
            </w:r>
            <w:r w:rsidR="00D01447" w:rsidRPr="00E55361">
              <w:rPr>
                <w:rFonts w:ascii="Arial" w:hAnsi="Arial" w:cs="Arial"/>
              </w:rPr>
              <w:t>P</w:t>
            </w:r>
            <w:r w:rsidR="007D02DA" w:rsidRPr="00E55361">
              <w:rPr>
                <w:rFonts w:ascii="Arial" w:hAnsi="Arial" w:cs="Arial"/>
              </w:rPr>
              <w:t>oli</w:t>
            </w:r>
            <w:r w:rsidR="00D01447" w:rsidRPr="00E55361">
              <w:rPr>
                <w:rFonts w:ascii="Arial" w:hAnsi="Arial" w:cs="Arial"/>
              </w:rPr>
              <w:t>sher Lines)</w:t>
            </w:r>
            <w:r w:rsidR="00897570" w:rsidRPr="00E55361">
              <w:rPr>
                <w:rFonts w:ascii="Arial" w:hAnsi="Arial" w:cs="Arial"/>
              </w:rPr>
              <w:t xml:space="preserve"> </w:t>
            </w:r>
          </w:p>
        </w:tc>
        <w:tc>
          <w:tcPr>
            <w:tcW w:w="0" w:type="auto"/>
            <w:hideMark/>
          </w:tcPr>
          <w:p w14:paraId="55D92E27" w14:textId="77777777" w:rsidR="00CC0F36" w:rsidRPr="00E55361" w:rsidRDefault="00CC0F36" w:rsidP="00CC0F36">
            <w:pPr>
              <w:spacing w:after="160" w:line="278" w:lineRule="auto"/>
              <w:rPr>
                <w:rFonts w:ascii="Arial" w:hAnsi="Arial" w:cs="Arial"/>
              </w:rPr>
            </w:pPr>
            <w:r w:rsidRPr="00E55361">
              <w:rPr>
                <w:rFonts w:ascii="Arial" w:hAnsi="Arial" w:cs="Arial"/>
              </w:rPr>
              <w:t>Bldg 6</w:t>
            </w:r>
          </w:p>
        </w:tc>
        <w:tc>
          <w:tcPr>
            <w:tcW w:w="0" w:type="auto"/>
            <w:hideMark/>
          </w:tcPr>
          <w:p w14:paraId="07CC750C" w14:textId="0123200C" w:rsidR="00CC0F36" w:rsidRPr="00E55361" w:rsidRDefault="007D02DA" w:rsidP="00CC0F36">
            <w:pPr>
              <w:spacing w:after="160" w:line="278" w:lineRule="auto"/>
              <w:rPr>
                <w:rFonts w:ascii="Arial" w:hAnsi="Arial" w:cs="Arial"/>
              </w:rPr>
            </w:pPr>
            <w:r w:rsidRPr="00E55361">
              <w:rPr>
                <w:rFonts w:ascii="Arial" w:hAnsi="Arial" w:cs="Arial"/>
              </w:rPr>
              <w:t>3</w:t>
            </w:r>
          </w:p>
        </w:tc>
        <w:tc>
          <w:tcPr>
            <w:tcW w:w="0" w:type="auto"/>
            <w:hideMark/>
          </w:tcPr>
          <w:p w14:paraId="49B30FE5" w14:textId="77777777" w:rsidR="00CC0F36" w:rsidRPr="00E55361" w:rsidRDefault="00CC0F36" w:rsidP="00CC0F36">
            <w:pPr>
              <w:spacing w:after="160" w:line="278" w:lineRule="auto"/>
              <w:rPr>
                <w:rFonts w:ascii="Arial" w:hAnsi="Arial" w:cs="Arial"/>
              </w:rPr>
            </w:pPr>
            <w:r w:rsidRPr="00E55361">
              <w:rPr>
                <w:rFonts w:ascii="Arial" w:hAnsi="Arial" w:cs="Arial"/>
              </w:rPr>
              <w:t>Every 2 weeks</w:t>
            </w:r>
          </w:p>
        </w:tc>
      </w:tr>
      <w:tr w:rsidR="00CC0F36" w:rsidRPr="00E55361" w14:paraId="70133C56" w14:textId="77777777" w:rsidTr="00CC0F36">
        <w:tc>
          <w:tcPr>
            <w:tcW w:w="0" w:type="auto"/>
            <w:hideMark/>
          </w:tcPr>
          <w:p w14:paraId="3DF156EC" w14:textId="77777777" w:rsidR="00CC0F36" w:rsidRPr="00E55361" w:rsidRDefault="00CC0F36" w:rsidP="00CC0F36">
            <w:pPr>
              <w:spacing w:after="160" w:line="278" w:lineRule="auto"/>
              <w:rPr>
                <w:rFonts w:ascii="Arial" w:hAnsi="Arial" w:cs="Arial"/>
              </w:rPr>
            </w:pPr>
            <w:r w:rsidRPr="00E55361">
              <w:rPr>
                <w:rFonts w:ascii="Arial" w:hAnsi="Arial" w:cs="Arial"/>
              </w:rPr>
              <w:t>Cooling Tower Sumps</w:t>
            </w:r>
          </w:p>
        </w:tc>
        <w:tc>
          <w:tcPr>
            <w:tcW w:w="0" w:type="auto"/>
            <w:hideMark/>
          </w:tcPr>
          <w:p w14:paraId="6EA068AF" w14:textId="77777777" w:rsidR="00CC0F36" w:rsidRPr="00E55361" w:rsidRDefault="00CC0F36" w:rsidP="00CC0F36">
            <w:pPr>
              <w:spacing w:after="160" w:line="278" w:lineRule="auto"/>
              <w:rPr>
                <w:rFonts w:ascii="Arial" w:hAnsi="Arial" w:cs="Arial"/>
              </w:rPr>
            </w:pPr>
            <w:r w:rsidRPr="00E55361">
              <w:rPr>
                <w:rFonts w:ascii="Arial" w:hAnsi="Arial" w:cs="Arial"/>
              </w:rPr>
              <w:t>Bldg 27</w:t>
            </w:r>
          </w:p>
        </w:tc>
        <w:tc>
          <w:tcPr>
            <w:tcW w:w="0" w:type="auto"/>
            <w:hideMark/>
          </w:tcPr>
          <w:p w14:paraId="1ADCF052" w14:textId="77777777" w:rsidR="00CC0F36" w:rsidRPr="00E55361" w:rsidRDefault="00CC0F36" w:rsidP="00CC0F36">
            <w:pPr>
              <w:spacing w:after="160" w:line="278" w:lineRule="auto"/>
              <w:rPr>
                <w:rFonts w:ascii="Arial" w:hAnsi="Arial" w:cs="Arial"/>
              </w:rPr>
            </w:pPr>
            <w:r w:rsidRPr="00E55361">
              <w:rPr>
                <w:rFonts w:ascii="Arial" w:hAnsi="Arial" w:cs="Arial"/>
              </w:rPr>
              <w:t>4</w:t>
            </w:r>
          </w:p>
        </w:tc>
        <w:tc>
          <w:tcPr>
            <w:tcW w:w="0" w:type="auto"/>
            <w:hideMark/>
          </w:tcPr>
          <w:p w14:paraId="28FC3F40" w14:textId="77777777" w:rsidR="00CC0F36" w:rsidRPr="00E55361" w:rsidRDefault="00CC0F36" w:rsidP="00CC0F36">
            <w:pPr>
              <w:spacing w:after="160" w:line="278" w:lineRule="auto"/>
              <w:rPr>
                <w:rFonts w:ascii="Arial" w:hAnsi="Arial" w:cs="Arial"/>
              </w:rPr>
            </w:pPr>
            <w:r w:rsidRPr="00E55361">
              <w:rPr>
                <w:rFonts w:ascii="Arial" w:hAnsi="Arial" w:cs="Arial"/>
              </w:rPr>
              <w:t>Every 2 weeks</w:t>
            </w:r>
          </w:p>
        </w:tc>
      </w:tr>
      <w:tr w:rsidR="00CC0F36" w:rsidRPr="00E55361" w14:paraId="2C4F293C" w14:textId="77777777" w:rsidTr="00CC0F36">
        <w:tc>
          <w:tcPr>
            <w:tcW w:w="0" w:type="auto"/>
            <w:hideMark/>
          </w:tcPr>
          <w:p w14:paraId="2CFE9106" w14:textId="77777777" w:rsidR="00CC0F36" w:rsidRPr="00E55361" w:rsidRDefault="00CC0F36" w:rsidP="00CC0F36">
            <w:pPr>
              <w:spacing w:after="160" w:line="278" w:lineRule="auto"/>
              <w:rPr>
                <w:rFonts w:ascii="Arial" w:hAnsi="Arial" w:cs="Arial"/>
              </w:rPr>
            </w:pPr>
            <w:r w:rsidRPr="00E55361">
              <w:rPr>
                <w:rFonts w:ascii="Arial" w:hAnsi="Arial" w:cs="Arial"/>
              </w:rPr>
              <w:t>Combined Heat &amp; Power (CHP) Tower Sump</w:t>
            </w:r>
          </w:p>
        </w:tc>
        <w:tc>
          <w:tcPr>
            <w:tcW w:w="0" w:type="auto"/>
            <w:hideMark/>
          </w:tcPr>
          <w:p w14:paraId="3D0E6EAB" w14:textId="77777777" w:rsidR="00CC0F36" w:rsidRPr="00E55361" w:rsidRDefault="00CC0F36" w:rsidP="00CC0F36">
            <w:pPr>
              <w:spacing w:after="160" w:line="278" w:lineRule="auto"/>
              <w:rPr>
                <w:rFonts w:ascii="Arial" w:hAnsi="Arial" w:cs="Arial"/>
              </w:rPr>
            </w:pPr>
            <w:r w:rsidRPr="00E55361">
              <w:rPr>
                <w:rFonts w:ascii="Arial" w:hAnsi="Arial" w:cs="Arial"/>
              </w:rPr>
              <w:t>Bldg 6</w:t>
            </w:r>
          </w:p>
        </w:tc>
        <w:tc>
          <w:tcPr>
            <w:tcW w:w="0" w:type="auto"/>
            <w:hideMark/>
          </w:tcPr>
          <w:p w14:paraId="6DB867A4" w14:textId="77777777" w:rsidR="00CC0F36" w:rsidRPr="00E55361" w:rsidRDefault="00CC0F36" w:rsidP="00CC0F36">
            <w:pPr>
              <w:spacing w:after="160" w:line="278" w:lineRule="auto"/>
              <w:rPr>
                <w:rFonts w:ascii="Arial" w:hAnsi="Arial" w:cs="Arial"/>
              </w:rPr>
            </w:pPr>
            <w:r w:rsidRPr="00E55361">
              <w:rPr>
                <w:rFonts w:ascii="Arial" w:hAnsi="Arial" w:cs="Arial"/>
              </w:rPr>
              <w:t>1</w:t>
            </w:r>
          </w:p>
        </w:tc>
        <w:tc>
          <w:tcPr>
            <w:tcW w:w="0" w:type="auto"/>
            <w:hideMark/>
          </w:tcPr>
          <w:p w14:paraId="566CF065" w14:textId="77777777" w:rsidR="00CC0F36" w:rsidRPr="00E55361" w:rsidRDefault="00CC0F36" w:rsidP="00CC0F36">
            <w:pPr>
              <w:spacing w:after="160" w:line="278" w:lineRule="auto"/>
              <w:rPr>
                <w:rFonts w:ascii="Arial" w:hAnsi="Arial" w:cs="Arial"/>
              </w:rPr>
            </w:pPr>
            <w:r w:rsidRPr="00E55361">
              <w:rPr>
                <w:rFonts w:ascii="Arial" w:hAnsi="Arial" w:cs="Arial"/>
              </w:rPr>
              <w:t>Every 2 weeks</w:t>
            </w:r>
          </w:p>
        </w:tc>
      </w:tr>
      <w:tr w:rsidR="00CC0F36" w:rsidRPr="00E55361" w14:paraId="507F046B" w14:textId="77777777" w:rsidTr="00CC0F36">
        <w:tc>
          <w:tcPr>
            <w:tcW w:w="0" w:type="auto"/>
            <w:hideMark/>
          </w:tcPr>
          <w:p w14:paraId="73EDB4C4" w14:textId="77777777" w:rsidR="00CC0F36" w:rsidRPr="00E55361" w:rsidRDefault="00CC0F36" w:rsidP="00CC0F36">
            <w:pPr>
              <w:spacing w:after="160" w:line="278" w:lineRule="auto"/>
              <w:rPr>
                <w:rFonts w:ascii="Arial" w:hAnsi="Arial" w:cs="Arial"/>
              </w:rPr>
            </w:pPr>
            <w:r w:rsidRPr="00E55361">
              <w:rPr>
                <w:rFonts w:ascii="Arial" w:hAnsi="Arial" w:cs="Arial"/>
              </w:rPr>
              <w:lastRenderedPageBreak/>
              <w:t>Chilled Water Closed System</w:t>
            </w:r>
          </w:p>
        </w:tc>
        <w:tc>
          <w:tcPr>
            <w:tcW w:w="0" w:type="auto"/>
            <w:hideMark/>
          </w:tcPr>
          <w:p w14:paraId="013CB878" w14:textId="77777777" w:rsidR="00CC0F36" w:rsidRPr="00E55361" w:rsidRDefault="00CC0F36" w:rsidP="00CC0F36">
            <w:pPr>
              <w:spacing w:after="160" w:line="278" w:lineRule="auto"/>
              <w:rPr>
                <w:rFonts w:ascii="Arial" w:hAnsi="Arial" w:cs="Arial"/>
              </w:rPr>
            </w:pPr>
            <w:r w:rsidRPr="00E55361">
              <w:rPr>
                <w:rFonts w:ascii="Arial" w:hAnsi="Arial" w:cs="Arial"/>
              </w:rPr>
              <w:t>Bldg 6</w:t>
            </w:r>
          </w:p>
        </w:tc>
        <w:tc>
          <w:tcPr>
            <w:tcW w:w="0" w:type="auto"/>
            <w:hideMark/>
          </w:tcPr>
          <w:p w14:paraId="117D916A" w14:textId="77777777" w:rsidR="00CC0F36" w:rsidRPr="00E55361" w:rsidRDefault="00CC0F36" w:rsidP="00CC0F36">
            <w:pPr>
              <w:spacing w:after="160" w:line="278" w:lineRule="auto"/>
              <w:rPr>
                <w:rFonts w:ascii="Arial" w:hAnsi="Arial" w:cs="Arial"/>
              </w:rPr>
            </w:pPr>
            <w:r w:rsidRPr="00E55361">
              <w:rPr>
                <w:rFonts w:ascii="Arial" w:hAnsi="Arial" w:cs="Arial"/>
              </w:rPr>
              <w:t>1</w:t>
            </w:r>
          </w:p>
        </w:tc>
        <w:tc>
          <w:tcPr>
            <w:tcW w:w="0" w:type="auto"/>
            <w:hideMark/>
          </w:tcPr>
          <w:p w14:paraId="19403D5E" w14:textId="77777777" w:rsidR="00CC0F36" w:rsidRPr="00E55361" w:rsidRDefault="00CC0F36" w:rsidP="00CC0F36">
            <w:pPr>
              <w:spacing w:after="160" w:line="278" w:lineRule="auto"/>
              <w:rPr>
                <w:rFonts w:ascii="Arial" w:hAnsi="Arial" w:cs="Arial"/>
              </w:rPr>
            </w:pPr>
            <w:r w:rsidRPr="00E55361">
              <w:rPr>
                <w:rFonts w:ascii="Arial" w:hAnsi="Arial" w:cs="Arial"/>
              </w:rPr>
              <w:t>Every 2 weeks</w:t>
            </w:r>
          </w:p>
        </w:tc>
      </w:tr>
      <w:tr w:rsidR="00CC0F36" w:rsidRPr="00E55361" w14:paraId="0F08FD50" w14:textId="77777777" w:rsidTr="00CC0F36">
        <w:tc>
          <w:tcPr>
            <w:tcW w:w="0" w:type="auto"/>
            <w:hideMark/>
          </w:tcPr>
          <w:p w14:paraId="33D96715" w14:textId="77777777" w:rsidR="00CC0F36" w:rsidRPr="00E55361" w:rsidRDefault="00CC0F36" w:rsidP="00CC0F36">
            <w:pPr>
              <w:spacing w:after="160" w:line="278" w:lineRule="auto"/>
              <w:rPr>
                <w:rFonts w:ascii="Arial" w:hAnsi="Arial" w:cs="Arial"/>
              </w:rPr>
            </w:pPr>
            <w:r w:rsidRPr="00E55361">
              <w:rPr>
                <w:rFonts w:ascii="Arial" w:hAnsi="Arial" w:cs="Arial"/>
              </w:rPr>
              <w:t>Chilled Water Closed System</w:t>
            </w:r>
          </w:p>
        </w:tc>
        <w:tc>
          <w:tcPr>
            <w:tcW w:w="0" w:type="auto"/>
            <w:hideMark/>
          </w:tcPr>
          <w:p w14:paraId="3654697F" w14:textId="77777777" w:rsidR="00CC0F36" w:rsidRPr="00E55361" w:rsidRDefault="00CC0F36" w:rsidP="00CC0F36">
            <w:pPr>
              <w:spacing w:after="160" w:line="278" w:lineRule="auto"/>
              <w:rPr>
                <w:rFonts w:ascii="Arial" w:hAnsi="Arial" w:cs="Arial"/>
              </w:rPr>
            </w:pPr>
            <w:r w:rsidRPr="00E55361">
              <w:rPr>
                <w:rFonts w:ascii="Arial" w:hAnsi="Arial" w:cs="Arial"/>
              </w:rPr>
              <w:t>Bldg 27</w:t>
            </w:r>
          </w:p>
        </w:tc>
        <w:tc>
          <w:tcPr>
            <w:tcW w:w="0" w:type="auto"/>
            <w:hideMark/>
          </w:tcPr>
          <w:p w14:paraId="5F5FF0F2" w14:textId="77777777" w:rsidR="00CC0F36" w:rsidRPr="00E55361" w:rsidRDefault="00CC0F36" w:rsidP="00CC0F36">
            <w:pPr>
              <w:spacing w:after="160" w:line="278" w:lineRule="auto"/>
              <w:rPr>
                <w:rFonts w:ascii="Arial" w:hAnsi="Arial" w:cs="Arial"/>
              </w:rPr>
            </w:pPr>
            <w:r w:rsidRPr="00E55361">
              <w:rPr>
                <w:rFonts w:ascii="Arial" w:hAnsi="Arial" w:cs="Arial"/>
              </w:rPr>
              <w:t>2</w:t>
            </w:r>
          </w:p>
        </w:tc>
        <w:tc>
          <w:tcPr>
            <w:tcW w:w="0" w:type="auto"/>
            <w:hideMark/>
          </w:tcPr>
          <w:p w14:paraId="7EAB5C83" w14:textId="77777777" w:rsidR="00CC0F36" w:rsidRPr="00E55361" w:rsidRDefault="00CC0F36" w:rsidP="00CC0F36">
            <w:pPr>
              <w:spacing w:after="160" w:line="278" w:lineRule="auto"/>
              <w:rPr>
                <w:rFonts w:ascii="Arial" w:hAnsi="Arial" w:cs="Arial"/>
              </w:rPr>
            </w:pPr>
            <w:r w:rsidRPr="00E55361">
              <w:rPr>
                <w:rFonts w:ascii="Arial" w:hAnsi="Arial" w:cs="Arial"/>
              </w:rPr>
              <w:t>Every 2 weeks</w:t>
            </w:r>
          </w:p>
        </w:tc>
      </w:tr>
      <w:tr w:rsidR="00CC0F36" w:rsidRPr="00E55361" w14:paraId="289825E4" w14:textId="77777777" w:rsidTr="00CC0F36">
        <w:tc>
          <w:tcPr>
            <w:tcW w:w="0" w:type="auto"/>
            <w:hideMark/>
          </w:tcPr>
          <w:p w14:paraId="66EA92F1" w14:textId="77777777" w:rsidR="00CC0F36" w:rsidRPr="00E55361" w:rsidRDefault="00CC0F36" w:rsidP="00CC0F36">
            <w:pPr>
              <w:spacing w:after="160" w:line="278" w:lineRule="auto"/>
              <w:rPr>
                <w:rFonts w:ascii="Arial" w:hAnsi="Arial" w:cs="Arial"/>
              </w:rPr>
            </w:pPr>
            <w:r w:rsidRPr="00E55361">
              <w:rPr>
                <w:rFonts w:ascii="Arial" w:hAnsi="Arial" w:cs="Arial"/>
              </w:rPr>
              <w:t>Make-Up Water</w:t>
            </w:r>
          </w:p>
        </w:tc>
        <w:tc>
          <w:tcPr>
            <w:tcW w:w="0" w:type="auto"/>
            <w:hideMark/>
          </w:tcPr>
          <w:p w14:paraId="5014202F" w14:textId="77777777" w:rsidR="00CC0F36" w:rsidRPr="00E55361" w:rsidRDefault="00CC0F36" w:rsidP="00CC0F36">
            <w:pPr>
              <w:spacing w:after="160" w:line="278" w:lineRule="auto"/>
              <w:rPr>
                <w:rFonts w:ascii="Arial" w:hAnsi="Arial" w:cs="Arial"/>
              </w:rPr>
            </w:pPr>
            <w:r w:rsidRPr="00E55361">
              <w:rPr>
                <w:rFonts w:ascii="Arial" w:hAnsi="Arial" w:cs="Arial"/>
              </w:rPr>
              <w:t>Bldg 27</w:t>
            </w:r>
          </w:p>
        </w:tc>
        <w:tc>
          <w:tcPr>
            <w:tcW w:w="0" w:type="auto"/>
            <w:hideMark/>
          </w:tcPr>
          <w:p w14:paraId="2F2395D9" w14:textId="40377534" w:rsidR="00CC0F36" w:rsidRPr="00E55361" w:rsidRDefault="00D4657B" w:rsidP="00CC0F36">
            <w:pPr>
              <w:spacing w:after="160" w:line="278" w:lineRule="auto"/>
              <w:rPr>
                <w:rFonts w:ascii="Arial" w:hAnsi="Arial" w:cs="Arial"/>
              </w:rPr>
            </w:pPr>
            <w:r w:rsidRPr="00E55361">
              <w:rPr>
                <w:rFonts w:ascii="Arial" w:hAnsi="Arial" w:cs="Arial"/>
              </w:rPr>
              <w:t>1</w:t>
            </w:r>
          </w:p>
        </w:tc>
        <w:tc>
          <w:tcPr>
            <w:tcW w:w="0" w:type="auto"/>
            <w:hideMark/>
          </w:tcPr>
          <w:p w14:paraId="03387975" w14:textId="77777777" w:rsidR="00CC0F36" w:rsidRPr="00E55361" w:rsidRDefault="00CC0F36" w:rsidP="00CC0F36">
            <w:pPr>
              <w:spacing w:after="160" w:line="278" w:lineRule="auto"/>
              <w:rPr>
                <w:rFonts w:ascii="Arial" w:hAnsi="Arial" w:cs="Arial"/>
              </w:rPr>
            </w:pPr>
            <w:r w:rsidRPr="00E55361">
              <w:rPr>
                <w:rFonts w:ascii="Arial" w:hAnsi="Arial" w:cs="Arial"/>
              </w:rPr>
              <w:t>Every 2 weeks</w:t>
            </w:r>
          </w:p>
        </w:tc>
      </w:tr>
      <w:tr w:rsidR="00CC0F36" w:rsidRPr="00E55361" w14:paraId="55392179" w14:textId="77777777" w:rsidTr="00CC0F36">
        <w:tc>
          <w:tcPr>
            <w:tcW w:w="0" w:type="auto"/>
            <w:hideMark/>
          </w:tcPr>
          <w:p w14:paraId="6FF271FF" w14:textId="77777777" w:rsidR="00CC0F36" w:rsidRPr="00E55361" w:rsidRDefault="00CC0F36" w:rsidP="00CC0F36">
            <w:pPr>
              <w:spacing w:after="160" w:line="278" w:lineRule="auto"/>
              <w:rPr>
                <w:rFonts w:ascii="Arial" w:hAnsi="Arial" w:cs="Arial"/>
              </w:rPr>
            </w:pPr>
            <w:r w:rsidRPr="00E55361">
              <w:rPr>
                <w:rFonts w:ascii="Arial" w:hAnsi="Arial" w:cs="Arial"/>
              </w:rPr>
              <w:t>Glycol System</w:t>
            </w:r>
          </w:p>
        </w:tc>
        <w:tc>
          <w:tcPr>
            <w:tcW w:w="0" w:type="auto"/>
            <w:hideMark/>
          </w:tcPr>
          <w:p w14:paraId="430C3022" w14:textId="77777777" w:rsidR="00CC0F36" w:rsidRPr="00E55361" w:rsidRDefault="00CC0F36" w:rsidP="00CC0F36">
            <w:pPr>
              <w:spacing w:after="160" w:line="278" w:lineRule="auto"/>
              <w:rPr>
                <w:rFonts w:ascii="Arial" w:hAnsi="Arial" w:cs="Arial"/>
              </w:rPr>
            </w:pPr>
            <w:r w:rsidRPr="00E55361">
              <w:rPr>
                <w:rFonts w:ascii="Arial" w:hAnsi="Arial" w:cs="Arial"/>
              </w:rPr>
              <w:t>Bldg 1</w:t>
            </w:r>
          </w:p>
        </w:tc>
        <w:tc>
          <w:tcPr>
            <w:tcW w:w="0" w:type="auto"/>
            <w:hideMark/>
          </w:tcPr>
          <w:p w14:paraId="459F62CA" w14:textId="77777777" w:rsidR="00CC0F36" w:rsidRPr="00E55361" w:rsidRDefault="00CC0F36" w:rsidP="00CC0F36">
            <w:pPr>
              <w:spacing w:after="160" w:line="278" w:lineRule="auto"/>
              <w:rPr>
                <w:rFonts w:ascii="Arial" w:hAnsi="Arial" w:cs="Arial"/>
              </w:rPr>
            </w:pPr>
            <w:r w:rsidRPr="00E55361">
              <w:rPr>
                <w:rFonts w:ascii="Arial" w:hAnsi="Arial" w:cs="Arial"/>
              </w:rPr>
              <w:t>3</w:t>
            </w:r>
          </w:p>
        </w:tc>
        <w:tc>
          <w:tcPr>
            <w:tcW w:w="0" w:type="auto"/>
            <w:hideMark/>
          </w:tcPr>
          <w:p w14:paraId="0E9DC271" w14:textId="77777777" w:rsidR="00CC0F36" w:rsidRPr="00E55361" w:rsidRDefault="00CC0F36" w:rsidP="00CC0F36">
            <w:pPr>
              <w:spacing w:after="160" w:line="278" w:lineRule="auto"/>
              <w:rPr>
                <w:rFonts w:ascii="Arial" w:hAnsi="Arial" w:cs="Arial"/>
              </w:rPr>
            </w:pPr>
            <w:r w:rsidRPr="00E55361">
              <w:rPr>
                <w:rFonts w:ascii="Arial" w:hAnsi="Arial" w:cs="Arial"/>
              </w:rPr>
              <w:t>Quarterly</w:t>
            </w:r>
          </w:p>
        </w:tc>
      </w:tr>
      <w:tr w:rsidR="00CC0F36" w:rsidRPr="00E55361" w14:paraId="094DC1D0" w14:textId="77777777" w:rsidTr="00CC0F36">
        <w:tc>
          <w:tcPr>
            <w:tcW w:w="0" w:type="auto"/>
            <w:hideMark/>
          </w:tcPr>
          <w:p w14:paraId="0BC5F02F" w14:textId="77777777" w:rsidR="00CC0F36" w:rsidRPr="00E55361" w:rsidRDefault="00CC0F36" w:rsidP="00CC0F36">
            <w:pPr>
              <w:spacing w:after="160" w:line="278" w:lineRule="auto"/>
              <w:rPr>
                <w:rFonts w:ascii="Arial" w:hAnsi="Arial" w:cs="Arial"/>
              </w:rPr>
            </w:pPr>
            <w:r w:rsidRPr="00E55361">
              <w:rPr>
                <w:rFonts w:ascii="Arial" w:hAnsi="Arial" w:cs="Arial"/>
              </w:rPr>
              <w:t>Glycol System</w:t>
            </w:r>
          </w:p>
        </w:tc>
        <w:tc>
          <w:tcPr>
            <w:tcW w:w="0" w:type="auto"/>
            <w:hideMark/>
          </w:tcPr>
          <w:p w14:paraId="439BEAA7" w14:textId="77777777" w:rsidR="00CC0F36" w:rsidRPr="00E55361" w:rsidRDefault="00CC0F36" w:rsidP="00CC0F36">
            <w:pPr>
              <w:spacing w:after="160" w:line="278" w:lineRule="auto"/>
              <w:rPr>
                <w:rFonts w:ascii="Arial" w:hAnsi="Arial" w:cs="Arial"/>
              </w:rPr>
            </w:pPr>
            <w:r w:rsidRPr="00E55361">
              <w:rPr>
                <w:rFonts w:ascii="Arial" w:hAnsi="Arial" w:cs="Arial"/>
              </w:rPr>
              <w:t>Bldg 2</w:t>
            </w:r>
          </w:p>
        </w:tc>
        <w:tc>
          <w:tcPr>
            <w:tcW w:w="0" w:type="auto"/>
            <w:hideMark/>
          </w:tcPr>
          <w:p w14:paraId="4F85EF9E" w14:textId="77777777" w:rsidR="00CC0F36" w:rsidRPr="00E55361" w:rsidRDefault="00CC0F36" w:rsidP="00CC0F36">
            <w:pPr>
              <w:spacing w:after="160" w:line="278" w:lineRule="auto"/>
              <w:rPr>
                <w:rFonts w:ascii="Arial" w:hAnsi="Arial" w:cs="Arial"/>
              </w:rPr>
            </w:pPr>
            <w:r w:rsidRPr="00E55361">
              <w:rPr>
                <w:rFonts w:ascii="Arial" w:hAnsi="Arial" w:cs="Arial"/>
              </w:rPr>
              <w:t>3</w:t>
            </w:r>
          </w:p>
        </w:tc>
        <w:tc>
          <w:tcPr>
            <w:tcW w:w="0" w:type="auto"/>
            <w:hideMark/>
          </w:tcPr>
          <w:p w14:paraId="60467044" w14:textId="77777777" w:rsidR="00CC0F36" w:rsidRPr="00E55361" w:rsidRDefault="00CC0F36" w:rsidP="00CC0F36">
            <w:pPr>
              <w:spacing w:after="160" w:line="278" w:lineRule="auto"/>
              <w:rPr>
                <w:rFonts w:ascii="Arial" w:hAnsi="Arial" w:cs="Arial"/>
              </w:rPr>
            </w:pPr>
            <w:r w:rsidRPr="00E55361">
              <w:rPr>
                <w:rFonts w:ascii="Arial" w:hAnsi="Arial" w:cs="Arial"/>
              </w:rPr>
              <w:t>Quarterly</w:t>
            </w:r>
          </w:p>
        </w:tc>
      </w:tr>
      <w:tr w:rsidR="00CC0F36" w:rsidRPr="00E55361" w14:paraId="1389159E" w14:textId="77777777" w:rsidTr="00CC0F36">
        <w:tc>
          <w:tcPr>
            <w:tcW w:w="0" w:type="auto"/>
            <w:hideMark/>
          </w:tcPr>
          <w:p w14:paraId="07110BA1" w14:textId="77777777" w:rsidR="00CC0F36" w:rsidRPr="00E55361" w:rsidRDefault="00CC0F36" w:rsidP="00CC0F36">
            <w:pPr>
              <w:spacing w:after="160" w:line="278" w:lineRule="auto"/>
              <w:rPr>
                <w:rFonts w:ascii="Arial" w:hAnsi="Arial" w:cs="Arial"/>
              </w:rPr>
            </w:pPr>
            <w:r w:rsidRPr="00E55361">
              <w:rPr>
                <w:rFonts w:ascii="Arial" w:hAnsi="Arial" w:cs="Arial"/>
              </w:rPr>
              <w:t>Glycol System</w:t>
            </w:r>
          </w:p>
        </w:tc>
        <w:tc>
          <w:tcPr>
            <w:tcW w:w="0" w:type="auto"/>
            <w:hideMark/>
          </w:tcPr>
          <w:p w14:paraId="33F7C268" w14:textId="77777777" w:rsidR="00CC0F36" w:rsidRPr="00E55361" w:rsidRDefault="00CC0F36" w:rsidP="00CC0F36">
            <w:pPr>
              <w:spacing w:after="160" w:line="278" w:lineRule="auto"/>
              <w:rPr>
                <w:rFonts w:ascii="Arial" w:hAnsi="Arial" w:cs="Arial"/>
              </w:rPr>
            </w:pPr>
            <w:r w:rsidRPr="00E55361">
              <w:rPr>
                <w:rFonts w:ascii="Arial" w:hAnsi="Arial" w:cs="Arial"/>
              </w:rPr>
              <w:t>Bldg 5</w:t>
            </w:r>
          </w:p>
        </w:tc>
        <w:tc>
          <w:tcPr>
            <w:tcW w:w="0" w:type="auto"/>
            <w:hideMark/>
          </w:tcPr>
          <w:p w14:paraId="42E9DBFC" w14:textId="77777777" w:rsidR="00CC0F36" w:rsidRPr="00E55361" w:rsidRDefault="00CC0F36" w:rsidP="00CC0F36">
            <w:pPr>
              <w:spacing w:after="160" w:line="278" w:lineRule="auto"/>
              <w:rPr>
                <w:rFonts w:ascii="Arial" w:hAnsi="Arial" w:cs="Arial"/>
              </w:rPr>
            </w:pPr>
            <w:r w:rsidRPr="00E55361">
              <w:rPr>
                <w:rFonts w:ascii="Arial" w:hAnsi="Arial" w:cs="Arial"/>
              </w:rPr>
              <w:t>1</w:t>
            </w:r>
          </w:p>
        </w:tc>
        <w:tc>
          <w:tcPr>
            <w:tcW w:w="0" w:type="auto"/>
            <w:hideMark/>
          </w:tcPr>
          <w:p w14:paraId="20A921F9" w14:textId="77777777" w:rsidR="00CC0F36" w:rsidRPr="00E55361" w:rsidRDefault="00CC0F36" w:rsidP="00CC0F36">
            <w:pPr>
              <w:spacing w:after="160" w:line="278" w:lineRule="auto"/>
              <w:rPr>
                <w:rFonts w:ascii="Arial" w:hAnsi="Arial" w:cs="Arial"/>
              </w:rPr>
            </w:pPr>
            <w:r w:rsidRPr="00E55361">
              <w:rPr>
                <w:rFonts w:ascii="Arial" w:hAnsi="Arial" w:cs="Arial"/>
              </w:rPr>
              <w:t>Quarterly</w:t>
            </w:r>
          </w:p>
        </w:tc>
      </w:tr>
      <w:tr w:rsidR="00CC0F36" w:rsidRPr="00E55361" w14:paraId="6F937871" w14:textId="77777777" w:rsidTr="00CC0F36">
        <w:tc>
          <w:tcPr>
            <w:tcW w:w="0" w:type="auto"/>
            <w:hideMark/>
          </w:tcPr>
          <w:p w14:paraId="0D0EFECE" w14:textId="77777777" w:rsidR="00CC0F36" w:rsidRPr="00E55361" w:rsidRDefault="00CC0F36" w:rsidP="00CC0F36">
            <w:pPr>
              <w:spacing w:after="160" w:line="278" w:lineRule="auto"/>
              <w:rPr>
                <w:rFonts w:ascii="Arial" w:hAnsi="Arial" w:cs="Arial"/>
              </w:rPr>
            </w:pPr>
            <w:r w:rsidRPr="00E55361">
              <w:rPr>
                <w:rFonts w:ascii="Arial" w:hAnsi="Arial" w:cs="Arial"/>
              </w:rPr>
              <w:t>Glycol System</w:t>
            </w:r>
          </w:p>
        </w:tc>
        <w:tc>
          <w:tcPr>
            <w:tcW w:w="0" w:type="auto"/>
            <w:hideMark/>
          </w:tcPr>
          <w:p w14:paraId="1351E55A" w14:textId="77777777" w:rsidR="00CC0F36" w:rsidRPr="00E55361" w:rsidRDefault="00CC0F36" w:rsidP="00CC0F36">
            <w:pPr>
              <w:spacing w:after="160" w:line="278" w:lineRule="auto"/>
              <w:rPr>
                <w:rFonts w:ascii="Arial" w:hAnsi="Arial" w:cs="Arial"/>
              </w:rPr>
            </w:pPr>
            <w:r w:rsidRPr="00E55361">
              <w:rPr>
                <w:rFonts w:ascii="Arial" w:hAnsi="Arial" w:cs="Arial"/>
              </w:rPr>
              <w:t>Bldg 6 CHP Generator</w:t>
            </w:r>
          </w:p>
        </w:tc>
        <w:tc>
          <w:tcPr>
            <w:tcW w:w="0" w:type="auto"/>
            <w:hideMark/>
          </w:tcPr>
          <w:p w14:paraId="47D8703B" w14:textId="77777777" w:rsidR="00CC0F36" w:rsidRPr="00E55361" w:rsidRDefault="00CC0F36" w:rsidP="00CC0F36">
            <w:pPr>
              <w:spacing w:after="160" w:line="278" w:lineRule="auto"/>
              <w:rPr>
                <w:rFonts w:ascii="Arial" w:hAnsi="Arial" w:cs="Arial"/>
              </w:rPr>
            </w:pPr>
            <w:r w:rsidRPr="00E55361">
              <w:rPr>
                <w:rFonts w:ascii="Arial" w:hAnsi="Arial" w:cs="Arial"/>
              </w:rPr>
              <w:t>2</w:t>
            </w:r>
          </w:p>
        </w:tc>
        <w:tc>
          <w:tcPr>
            <w:tcW w:w="0" w:type="auto"/>
            <w:hideMark/>
          </w:tcPr>
          <w:p w14:paraId="55566CA9" w14:textId="77777777" w:rsidR="00CC0F36" w:rsidRPr="00E55361" w:rsidRDefault="00CC0F36" w:rsidP="00CC0F36">
            <w:pPr>
              <w:spacing w:after="160" w:line="278" w:lineRule="auto"/>
              <w:rPr>
                <w:rFonts w:ascii="Arial" w:hAnsi="Arial" w:cs="Arial"/>
              </w:rPr>
            </w:pPr>
            <w:r w:rsidRPr="00E55361">
              <w:rPr>
                <w:rFonts w:ascii="Arial" w:hAnsi="Arial" w:cs="Arial"/>
              </w:rPr>
              <w:t>Quarterly</w:t>
            </w:r>
          </w:p>
        </w:tc>
      </w:tr>
      <w:tr w:rsidR="00CC0F36" w:rsidRPr="00E55361" w14:paraId="1947CFC4" w14:textId="77777777" w:rsidTr="00CC0F36">
        <w:tc>
          <w:tcPr>
            <w:tcW w:w="0" w:type="auto"/>
            <w:hideMark/>
          </w:tcPr>
          <w:p w14:paraId="07807A38" w14:textId="77777777" w:rsidR="00CC0F36" w:rsidRPr="00E55361" w:rsidRDefault="00CC0F36" w:rsidP="00CC0F36">
            <w:pPr>
              <w:spacing w:after="160" w:line="278" w:lineRule="auto"/>
              <w:rPr>
                <w:rFonts w:ascii="Arial" w:hAnsi="Arial" w:cs="Arial"/>
              </w:rPr>
            </w:pPr>
            <w:r w:rsidRPr="00E55361">
              <w:rPr>
                <w:rFonts w:ascii="Arial" w:hAnsi="Arial" w:cs="Arial"/>
              </w:rPr>
              <w:t>Glycol System</w:t>
            </w:r>
          </w:p>
        </w:tc>
        <w:tc>
          <w:tcPr>
            <w:tcW w:w="0" w:type="auto"/>
            <w:hideMark/>
          </w:tcPr>
          <w:p w14:paraId="66DD70DC" w14:textId="77777777" w:rsidR="00CC0F36" w:rsidRPr="00E55361" w:rsidRDefault="00CC0F36" w:rsidP="00CC0F36">
            <w:pPr>
              <w:spacing w:after="160" w:line="278" w:lineRule="auto"/>
              <w:rPr>
                <w:rFonts w:ascii="Arial" w:hAnsi="Arial" w:cs="Arial"/>
              </w:rPr>
            </w:pPr>
            <w:r w:rsidRPr="00E55361">
              <w:rPr>
                <w:rFonts w:ascii="Arial" w:hAnsi="Arial" w:cs="Arial"/>
              </w:rPr>
              <w:t>Bldg 7</w:t>
            </w:r>
          </w:p>
        </w:tc>
        <w:tc>
          <w:tcPr>
            <w:tcW w:w="0" w:type="auto"/>
            <w:hideMark/>
          </w:tcPr>
          <w:p w14:paraId="583FA2CE" w14:textId="77777777" w:rsidR="00CC0F36" w:rsidRPr="00E55361" w:rsidRDefault="00CC0F36" w:rsidP="00CC0F36">
            <w:pPr>
              <w:spacing w:after="160" w:line="278" w:lineRule="auto"/>
              <w:rPr>
                <w:rFonts w:ascii="Arial" w:hAnsi="Arial" w:cs="Arial"/>
              </w:rPr>
            </w:pPr>
            <w:r w:rsidRPr="00E55361">
              <w:rPr>
                <w:rFonts w:ascii="Arial" w:hAnsi="Arial" w:cs="Arial"/>
              </w:rPr>
              <w:t>3</w:t>
            </w:r>
          </w:p>
        </w:tc>
        <w:tc>
          <w:tcPr>
            <w:tcW w:w="0" w:type="auto"/>
            <w:hideMark/>
          </w:tcPr>
          <w:p w14:paraId="1C558E7B" w14:textId="77777777" w:rsidR="00CC0F36" w:rsidRPr="00E55361" w:rsidRDefault="00CC0F36" w:rsidP="00CC0F36">
            <w:pPr>
              <w:spacing w:after="160" w:line="278" w:lineRule="auto"/>
              <w:rPr>
                <w:rFonts w:ascii="Arial" w:hAnsi="Arial" w:cs="Arial"/>
              </w:rPr>
            </w:pPr>
            <w:r w:rsidRPr="00E55361">
              <w:rPr>
                <w:rFonts w:ascii="Arial" w:hAnsi="Arial" w:cs="Arial"/>
              </w:rPr>
              <w:t>Quarterly</w:t>
            </w:r>
          </w:p>
        </w:tc>
      </w:tr>
      <w:tr w:rsidR="00CC0F36" w:rsidRPr="00E55361" w14:paraId="1AB1E27E" w14:textId="77777777" w:rsidTr="00CC0F36">
        <w:tc>
          <w:tcPr>
            <w:tcW w:w="0" w:type="auto"/>
            <w:hideMark/>
          </w:tcPr>
          <w:p w14:paraId="72FA45D3" w14:textId="77777777" w:rsidR="00CC0F36" w:rsidRPr="00E55361" w:rsidRDefault="00CC0F36" w:rsidP="00CC0F36">
            <w:pPr>
              <w:spacing w:after="160" w:line="278" w:lineRule="auto"/>
              <w:rPr>
                <w:rFonts w:ascii="Arial" w:hAnsi="Arial" w:cs="Arial"/>
              </w:rPr>
            </w:pPr>
            <w:r w:rsidRPr="00E55361">
              <w:rPr>
                <w:rFonts w:ascii="Arial" w:hAnsi="Arial" w:cs="Arial"/>
              </w:rPr>
              <w:t>Glycol System</w:t>
            </w:r>
          </w:p>
        </w:tc>
        <w:tc>
          <w:tcPr>
            <w:tcW w:w="0" w:type="auto"/>
            <w:hideMark/>
          </w:tcPr>
          <w:p w14:paraId="0655B5A1" w14:textId="77777777" w:rsidR="00CC0F36" w:rsidRPr="00E55361" w:rsidRDefault="00CC0F36" w:rsidP="00CC0F36">
            <w:pPr>
              <w:spacing w:after="160" w:line="278" w:lineRule="auto"/>
              <w:rPr>
                <w:rFonts w:ascii="Arial" w:hAnsi="Arial" w:cs="Arial"/>
              </w:rPr>
            </w:pPr>
            <w:r w:rsidRPr="00E55361">
              <w:rPr>
                <w:rFonts w:ascii="Arial" w:hAnsi="Arial" w:cs="Arial"/>
              </w:rPr>
              <w:t>Bldg 8</w:t>
            </w:r>
          </w:p>
        </w:tc>
        <w:tc>
          <w:tcPr>
            <w:tcW w:w="0" w:type="auto"/>
            <w:hideMark/>
          </w:tcPr>
          <w:p w14:paraId="21258C46" w14:textId="77777777" w:rsidR="00CC0F36" w:rsidRPr="00E55361" w:rsidRDefault="00CC0F36" w:rsidP="00CC0F36">
            <w:pPr>
              <w:spacing w:after="160" w:line="278" w:lineRule="auto"/>
              <w:rPr>
                <w:rFonts w:ascii="Arial" w:hAnsi="Arial" w:cs="Arial"/>
              </w:rPr>
            </w:pPr>
            <w:r w:rsidRPr="00E55361">
              <w:rPr>
                <w:rFonts w:ascii="Arial" w:hAnsi="Arial" w:cs="Arial"/>
              </w:rPr>
              <w:t>1</w:t>
            </w:r>
          </w:p>
        </w:tc>
        <w:tc>
          <w:tcPr>
            <w:tcW w:w="0" w:type="auto"/>
            <w:hideMark/>
          </w:tcPr>
          <w:p w14:paraId="38832868" w14:textId="77777777" w:rsidR="00CC0F36" w:rsidRPr="00E55361" w:rsidRDefault="00CC0F36" w:rsidP="00CC0F36">
            <w:pPr>
              <w:spacing w:after="160" w:line="278" w:lineRule="auto"/>
              <w:rPr>
                <w:rFonts w:ascii="Arial" w:hAnsi="Arial" w:cs="Arial"/>
              </w:rPr>
            </w:pPr>
            <w:r w:rsidRPr="00E55361">
              <w:rPr>
                <w:rFonts w:ascii="Arial" w:hAnsi="Arial" w:cs="Arial"/>
              </w:rPr>
              <w:t>Quarterly</w:t>
            </w:r>
          </w:p>
        </w:tc>
      </w:tr>
      <w:tr w:rsidR="00CC0F36" w:rsidRPr="00E55361" w14:paraId="32634397" w14:textId="77777777" w:rsidTr="00CC0F36">
        <w:tc>
          <w:tcPr>
            <w:tcW w:w="0" w:type="auto"/>
            <w:hideMark/>
          </w:tcPr>
          <w:p w14:paraId="354AC4E8" w14:textId="77777777" w:rsidR="00CC0F36" w:rsidRPr="00E55361" w:rsidRDefault="00CC0F36" w:rsidP="00CC0F36">
            <w:pPr>
              <w:spacing w:after="160" w:line="278" w:lineRule="auto"/>
              <w:rPr>
                <w:rFonts w:ascii="Arial" w:hAnsi="Arial" w:cs="Arial"/>
              </w:rPr>
            </w:pPr>
            <w:r w:rsidRPr="00E55361">
              <w:rPr>
                <w:rFonts w:ascii="Arial" w:hAnsi="Arial" w:cs="Arial"/>
              </w:rPr>
              <w:t>Glycol System</w:t>
            </w:r>
          </w:p>
        </w:tc>
        <w:tc>
          <w:tcPr>
            <w:tcW w:w="0" w:type="auto"/>
            <w:hideMark/>
          </w:tcPr>
          <w:p w14:paraId="1070B68D" w14:textId="77777777" w:rsidR="00CC0F36" w:rsidRPr="00E55361" w:rsidRDefault="00CC0F36" w:rsidP="00CC0F36">
            <w:pPr>
              <w:spacing w:after="160" w:line="278" w:lineRule="auto"/>
              <w:rPr>
                <w:rFonts w:ascii="Arial" w:hAnsi="Arial" w:cs="Arial"/>
              </w:rPr>
            </w:pPr>
            <w:r w:rsidRPr="00E55361">
              <w:rPr>
                <w:rFonts w:ascii="Arial" w:hAnsi="Arial" w:cs="Arial"/>
              </w:rPr>
              <w:t>Bldg 14</w:t>
            </w:r>
          </w:p>
        </w:tc>
        <w:tc>
          <w:tcPr>
            <w:tcW w:w="0" w:type="auto"/>
            <w:hideMark/>
          </w:tcPr>
          <w:p w14:paraId="4F17F086" w14:textId="77777777" w:rsidR="00CC0F36" w:rsidRPr="00E55361" w:rsidRDefault="00CC0F36" w:rsidP="00CC0F36">
            <w:pPr>
              <w:spacing w:after="160" w:line="278" w:lineRule="auto"/>
              <w:rPr>
                <w:rFonts w:ascii="Arial" w:hAnsi="Arial" w:cs="Arial"/>
              </w:rPr>
            </w:pPr>
            <w:r w:rsidRPr="00E55361">
              <w:rPr>
                <w:rFonts w:ascii="Arial" w:hAnsi="Arial" w:cs="Arial"/>
              </w:rPr>
              <w:t>4</w:t>
            </w:r>
          </w:p>
        </w:tc>
        <w:tc>
          <w:tcPr>
            <w:tcW w:w="0" w:type="auto"/>
            <w:hideMark/>
          </w:tcPr>
          <w:p w14:paraId="64733273" w14:textId="77777777" w:rsidR="00CC0F36" w:rsidRPr="00E55361" w:rsidRDefault="00CC0F36" w:rsidP="00CC0F36">
            <w:pPr>
              <w:spacing w:after="160" w:line="278" w:lineRule="auto"/>
              <w:rPr>
                <w:rFonts w:ascii="Arial" w:hAnsi="Arial" w:cs="Arial"/>
              </w:rPr>
            </w:pPr>
            <w:r w:rsidRPr="00E55361">
              <w:rPr>
                <w:rFonts w:ascii="Arial" w:hAnsi="Arial" w:cs="Arial"/>
              </w:rPr>
              <w:t>Quarterly</w:t>
            </w:r>
          </w:p>
        </w:tc>
      </w:tr>
      <w:tr w:rsidR="00CC0F36" w:rsidRPr="00E55361" w14:paraId="3E85BC52" w14:textId="77777777" w:rsidTr="00CC0F36">
        <w:tc>
          <w:tcPr>
            <w:tcW w:w="0" w:type="auto"/>
            <w:hideMark/>
          </w:tcPr>
          <w:p w14:paraId="2524BB38" w14:textId="77777777" w:rsidR="00CC0F36" w:rsidRPr="00E55361" w:rsidRDefault="00CC0F36" w:rsidP="00CC0F36">
            <w:pPr>
              <w:spacing w:after="160" w:line="278" w:lineRule="auto"/>
              <w:rPr>
                <w:rFonts w:ascii="Arial" w:hAnsi="Arial" w:cs="Arial"/>
              </w:rPr>
            </w:pPr>
            <w:r w:rsidRPr="00E55361">
              <w:rPr>
                <w:rFonts w:ascii="Arial" w:hAnsi="Arial" w:cs="Arial"/>
              </w:rPr>
              <w:t>Glycol System</w:t>
            </w:r>
          </w:p>
        </w:tc>
        <w:tc>
          <w:tcPr>
            <w:tcW w:w="0" w:type="auto"/>
            <w:hideMark/>
          </w:tcPr>
          <w:p w14:paraId="0D2F1223" w14:textId="77777777" w:rsidR="00CC0F36" w:rsidRPr="00E55361" w:rsidRDefault="00CC0F36" w:rsidP="00CC0F36">
            <w:pPr>
              <w:spacing w:after="160" w:line="278" w:lineRule="auto"/>
              <w:rPr>
                <w:rFonts w:ascii="Arial" w:hAnsi="Arial" w:cs="Arial"/>
              </w:rPr>
            </w:pPr>
            <w:r w:rsidRPr="00E55361">
              <w:rPr>
                <w:rFonts w:ascii="Arial" w:hAnsi="Arial" w:cs="Arial"/>
              </w:rPr>
              <w:t>Bldg Pet Scan</w:t>
            </w:r>
          </w:p>
        </w:tc>
        <w:tc>
          <w:tcPr>
            <w:tcW w:w="0" w:type="auto"/>
            <w:hideMark/>
          </w:tcPr>
          <w:p w14:paraId="61D7846E" w14:textId="77777777" w:rsidR="00CC0F36" w:rsidRPr="00E55361" w:rsidRDefault="00CC0F36" w:rsidP="00CC0F36">
            <w:pPr>
              <w:spacing w:after="160" w:line="278" w:lineRule="auto"/>
              <w:rPr>
                <w:rFonts w:ascii="Arial" w:hAnsi="Arial" w:cs="Arial"/>
              </w:rPr>
            </w:pPr>
            <w:r w:rsidRPr="00E55361">
              <w:rPr>
                <w:rFonts w:ascii="Arial" w:hAnsi="Arial" w:cs="Arial"/>
              </w:rPr>
              <w:t>2</w:t>
            </w:r>
          </w:p>
        </w:tc>
        <w:tc>
          <w:tcPr>
            <w:tcW w:w="0" w:type="auto"/>
            <w:hideMark/>
          </w:tcPr>
          <w:p w14:paraId="24006740" w14:textId="77777777" w:rsidR="00CC0F36" w:rsidRPr="00E55361" w:rsidRDefault="00CC0F36" w:rsidP="00CC0F36">
            <w:pPr>
              <w:spacing w:after="160" w:line="278" w:lineRule="auto"/>
              <w:rPr>
                <w:rFonts w:ascii="Arial" w:hAnsi="Arial" w:cs="Arial"/>
              </w:rPr>
            </w:pPr>
            <w:r w:rsidRPr="00E55361">
              <w:rPr>
                <w:rFonts w:ascii="Arial" w:hAnsi="Arial" w:cs="Arial"/>
              </w:rPr>
              <w:t>Quarterly</w:t>
            </w:r>
          </w:p>
        </w:tc>
      </w:tr>
      <w:tr w:rsidR="00CC0F36" w:rsidRPr="00E55361" w14:paraId="122CC9F8" w14:textId="77777777" w:rsidTr="00CC0F36">
        <w:tc>
          <w:tcPr>
            <w:tcW w:w="0" w:type="auto"/>
            <w:hideMark/>
          </w:tcPr>
          <w:p w14:paraId="2B9666DD" w14:textId="77777777" w:rsidR="00CC0F36" w:rsidRPr="00E55361" w:rsidRDefault="00CC0F36" w:rsidP="00CC0F36">
            <w:pPr>
              <w:spacing w:after="160" w:line="278" w:lineRule="auto"/>
              <w:rPr>
                <w:rFonts w:ascii="Arial" w:hAnsi="Arial" w:cs="Arial"/>
              </w:rPr>
            </w:pPr>
            <w:r w:rsidRPr="00E55361">
              <w:rPr>
                <w:rFonts w:ascii="Arial" w:hAnsi="Arial" w:cs="Arial"/>
              </w:rPr>
              <w:t>Glycol System</w:t>
            </w:r>
          </w:p>
        </w:tc>
        <w:tc>
          <w:tcPr>
            <w:tcW w:w="0" w:type="auto"/>
            <w:hideMark/>
          </w:tcPr>
          <w:p w14:paraId="43F4F44B" w14:textId="77777777" w:rsidR="00CC0F36" w:rsidRPr="00E55361" w:rsidRDefault="00CC0F36" w:rsidP="00CC0F36">
            <w:pPr>
              <w:spacing w:after="160" w:line="278" w:lineRule="auto"/>
              <w:rPr>
                <w:rFonts w:ascii="Arial" w:hAnsi="Arial" w:cs="Arial"/>
              </w:rPr>
            </w:pPr>
            <w:r w:rsidRPr="00E55361">
              <w:rPr>
                <w:rFonts w:ascii="Arial" w:hAnsi="Arial" w:cs="Arial"/>
              </w:rPr>
              <w:t>Bldg New MRI</w:t>
            </w:r>
          </w:p>
        </w:tc>
        <w:tc>
          <w:tcPr>
            <w:tcW w:w="0" w:type="auto"/>
            <w:hideMark/>
          </w:tcPr>
          <w:p w14:paraId="274CAA14" w14:textId="77777777" w:rsidR="00CC0F36" w:rsidRPr="00E55361" w:rsidRDefault="00CC0F36" w:rsidP="00CC0F36">
            <w:pPr>
              <w:spacing w:after="160" w:line="278" w:lineRule="auto"/>
              <w:rPr>
                <w:rFonts w:ascii="Arial" w:hAnsi="Arial" w:cs="Arial"/>
              </w:rPr>
            </w:pPr>
            <w:r w:rsidRPr="00E55361">
              <w:rPr>
                <w:rFonts w:ascii="Arial" w:hAnsi="Arial" w:cs="Arial"/>
              </w:rPr>
              <w:t>1</w:t>
            </w:r>
          </w:p>
        </w:tc>
        <w:tc>
          <w:tcPr>
            <w:tcW w:w="0" w:type="auto"/>
            <w:hideMark/>
          </w:tcPr>
          <w:p w14:paraId="43258A05" w14:textId="77777777" w:rsidR="00CC0F36" w:rsidRPr="00E55361" w:rsidRDefault="00CC0F36" w:rsidP="00CC0F36">
            <w:pPr>
              <w:spacing w:after="160" w:line="278" w:lineRule="auto"/>
              <w:rPr>
                <w:rFonts w:ascii="Arial" w:hAnsi="Arial" w:cs="Arial"/>
              </w:rPr>
            </w:pPr>
            <w:r w:rsidRPr="00E55361">
              <w:rPr>
                <w:rFonts w:ascii="Arial" w:hAnsi="Arial" w:cs="Arial"/>
              </w:rPr>
              <w:t>Quarterly</w:t>
            </w:r>
          </w:p>
        </w:tc>
      </w:tr>
      <w:tr w:rsidR="00CC0F36" w:rsidRPr="00E55361" w14:paraId="4310FAAB" w14:textId="77777777" w:rsidTr="00CC0F36">
        <w:tc>
          <w:tcPr>
            <w:tcW w:w="0" w:type="auto"/>
            <w:hideMark/>
          </w:tcPr>
          <w:p w14:paraId="5B4CF500" w14:textId="77777777" w:rsidR="00CC0F36" w:rsidRPr="00E55361" w:rsidRDefault="00CC0F36" w:rsidP="00CC0F36">
            <w:pPr>
              <w:spacing w:after="160" w:line="278" w:lineRule="auto"/>
              <w:rPr>
                <w:rFonts w:ascii="Arial" w:hAnsi="Arial" w:cs="Arial"/>
              </w:rPr>
            </w:pPr>
            <w:r w:rsidRPr="00E55361">
              <w:rPr>
                <w:rFonts w:ascii="Arial" w:hAnsi="Arial" w:cs="Arial"/>
              </w:rPr>
              <w:t>Glycol System</w:t>
            </w:r>
          </w:p>
        </w:tc>
        <w:tc>
          <w:tcPr>
            <w:tcW w:w="0" w:type="auto"/>
            <w:hideMark/>
          </w:tcPr>
          <w:p w14:paraId="325FECE6" w14:textId="77777777" w:rsidR="00CC0F36" w:rsidRPr="00E55361" w:rsidRDefault="00CC0F36" w:rsidP="00CC0F36">
            <w:pPr>
              <w:spacing w:after="160" w:line="278" w:lineRule="auto"/>
              <w:rPr>
                <w:rFonts w:ascii="Arial" w:hAnsi="Arial" w:cs="Arial"/>
              </w:rPr>
            </w:pPr>
            <w:r w:rsidRPr="00E55361">
              <w:rPr>
                <w:rFonts w:ascii="Arial" w:hAnsi="Arial" w:cs="Arial"/>
              </w:rPr>
              <w:t>Propane Yard</w:t>
            </w:r>
          </w:p>
        </w:tc>
        <w:tc>
          <w:tcPr>
            <w:tcW w:w="0" w:type="auto"/>
            <w:hideMark/>
          </w:tcPr>
          <w:p w14:paraId="250FFC9D" w14:textId="77777777" w:rsidR="00CC0F36" w:rsidRPr="00E55361" w:rsidRDefault="00CC0F36" w:rsidP="00CC0F36">
            <w:pPr>
              <w:spacing w:after="160" w:line="278" w:lineRule="auto"/>
              <w:rPr>
                <w:rFonts w:ascii="Arial" w:hAnsi="Arial" w:cs="Arial"/>
              </w:rPr>
            </w:pPr>
            <w:r w:rsidRPr="00E55361">
              <w:rPr>
                <w:rFonts w:ascii="Arial" w:hAnsi="Arial" w:cs="Arial"/>
              </w:rPr>
              <w:t>1</w:t>
            </w:r>
          </w:p>
        </w:tc>
        <w:tc>
          <w:tcPr>
            <w:tcW w:w="0" w:type="auto"/>
            <w:hideMark/>
          </w:tcPr>
          <w:p w14:paraId="715ACA54" w14:textId="77777777" w:rsidR="00CC0F36" w:rsidRPr="00E55361" w:rsidRDefault="00CC0F36" w:rsidP="00CC0F36">
            <w:pPr>
              <w:spacing w:after="160" w:line="278" w:lineRule="auto"/>
              <w:rPr>
                <w:rFonts w:ascii="Arial" w:hAnsi="Arial" w:cs="Arial"/>
              </w:rPr>
            </w:pPr>
            <w:r w:rsidRPr="00E55361">
              <w:rPr>
                <w:rFonts w:ascii="Arial" w:hAnsi="Arial" w:cs="Arial"/>
              </w:rPr>
              <w:t>Quarterly</w:t>
            </w:r>
          </w:p>
        </w:tc>
      </w:tr>
      <w:tr w:rsidR="00CC0F36" w:rsidRPr="00E55361" w14:paraId="10CCFA4A" w14:textId="77777777" w:rsidTr="00CC0F36">
        <w:tc>
          <w:tcPr>
            <w:tcW w:w="0" w:type="auto"/>
            <w:hideMark/>
          </w:tcPr>
          <w:p w14:paraId="7D6D393A" w14:textId="77777777" w:rsidR="00CC0F36" w:rsidRPr="00E55361" w:rsidRDefault="00CC0F36" w:rsidP="00CC0F36">
            <w:pPr>
              <w:spacing w:after="160" w:line="278" w:lineRule="auto"/>
              <w:rPr>
                <w:rFonts w:ascii="Arial" w:hAnsi="Arial" w:cs="Arial"/>
              </w:rPr>
            </w:pPr>
            <w:r w:rsidRPr="00E55361">
              <w:rPr>
                <w:rFonts w:ascii="Arial" w:hAnsi="Arial" w:cs="Arial"/>
              </w:rPr>
              <w:t>Closed Loop System</w:t>
            </w:r>
          </w:p>
        </w:tc>
        <w:tc>
          <w:tcPr>
            <w:tcW w:w="0" w:type="auto"/>
            <w:hideMark/>
          </w:tcPr>
          <w:p w14:paraId="62394E5E" w14:textId="77777777" w:rsidR="00CC0F36" w:rsidRPr="00E55361" w:rsidRDefault="00CC0F36" w:rsidP="00CC0F36">
            <w:pPr>
              <w:spacing w:after="160" w:line="278" w:lineRule="auto"/>
              <w:rPr>
                <w:rFonts w:ascii="Arial" w:hAnsi="Arial" w:cs="Arial"/>
              </w:rPr>
            </w:pPr>
            <w:r w:rsidRPr="00E55361">
              <w:rPr>
                <w:rFonts w:ascii="Arial" w:hAnsi="Arial" w:cs="Arial"/>
              </w:rPr>
              <w:t>Bldg 1</w:t>
            </w:r>
          </w:p>
        </w:tc>
        <w:tc>
          <w:tcPr>
            <w:tcW w:w="0" w:type="auto"/>
            <w:hideMark/>
          </w:tcPr>
          <w:p w14:paraId="4B80665B" w14:textId="77777777" w:rsidR="00CC0F36" w:rsidRPr="00E55361" w:rsidRDefault="00CC0F36" w:rsidP="00CC0F36">
            <w:pPr>
              <w:spacing w:after="160" w:line="278" w:lineRule="auto"/>
              <w:rPr>
                <w:rFonts w:ascii="Arial" w:hAnsi="Arial" w:cs="Arial"/>
              </w:rPr>
            </w:pPr>
            <w:r w:rsidRPr="00E55361">
              <w:rPr>
                <w:rFonts w:ascii="Arial" w:hAnsi="Arial" w:cs="Arial"/>
              </w:rPr>
              <w:t>3</w:t>
            </w:r>
          </w:p>
        </w:tc>
        <w:tc>
          <w:tcPr>
            <w:tcW w:w="0" w:type="auto"/>
            <w:hideMark/>
          </w:tcPr>
          <w:p w14:paraId="17E394B7" w14:textId="77777777" w:rsidR="00CC0F36" w:rsidRPr="00E55361" w:rsidRDefault="00CC0F36" w:rsidP="00CC0F36">
            <w:pPr>
              <w:spacing w:after="160" w:line="278" w:lineRule="auto"/>
              <w:rPr>
                <w:rFonts w:ascii="Arial" w:hAnsi="Arial" w:cs="Arial"/>
              </w:rPr>
            </w:pPr>
            <w:r w:rsidRPr="00E55361">
              <w:rPr>
                <w:rFonts w:ascii="Arial" w:hAnsi="Arial" w:cs="Arial"/>
              </w:rPr>
              <w:t>Monthly</w:t>
            </w:r>
          </w:p>
        </w:tc>
      </w:tr>
      <w:tr w:rsidR="00CC0F36" w:rsidRPr="00E55361" w14:paraId="4F02CD04" w14:textId="77777777" w:rsidTr="00CC0F36">
        <w:tc>
          <w:tcPr>
            <w:tcW w:w="0" w:type="auto"/>
            <w:hideMark/>
          </w:tcPr>
          <w:p w14:paraId="22AA9924" w14:textId="77777777" w:rsidR="00CC0F36" w:rsidRPr="00E55361" w:rsidRDefault="00CC0F36" w:rsidP="00CC0F36">
            <w:pPr>
              <w:spacing w:after="160" w:line="278" w:lineRule="auto"/>
              <w:rPr>
                <w:rFonts w:ascii="Arial" w:hAnsi="Arial" w:cs="Arial"/>
              </w:rPr>
            </w:pPr>
            <w:r w:rsidRPr="00E55361">
              <w:rPr>
                <w:rFonts w:ascii="Arial" w:hAnsi="Arial" w:cs="Arial"/>
              </w:rPr>
              <w:t>Closed Loop System</w:t>
            </w:r>
          </w:p>
        </w:tc>
        <w:tc>
          <w:tcPr>
            <w:tcW w:w="0" w:type="auto"/>
            <w:hideMark/>
          </w:tcPr>
          <w:p w14:paraId="05C1ACA9" w14:textId="77777777" w:rsidR="00CC0F36" w:rsidRPr="00E55361" w:rsidRDefault="00CC0F36" w:rsidP="00CC0F36">
            <w:pPr>
              <w:spacing w:after="160" w:line="278" w:lineRule="auto"/>
              <w:rPr>
                <w:rFonts w:ascii="Arial" w:hAnsi="Arial" w:cs="Arial"/>
              </w:rPr>
            </w:pPr>
            <w:r w:rsidRPr="00E55361">
              <w:rPr>
                <w:rFonts w:ascii="Arial" w:hAnsi="Arial" w:cs="Arial"/>
              </w:rPr>
              <w:t>Bldg 2</w:t>
            </w:r>
          </w:p>
        </w:tc>
        <w:tc>
          <w:tcPr>
            <w:tcW w:w="0" w:type="auto"/>
            <w:hideMark/>
          </w:tcPr>
          <w:p w14:paraId="720973CF" w14:textId="77777777" w:rsidR="00CC0F36" w:rsidRPr="00E55361" w:rsidRDefault="00CC0F36" w:rsidP="00CC0F36">
            <w:pPr>
              <w:spacing w:after="160" w:line="278" w:lineRule="auto"/>
              <w:rPr>
                <w:rFonts w:ascii="Arial" w:hAnsi="Arial" w:cs="Arial"/>
              </w:rPr>
            </w:pPr>
            <w:r w:rsidRPr="00E55361">
              <w:rPr>
                <w:rFonts w:ascii="Arial" w:hAnsi="Arial" w:cs="Arial"/>
              </w:rPr>
              <w:t>2</w:t>
            </w:r>
          </w:p>
        </w:tc>
        <w:tc>
          <w:tcPr>
            <w:tcW w:w="0" w:type="auto"/>
            <w:hideMark/>
          </w:tcPr>
          <w:p w14:paraId="6FACB0AD" w14:textId="77777777" w:rsidR="00CC0F36" w:rsidRPr="00E55361" w:rsidRDefault="00CC0F36" w:rsidP="00CC0F36">
            <w:pPr>
              <w:spacing w:after="160" w:line="278" w:lineRule="auto"/>
              <w:rPr>
                <w:rFonts w:ascii="Arial" w:hAnsi="Arial" w:cs="Arial"/>
              </w:rPr>
            </w:pPr>
            <w:r w:rsidRPr="00E55361">
              <w:rPr>
                <w:rFonts w:ascii="Arial" w:hAnsi="Arial" w:cs="Arial"/>
              </w:rPr>
              <w:t>Monthly</w:t>
            </w:r>
          </w:p>
        </w:tc>
      </w:tr>
      <w:tr w:rsidR="00CC0F36" w:rsidRPr="00E55361" w14:paraId="2A55EF4E" w14:textId="77777777" w:rsidTr="00CC0F36">
        <w:tc>
          <w:tcPr>
            <w:tcW w:w="0" w:type="auto"/>
            <w:hideMark/>
          </w:tcPr>
          <w:p w14:paraId="397FE925" w14:textId="77777777" w:rsidR="00CC0F36" w:rsidRPr="00E55361" w:rsidRDefault="00CC0F36" w:rsidP="00CC0F36">
            <w:pPr>
              <w:spacing w:after="160" w:line="278" w:lineRule="auto"/>
              <w:rPr>
                <w:rFonts w:ascii="Arial" w:hAnsi="Arial" w:cs="Arial"/>
              </w:rPr>
            </w:pPr>
            <w:r w:rsidRPr="00E55361">
              <w:rPr>
                <w:rFonts w:ascii="Arial" w:hAnsi="Arial" w:cs="Arial"/>
              </w:rPr>
              <w:t>Closed Loop System</w:t>
            </w:r>
          </w:p>
        </w:tc>
        <w:tc>
          <w:tcPr>
            <w:tcW w:w="0" w:type="auto"/>
            <w:hideMark/>
          </w:tcPr>
          <w:p w14:paraId="7B201059" w14:textId="77777777" w:rsidR="00CC0F36" w:rsidRPr="00E55361" w:rsidRDefault="00CC0F36" w:rsidP="00CC0F36">
            <w:pPr>
              <w:spacing w:after="160" w:line="278" w:lineRule="auto"/>
              <w:rPr>
                <w:rFonts w:ascii="Arial" w:hAnsi="Arial" w:cs="Arial"/>
              </w:rPr>
            </w:pPr>
            <w:r w:rsidRPr="00E55361">
              <w:rPr>
                <w:rFonts w:ascii="Arial" w:hAnsi="Arial" w:cs="Arial"/>
              </w:rPr>
              <w:t>Bldg 3</w:t>
            </w:r>
          </w:p>
        </w:tc>
        <w:tc>
          <w:tcPr>
            <w:tcW w:w="0" w:type="auto"/>
            <w:hideMark/>
          </w:tcPr>
          <w:p w14:paraId="1820135B" w14:textId="77777777" w:rsidR="00CC0F36" w:rsidRPr="00E55361" w:rsidRDefault="00CC0F36" w:rsidP="00CC0F36">
            <w:pPr>
              <w:spacing w:after="160" w:line="278" w:lineRule="auto"/>
              <w:rPr>
                <w:rFonts w:ascii="Arial" w:hAnsi="Arial" w:cs="Arial"/>
              </w:rPr>
            </w:pPr>
            <w:r w:rsidRPr="00E55361">
              <w:rPr>
                <w:rFonts w:ascii="Arial" w:hAnsi="Arial" w:cs="Arial"/>
              </w:rPr>
              <w:t>1</w:t>
            </w:r>
          </w:p>
        </w:tc>
        <w:tc>
          <w:tcPr>
            <w:tcW w:w="0" w:type="auto"/>
            <w:hideMark/>
          </w:tcPr>
          <w:p w14:paraId="219348A0" w14:textId="77777777" w:rsidR="00CC0F36" w:rsidRPr="00E55361" w:rsidRDefault="00CC0F36" w:rsidP="00CC0F36">
            <w:pPr>
              <w:spacing w:after="160" w:line="278" w:lineRule="auto"/>
              <w:rPr>
                <w:rFonts w:ascii="Arial" w:hAnsi="Arial" w:cs="Arial"/>
              </w:rPr>
            </w:pPr>
            <w:r w:rsidRPr="00E55361">
              <w:rPr>
                <w:rFonts w:ascii="Arial" w:hAnsi="Arial" w:cs="Arial"/>
              </w:rPr>
              <w:t>Monthly</w:t>
            </w:r>
          </w:p>
        </w:tc>
      </w:tr>
      <w:tr w:rsidR="00CC0F36" w:rsidRPr="00E55361" w14:paraId="615F717B" w14:textId="77777777" w:rsidTr="00CC0F36">
        <w:tc>
          <w:tcPr>
            <w:tcW w:w="0" w:type="auto"/>
            <w:hideMark/>
          </w:tcPr>
          <w:p w14:paraId="3DCA3A42" w14:textId="77777777" w:rsidR="00CC0F36" w:rsidRPr="00E55361" w:rsidRDefault="00CC0F36" w:rsidP="00CC0F36">
            <w:pPr>
              <w:spacing w:after="160" w:line="278" w:lineRule="auto"/>
              <w:rPr>
                <w:rFonts w:ascii="Arial" w:hAnsi="Arial" w:cs="Arial"/>
              </w:rPr>
            </w:pPr>
            <w:r w:rsidRPr="00E55361">
              <w:rPr>
                <w:rFonts w:ascii="Arial" w:hAnsi="Arial" w:cs="Arial"/>
              </w:rPr>
              <w:t>Closed Loop System</w:t>
            </w:r>
          </w:p>
        </w:tc>
        <w:tc>
          <w:tcPr>
            <w:tcW w:w="0" w:type="auto"/>
            <w:hideMark/>
          </w:tcPr>
          <w:p w14:paraId="1229D54A" w14:textId="77777777" w:rsidR="00CC0F36" w:rsidRPr="00E55361" w:rsidRDefault="00CC0F36" w:rsidP="00CC0F36">
            <w:pPr>
              <w:spacing w:after="160" w:line="278" w:lineRule="auto"/>
              <w:rPr>
                <w:rFonts w:ascii="Arial" w:hAnsi="Arial" w:cs="Arial"/>
              </w:rPr>
            </w:pPr>
            <w:r w:rsidRPr="00E55361">
              <w:rPr>
                <w:rFonts w:ascii="Arial" w:hAnsi="Arial" w:cs="Arial"/>
              </w:rPr>
              <w:t>Bldg 4</w:t>
            </w:r>
          </w:p>
        </w:tc>
        <w:tc>
          <w:tcPr>
            <w:tcW w:w="0" w:type="auto"/>
            <w:hideMark/>
          </w:tcPr>
          <w:p w14:paraId="69E82D28" w14:textId="77777777" w:rsidR="00CC0F36" w:rsidRPr="00E55361" w:rsidRDefault="00CC0F36" w:rsidP="00CC0F36">
            <w:pPr>
              <w:spacing w:after="160" w:line="278" w:lineRule="auto"/>
              <w:rPr>
                <w:rFonts w:ascii="Arial" w:hAnsi="Arial" w:cs="Arial"/>
              </w:rPr>
            </w:pPr>
            <w:r w:rsidRPr="00E55361">
              <w:rPr>
                <w:rFonts w:ascii="Arial" w:hAnsi="Arial" w:cs="Arial"/>
              </w:rPr>
              <w:t>1</w:t>
            </w:r>
          </w:p>
        </w:tc>
        <w:tc>
          <w:tcPr>
            <w:tcW w:w="0" w:type="auto"/>
            <w:hideMark/>
          </w:tcPr>
          <w:p w14:paraId="0B1936FE" w14:textId="77777777" w:rsidR="00CC0F36" w:rsidRPr="00E55361" w:rsidRDefault="00CC0F36" w:rsidP="00CC0F36">
            <w:pPr>
              <w:spacing w:after="160" w:line="278" w:lineRule="auto"/>
              <w:rPr>
                <w:rFonts w:ascii="Arial" w:hAnsi="Arial" w:cs="Arial"/>
              </w:rPr>
            </w:pPr>
            <w:r w:rsidRPr="00E55361">
              <w:rPr>
                <w:rFonts w:ascii="Arial" w:hAnsi="Arial" w:cs="Arial"/>
              </w:rPr>
              <w:t>Monthly</w:t>
            </w:r>
          </w:p>
        </w:tc>
      </w:tr>
      <w:tr w:rsidR="00CC0F36" w:rsidRPr="00E55361" w14:paraId="22D5561C" w14:textId="77777777" w:rsidTr="00CC0F36">
        <w:tc>
          <w:tcPr>
            <w:tcW w:w="0" w:type="auto"/>
            <w:hideMark/>
          </w:tcPr>
          <w:p w14:paraId="25917944" w14:textId="77777777" w:rsidR="00CC0F36" w:rsidRPr="00E55361" w:rsidRDefault="00CC0F36" w:rsidP="00CC0F36">
            <w:pPr>
              <w:spacing w:after="160" w:line="278" w:lineRule="auto"/>
              <w:rPr>
                <w:rFonts w:ascii="Arial" w:hAnsi="Arial" w:cs="Arial"/>
              </w:rPr>
            </w:pPr>
            <w:r w:rsidRPr="00E55361">
              <w:rPr>
                <w:rFonts w:ascii="Arial" w:hAnsi="Arial" w:cs="Arial"/>
              </w:rPr>
              <w:t>Closed Loop System</w:t>
            </w:r>
          </w:p>
        </w:tc>
        <w:tc>
          <w:tcPr>
            <w:tcW w:w="0" w:type="auto"/>
            <w:hideMark/>
          </w:tcPr>
          <w:p w14:paraId="58E5E9A9" w14:textId="77777777" w:rsidR="00CC0F36" w:rsidRPr="00E55361" w:rsidRDefault="00CC0F36" w:rsidP="00CC0F36">
            <w:pPr>
              <w:spacing w:after="160" w:line="278" w:lineRule="auto"/>
              <w:rPr>
                <w:rFonts w:ascii="Arial" w:hAnsi="Arial" w:cs="Arial"/>
              </w:rPr>
            </w:pPr>
            <w:r w:rsidRPr="00E55361">
              <w:rPr>
                <w:rFonts w:ascii="Arial" w:hAnsi="Arial" w:cs="Arial"/>
              </w:rPr>
              <w:t>Bldg 5 Penthouse</w:t>
            </w:r>
          </w:p>
        </w:tc>
        <w:tc>
          <w:tcPr>
            <w:tcW w:w="0" w:type="auto"/>
            <w:hideMark/>
          </w:tcPr>
          <w:p w14:paraId="0741EEEF" w14:textId="77777777" w:rsidR="00CC0F36" w:rsidRPr="00E55361" w:rsidRDefault="00CC0F36" w:rsidP="00CC0F36">
            <w:pPr>
              <w:spacing w:after="160" w:line="278" w:lineRule="auto"/>
              <w:rPr>
                <w:rFonts w:ascii="Arial" w:hAnsi="Arial" w:cs="Arial"/>
              </w:rPr>
            </w:pPr>
            <w:r w:rsidRPr="00E55361">
              <w:rPr>
                <w:rFonts w:ascii="Arial" w:hAnsi="Arial" w:cs="Arial"/>
              </w:rPr>
              <w:t>1</w:t>
            </w:r>
          </w:p>
        </w:tc>
        <w:tc>
          <w:tcPr>
            <w:tcW w:w="0" w:type="auto"/>
            <w:hideMark/>
          </w:tcPr>
          <w:p w14:paraId="077807F1" w14:textId="77777777" w:rsidR="00CC0F36" w:rsidRPr="00E55361" w:rsidRDefault="00CC0F36" w:rsidP="00CC0F36">
            <w:pPr>
              <w:spacing w:after="160" w:line="278" w:lineRule="auto"/>
              <w:rPr>
                <w:rFonts w:ascii="Arial" w:hAnsi="Arial" w:cs="Arial"/>
              </w:rPr>
            </w:pPr>
            <w:r w:rsidRPr="00E55361">
              <w:rPr>
                <w:rFonts w:ascii="Arial" w:hAnsi="Arial" w:cs="Arial"/>
              </w:rPr>
              <w:t>Monthly</w:t>
            </w:r>
          </w:p>
        </w:tc>
      </w:tr>
      <w:tr w:rsidR="00CC0F36" w:rsidRPr="00E55361" w14:paraId="253A5988" w14:textId="77777777" w:rsidTr="00CC0F36">
        <w:tc>
          <w:tcPr>
            <w:tcW w:w="0" w:type="auto"/>
            <w:hideMark/>
          </w:tcPr>
          <w:p w14:paraId="6D55346E" w14:textId="77777777" w:rsidR="00CC0F36" w:rsidRPr="00E55361" w:rsidRDefault="00CC0F36" w:rsidP="00CC0F36">
            <w:pPr>
              <w:spacing w:after="160" w:line="278" w:lineRule="auto"/>
              <w:rPr>
                <w:rFonts w:ascii="Arial" w:hAnsi="Arial" w:cs="Arial"/>
              </w:rPr>
            </w:pPr>
            <w:r w:rsidRPr="00E55361">
              <w:rPr>
                <w:rFonts w:ascii="Arial" w:hAnsi="Arial" w:cs="Arial"/>
              </w:rPr>
              <w:t>Closed Loop System</w:t>
            </w:r>
          </w:p>
        </w:tc>
        <w:tc>
          <w:tcPr>
            <w:tcW w:w="0" w:type="auto"/>
            <w:hideMark/>
          </w:tcPr>
          <w:p w14:paraId="78C94C01" w14:textId="77777777" w:rsidR="00CC0F36" w:rsidRPr="00E55361" w:rsidRDefault="00CC0F36" w:rsidP="00CC0F36">
            <w:pPr>
              <w:spacing w:after="160" w:line="278" w:lineRule="auto"/>
              <w:rPr>
                <w:rFonts w:ascii="Arial" w:hAnsi="Arial" w:cs="Arial"/>
              </w:rPr>
            </w:pPr>
            <w:r w:rsidRPr="00E55361">
              <w:rPr>
                <w:rFonts w:ascii="Arial" w:hAnsi="Arial" w:cs="Arial"/>
              </w:rPr>
              <w:t>Bldg 6 CHP</w:t>
            </w:r>
          </w:p>
        </w:tc>
        <w:tc>
          <w:tcPr>
            <w:tcW w:w="0" w:type="auto"/>
            <w:hideMark/>
          </w:tcPr>
          <w:p w14:paraId="5D75BFDE" w14:textId="77777777" w:rsidR="00CC0F36" w:rsidRPr="00E55361" w:rsidRDefault="00CC0F36" w:rsidP="00CC0F36">
            <w:pPr>
              <w:spacing w:after="160" w:line="278" w:lineRule="auto"/>
              <w:rPr>
                <w:rFonts w:ascii="Arial" w:hAnsi="Arial" w:cs="Arial"/>
              </w:rPr>
            </w:pPr>
            <w:r w:rsidRPr="00E55361">
              <w:rPr>
                <w:rFonts w:ascii="Arial" w:hAnsi="Arial" w:cs="Arial"/>
              </w:rPr>
              <w:t>1</w:t>
            </w:r>
          </w:p>
        </w:tc>
        <w:tc>
          <w:tcPr>
            <w:tcW w:w="0" w:type="auto"/>
            <w:hideMark/>
          </w:tcPr>
          <w:p w14:paraId="094E8B15" w14:textId="77777777" w:rsidR="00CC0F36" w:rsidRPr="00E55361" w:rsidRDefault="00CC0F36" w:rsidP="00CC0F36">
            <w:pPr>
              <w:spacing w:after="160" w:line="278" w:lineRule="auto"/>
              <w:rPr>
                <w:rFonts w:ascii="Arial" w:hAnsi="Arial" w:cs="Arial"/>
              </w:rPr>
            </w:pPr>
            <w:r w:rsidRPr="00E55361">
              <w:rPr>
                <w:rFonts w:ascii="Arial" w:hAnsi="Arial" w:cs="Arial"/>
              </w:rPr>
              <w:t>Monthly</w:t>
            </w:r>
          </w:p>
        </w:tc>
      </w:tr>
      <w:tr w:rsidR="00CC0F36" w:rsidRPr="00E55361" w14:paraId="4A045139" w14:textId="77777777" w:rsidTr="00CC0F36">
        <w:tc>
          <w:tcPr>
            <w:tcW w:w="0" w:type="auto"/>
            <w:hideMark/>
          </w:tcPr>
          <w:p w14:paraId="4A897306" w14:textId="77777777" w:rsidR="00CC0F36" w:rsidRPr="00E55361" w:rsidRDefault="00CC0F36" w:rsidP="00CC0F36">
            <w:pPr>
              <w:spacing w:after="160" w:line="278" w:lineRule="auto"/>
              <w:rPr>
                <w:rFonts w:ascii="Arial" w:hAnsi="Arial" w:cs="Arial"/>
              </w:rPr>
            </w:pPr>
            <w:r w:rsidRPr="00E55361">
              <w:rPr>
                <w:rFonts w:ascii="Arial" w:hAnsi="Arial" w:cs="Arial"/>
              </w:rPr>
              <w:t>Closed Loop System</w:t>
            </w:r>
          </w:p>
        </w:tc>
        <w:tc>
          <w:tcPr>
            <w:tcW w:w="0" w:type="auto"/>
            <w:hideMark/>
          </w:tcPr>
          <w:p w14:paraId="160E8500" w14:textId="77777777" w:rsidR="00CC0F36" w:rsidRPr="00E55361" w:rsidRDefault="00CC0F36" w:rsidP="00CC0F36">
            <w:pPr>
              <w:spacing w:after="160" w:line="278" w:lineRule="auto"/>
              <w:rPr>
                <w:rFonts w:ascii="Arial" w:hAnsi="Arial" w:cs="Arial"/>
              </w:rPr>
            </w:pPr>
            <w:r w:rsidRPr="00E55361">
              <w:rPr>
                <w:rFonts w:ascii="Arial" w:hAnsi="Arial" w:cs="Arial"/>
              </w:rPr>
              <w:t>Bldg 7</w:t>
            </w:r>
          </w:p>
        </w:tc>
        <w:tc>
          <w:tcPr>
            <w:tcW w:w="0" w:type="auto"/>
            <w:hideMark/>
          </w:tcPr>
          <w:p w14:paraId="4610FFFB" w14:textId="77777777" w:rsidR="00CC0F36" w:rsidRPr="00E55361" w:rsidRDefault="00CC0F36" w:rsidP="00CC0F36">
            <w:pPr>
              <w:spacing w:after="160" w:line="278" w:lineRule="auto"/>
              <w:rPr>
                <w:rFonts w:ascii="Arial" w:hAnsi="Arial" w:cs="Arial"/>
              </w:rPr>
            </w:pPr>
            <w:r w:rsidRPr="00E55361">
              <w:rPr>
                <w:rFonts w:ascii="Arial" w:hAnsi="Arial" w:cs="Arial"/>
              </w:rPr>
              <w:t>1</w:t>
            </w:r>
          </w:p>
        </w:tc>
        <w:tc>
          <w:tcPr>
            <w:tcW w:w="0" w:type="auto"/>
            <w:hideMark/>
          </w:tcPr>
          <w:p w14:paraId="153915C1" w14:textId="77777777" w:rsidR="00CC0F36" w:rsidRPr="00E55361" w:rsidRDefault="00CC0F36" w:rsidP="00CC0F36">
            <w:pPr>
              <w:spacing w:after="160" w:line="278" w:lineRule="auto"/>
              <w:rPr>
                <w:rFonts w:ascii="Arial" w:hAnsi="Arial" w:cs="Arial"/>
              </w:rPr>
            </w:pPr>
            <w:r w:rsidRPr="00E55361">
              <w:rPr>
                <w:rFonts w:ascii="Arial" w:hAnsi="Arial" w:cs="Arial"/>
              </w:rPr>
              <w:t>Monthly</w:t>
            </w:r>
          </w:p>
        </w:tc>
      </w:tr>
      <w:tr w:rsidR="00CC0F36" w:rsidRPr="00E55361" w14:paraId="090AAA08" w14:textId="77777777" w:rsidTr="00CC0F36">
        <w:tc>
          <w:tcPr>
            <w:tcW w:w="0" w:type="auto"/>
            <w:hideMark/>
          </w:tcPr>
          <w:p w14:paraId="22ACD5D2" w14:textId="77777777" w:rsidR="00CC0F36" w:rsidRPr="00E55361" w:rsidRDefault="00CC0F36" w:rsidP="00CC0F36">
            <w:pPr>
              <w:spacing w:after="160" w:line="278" w:lineRule="auto"/>
              <w:rPr>
                <w:rFonts w:ascii="Arial" w:hAnsi="Arial" w:cs="Arial"/>
              </w:rPr>
            </w:pPr>
            <w:r w:rsidRPr="00E55361">
              <w:rPr>
                <w:rFonts w:ascii="Arial" w:hAnsi="Arial" w:cs="Arial"/>
              </w:rPr>
              <w:t>Closed Loop System</w:t>
            </w:r>
          </w:p>
        </w:tc>
        <w:tc>
          <w:tcPr>
            <w:tcW w:w="0" w:type="auto"/>
            <w:hideMark/>
          </w:tcPr>
          <w:p w14:paraId="5B939229" w14:textId="77777777" w:rsidR="00CC0F36" w:rsidRPr="00E55361" w:rsidRDefault="00CC0F36" w:rsidP="00CC0F36">
            <w:pPr>
              <w:spacing w:after="160" w:line="278" w:lineRule="auto"/>
              <w:rPr>
                <w:rFonts w:ascii="Arial" w:hAnsi="Arial" w:cs="Arial"/>
              </w:rPr>
            </w:pPr>
            <w:r w:rsidRPr="00E55361">
              <w:rPr>
                <w:rFonts w:ascii="Arial" w:hAnsi="Arial" w:cs="Arial"/>
              </w:rPr>
              <w:t>Bldg 9</w:t>
            </w:r>
          </w:p>
        </w:tc>
        <w:tc>
          <w:tcPr>
            <w:tcW w:w="0" w:type="auto"/>
            <w:hideMark/>
          </w:tcPr>
          <w:p w14:paraId="475B0390" w14:textId="77777777" w:rsidR="00CC0F36" w:rsidRPr="00E55361" w:rsidRDefault="00CC0F36" w:rsidP="00CC0F36">
            <w:pPr>
              <w:spacing w:after="160" w:line="278" w:lineRule="auto"/>
              <w:rPr>
                <w:rFonts w:ascii="Arial" w:hAnsi="Arial" w:cs="Arial"/>
              </w:rPr>
            </w:pPr>
            <w:r w:rsidRPr="00E55361">
              <w:rPr>
                <w:rFonts w:ascii="Arial" w:hAnsi="Arial" w:cs="Arial"/>
              </w:rPr>
              <w:t>1</w:t>
            </w:r>
          </w:p>
        </w:tc>
        <w:tc>
          <w:tcPr>
            <w:tcW w:w="0" w:type="auto"/>
            <w:hideMark/>
          </w:tcPr>
          <w:p w14:paraId="09A48EE5" w14:textId="77777777" w:rsidR="00CC0F36" w:rsidRPr="00E55361" w:rsidRDefault="00CC0F36" w:rsidP="00CC0F36">
            <w:pPr>
              <w:spacing w:after="160" w:line="278" w:lineRule="auto"/>
              <w:rPr>
                <w:rFonts w:ascii="Arial" w:hAnsi="Arial" w:cs="Arial"/>
              </w:rPr>
            </w:pPr>
            <w:r w:rsidRPr="00E55361">
              <w:rPr>
                <w:rFonts w:ascii="Arial" w:hAnsi="Arial" w:cs="Arial"/>
              </w:rPr>
              <w:t>Monthly</w:t>
            </w:r>
          </w:p>
        </w:tc>
      </w:tr>
      <w:tr w:rsidR="00CC0F36" w:rsidRPr="00E55361" w14:paraId="676D2110" w14:textId="77777777" w:rsidTr="00CC0F36">
        <w:tc>
          <w:tcPr>
            <w:tcW w:w="0" w:type="auto"/>
            <w:hideMark/>
          </w:tcPr>
          <w:p w14:paraId="7929A947" w14:textId="77777777" w:rsidR="00CC0F36" w:rsidRPr="00E55361" w:rsidRDefault="00CC0F36" w:rsidP="00CC0F36">
            <w:pPr>
              <w:spacing w:after="160" w:line="278" w:lineRule="auto"/>
              <w:rPr>
                <w:rFonts w:ascii="Arial" w:hAnsi="Arial" w:cs="Arial"/>
              </w:rPr>
            </w:pPr>
            <w:r w:rsidRPr="00E55361">
              <w:rPr>
                <w:rFonts w:ascii="Arial" w:hAnsi="Arial" w:cs="Arial"/>
              </w:rPr>
              <w:t>Closed Loop System</w:t>
            </w:r>
          </w:p>
        </w:tc>
        <w:tc>
          <w:tcPr>
            <w:tcW w:w="0" w:type="auto"/>
            <w:hideMark/>
          </w:tcPr>
          <w:p w14:paraId="4E5007B9" w14:textId="77777777" w:rsidR="00CC0F36" w:rsidRPr="00E55361" w:rsidRDefault="00CC0F36" w:rsidP="00CC0F36">
            <w:pPr>
              <w:spacing w:after="160" w:line="278" w:lineRule="auto"/>
              <w:rPr>
                <w:rFonts w:ascii="Arial" w:hAnsi="Arial" w:cs="Arial"/>
              </w:rPr>
            </w:pPr>
            <w:r w:rsidRPr="00E55361">
              <w:rPr>
                <w:rFonts w:ascii="Arial" w:hAnsi="Arial" w:cs="Arial"/>
              </w:rPr>
              <w:t>Bldg 13</w:t>
            </w:r>
          </w:p>
        </w:tc>
        <w:tc>
          <w:tcPr>
            <w:tcW w:w="0" w:type="auto"/>
            <w:hideMark/>
          </w:tcPr>
          <w:p w14:paraId="6F4512A8" w14:textId="77777777" w:rsidR="00CC0F36" w:rsidRPr="00E55361" w:rsidRDefault="00CC0F36" w:rsidP="00CC0F36">
            <w:pPr>
              <w:spacing w:after="160" w:line="278" w:lineRule="auto"/>
              <w:rPr>
                <w:rFonts w:ascii="Arial" w:hAnsi="Arial" w:cs="Arial"/>
              </w:rPr>
            </w:pPr>
            <w:r w:rsidRPr="00E55361">
              <w:rPr>
                <w:rFonts w:ascii="Arial" w:hAnsi="Arial" w:cs="Arial"/>
              </w:rPr>
              <w:t>1</w:t>
            </w:r>
          </w:p>
        </w:tc>
        <w:tc>
          <w:tcPr>
            <w:tcW w:w="0" w:type="auto"/>
            <w:hideMark/>
          </w:tcPr>
          <w:p w14:paraId="47E997B0" w14:textId="77777777" w:rsidR="00CC0F36" w:rsidRPr="00E55361" w:rsidRDefault="00CC0F36" w:rsidP="00CC0F36">
            <w:pPr>
              <w:spacing w:after="160" w:line="278" w:lineRule="auto"/>
              <w:rPr>
                <w:rFonts w:ascii="Arial" w:hAnsi="Arial" w:cs="Arial"/>
              </w:rPr>
            </w:pPr>
            <w:r w:rsidRPr="00E55361">
              <w:rPr>
                <w:rFonts w:ascii="Arial" w:hAnsi="Arial" w:cs="Arial"/>
              </w:rPr>
              <w:t>Monthly</w:t>
            </w:r>
          </w:p>
        </w:tc>
      </w:tr>
      <w:tr w:rsidR="00CC0F36" w:rsidRPr="00E55361" w14:paraId="405F31E4" w14:textId="77777777" w:rsidTr="00CC0F36">
        <w:tc>
          <w:tcPr>
            <w:tcW w:w="0" w:type="auto"/>
            <w:hideMark/>
          </w:tcPr>
          <w:p w14:paraId="609A52C1" w14:textId="77777777" w:rsidR="00CC0F36" w:rsidRPr="00E55361" w:rsidRDefault="00CC0F36" w:rsidP="00CC0F36">
            <w:pPr>
              <w:spacing w:after="160" w:line="278" w:lineRule="auto"/>
              <w:rPr>
                <w:rFonts w:ascii="Arial" w:hAnsi="Arial" w:cs="Arial"/>
              </w:rPr>
            </w:pPr>
            <w:r w:rsidRPr="00E55361">
              <w:rPr>
                <w:rFonts w:ascii="Arial" w:hAnsi="Arial" w:cs="Arial"/>
              </w:rPr>
              <w:t>Closed Loop System</w:t>
            </w:r>
          </w:p>
        </w:tc>
        <w:tc>
          <w:tcPr>
            <w:tcW w:w="0" w:type="auto"/>
            <w:hideMark/>
          </w:tcPr>
          <w:p w14:paraId="1B659E31" w14:textId="77777777" w:rsidR="00CC0F36" w:rsidRPr="00E55361" w:rsidRDefault="00CC0F36" w:rsidP="00CC0F36">
            <w:pPr>
              <w:spacing w:after="160" w:line="278" w:lineRule="auto"/>
              <w:rPr>
                <w:rFonts w:ascii="Arial" w:hAnsi="Arial" w:cs="Arial"/>
              </w:rPr>
            </w:pPr>
            <w:r w:rsidRPr="00E55361">
              <w:rPr>
                <w:rFonts w:ascii="Arial" w:hAnsi="Arial" w:cs="Arial"/>
              </w:rPr>
              <w:t>Bldg 14</w:t>
            </w:r>
          </w:p>
        </w:tc>
        <w:tc>
          <w:tcPr>
            <w:tcW w:w="0" w:type="auto"/>
            <w:hideMark/>
          </w:tcPr>
          <w:p w14:paraId="24727CBE" w14:textId="77777777" w:rsidR="00CC0F36" w:rsidRPr="00E55361" w:rsidRDefault="00CC0F36" w:rsidP="00CC0F36">
            <w:pPr>
              <w:spacing w:after="160" w:line="278" w:lineRule="auto"/>
              <w:rPr>
                <w:rFonts w:ascii="Arial" w:hAnsi="Arial" w:cs="Arial"/>
              </w:rPr>
            </w:pPr>
            <w:r w:rsidRPr="00E55361">
              <w:rPr>
                <w:rFonts w:ascii="Arial" w:hAnsi="Arial" w:cs="Arial"/>
              </w:rPr>
              <w:t>1</w:t>
            </w:r>
          </w:p>
        </w:tc>
        <w:tc>
          <w:tcPr>
            <w:tcW w:w="0" w:type="auto"/>
            <w:hideMark/>
          </w:tcPr>
          <w:p w14:paraId="57284EAD" w14:textId="77777777" w:rsidR="00CC0F36" w:rsidRPr="00E55361" w:rsidRDefault="00CC0F36" w:rsidP="00CC0F36">
            <w:pPr>
              <w:spacing w:after="160" w:line="278" w:lineRule="auto"/>
              <w:rPr>
                <w:rFonts w:ascii="Arial" w:hAnsi="Arial" w:cs="Arial"/>
              </w:rPr>
            </w:pPr>
            <w:r w:rsidRPr="00E55361">
              <w:rPr>
                <w:rFonts w:ascii="Arial" w:hAnsi="Arial" w:cs="Arial"/>
              </w:rPr>
              <w:t>Monthly</w:t>
            </w:r>
          </w:p>
        </w:tc>
      </w:tr>
      <w:tr w:rsidR="00CC0F36" w:rsidRPr="00E55361" w14:paraId="0726BA9E" w14:textId="77777777" w:rsidTr="00CC0F36">
        <w:tc>
          <w:tcPr>
            <w:tcW w:w="0" w:type="auto"/>
            <w:hideMark/>
          </w:tcPr>
          <w:p w14:paraId="1F09D903" w14:textId="77777777" w:rsidR="00CC0F36" w:rsidRPr="00E55361" w:rsidRDefault="00CC0F36" w:rsidP="00CC0F36">
            <w:pPr>
              <w:spacing w:after="160" w:line="278" w:lineRule="auto"/>
              <w:rPr>
                <w:rFonts w:ascii="Arial" w:hAnsi="Arial" w:cs="Arial"/>
              </w:rPr>
            </w:pPr>
            <w:r w:rsidRPr="00E55361">
              <w:rPr>
                <w:rFonts w:ascii="Arial" w:hAnsi="Arial" w:cs="Arial"/>
              </w:rPr>
              <w:t>Closed Loop System</w:t>
            </w:r>
          </w:p>
        </w:tc>
        <w:tc>
          <w:tcPr>
            <w:tcW w:w="0" w:type="auto"/>
            <w:hideMark/>
          </w:tcPr>
          <w:p w14:paraId="57D7121E" w14:textId="77777777" w:rsidR="00CC0F36" w:rsidRPr="00E55361" w:rsidRDefault="00CC0F36" w:rsidP="00CC0F36">
            <w:pPr>
              <w:spacing w:after="160" w:line="278" w:lineRule="auto"/>
              <w:rPr>
                <w:rFonts w:ascii="Arial" w:hAnsi="Arial" w:cs="Arial"/>
              </w:rPr>
            </w:pPr>
            <w:r w:rsidRPr="00E55361">
              <w:rPr>
                <w:rFonts w:ascii="Arial" w:hAnsi="Arial" w:cs="Arial"/>
              </w:rPr>
              <w:t>Bldg 16</w:t>
            </w:r>
          </w:p>
        </w:tc>
        <w:tc>
          <w:tcPr>
            <w:tcW w:w="0" w:type="auto"/>
            <w:hideMark/>
          </w:tcPr>
          <w:p w14:paraId="70DEF46B" w14:textId="77777777" w:rsidR="00CC0F36" w:rsidRPr="00E55361" w:rsidRDefault="00CC0F36" w:rsidP="00CC0F36">
            <w:pPr>
              <w:spacing w:after="160" w:line="278" w:lineRule="auto"/>
              <w:rPr>
                <w:rFonts w:ascii="Arial" w:hAnsi="Arial" w:cs="Arial"/>
              </w:rPr>
            </w:pPr>
            <w:r w:rsidRPr="00E55361">
              <w:rPr>
                <w:rFonts w:ascii="Arial" w:hAnsi="Arial" w:cs="Arial"/>
              </w:rPr>
              <w:t>1</w:t>
            </w:r>
          </w:p>
        </w:tc>
        <w:tc>
          <w:tcPr>
            <w:tcW w:w="0" w:type="auto"/>
            <w:hideMark/>
          </w:tcPr>
          <w:p w14:paraId="34539FD0" w14:textId="77777777" w:rsidR="00CC0F36" w:rsidRPr="00E55361" w:rsidRDefault="00CC0F36" w:rsidP="00CC0F36">
            <w:pPr>
              <w:spacing w:after="160" w:line="278" w:lineRule="auto"/>
              <w:rPr>
                <w:rFonts w:ascii="Arial" w:hAnsi="Arial" w:cs="Arial"/>
              </w:rPr>
            </w:pPr>
            <w:r w:rsidRPr="00E55361">
              <w:rPr>
                <w:rFonts w:ascii="Arial" w:hAnsi="Arial" w:cs="Arial"/>
              </w:rPr>
              <w:t>Monthly</w:t>
            </w:r>
          </w:p>
        </w:tc>
      </w:tr>
      <w:tr w:rsidR="00CC0F36" w:rsidRPr="00E55361" w14:paraId="39377377" w14:textId="77777777" w:rsidTr="00CC0F36">
        <w:tc>
          <w:tcPr>
            <w:tcW w:w="0" w:type="auto"/>
            <w:hideMark/>
          </w:tcPr>
          <w:p w14:paraId="73D200E2" w14:textId="77777777" w:rsidR="00CC0F36" w:rsidRPr="00E55361" w:rsidRDefault="00CC0F36" w:rsidP="00CC0F36">
            <w:pPr>
              <w:spacing w:after="160" w:line="278" w:lineRule="auto"/>
              <w:rPr>
                <w:rFonts w:ascii="Arial" w:hAnsi="Arial" w:cs="Arial"/>
              </w:rPr>
            </w:pPr>
            <w:r w:rsidRPr="00E55361">
              <w:rPr>
                <w:rFonts w:ascii="Arial" w:hAnsi="Arial" w:cs="Arial"/>
              </w:rPr>
              <w:t>Closed Loop System</w:t>
            </w:r>
          </w:p>
        </w:tc>
        <w:tc>
          <w:tcPr>
            <w:tcW w:w="0" w:type="auto"/>
            <w:hideMark/>
          </w:tcPr>
          <w:p w14:paraId="5A78D4DD" w14:textId="77777777" w:rsidR="00CC0F36" w:rsidRPr="00E55361" w:rsidRDefault="00CC0F36" w:rsidP="00CC0F36">
            <w:pPr>
              <w:spacing w:after="160" w:line="278" w:lineRule="auto"/>
              <w:rPr>
                <w:rFonts w:ascii="Arial" w:hAnsi="Arial" w:cs="Arial"/>
              </w:rPr>
            </w:pPr>
            <w:r w:rsidRPr="00E55361">
              <w:rPr>
                <w:rFonts w:ascii="Arial" w:hAnsi="Arial" w:cs="Arial"/>
              </w:rPr>
              <w:t>Bldg 47</w:t>
            </w:r>
          </w:p>
        </w:tc>
        <w:tc>
          <w:tcPr>
            <w:tcW w:w="0" w:type="auto"/>
            <w:hideMark/>
          </w:tcPr>
          <w:p w14:paraId="688AF860" w14:textId="77777777" w:rsidR="00CC0F36" w:rsidRPr="00E55361" w:rsidRDefault="00CC0F36" w:rsidP="00CC0F36">
            <w:pPr>
              <w:spacing w:after="160" w:line="278" w:lineRule="auto"/>
              <w:rPr>
                <w:rFonts w:ascii="Arial" w:hAnsi="Arial" w:cs="Arial"/>
              </w:rPr>
            </w:pPr>
            <w:r w:rsidRPr="00E55361">
              <w:rPr>
                <w:rFonts w:ascii="Arial" w:hAnsi="Arial" w:cs="Arial"/>
              </w:rPr>
              <w:t>1</w:t>
            </w:r>
          </w:p>
        </w:tc>
        <w:tc>
          <w:tcPr>
            <w:tcW w:w="0" w:type="auto"/>
            <w:hideMark/>
          </w:tcPr>
          <w:p w14:paraId="36676FC4" w14:textId="77777777" w:rsidR="00CC0F36" w:rsidRPr="00E55361" w:rsidRDefault="00CC0F36" w:rsidP="00CC0F36">
            <w:pPr>
              <w:spacing w:after="160" w:line="278" w:lineRule="auto"/>
              <w:rPr>
                <w:rFonts w:ascii="Arial" w:hAnsi="Arial" w:cs="Arial"/>
              </w:rPr>
            </w:pPr>
            <w:r w:rsidRPr="00E55361">
              <w:rPr>
                <w:rFonts w:ascii="Arial" w:hAnsi="Arial" w:cs="Arial"/>
              </w:rPr>
              <w:t>Monthly</w:t>
            </w:r>
          </w:p>
        </w:tc>
      </w:tr>
      <w:tr w:rsidR="00CC0F36" w:rsidRPr="00E55361" w14:paraId="5814F5E0" w14:textId="77777777" w:rsidTr="00CC0F36">
        <w:tc>
          <w:tcPr>
            <w:tcW w:w="0" w:type="auto"/>
            <w:hideMark/>
          </w:tcPr>
          <w:p w14:paraId="1F557E17" w14:textId="77777777" w:rsidR="00CC0F36" w:rsidRPr="00E55361" w:rsidRDefault="00CC0F36" w:rsidP="00CC0F36">
            <w:pPr>
              <w:spacing w:after="160" w:line="278" w:lineRule="auto"/>
              <w:rPr>
                <w:rFonts w:ascii="Arial" w:hAnsi="Arial" w:cs="Arial"/>
              </w:rPr>
            </w:pPr>
            <w:r w:rsidRPr="00E55361">
              <w:rPr>
                <w:rFonts w:ascii="Arial" w:hAnsi="Arial" w:cs="Arial"/>
              </w:rPr>
              <w:lastRenderedPageBreak/>
              <w:t>Closed Loop System</w:t>
            </w:r>
          </w:p>
        </w:tc>
        <w:tc>
          <w:tcPr>
            <w:tcW w:w="0" w:type="auto"/>
            <w:hideMark/>
          </w:tcPr>
          <w:p w14:paraId="2DD2F460" w14:textId="77777777" w:rsidR="00CC0F36" w:rsidRPr="00E55361" w:rsidRDefault="00CC0F36" w:rsidP="00CC0F36">
            <w:pPr>
              <w:spacing w:after="160" w:line="278" w:lineRule="auto"/>
              <w:rPr>
                <w:rFonts w:ascii="Arial" w:hAnsi="Arial" w:cs="Arial"/>
              </w:rPr>
            </w:pPr>
            <w:r w:rsidRPr="00E55361">
              <w:rPr>
                <w:rFonts w:ascii="Arial" w:hAnsi="Arial" w:cs="Arial"/>
              </w:rPr>
              <w:t>Bldg T1</w:t>
            </w:r>
          </w:p>
        </w:tc>
        <w:tc>
          <w:tcPr>
            <w:tcW w:w="0" w:type="auto"/>
            <w:hideMark/>
          </w:tcPr>
          <w:p w14:paraId="10F5CD50" w14:textId="77777777" w:rsidR="00CC0F36" w:rsidRPr="00E55361" w:rsidRDefault="00CC0F36" w:rsidP="00CC0F36">
            <w:pPr>
              <w:spacing w:after="160" w:line="278" w:lineRule="auto"/>
              <w:rPr>
                <w:rFonts w:ascii="Arial" w:hAnsi="Arial" w:cs="Arial"/>
              </w:rPr>
            </w:pPr>
            <w:r w:rsidRPr="00E55361">
              <w:rPr>
                <w:rFonts w:ascii="Arial" w:hAnsi="Arial" w:cs="Arial"/>
              </w:rPr>
              <w:t>1</w:t>
            </w:r>
          </w:p>
        </w:tc>
        <w:tc>
          <w:tcPr>
            <w:tcW w:w="0" w:type="auto"/>
            <w:hideMark/>
          </w:tcPr>
          <w:p w14:paraId="40D21FA6" w14:textId="77777777" w:rsidR="00CC0F36" w:rsidRPr="00E55361" w:rsidRDefault="00CC0F36" w:rsidP="00CC0F36">
            <w:pPr>
              <w:spacing w:after="160" w:line="278" w:lineRule="auto"/>
              <w:rPr>
                <w:rFonts w:ascii="Arial" w:hAnsi="Arial" w:cs="Arial"/>
              </w:rPr>
            </w:pPr>
            <w:r w:rsidRPr="00E55361">
              <w:rPr>
                <w:rFonts w:ascii="Arial" w:hAnsi="Arial" w:cs="Arial"/>
              </w:rPr>
              <w:t>Monthly</w:t>
            </w:r>
          </w:p>
        </w:tc>
      </w:tr>
      <w:tr w:rsidR="00CC0F36" w:rsidRPr="00E55361" w14:paraId="58182255" w14:textId="77777777" w:rsidTr="00CC0F36">
        <w:tc>
          <w:tcPr>
            <w:tcW w:w="0" w:type="auto"/>
            <w:hideMark/>
          </w:tcPr>
          <w:p w14:paraId="372972A9" w14:textId="77777777" w:rsidR="00CC0F36" w:rsidRPr="00E55361" w:rsidRDefault="00CC0F36" w:rsidP="00CC0F36">
            <w:pPr>
              <w:spacing w:after="160" w:line="278" w:lineRule="auto"/>
              <w:rPr>
                <w:rFonts w:ascii="Arial" w:hAnsi="Arial" w:cs="Arial"/>
              </w:rPr>
            </w:pPr>
            <w:r w:rsidRPr="00E55361">
              <w:rPr>
                <w:rFonts w:ascii="Arial" w:hAnsi="Arial" w:cs="Arial"/>
              </w:rPr>
              <w:t>RO Unit — Research Lab</w:t>
            </w:r>
          </w:p>
        </w:tc>
        <w:tc>
          <w:tcPr>
            <w:tcW w:w="0" w:type="auto"/>
            <w:hideMark/>
          </w:tcPr>
          <w:p w14:paraId="4C208088" w14:textId="77777777" w:rsidR="00CC0F36" w:rsidRPr="00E55361" w:rsidRDefault="00CC0F36" w:rsidP="00CC0F36">
            <w:pPr>
              <w:spacing w:after="160" w:line="278" w:lineRule="auto"/>
              <w:rPr>
                <w:rFonts w:ascii="Arial" w:hAnsi="Arial" w:cs="Arial"/>
              </w:rPr>
            </w:pPr>
            <w:r w:rsidRPr="00E55361">
              <w:rPr>
                <w:rFonts w:ascii="Arial" w:hAnsi="Arial" w:cs="Arial"/>
              </w:rPr>
              <w:t>Bldg 2</w:t>
            </w:r>
          </w:p>
        </w:tc>
        <w:tc>
          <w:tcPr>
            <w:tcW w:w="0" w:type="auto"/>
            <w:hideMark/>
          </w:tcPr>
          <w:p w14:paraId="15EFB1A8" w14:textId="77777777" w:rsidR="00CC0F36" w:rsidRPr="00E55361" w:rsidRDefault="00CC0F36" w:rsidP="00CC0F36">
            <w:pPr>
              <w:spacing w:after="160" w:line="278" w:lineRule="auto"/>
              <w:rPr>
                <w:rFonts w:ascii="Arial" w:hAnsi="Arial" w:cs="Arial"/>
              </w:rPr>
            </w:pPr>
            <w:r w:rsidRPr="00E55361">
              <w:rPr>
                <w:rFonts w:ascii="Arial" w:hAnsi="Arial" w:cs="Arial"/>
              </w:rPr>
              <w:t>1</w:t>
            </w:r>
          </w:p>
        </w:tc>
        <w:tc>
          <w:tcPr>
            <w:tcW w:w="0" w:type="auto"/>
            <w:hideMark/>
          </w:tcPr>
          <w:p w14:paraId="277F421D" w14:textId="77777777" w:rsidR="00CC0F36" w:rsidRPr="00E55361" w:rsidRDefault="00CC0F36" w:rsidP="00CC0F36">
            <w:pPr>
              <w:spacing w:after="160" w:line="278" w:lineRule="auto"/>
              <w:rPr>
                <w:rFonts w:ascii="Arial" w:hAnsi="Arial" w:cs="Arial"/>
              </w:rPr>
            </w:pPr>
            <w:r w:rsidRPr="00E55361">
              <w:rPr>
                <w:rFonts w:ascii="Arial" w:hAnsi="Arial" w:cs="Arial"/>
              </w:rPr>
              <w:t>Monthly</w:t>
            </w:r>
          </w:p>
        </w:tc>
      </w:tr>
      <w:tr w:rsidR="00CC0F36" w:rsidRPr="00E55361" w14:paraId="500C846A" w14:textId="77777777" w:rsidTr="00CC0F36">
        <w:tc>
          <w:tcPr>
            <w:tcW w:w="0" w:type="auto"/>
            <w:hideMark/>
          </w:tcPr>
          <w:p w14:paraId="30EA01E1" w14:textId="77777777" w:rsidR="00CC0F36" w:rsidRPr="00E55361" w:rsidRDefault="00CC0F36" w:rsidP="00CC0F36">
            <w:pPr>
              <w:spacing w:after="160" w:line="278" w:lineRule="auto"/>
              <w:rPr>
                <w:rFonts w:ascii="Arial" w:hAnsi="Arial" w:cs="Arial"/>
              </w:rPr>
            </w:pPr>
            <w:r w:rsidRPr="00E55361">
              <w:rPr>
                <w:rFonts w:ascii="Arial" w:hAnsi="Arial" w:cs="Arial"/>
              </w:rPr>
              <w:t>RO Unit — Sterile Processing Services (SPS)</w:t>
            </w:r>
          </w:p>
        </w:tc>
        <w:tc>
          <w:tcPr>
            <w:tcW w:w="0" w:type="auto"/>
            <w:hideMark/>
          </w:tcPr>
          <w:p w14:paraId="1C56D6E7" w14:textId="77777777" w:rsidR="00CC0F36" w:rsidRPr="00E55361" w:rsidRDefault="00CC0F36" w:rsidP="00CC0F36">
            <w:pPr>
              <w:spacing w:after="160" w:line="278" w:lineRule="auto"/>
              <w:rPr>
                <w:rFonts w:ascii="Arial" w:hAnsi="Arial" w:cs="Arial"/>
              </w:rPr>
            </w:pPr>
            <w:r w:rsidRPr="00E55361">
              <w:rPr>
                <w:rFonts w:ascii="Arial" w:hAnsi="Arial" w:cs="Arial"/>
              </w:rPr>
              <w:t>Bldg 14</w:t>
            </w:r>
          </w:p>
        </w:tc>
        <w:tc>
          <w:tcPr>
            <w:tcW w:w="0" w:type="auto"/>
            <w:hideMark/>
          </w:tcPr>
          <w:p w14:paraId="4A7F1E4E" w14:textId="77777777" w:rsidR="00CC0F36" w:rsidRPr="00E55361" w:rsidRDefault="00CC0F36" w:rsidP="00CC0F36">
            <w:pPr>
              <w:spacing w:after="160" w:line="278" w:lineRule="auto"/>
              <w:rPr>
                <w:rFonts w:ascii="Arial" w:hAnsi="Arial" w:cs="Arial"/>
              </w:rPr>
            </w:pPr>
            <w:r w:rsidRPr="00E55361">
              <w:rPr>
                <w:rFonts w:ascii="Arial" w:hAnsi="Arial" w:cs="Arial"/>
              </w:rPr>
              <w:t>1</w:t>
            </w:r>
          </w:p>
        </w:tc>
        <w:tc>
          <w:tcPr>
            <w:tcW w:w="0" w:type="auto"/>
            <w:hideMark/>
          </w:tcPr>
          <w:p w14:paraId="09BA6DA2" w14:textId="77777777" w:rsidR="00CC0F36" w:rsidRPr="00E55361" w:rsidRDefault="00CC0F36" w:rsidP="00CC0F36">
            <w:pPr>
              <w:spacing w:after="160" w:line="278" w:lineRule="auto"/>
              <w:rPr>
                <w:rFonts w:ascii="Arial" w:hAnsi="Arial" w:cs="Arial"/>
              </w:rPr>
            </w:pPr>
            <w:r w:rsidRPr="00E55361">
              <w:rPr>
                <w:rFonts w:ascii="Arial" w:hAnsi="Arial" w:cs="Arial"/>
              </w:rPr>
              <w:t>Monthly</w:t>
            </w:r>
          </w:p>
        </w:tc>
      </w:tr>
      <w:tr w:rsidR="00CC0F36" w:rsidRPr="00E55361" w14:paraId="64CC0763" w14:textId="77777777" w:rsidTr="00CC0F36">
        <w:tc>
          <w:tcPr>
            <w:tcW w:w="0" w:type="auto"/>
            <w:hideMark/>
          </w:tcPr>
          <w:p w14:paraId="0B40C8ED" w14:textId="77777777" w:rsidR="00CC0F36" w:rsidRPr="00E55361" w:rsidRDefault="00CC0F36" w:rsidP="00CC0F36">
            <w:pPr>
              <w:spacing w:after="160" w:line="278" w:lineRule="auto"/>
              <w:rPr>
                <w:rFonts w:ascii="Arial" w:hAnsi="Arial" w:cs="Arial"/>
              </w:rPr>
            </w:pPr>
            <w:r w:rsidRPr="00E55361">
              <w:rPr>
                <w:rFonts w:ascii="Arial" w:hAnsi="Arial" w:cs="Arial"/>
              </w:rPr>
              <w:t>RO/DI Unit — Blood Pathogens Lab</w:t>
            </w:r>
          </w:p>
        </w:tc>
        <w:tc>
          <w:tcPr>
            <w:tcW w:w="0" w:type="auto"/>
            <w:hideMark/>
          </w:tcPr>
          <w:p w14:paraId="4F68ED96" w14:textId="77777777" w:rsidR="00CC0F36" w:rsidRPr="00E55361" w:rsidRDefault="00CC0F36" w:rsidP="00CC0F36">
            <w:pPr>
              <w:spacing w:after="160" w:line="278" w:lineRule="auto"/>
              <w:rPr>
                <w:rFonts w:ascii="Arial" w:hAnsi="Arial" w:cs="Arial"/>
              </w:rPr>
            </w:pPr>
            <w:r w:rsidRPr="00E55361">
              <w:rPr>
                <w:rFonts w:ascii="Arial" w:hAnsi="Arial" w:cs="Arial"/>
              </w:rPr>
              <w:t>Bldg 14</w:t>
            </w:r>
          </w:p>
        </w:tc>
        <w:tc>
          <w:tcPr>
            <w:tcW w:w="0" w:type="auto"/>
            <w:hideMark/>
          </w:tcPr>
          <w:p w14:paraId="076F63E5" w14:textId="77777777" w:rsidR="00CC0F36" w:rsidRPr="00E55361" w:rsidRDefault="00CC0F36" w:rsidP="00CC0F36">
            <w:pPr>
              <w:spacing w:after="160" w:line="278" w:lineRule="auto"/>
              <w:rPr>
                <w:rFonts w:ascii="Arial" w:hAnsi="Arial" w:cs="Arial"/>
              </w:rPr>
            </w:pPr>
            <w:r w:rsidRPr="00E55361">
              <w:rPr>
                <w:rFonts w:ascii="Arial" w:hAnsi="Arial" w:cs="Arial"/>
              </w:rPr>
              <w:t>1</w:t>
            </w:r>
          </w:p>
        </w:tc>
        <w:tc>
          <w:tcPr>
            <w:tcW w:w="0" w:type="auto"/>
            <w:hideMark/>
          </w:tcPr>
          <w:p w14:paraId="5757F7D8" w14:textId="77777777" w:rsidR="00CC0F36" w:rsidRPr="00E55361" w:rsidRDefault="00CC0F36" w:rsidP="00CC0F36">
            <w:pPr>
              <w:spacing w:after="160" w:line="278" w:lineRule="auto"/>
              <w:rPr>
                <w:rFonts w:ascii="Arial" w:hAnsi="Arial" w:cs="Arial"/>
              </w:rPr>
            </w:pPr>
            <w:r w:rsidRPr="00E55361">
              <w:rPr>
                <w:rFonts w:ascii="Arial" w:hAnsi="Arial" w:cs="Arial"/>
              </w:rPr>
              <w:t>Monthly inspection; annual PM &amp; testing of contained system</w:t>
            </w:r>
          </w:p>
        </w:tc>
      </w:tr>
    </w:tbl>
    <w:p w14:paraId="12472A03" w14:textId="77777777" w:rsidR="00335879" w:rsidRPr="00E55361" w:rsidRDefault="00335879" w:rsidP="00335879">
      <w:pPr>
        <w:pStyle w:val="NoSpacing"/>
        <w:rPr>
          <w:rFonts w:ascii="Arial" w:hAnsi="Arial" w:cs="Arial"/>
        </w:rPr>
      </w:pPr>
    </w:p>
    <w:p w14:paraId="113FC39A" w14:textId="32C031E7" w:rsidR="00CC0F36" w:rsidRPr="00E55361" w:rsidRDefault="00CC0F36" w:rsidP="00CC0F36">
      <w:pPr>
        <w:rPr>
          <w:rFonts w:ascii="Arial" w:hAnsi="Arial" w:cs="Arial"/>
          <w:b/>
          <w:bCs/>
        </w:rPr>
      </w:pPr>
      <w:r w:rsidRPr="00E55361">
        <w:rPr>
          <w:rFonts w:ascii="Arial" w:hAnsi="Arial" w:cs="Arial"/>
          <w:b/>
          <w:bCs/>
        </w:rPr>
        <w:t>B.3 Boiler Plant and Cooling Tower Systems — Services</w:t>
      </w:r>
    </w:p>
    <w:p w14:paraId="563FAA7C" w14:textId="77777777" w:rsidR="00CC0F36" w:rsidRPr="00E55361" w:rsidRDefault="00CC0F36" w:rsidP="00CC0F36">
      <w:pPr>
        <w:rPr>
          <w:rFonts w:ascii="Arial" w:hAnsi="Arial" w:cs="Arial"/>
        </w:rPr>
      </w:pPr>
      <w:r w:rsidRPr="00E55361">
        <w:rPr>
          <w:rFonts w:ascii="Arial" w:hAnsi="Arial" w:cs="Arial"/>
        </w:rPr>
        <w:t>The Contractor shall:</w:t>
      </w:r>
    </w:p>
    <w:p w14:paraId="637C4916" w14:textId="77777777" w:rsidR="00CC0F36" w:rsidRPr="00E55361" w:rsidRDefault="00CC0F36" w:rsidP="00CC0F36">
      <w:pPr>
        <w:numPr>
          <w:ilvl w:val="0"/>
          <w:numId w:val="2"/>
        </w:numPr>
        <w:rPr>
          <w:rFonts w:ascii="Arial" w:hAnsi="Arial" w:cs="Arial"/>
        </w:rPr>
      </w:pPr>
      <w:r w:rsidRPr="00E55361">
        <w:rPr>
          <w:rFonts w:ascii="Arial" w:hAnsi="Arial" w:cs="Arial"/>
        </w:rPr>
        <w:t xml:space="preserve">Supply a formulation summary disclosing percent (%) actives for each product used to treat the cooling tower and boiler systems. A one-gallon sample of each formulation shall be submitted with the proposal, accompanied by an SDS and certificate of compliance so that % actives can be verified by the COR or VA technical designee. </w:t>
      </w:r>
      <w:r w:rsidRPr="00E55361">
        <w:rPr>
          <w:rFonts w:ascii="Arial" w:hAnsi="Arial" w:cs="Arial"/>
          <w:b/>
          <w:bCs/>
        </w:rPr>
        <w:t>The Government reserves the right to analyze samples for formulation accuracy and to reject, and require re-testing and correction at the Contractor's expense, any product found out of specification.</w:t>
      </w:r>
    </w:p>
    <w:p w14:paraId="320CBC5E" w14:textId="77777777" w:rsidR="00CC0F36" w:rsidRPr="00E55361" w:rsidRDefault="00CC0F36" w:rsidP="00CC0F36">
      <w:pPr>
        <w:numPr>
          <w:ilvl w:val="0"/>
          <w:numId w:val="2"/>
        </w:numPr>
        <w:rPr>
          <w:rFonts w:ascii="Arial" w:hAnsi="Arial" w:cs="Arial"/>
        </w:rPr>
      </w:pPr>
      <w:r w:rsidRPr="00E55361">
        <w:rPr>
          <w:rFonts w:ascii="Arial" w:hAnsi="Arial" w:cs="Arial"/>
        </w:rPr>
        <w:t>Feed condensate treatment IAW ASHRAE guidelines while maintaining condensate iron below 0.10 ppm as Fe.</w:t>
      </w:r>
    </w:p>
    <w:p w14:paraId="2DA320CA" w14:textId="77777777" w:rsidR="00CC0F36" w:rsidRPr="00E55361" w:rsidRDefault="00CC0F36" w:rsidP="00CC0F36">
      <w:pPr>
        <w:numPr>
          <w:ilvl w:val="0"/>
          <w:numId w:val="2"/>
        </w:numPr>
        <w:rPr>
          <w:rFonts w:ascii="Arial" w:hAnsi="Arial" w:cs="Arial"/>
        </w:rPr>
      </w:pPr>
      <w:r w:rsidRPr="00E55361">
        <w:rPr>
          <w:rFonts w:ascii="Arial" w:hAnsi="Arial" w:cs="Arial"/>
        </w:rPr>
        <w:t>Provide all testing chemicals (reagents, titrants, indicators, etc.) at no additional cost to the Government.</w:t>
      </w:r>
    </w:p>
    <w:p w14:paraId="662DB986" w14:textId="77777777" w:rsidR="00CC0F36" w:rsidRPr="00E55361" w:rsidRDefault="00CC0F36" w:rsidP="00CC0F36">
      <w:pPr>
        <w:numPr>
          <w:ilvl w:val="0"/>
          <w:numId w:val="2"/>
        </w:numPr>
        <w:rPr>
          <w:rFonts w:ascii="Arial" w:hAnsi="Arial" w:cs="Arial"/>
        </w:rPr>
      </w:pPr>
      <w:r w:rsidRPr="00E55361">
        <w:rPr>
          <w:rFonts w:ascii="Arial" w:hAnsi="Arial" w:cs="Arial"/>
        </w:rPr>
        <w:t xml:space="preserve">Deliver and pump chemicals into the VA SLCHCS bulk tanks. </w:t>
      </w:r>
      <w:r w:rsidRPr="00E55361">
        <w:rPr>
          <w:rFonts w:ascii="Arial" w:hAnsi="Arial" w:cs="Arial"/>
          <w:b/>
          <w:bCs/>
        </w:rPr>
        <w:t>Each delivery shall be documented by a signed delivery ticket recording product, quantity, and tank levels before and after delivery, countersigned by the Boiler Plant Operator or COR designee.</w:t>
      </w:r>
    </w:p>
    <w:p w14:paraId="03334936" w14:textId="77777777" w:rsidR="00CC0F36" w:rsidRPr="00E55361" w:rsidRDefault="00CC0F36" w:rsidP="00CC0F36">
      <w:pPr>
        <w:numPr>
          <w:ilvl w:val="0"/>
          <w:numId w:val="2"/>
        </w:numPr>
        <w:rPr>
          <w:rFonts w:ascii="Arial" w:hAnsi="Arial" w:cs="Arial"/>
        </w:rPr>
      </w:pPr>
      <w:r w:rsidRPr="00E55361">
        <w:rPr>
          <w:rFonts w:ascii="Arial" w:hAnsi="Arial" w:cs="Arial"/>
        </w:rPr>
        <w:t>Perform water testing and service of the boiler and cooling systems every two (2) weeks, performing at minimum the tests in Tables 1–2. Additional testing beyond the minimum requires COR coordination and approval before performance.</w:t>
      </w:r>
    </w:p>
    <w:p w14:paraId="618C55F0" w14:textId="77777777" w:rsidR="00CC0F36" w:rsidRPr="00E55361" w:rsidRDefault="00CC0F36" w:rsidP="00CC0F36">
      <w:pPr>
        <w:numPr>
          <w:ilvl w:val="0"/>
          <w:numId w:val="2"/>
        </w:numPr>
        <w:rPr>
          <w:rFonts w:ascii="Arial" w:hAnsi="Arial" w:cs="Arial"/>
        </w:rPr>
      </w:pPr>
      <w:r w:rsidRPr="00E55361">
        <w:rPr>
          <w:rFonts w:ascii="Arial" w:hAnsi="Arial" w:cs="Arial"/>
        </w:rPr>
        <w:t>Provide chemical treatment and sampling/reporting for the CHP boiler and cooling tower.</w:t>
      </w:r>
    </w:p>
    <w:p w14:paraId="5FC9B04E" w14:textId="77777777" w:rsidR="00CC0F36" w:rsidRPr="00E55361" w:rsidRDefault="00CC0F36" w:rsidP="00CC0F36">
      <w:pPr>
        <w:numPr>
          <w:ilvl w:val="0"/>
          <w:numId w:val="2"/>
        </w:numPr>
        <w:rPr>
          <w:rFonts w:ascii="Arial" w:hAnsi="Arial" w:cs="Arial"/>
        </w:rPr>
      </w:pPr>
      <w:r w:rsidRPr="00E55361">
        <w:rPr>
          <w:rFonts w:ascii="Arial" w:hAnsi="Arial" w:cs="Arial"/>
        </w:rPr>
        <w:t>Provide the Boiler Plant Operator with a record sheet for the Operator's daily water test, as needed.</w:t>
      </w:r>
    </w:p>
    <w:p w14:paraId="577D8231" w14:textId="77777777" w:rsidR="00CC0F36" w:rsidRPr="00E55361" w:rsidRDefault="00CC0F36" w:rsidP="00CC0F36">
      <w:pPr>
        <w:numPr>
          <w:ilvl w:val="0"/>
          <w:numId w:val="2"/>
        </w:numPr>
        <w:rPr>
          <w:rFonts w:ascii="Arial" w:hAnsi="Arial" w:cs="Arial"/>
        </w:rPr>
      </w:pPr>
      <w:r w:rsidRPr="00E55361">
        <w:rPr>
          <w:rFonts w:ascii="Arial" w:hAnsi="Arial" w:cs="Arial"/>
        </w:rPr>
        <w:lastRenderedPageBreak/>
        <w:t>On each visit, review trends/differences in results and provide recommendations to improve treatment.</w:t>
      </w:r>
    </w:p>
    <w:p w14:paraId="04F87430" w14:textId="77777777" w:rsidR="00CC0F36" w:rsidRPr="00E55361" w:rsidRDefault="00CC0F36" w:rsidP="00CC0F36">
      <w:pPr>
        <w:numPr>
          <w:ilvl w:val="0"/>
          <w:numId w:val="2"/>
        </w:numPr>
        <w:rPr>
          <w:rFonts w:ascii="Arial" w:hAnsi="Arial" w:cs="Arial"/>
        </w:rPr>
      </w:pPr>
      <w:r w:rsidRPr="00E55361">
        <w:rPr>
          <w:rFonts w:ascii="Arial" w:hAnsi="Arial" w:cs="Arial"/>
        </w:rPr>
        <w:t>Provide, once per year, an analysis of water samples, inorganic and organic deposits, metallurgical samples, and scanning electron microscope (SEM)/energy-dispersive spectroscopy (EDS) analysis of inorganic samples.</w:t>
      </w:r>
    </w:p>
    <w:p w14:paraId="4A8DF582" w14:textId="77777777" w:rsidR="00CC0F36" w:rsidRPr="00E55361" w:rsidRDefault="00CC0F36" w:rsidP="00CC0F36">
      <w:pPr>
        <w:numPr>
          <w:ilvl w:val="0"/>
          <w:numId w:val="2"/>
        </w:numPr>
        <w:rPr>
          <w:rFonts w:ascii="Arial" w:hAnsi="Arial" w:cs="Arial"/>
        </w:rPr>
      </w:pPr>
      <w:r w:rsidRPr="00E55361">
        <w:rPr>
          <w:rFonts w:ascii="Arial" w:hAnsi="Arial" w:cs="Arial"/>
        </w:rPr>
        <w:t>Inspect boilers and chillers as they become available/open, with a written report of observations and recommendations for each inspection.</w:t>
      </w:r>
    </w:p>
    <w:p w14:paraId="3C9313A8" w14:textId="77777777" w:rsidR="00CC0F36" w:rsidRPr="00E55361" w:rsidRDefault="00CC0F36" w:rsidP="00CC0F36">
      <w:pPr>
        <w:rPr>
          <w:rFonts w:ascii="Arial" w:hAnsi="Arial" w:cs="Arial"/>
          <w:b/>
          <w:bCs/>
        </w:rPr>
      </w:pPr>
      <w:r w:rsidRPr="00E55361">
        <w:rPr>
          <w:rFonts w:ascii="Arial" w:hAnsi="Arial" w:cs="Arial"/>
          <w:b/>
          <w:bCs/>
        </w:rPr>
        <w:t>B.4 Reporting</w:t>
      </w:r>
    </w:p>
    <w:p w14:paraId="7165D72A" w14:textId="77777777" w:rsidR="00CC0F36" w:rsidRPr="00E55361" w:rsidRDefault="00CC0F36" w:rsidP="00CC0F36">
      <w:pPr>
        <w:rPr>
          <w:rFonts w:ascii="Arial" w:hAnsi="Arial" w:cs="Arial"/>
        </w:rPr>
      </w:pPr>
      <w:r w:rsidRPr="00E55361">
        <w:rPr>
          <w:rFonts w:ascii="Arial" w:hAnsi="Arial" w:cs="Arial"/>
          <w:b/>
          <w:bCs/>
        </w:rPr>
        <w:t>B.4.1 Post-Visit Report.</w:t>
      </w:r>
      <w:r w:rsidRPr="00E55361">
        <w:rPr>
          <w:rFonts w:ascii="Arial" w:hAnsi="Arial" w:cs="Arial"/>
        </w:rPr>
        <w:t xml:space="preserve"> Within twenty-four (24) hours of each visit, the Contractor shall email the COR a report including: each sample result; clear identification of any out-of-specification condition; corrective action taken; chemical tank levels and usage; and recommendations.</w:t>
      </w:r>
    </w:p>
    <w:p w14:paraId="6AFC5CDE" w14:textId="77777777" w:rsidR="00CC0F36" w:rsidRPr="00E55361" w:rsidRDefault="00CC0F36" w:rsidP="00CC0F36">
      <w:pPr>
        <w:rPr>
          <w:rFonts w:ascii="Arial" w:hAnsi="Arial" w:cs="Arial"/>
        </w:rPr>
      </w:pPr>
      <w:r w:rsidRPr="00E55361">
        <w:rPr>
          <w:rFonts w:ascii="Arial" w:hAnsi="Arial" w:cs="Arial"/>
          <w:b/>
          <w:bCs/>
        </w:rPr>
        <w:t>B.4.2 Monthly Report.</w:t>
      </w:r>
      <w:r w:rsidRPr="00E55361">
        <w:rPr>
          <w:rFonts w:ascii="Arial" w:hAnsi="Arial" w:cs="Arial"/>
        </w:rPr>
        <w:t xml:space="preserve"> At the end of each month, the Contractor shall provide a report with detailed summaries for each system, including charts and graphs showing trends per system.</w:t>
      </w:r>
    </w:p>
    <w:p w14:paraId="6E839F2A" w14:textId="77777777" w:rsidR="00CC0F36" w:rsidRPr="00E55361" w:rsidRDefault="00CC0F36" w:rsidP="00CC0F36">
      <w:pPr>
        <w:rPr>
          <w:rFonts w:ascii="Arial" w:hAnsi="Arial" w:cs="Arial"/>
        </w:rPr>
      </w:pPr>
      <w:r w:rsidRPr="00E55361">
        <w:rPr>
          <w:rFonts w:ascii="Arial" w:hAnsi="Arial" w:cs="Arial"/>
          <w:b/>
          <w:bCs/>
        </w:rPr>
        <w:t>B.4.3 Web Portal (if offered).</w:t>
      </w:r>
      <w:r w:rsidRPr="00E55361">
        <w:rPr>
          <w:rFonts w:ascii="Arial" w:hAnsi="Arial" w:cs="Arial"/>
        </w:rPr>
        <w:t xml:space="preserve"> Where the Contractor provides an online reporting portal, the Government shall have read access for designated personnel at no additional cost.</w:t>
      </w:r>
    </w:p>
    <w:p w14:paraId="608A9BC9" w14:textId="77777777" w:rsidR="00CC0F36" w:rsidRPr="00E55361" w:rsidRDefault="00CC0F36" w:rsidP="00CC0F36">
      <w:pPr>
        <w:rPr>
          <w:rFonts w:ascii="Arial" w:hAnsi="Arial" w:cs="Arial"/>
          <w:b/>
          <w:bCs/>
        </w:rPr>
      </w:pPr>
      <w:r w:rsidRPr="00E55361">
        <w:rPr>
          <w:rFonts w:ascii="Arial" w:hAnsi="Arial" w:cs="Arial"/>
          <w:b/>
          <w:bCs/>
        </w:rPr>
        <w:t>B.5 Testing Requirements (Minimum)</w:t>
      </w:r>
    </w:p>
    <w:p w14:paraId="238B95B0" w14:textId="5C4EC5C2" w:rsidR="00CC0F36" w:rsidRPr="00E55361" w:rsidRDefault="00CC0F36" w:rsidP="00CC0F36">
      <w:pPr>
        <w:rPr>
          <w:rFonts w:ascii="Arial" w:hAnsi="Arial" w:cs="Arial"/>
          <w:b/>
          <w:bCs/>
        </w:rPr>
      </w:pPr>
      <w:r w:rsidRPr="00E55361">
        <w:rPr>
          <w:rFonts w:ascii="Arial" w:hAnsi="Arial" w:cs="Arial"/>
        </w:rPr>
        <w:t xml:space="preserve">The following tables establish the </w:t>
      </w:r>
      <w:r w:rsidRPr="00E55361">
        <w:rPr>
          <w:rFonts w:ascii="Arial" w:hAnsi="Arial" w:cs="Arial"/>
          <w:b/>
          <w:bCs/>
        </w:rPr>
        <w:t>minimum</w:t>
      </w:r>
      <w:r w:rsidRPr="00E55361">
        <w:rPr>
          <w:rFonts w:ascii="Arial" w:hAnsi="Arial" w:cs="Arial"/>
        </w:rPr>
        <w:t xml:space="preserve"> required tests and reporting format. An alternate reporting format may be proposed but shall include, at minimum, these parameters</w:t>
      </w:r>
      <w:r w:rsidR="00AA541A" w:rsidRPr="00E55361">
        <w:rPr>
          <w:rFonts w:ascii="Arial" w:hAnsi="Arial" w:cs="Arial"/>
        </w:rPr>
        <w:t xml:space="preserve"> for the </w:t>
      </w:r>
      <w:r w:rsidR="00A510CE" w:rsidRPr="00E55361">
        <w:rPr>
          <w:rFonts w:ascii="Arial" w:hAnsi="Arial" w:cs="Arial"/>
        </w:rPr>
        <w:t>equipment/system type</w:t>
      </w:r>
      <w:r w:rsidRPr="00E55361">
        <w:rPr>
          <w:rFonts w:ascii="Arial" w:hAnsi="Arial" w:cs="Arial"/>
        </w:rPr>
        <w:t xml:space="preserve">. </w:t>
      </w:r>
      <w:r w:rsidR="001A559B" w:rsidRPr="00E55361">
        <w:rPr>
          <w:rFonts w:ascii="Arial" w:hAnsi="Arial" w:cs="Arial"/>
          <w:i/>
          <w:iCs/>
        </w:rPr>
        <w:t>(</w:t>
      </w:r>
      <w:r w:rsidR="00AA541A" w:rsidRPr="00E55361">
        <w:rPr>
          <w:rFonts w:ascii="Arial" w:hAnsi="Arial" w:cs="Arial"/>
          <w:b/>
          <w:bCs/>
          <w:i/>
          <w:iCs/>
        </w:rPr>
        <w:t xml:space="preserve">Note: </w:t>
      </w:r>
      <w:r w:rsidR="00AA541A" w:rsidRPr="00E55361">
        <w:rPr>
          <w:rFonts w:ascii="Arial" w:hAnsi="Arial" w:cs="Arial"/>
          <w:i/>
          <w:iCs/>
        </w:rPr>
        <w:t>The tables below reference the type of equipment</w:t>
      </w:r>
      <w:r w:rsidR="00A510CE" w:rsidRPr="00E55361">
        <w:rPr>
          <w:rFonts w:ascii="Arial" w:hAnsi="Arial" w:cs="Arial"/>
          <w:i/>
          <w:iCs/>
        </w:rPr>
        <w:t>/system</w:t>
      </w:r>
      <w:r w:rsidR="00AA541A" w:rsidRPr="00E55361">
        <w:rPr>
          <w:rFonts w:ascii="Arial" w:hAnsi="Arial" w:cs="Arial"/>
          <w:i/>
          <w:iCs/>
        </w:rPr>
        <w:t xml:space="preserve"> but do not list each individual unit or quantity, due to spacing constraints. Refer to the Equipment/Maintenance List in Section B.2 for equipment quantities by location, and Section B.2.1 System Data for system capacities.</w:t>
      </w:r>
      <w:r w:rsidR="00A6744E" w:rsidRPr="00E55361">
        <w:rPr>
          <w:rFonts w:ascii="Arial" w:hAnsi="Arial" w:cs="Arial"/>
          <w:i/>
          <w:iCs/>
        </w:rPr>
        <w:t>)</w:t>
      </w:r>
    </w:p>
    <w:p w14:paraId="3CFA407A" w14:textId="77777777" w:rsidR="00CC0F36" w:rsidRPr="00E55361" w:rsidRDefault="00CC0F36" w:rsidP="00CC0F36">
      <w:pPr>
        <w:rPr>
          <w:rFonts w:ascii="Arial" w:hAnsi="Arial" w:cs="Arial"/>
          <w:b/>
          <w:bCs/>
        </w:rPr>
      </w:pPr>
      <w:r w:rsidRPr="00E55361">
        <w:rPr>
          <w:rFonts w:ascii="Arial" w:hAnsi="Arial" w:cs="Arial"/>
          <w:b/>
          <w:bCs/>
        </w:rPr>
        <w:t>Table 1 — Steam Boiler &amp; Condensate System (every 2 weeks)</w:t>
      </w:r>
    </w:p>
    <w:p w14:paraId="60A136E0" w14:textId="1F8E2817" w:rsidR="008D0A3D" w:rsidRPr="00E55361" w:rsidRDefault="000F600E" w:rsidP="00CC0F36">
      <w:pPr>
        <w:rPr>
          <w:rFonts w:ascii="Arial" w:hAnsi="Arial" w:cs="Arial"/>
          <w:b/>
          <w:bCs/>
        </w:rPr>
      </w:pPr>
      <w:r w:rsidRPr="00E55361">
        <w:rPr>
          <w:rFonts w:ascii="Arial" w:hAnsi="Arial" w:cs="Arial"/>
          <w:b/>
          <w:bCs/>
        </w:rPr>
        <w:t>Note:</w:t>
      </w:r>
      <w:r w:rsidRPr="00E55361">
        <w:rPr>
          <w:rFonts w:ascii="Arial" w:hAnsi="Arial" w:cs="Arial"/>
        </w:rPr>
        <w:t xml:space="preserve"> </w:t>
      </w:r>
      <w:r w:rsidR="008D0A3D" w:rsidRPr="00E55361">
        <w:rPr>
          <w:rFonts w:ascii="Arial" w:hAnsi="Arial" w:cs="Arial"/>
        </w:rPr>
        <w:t>The target/control range limits shall be IAW the current edition of the VHA Boiler and Associated Plant Safety Device Testing Manual.</w:t>
      </w:r>
    </w:p>
    <w:p w14:paraId="62171956" w14:textId="2B33E650" w:rsidR="00CC2032" w:rsidRPr="00E55361" w:rsidRDefault="00CC2032" w:rsidP="00BD449B">
      <w:pPr>
        <w:ind w:left="-900"/>
        <w:rPr>
          <w:rFonts w:ascii="Arial" w:hAnsi="Arial" w:cs="Arial"/>
        </w:rPr>
      </w:pPr>
      <w:r w:rsidRPr="00E55361">
        <w:rPr>
          <w:rFonts w:ascii="Arial" w:hAnsi="Arial" w:cs="Arial"/>
          <w:noProof/>
        </w:rPr>
        <w:lastRenderedPageBreak/>
        <w:drawing>
          <wp:inline distT="0" distB="0" distL="0" distR="0" wp14:anchorId="01175E63" wp14:editId="4CE108F5">
            <wp:extent cx="7029780" cy="3154232"/>
            <wp:effectExtent l="0" t="0" r="0" b="8255"/>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107205" cy="3188972"/>
                    </a:xfrm>
                    <a:prstGeom prst="rect">
                      <a:avLst/>
                    </a:prstGeom>
                    <a:noFill/>
                    <a:ln>
                      <a:noFill/>
                    </a:ln>
                  </pic:spPr>
                </pic:pic>
              </a:graphicData>
            </a:graphic>
          </wp:inline>
        </w:drawing>
      </w:r>
    </w:p>
    <w:p w14:paraId="07009927" w14:textId="77777777" w:rsidR="00CC0F36" w:rsidRPr="00E55361" w:rsidRDefault="00CC0F36" w:rsidP="008D0A3D">
      <w:pPr>
        <w:pStyle w:val="NoSpacing"/>
        <w:rPr>
          <w:rFonts w:ascii="Arial" w:hAnsi="Arial" w:cs="Arial"/>
        </w:rPr>
      </w:pPr>
    </w:p>
    <w:p w14:paraId="7AA0DA0D" w14:textId="3D996D97" w:rsidR="00CC0F36" w:rsidRPr="00E55361" w:rsidRDefault="00CC0F36" w:rsidP="00BD449B">
      <w:pPr>
        <w:rPr>
          <w:rFonts w:ascii="Arial" w:hAnsi="Arial" w:cs="Arial"/>
        </w:rPr>
      </w:pPr>
      <w:r w:rsidRPr="00E55361">
        <w:rPr>
          <w:rFonts w:ascii="Arial" w:hAnsi="Arial" w:cs="Arial"/>
          <w:b/>
          <w:bCs/>
        </w:rPr>
        <w:t>Table 2 — Cooling Towers &amp; Chilled Water Plant (every 2 weeks)</w:t>
      </w:r>
      <w:r w:rsidR="0040005B" w:rsidRPr="00E55361">
        <w:rPr>
          <w:rFonts w:ascii="Arial" w:hAnsi="Arial" w:cs="Arial"/>
          <w:noProof/>
        </w:rPr>
        <w:drawing>
          <wp:inline distT="0" distB="0" distL="0" distR="0" wp14:anchorId="4C9BCA5C" wp14:editId="0FAF123A">
            <wp:extent cx="5486400" cy="3448050"/>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86400" cy="3448050"/>
                    </a:xfrm>
                    <a:prstGeom prst="rect">
                      <a:avLst/>
                    </a:prstGeom>
                    <a:noFill/>
                    <a:ln>
                      <a:noFill/>
                    </a:ln>
                  </pic:spPr>
                </pic:pic>
              </a:graphicData>
            </a:graphic>
          </wp:inline>
        </w:drawing>
      </w:r>
    </w:p>
    <w:p w14:paraId="31A80915" w14:textId="77777777" w:rsidR="008D0A3D" w:rsidRPr="00E55361" w:rsidRDefault="008D0A3D" w:rsidP="00CC0F36">
      <w:pPr>
        <w:rPr>
          <w:rFonts w:ascii="Arial" w:hAnsi="Arial" w:cs="Arial"/>
          <w:b/>
          <w:bCs/>
        </w:rPr>
      </w:pPr>
    </w:p>
    <w:p w14:paraId="54CA4633" w14:textId="65724A28" w:rsidR="00CC0F36" w:rsidRPr="00E55361" w:rsidRDefault="00CC0F36" w:rsidP="00BD449B">
      <w:pPr>
        <w:ind w:left="-720"/>
        <w:rPr>
          <w:rFonts w:ascii="Arial" w:hAnsi="Arial" w:cs="Arial"/>
        </w:rPr>
      </w:pPr>
      <w:r w:rsidRPr="00E55361">
        <w:rPr>
          <w:rFonts w:ascii="Arial" w:hAnsi="Arial" w:cs="Arial"/>
          <w:b/>
          <w:bCs/>
        </w:rPr>
        <w:lastRenderedPageBreak/>
        <w:t>Table 3 — Glycol Systems (quarterly)</w:t>
      </w:r>
      <w:r w:rsidR="000F600E" w:rsidRPr="00E55361">
        <w:rPr>
          <w:rFonts w:ascii="Arial" w:hAnsi="Arial" w:cs="Arial"/>
          <w:noProof/>
        </w:rPr>
        <w:t xml:space="preserve"> </w:t>
      </w:r>
      <w:r w:rsidR="000F600E" w:rsidRPr="00E55361">
        <w:rPr>
          <w:rFonts w:ascii="Arial" w:hAnsi="Arial" w:cs="Arial"/>
          <w:noProof/>
        </w:rPr>
        <w:drawing>
          <wp:inline distT="0" distB="0" distL="0" distR="0" wp14:anchorId="434D889C" wp14:editId="153499AC">
            <wp:extent cx="6823644" cy="5840376"/>
            <wp:effectExtent l="0" t="0" r="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45889" cy="5859415"/>
                    </a:xfrm>
                    <a:prstGeom prst="rect">
                      <a:avLst/>
                    </a:prstGeom>
                    <a:noFill/>
                    <a:ln>
                      <a:noFill/>
                    </a:ln>
                  </pic:spPr>
                </pic:pic>
              </a:graphicData>
            </a:graphic>
          </wp:inline>
        </w:drawing>
      </w:r>
    </w:p>
    <w:p w14:paraId="790A2702" w14:textId="77777777" w:rsidR="00CC0F36" w:rsidRPr="00E55361" w:rsidRDefault="00CC0F36" w:rsidP="00CC0F36">
      <w:pPr>
        <w:pStyle w:val="NoSpacing"/>
        <w:rPr>
          <w:rFonts w:ascii="Arial" w:hAnsi="Arial" w:cs="Arial"/>
        </w:rPr>
      </w:pPr>
    </w:p>
    <w:p w14:paraId="3965E691" w14:textId="077C4767" w:rsidR="00CC0F36" w:rsidRPr="00E55361" w:rsidRDefault="00CC0F36" w:rsidP="00BD449B">
      <w:pPr>
        <w:rPr>
          <w:rFonts w:ascii="Arial" w:hAnsi="Arial" w:cs="Arial"/>
        </w:rPr>
      </w:pPr>
      <w:r w:rsidRPr="00E55361">
        <w:rPr>
          <w:rFonts w:ascii="Arial" w:hAnsi="Arial" w:cs="Arial"/>
          <w:b/>
          <w:bCs/>
        </w:rPr>
        <w:lastRenderedPageBreak/>
        <w:t>Table 4 — Reverse Osmosis (RO) Systems (monthly)</w:t>
      </w:r>
      <w:r w:rsidR="00BD449B" w:rsidRPr="00E55361">
        <w:rPr>
          <w:rFonts w:ascii="Arial" w:hAnsi="Arial" w:cs="Arial"/>
          <w:noProof/>
        </w:rPr>
        <w:drawing>
          <wp:inline distT="0" distB="0" distL="0" distR="0" wp14:anchorId="51E10CD0" wp14:editId="41B55676">
            <wp:extent cx="4143375" cy="6124575"/>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43375" cy="6124575"/>
                    </a:xfrm>
                    <a:prstGeom prst="rect">
                      <a:avLst/>
                    </a:prstGeom>
                    <a:noFill/>
                    <a:ln>
                      <a:noFill/>
                    </a:ln>
                  </pic:spPr>
                </pic:pic>
              </a:graphicData>
            </a:graphic>
          </wp:inline>
        </w:drawing>
      </w:r>
    </w:p>
    <w:p w14:paraId="003001D3" w14:textId="38C0A745" w:rsidR="00E267DD" w:rsidRPr="00E55361" w:rsidRDefault="00CC0F36" w:rsidP="00CC0F36">
      <w:pPr>
        <w:rPr>
          <w:rFonts w:ascii="Arial" w:hAnsi="Arial" w:cs="Arial"/>
        </w:rPr>
      </w:pPr>
      <w:r w:rsidRPr="00E55361">
        <w:rPr>
          <w:rFonts w:ascii="Arial" w:hAnsi="Arial" w:cs="Arial"/>
          <w:b/>
          <w:bCs/>
        </w:rPr>
        <w:lastRenderedPageBreak/>
        <w:t>Table 5 — Closed Hydronic Systems (monthly)</w:t>
      </w:r>
      <w:r w:rsidR="00E267DD" w:rsidRPr="00E55361">
        <w:rPr>
          <w:rFonts w:ascii="Arial" w:hAnsi="Arial" w:cs="Arial"/>
          <w:noProof/>
        </w:rPr>
        <w:drawing>
          <wp:inline distT="0" distB="0" distL="0" distR="0" wp14:anchorId="6388F960" wp14:editId="18D3C978">
            <wp:extent cx="5486400" cy="1905000"/>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86400" cy="1905000"/>
                    </a:xfrm>
                    <a:prstGeom prst="rect">
                      <a:avLst/>
                    </a:prstGeom>
                    <a:noFill/>
                    <a:ln>
                      <a:noFill/>
                    </a:ln>
                  </pic:spPr>
                </pic:pic>
              </a:graphicData>
            </a:graphic>
          </wp:inline>
        </w:drawing>
      </w:r>
    </w:p>
    <w:p w14:paraId="5CEF68D8" w14:textId="77777777" w:rsidR="00CC0F36" w:rsidRPr="00E55361" w:rsidRDefault="00CC0F36" w:rsidP="00CC0F36">
      <w:pPr>
        <w:rPr>
          <w:rFonts w:ascii="Arial" w:hAnsi="Arial" w:cs="Arial"/>
        </w:rPr>
      </w:pPr>
      <w:r w:rsidRPr="00E55361">
        <w:rPr>
          <w:rFonts w:ascii="Arial" w:hAnsi="Arial" w:cs="Arial"/>
          <w:b/>
          <w:bCs/>
        </w:rPr>
        <w:t>RO System Specifics.</w:t>
      </w:r>
    </w:p>
    <w:p w14:paraId="67961BCE" w14:textId="368282A3" w:rsidR="00CC0F36" w:rsidRPr="00E55361" w:rsidRDefault="00CC0F36" w:rsidP="00CC0F36">
      <w:pPr>
        <w:numPr>
          <w:ilvl w:val="0"/>
          <w:numId w:val="3"/>
        </w:numPr>
        <w:rPr>
          <w:rFonts w:ascii="Arial" w:hAnsi="Arial" w:cs="Arial"/>
        </w:rPr>
      </w:pPr>
      <w:r w:rsidRPr="00E55361">
        <w:rPr>
          <w:rFonts w:ascii="Arial" w:hAnsi="Arial" w:cs="Arial"/>
          <w:i/>
          <w:iCs/>
        </w:rPr>
        <w:t>Research RO (Bldg 2)</w:t>
      </w:r>
      <w:r w:rsidRPr="00E55361">
        <w:rPr>
          <w:rFonts w:ascii="Arial" w:hAnsi="Arial" w:cs="Arial"/>
        </w:rPr>
        <w:t xml:space="preserve"> — Tested monthly; salt rejection %, normalized pressure drop, normalized permeate flow, and normalized salt rejection tracked and trended to determine membrane replacement timing. Membrane replacement is quoted to the VA and, upon approval, performed by the Contractor. DI bottles shall be replaced </w:t>
      </w:r>
      <w:r w:rsidR="00BB21ED" w:rsidRPr="00E55361">
        <w:rPr>
          <w:rFonts w:ascii="Arial" w:hAnsi="Arial" w:cs="Arial"/>
        </w:rPr>
        <w:t>every</w:t>
      </w:r>
      <w:r w:rsidRPr="00E55361">
        <w:rPr>
          <w:rFonts w:ascii="Arial" w:hAnsi="Arial" w:cs="Arial"/>
        </w:rPr>
        <w:t xml:space="preserve"> ninety (90) days</w:t>
      </w:r>
      <w:r w:rsidR="00BB21ED" w:rsidRPr="00E55361">
        <w:rPr>
          <w:rFonts w:ascii="Arial" w:hAnsi="Arial" w:cs="Arial"/>
        </w:rPr>
        <w:t>.</w:t>
      </w:r>
    </w:p>
    <w:p w14:paraId="04B598EA" w14:textId="77777777" w:rsidR="00CC0F36" w:rsidRPr="00E55361" w:rsidRDefault="00CC0F36" w:rsidP="00CC0F36">
      <w:pPr>
        <w:numPr>
          <w:ilvl w:val="0"/>
          <w:numId w:val="3"/>
        </w:numPr>
        <w:rPr>
          <w:rFonts w:ascii="Arial" w:hAnsi="Arial" w:cs="Arial"/>
        </w:rPr>
      </w:pPr>
      <w:r w:rsidRPr="00E55361">
        <w:rPr>
          <w:rFonts w:ascii="Arial" w:hAnsi="Arial" w:cs="Arial"/>
          <w:i/>
          <w:iCs/>
        </w:rPr>
        <w:t>SPS RO (Bldg 14)</w:t>
      </w:r>
      <w:r w:rsidRPr="00E55361">
        <w:rPr>
          <w:rFonts w:ascii="Arial" w:hAnsi="Arial" w:cs="Arial"/>
        </w:rPr>
        <w:t xml:space="preserve"> — Tested monthly, same trended parameters; membrane replacement quoted and, upon approval, performed. The SPS RO ultraviolet (UV) bulb shall be replaced once annually.</w:t>
      </w:r>
    </w:p>
    <w:p w14:paraId="45B7EBC6" w14:textId="77777777" w:rsidR="00CC0F36" w:rsidRPr="00E55361" w:rsidRDefault="00CC0F36" w:rsidP="00CC0F36">
      <w:pPr>
        <w:numPr>
          <w:ilvl w:val="0"/>
          <w:numId w:val="3"/>
        </w:numPr>
        <w:rPr>
          <w:rFonts w:ascii="Arial" w:hAnsi="Arial" w:cs="Arial"/>
        </w:rPr>
      </w:pPr>
      <w:r w:rsidRPr="00E55361">
        <w:rPr>
          <w:rFonts w:ascii="Arial" w:hAnsi="Arial" w:cs="Arial"/>
          <w:i/>
          <w:iCs/>
        </w:rPr>
        <w:t>Blood Lab RO/DI (Bldg 14)</w:t>
      </w:r>
      <w:r w:rsidRPr="00E55361">
        <w:rPr>
          <w:rFonts w:ascii="Arial" w:hAnsi="Arial" w:cs="Arial"/>
        </w:rPr>
        <w:t xml:space="preserve"> — Maintained by the Contractor; annual preventive maintenance parts and labor are included in the base service. Unique system failures are quoted to the VA for repair/replacement and performed upon approval.</w:t>
      </w:r>
    </w:p>
    <w:p w14:paraId="3BDCEF8F" w14:textId="77777777" w:rsidR="00CC0F36" w:rsidRPr="00E55361" w:rsidRDefault="00CC0F36" w:rsidP="00CC0F36">
      <w:pPr>
        <w:rPr>
          <w:rFonts w:ascii="Arial" w:hAnsi="Arial" w:cs="Arial"/>
          <w:b/>
          <w:bCs/>
        </w:rPr>
      </w:pPr>
      <w:r w:rsidRPr="00E55361">
        <w:rPr>
          <w:rFonts w:ascii="Arial" w:hAnsi="Arial" w:cs="Arial"/>
          <w:b/>
          <w:bCs/>
        </w:rPr>
        <w:t>B.6 Plant Softeners — Salt Supply</w:t>
      </w:r>
    </w:p>
    <w:p w14:paraId="25DF189E" w14:textId="0BC68A9A" w:rsidR="00CC0F36" w:rsidRPr="00E55361" w:rsidRDefault="00CC0F36" w:rsidP="00CC0F36">
      <w:pPr>
        <w:rPr>
          <w:rFonts w:ascii="Arial" w:hAnsi="Arial" w:cs="Arial"/>
        </w:rPr>
      </w:pPr>
      <w:r w:rsidRPr="00E55361">
        <w:rPr>
          <w:rFonts w:ascii="Arial" w:hAnsi="Arial" w:cs="Arial"/>
        </w:rPr>
        <w:t xml:space="preserve">The Contractor shall supply and deliver an estimated annual forecast of 800,000 lbs of </w:t>
      </w:r>
      <w:r w:rsidR="0087553C" w:rsidRPr="00E55361">
        <w:rPr>
          <w:rFonts w:ascii="Arial" w:hAnsi="Arial" w:cs="Arial"/>
        </w:rPr>
        <w:t>salt</w:t>
      </w:r>
      <w:r w:rsidR="005B419F" w:rsidRPr="00E55361">
        <w:rPr>
          <w:rFonts w:ascii="Arial" w:hAnsi="Arial" w:cs="Arial"/>
        </w:rPr>
        <w:t xml:space="preserve"> that</w:t>
      </w:r>
      <w:r w:rsidR="0087553C" w:rsidRPr="00E55361">
        <w:rPr>
          <w:rFonts w:ascii="Arial" w:hAnsi="Arial" w:cs="Arial"/>
        </w:rPr>
        <w:t xml:space="preserve"> </w:t>
      </w:r>
      <w:r w:rsidR="005B419F" w:rsidRPr="00E55361">
        <w:rPr>
          <w:rFonts w:ascii="Arial" w:hAnsi="Arial" w:cs="Arial"/>
        </w:rPr>
        <w:t xml:space="preserve">must </w:t>
      </w:r>
      <w:r w:rsidR="0087553C" w:rsidRPr="00E55361">
        <w:rPr>
          <w:rFonts w:ascii="Arial" w:hAnsi="Arial" w:cs="Arial"/>
        </w:rPr>
        <w:t xml:space="preserve">be </w:t>
      </w:r>
      <w:r w:rsidR="00163204" w:rsidRPr="00E55361">
        <w:rPr>
          <w:rFonts w:ascii="Arial" w:hAnsi="Arial" w:cs="Arial"/>
        </w:rPr>
        <w:t xml:space="preserve">compatible for </w:t>
      </w:r>
      <w:r w:rsidR="0087553C" w:rsidRPr="00E55361">
        <w:rPr>
          <w:rFonts w:ascii="Arial" w:hAnsi="Arial" w:cs="Arial"/>
        </w:rPr>
        <w:t>a sodium zeolite water softener system</w:t>
      </w:r>
      <w:r w:rsidRPr="00E55361">
        <w:rPr>
          <w:rFonts w:ascii="Arial" w:hAnsi="Arial" w:cs="Arial"/>
        </w:rPr>
        <w:t xml:space="preserve"> for the plant softeners located in Buildings </w:t>
      </w:r>
      <w:r w:rsidR="00111134">
        <w:rPr>
          <w:rFonts w:ascii="Arial" w:hAnsi="Arial" w:cs="Arial"/>
        </w:rPr>
        <w:t xml:space="preserve">2, 6, 14, and </w:t>
      </w:r>
      <w:r w:rsidRPr="00E55361">
        <w:rPr>
          <w:rFonts w:ascii="Arial" w:hAnsi="Arial" w:cs="Arial"/>
        </w:rPr>
        <w:t>42, and shall add the salt into each softener system's tank. Delivery method by location:</w:t>
      </w:r>
    </w:p>
    <w:p w14:paraId="7AC02CCD" w14:textId="0865F348" w:rsidR="00CC0F36" w:rsidRPr="00E55361" w:rsidRDefault="00CC0F36" w:rsidP="00CC0F36">
      <w:pPr>
        <w:numPr>
          <w:ilvl w:val="0"/>
          <w:numId w:val="4"/>
        </w:numPr>
        <w:rPr>
          <w:rFonts w:ascii="Arial" w:hAnsi="Arial" w:cs="Arial"/>
        </w:rPr>
      </w:pPr>
      <w:r w:rsidRPr="00E55361">
        <w:rPr>
          <w:rFonts w:ascii="Arial" w:hAnsi="Arial" w:cs="Arial"/>
          <w:b/>
          <w:bCs/>
        </w:rPr>
        <w:t xml:space="preserve">Buildings </w:t>
      </w:r>
      <w:r w:rsidR="00207DE2" w:rsidRPr="00E55361">
        <w:rPr>
          <w:rFonts w:ascii="Arial" w:hAnsi="Arial" w:cs="Arial"/>
          <w:b/>
          <w:bCs/>
        </w:rPr>
        <w:t>6</w:t>
      </w:r>
      <w:r w:rsidR="005B419F" w:rsidRPr="00E55361">
        <w:rPr>
          <w:rFonts w:ascii="Arial" w:hAnsi="Arial" w:cs="Arial"/>
          <w:b/>
          <w:bCs/>
        </w:rPr>
        <w:t xml:space="preserve"> and</w:t>
      </w:r>
      <w:r w:rsidR="00207DE2" w:rsidRPr="00E55361">
        <w:rPr>
          <w:rFonts w:ascii="Arial" w:hAnsi="Arial" w:cs="Arial"/>
          <w:b/>
          <w:bCs/>
        </w:rPr>
        <w:t xml:space="preserve"> </w:t>
      </w:r>
      <w:r w:rsidRPr="00E55361">
        <w:rPr>
          <w:rFonts w:ascii="Arial" w:hAnsi="Arial" w:cs="Arial"/>
          <w:b/>
          <w:bCs/>
        </w:rPr>
        <w:t>42:</w:t>
      </w:r>
      <w:r w:rsidRPr="00E55361">
        <w:rPr>
          <w:rFonts w:ascii="Arial" w:hAnsi="Arial" w:cs="Arial"/>
        </w:rPr>
        <w:t xml:space="preserve"> each has an outdoor in-ground tank that accepts bulk salt delivery from a truck.</w:t>
      </w:r>
    </w:p>
    <w:p w14:paraId="3983B8A6" w14:textId="65423E28" w:rsidR="00CC0F36" w:rsidRPr="00E55361" w:rsidRDefault="00CC0F36" w:rsidP="00CC0F36">
      <w:pPr>
        <w:numPr>
          <w:ilvl w:val="0"/>
          <w:numId w:val="4"/>
        </w:numPr>
        <w:rPr>
          <w:rFonts w:ascii="Arial" w:hAnsi="Arial" w:cs="Arial"/>
        </w:rPr>
      </w:pPr>
      <w:r w:rsidRPr="00E55361">
        <w:rPr>
          <w:rFonts w:ascii="Arial" w:hAnsi="Arial" w:cs="Arial"/>
          <w:b/>
          <w:bCs/>
        </w:rPr>
        <w:t xml:space="preserve">Buildings </w:t>
      </w:r>
      <w:r w:rsidR="005B419F" w:rsidRPr="00E55361">
        <w:rPr>
          <w:rFonts w:ascii="Arial" w:hAnsi="Arial" w:cs="Arial"/>
          <w:b/>
          <w:bCs/>
        </w:rPr>
        <w:t xml:space="preserve">2, </w:t>
      </w:r>
      <w:r w:rsidRPr="00E55361">
        <w:rPr>
          <w:rFonts w:ascii="Arial" w:hAnsi="Arial" w:cs="Arial"/>
          <w:b/>
          <w:bCs/>
        </w:rPr>
        <w:t>6</w:t>
      </w:r>
      <w:r w:rsidR="00054B73" w:rsidRPr="00E55361">
        <w:rPr>
          <w:rFonts w:ascii="Arial" w:hAnsi="Arial" w:cs="Arial"/>
          <w:b/>
          <w:bCs/>
        </w:rPr>
        <w:t xml:space="preserve">, </w:t>
      </w:r>
      <w:r w:rsidR="005B419F" w:rsidRPr="00E55361">
        <w:rPr>
          <w:rFonts w:ascii="Arial" w:hAnsi="Arial" w:cs="Arial"/>
          <w:b/>
          <w:bCs/>
        </w:rPr>
        <w:t xml:space="preserve">and </w:t>
      </w:r>
      <w:r w:rsidR="00054B73" w:rsidRPr="00E55361">
        <w:rPr>
          <w:rFonts w:ascii="Arial" w:hAnsi="Arial" w:cs="Arial"/>
          <w:b/>
          <w:bCs/>
        </w:rPr>
        <w:t>14</w:t>
      </w:r>
      <w:r w:rsidRPr="00E55361">
        <w:rPr>
          <w:rFonts w:ascii="Arial" w:hAnsi="Arial" w:cs="Arial"/>
          <w:b/>
          <w:bCs/>
        </w:rPr>
        <w:t>:</w:t>
      </w:r>
      <w:r w:rsidRPr="00E55361">
        <w:rPr>
          <w:rFonts w:ascii="Arial" w:hAnsi="Arial" w:cs="Arial"/>
        </w:rPr>
        <w:t xml:space="preserve"> each has an indoor tank requiring the Contractor's personnel to manually carry and load the salt (typically bagged).</w:t>
      </w:r>
    </w:p>
    <w:p w14:paraId="0D4F7BAB" w14:textId="77777777" w:rsidR="00CC0F36" w:rsidRPr="00E55361" w:rsidRDefault="00CC0F36" w:rsidP="00CC0F36">
      <w:pPr>
        <w:rPr>
          <w:rFonts w:ascii="Arial" w:hAnsi="Arial" w:cs="Arial"/>
        </w:rPr>
      </w:pPr>
      <w:r w:rsidRPr="00E55361">
        <w:rPr>
          <w:rFonts w:ascii="Arial" w:hAnsi="Arial" w:cs="Arial"/>
        </w:rPr>
        <w:t xml:space="preserve">Salt shall be delivered only upon COR-confirmed need, documented by signed delivery tickets showing pounds delivered, and invoiced on actual pounds delivered against the </w:t>
      </w:r>
      <w:r w:rsidRPr="00E55361">
        <w:rPr>
          <w:rFonts w:ascii="Arial" w:hAnsi="Arial" w:cs="Arial"/>
        </w:rPr>
        <w:lastRenderedPageBreak/>
        <w:t>unit price. The Contractor shall provide design considerations and analysis for the softeners necessary to meet the hospital's process needs prior to supply and delivery.</w:t>
      </w:r>
    </w:p>
    <w:p w14:paraId="3727C9BF" w14:textId="77777777" w:rsidR="00C53307" w:rsidRPr="00E55361" w:rsidRDefault="00C53307" w:rsidP="00C53307">
      <w:pPr>
        <w:rPr>
          <w:rFonts w:ascii="Arial" w:hAnsi="Arial" w:cs="Arial"/>
          <w:b/>
          <w:bCs/>
        </w:rPr>
      </w:pPr>
      <w:r w:rsidRPr="00E55361">
        <w:rPr>
          <w:rFonts w:ascii="Arial" w:hAnsi="Arial" w:cs="Arial"/>
          <w:b/>
          <w:bCs/>
        </w:rPr>
        <w:t>B.7 Consultation and Annual Training</w:t>
      </w:r>
    </w:p>
    <w:p w14:paraId="0C7371CB" w14:textId="77777777" w:rsidR="00C53307" w:rsidRPr="00E55361" w:rsidRDefault="00C53307" w:rsidP="00C53307">
      <w:pPr>
        <w:rPr>
          <w:rFonts w:ascii="Arial" w:hAnsi="Arial" w:cs="Arial"/>
        </w:rPr>
      </w:pPr>
      <w:r w:rsidRPr="00E55361">
        <w:rPr>
          <w:rFonts w:ascii="Arial" w:hAnsi="Arial" w:cs="Arial"/>
        </w:rPr>
        <w:t xml:space="preserve">The requirements for Water Safety Committee consultation and annual operator training are performed outside the routine monthly services and are addressed, together with their billing mechanism, under the Annual Labor Allowance in </w:t>
      </w:r>
      <w:r w:rsidRPr="00E55361">
        <w:rPr>
          <w:rFonts w:ascii="Arial" w:hAnsi="Arial" w:cs="Arial"/>
          <w:b/>
          <w:bCs/>
        </w:rPr>
        <w:t>Section C.3</w:t>
      </w:r>
      <w:r w:rsidRPr="00E55361">
        <w:rPr>
          <w:rFonts w:ascii="Arial" w:hAnsi="Arial" w:cs="Arial"/>
        </w:rPr>
        <w:t>.</w:t>
      </w:r>
    </w:p>
    <w:p w14:paraId="5A825F6E" w14:textId="77777777" w:rsidR="00CC0F36" w:rsidRPr="00E55361" w:rsidRDefault="00000000" w:rsidP="00CC0F36">
      <w:pPr>
        <w:rPr>
          <w:rFonts w:ascii="Arial" w:hAnsi="Arial" w:cs="Arial"/>
        </w:rPr>
      </w:pPr>
      <w:r>
        <w:rPr>
          <w:rFonts w:ascii="Arial" w:hAnsi="Arial" w:cs="Arial"/>
        </w:rPr>
        <w:pict w14:anchorId="0203A459">
          <v:rect id="_x0000_i1026" style="width:0;height:1.5pt" o:hralign="center" o:hrstd="t" o:hr="t" fillcolor="#a0a0a0" stroked="f"/>
        </w:pict>
      </w:r>
    </w:p>
    <w:p w14:paraId="5693F01A" w14:textId="77777777" w:rsidR="00CC0F36" w:rsidRPr="00E55361" w:rsidRDefault="00CC0F36" w:rsidP="00CC0F36">
      <w:pPr>
        <w:rPr>
          <w:rFonts w:ascii="Arial" w:hAnsi="Arial" w:cs="Arial"/>
          <w:b/>
          <w:bCs/>
        </w:rPr>
      </w:pPr>
      <w:r w:rsidRPr="00E55361">
        <w:rPr>
          <w:rFonts w:ascii="Arial" w:hAnsi="Arial" w:cs="Arial"/>
          <w:b/>
          <w:bCs/>
        </w:rPr>
        <w:t>SECTION C — SPECIAL CONTRACT REQUIREMENTS</w:t>
      </w:r>
    </w:p>
    <w:p w14:paraId="046EF9EE" w14:textId="77777777" w:rsidR="00CC0F36" w:rsidRPr="00E55361" w:rsidRDefault="00CC0F36" w:rsidP="00CC0F36">
      <w:pPr>
        <w:rPr>
          <w:rFonts w:ascii="Arial" w:hAnsi="Arial" w:cs="Arial"/>
        </w:rPr>
      </w:pPr>
      <w:r w:rsidRPr="00E55361">
        <w:rPr>
          <w:rFonts w:ascii="Arial" w:hAnsi="Arial" w:cs="Arial"/>
          <w:b/>
          <w:bCs/>
        </w:rPr>
        <w:t>C.1 Hazardous Material Identification and Safety Data.</w:t>
      </w:r>
    </w:p>
    <w:p w14:paraId="3076C2D4" w14:textId="77777777" w:rsidR="00CC0F36" w:rsidRPr="00E55361" w:rsidRDefault="00CC0F36" w:rsidP="00CC0F36">
      <w:pPr>
        <w:rPr>
          <w:rFonts w:ascii="Arial" w:hAnsi="Arial" w:cs="Arial"/>
        </w:rPr>
      </w:pPr>
      <w:r w:rsidRPr="00E55361">
        <w:rPr>
          <w:rFonts w:ascii="Arial" w:hAnsi="Arial" w:cs="Arial"/>
          <w:b/>
          <w:bCs/>
        </w:rPr>
        <w:t>C.1.1 Definition.</w:t>
      </w:r>
      <w:r w:rsidRPr="00E55361">
        <w:rPr>
          <w:rFonts w:ascii="Arial" w:hAnsi="Arial" w:cs="Arial"/>
        </w:rPr>
        <w:t xml:space="preserve"> "Hazardous material" is defined in Federal Standard No. 313 (current revision).</w:t>
      </w:r>
    </w:p>
    <w:p w14:paraId="571D0EAA" w14:textId="77777777" w:rsidR="00CC0F36" w:rsidRPr="00E55361" w:rsidRDefault="00CC0F36" w:rsidP="00CC0F36">
      <w:pPr>
        <w:rPr>
          <w:rFonts w:ascii="Arial" w:hAnsi="Arial" w:cs="Arial"/>
        </w:rPr>
      </w:pPr>
      <w:r w:rsidRPr="00E55361">
        <w:rPr>
          <w:rFonts w:ascii="Arial" w:hAnsi="Arial" w:cs="Arial"/>
          <w:b/>
          <w:bCs/>
        </w:rPr>
        <w:t>C.1.2 General.</w:t>
      </w:r>
      <w:r w:rsidRPr="00E55361">
        <w:rPr>
          <w:rFonts w:ascii="Arial" w:hAnsi="Arial" w:cs="Arial"/>
        </w:rPr>
        <w:t xml:space="preserve"> OSHA issues and administers regulations requiring Government activities to inform employees of: all hazards to which they may be exposed; relevant symptoms and appropriate emergency treatment; and proper conditions and precautions for safe use and exposure.</w:t>
      </w:r>
    </w:p>
    <w:p w14:paraId="10C86CD2" w14:textId="77777777" w:rsidR="00CC0F36" w:rsidRPr="00E55361" w:rsidRDefault="00CC0F36" w:rsidP="00CC0F36">
      <w:pPr>
        <w:rPr>
          <w:rFonts w:ascii="Arial" w:hAnsi="Arial" w:cs="Arial"/>
        </w:rPr>
      </w:pPr>
      <w:r w:rsidRPr="00E55361">
        <w:rPr>
          <w:rFonts w:ascii="Arial" w:hAnsi="Arial" w:cs="Arial"/>
          <w:b/>
          <w:bCs/>
        </w:rPr>
        <w:t>C.1.3 Submission.</w:t>
      </w:r>
      <w:r w:rsidRPr="00E55361">
        <w:rPr>
          <w:rFonts w:ascii="Arial" w:hAnsi="Arial" w:cs="Arial"/>
        </w:rPr>
        <w:t xml:space="preserve"> Contractors and their subcontractors of any tier shall submit hazardous material data (SDS) for all hazardous materials brought on-site or delivered to the medical center, IAW Federal Standard No. 313 (current revision). SDS shall be provided prior to bringing any hazardous material on-site.</w:t>
      </w:r>
    </w:p>
    <w:p w14:paraId="74037EB1" w14:textId="77777777" w:rsidR="00CC0F36" w:rsidRPr="00E55361" w:rsidRDefault="00CC0F36" w:rsidP="00CC0F36">
      <w:pPr>
        <w:rPr>
          <w:rFonts w:ascii="Arial" w:hAnsi="Arial" w:cs="Arial"/>
        </w:rPr>
      </w:pPr>
      <w:r w:rsidRPr="00E55361">
        <w:rPr>
          <w:rFonts w:ascii="Arial" w:hAnsi="Arial" w:cs="Arial"/>
          <w:b/>
          <w:bCs/>
        </w:rPr>
        <w:t>C.1.4 Compliance Failure.</w:t>
      </w:r>
      <w:r w:rsidRPr="00E55361">
        <w:rPr>
          <w:rFonts w:ascii="Arial" w:hAnsi="Arial" w:cs="Arial"/>
        </w:rPr>
        <w:t xml:space="preserve"> Failure to comply with this section may be cause for termination IAW the Default clause of the contract.</w:t>
      </w:r>
    </w:p>
    <w:p w14:paraId="4520344D" w14:textId="77777777" w:rsidR="00CC0F36" w:rsidRPr="00E55361" w:rsidRDefault="00CC0F36" w:rsidP="00CC0F36">
      <w:pPr>
        <w:rPr>
          <w:rFonts w:ascii="Arial" w:hAnsi="Arial" w:cs="Arial"/>
        </w:rPr>
      </w:pPr>
      <w:r w:rsidRPr="00E55361">
        <w:rPr>
          <w:rFonts w:ascii="Arial" w:hAnsi="Arial" w:cs="Arial"/>
          <w:b/>
          <w:bCs/>
        </w:rPr>
        <w:t>C.2 Personal Protective Equipment (PPE).</w:t>
      </w:r>
      <w:r w:rsidRPr="00E55361">
        <w:rPr>
          <w:rFonts w:ascii="Arial" w:hAnsi="Arial" w:cs="Arial"/>
        </w:rPr>
        <w:t xml:space="preserve"> Contractors and subcontractors of any tier shall wear PPE IAW the Occupational Safety and Health Act and other Federal, State, and local regulations. Personnel observed in violation may be removed from the medical center. The Government assumes no responsibility for injury to Contractor or subcontractor personnel resulting from noncompliance with these regulations.</w:t>
      </w:r>
    </w:p>
    <w:p w14:paraId="7F834C4E" w14:textId="77777777" w:rsidR="00CC0F36" w:rsidRPr="00E55361" w:rsidRDefault="00CC0F36" w:rsidP="00CC0F36">
      <w:pPr>
        <w:rPr>
          <w:rFonts w:ascii="Arial" w:hAnsi="Arial" w:cs="Arial"/>
        </w:rPr>
      </w:pPr>
      <w:r w:rsidRPr="00E55361">
        <w:rPr>
          <w:rFonts w:ascii="Arial" w:hAnsi="Arial" w:cs="Arial"/>
          <w:b/>
          <w:bCs/>
        </w:rPr>
        <w:t>C.3 Unscheduled (Non-Routine) Corrective Maintenance — Annual Allowance Structure.</w:t>
      </w:r>
      <w:r w:rsidRPr="00E55361">
        <w:rPr>
          <w:rFonts w:ascii="Arial" w:hAnsi="Arial" w:cs="Arial"/>
        </w:rPr>
        <w:t xml:space="preserve"> All corrective/unscheduled repair labor and parts (including RO membrane replacement, unique RO/DI system failures, and chemical/glycol replenishment arising from system water loss or leaks, which are </w:t>
      </w:r>
      <w:r w:rsidRPr="00E55361">
        <w:rPr>
          <w:rFonts w:ascii="Arial" w:hAnsi="Arial" w:cs="Arial"/>
          <w:b/>
          <w:bCs/>
        </w:rPr>
        <w:t>not</w:t>
      </w:r>
      <w:r w:rsidRPr="00E55361">
        <w:rPr>
          <w:rFonts w:ascii="Arial" w:hAnsi="Arial" w:cs="Arial"/>
        </w:rPr>
        <w:t xml:space="preserve"> included in the routine base service) are funded through annual allowances established in the Price/Cost Schedule for each period of performance, as follows:</w:t>
      </w:r>
    </w:p>
    <w:p w14:paraId="6B134079" w14:textId="721E6978" w:rsidR="00CC0F36" w:rsidRPr="00E55361" w:rsidRDefault="00CC0F36" w:rsidP="00CC0F36">
      <w:pPr>
        <w:numPr>
          <w:ilvl w:val="0"/>
          <w:numId w:val="5"/>
        </w:numPr>
        <w:rPr>
          <w:rFonts w:ascii="Arial" w:hAnsi="Arial" w:cs="Arial"/>
        </w:rPr>
      </w:pPr>
      <w:r w:rsidRPr="00E55361">
        <w:rPr>
          <w:rFonts w:ascii="Arial" w:hAnsi="Arial" w:cs="Arial"/>
          <w:b/>
          <w:bCs/>
        </w:rPr>
        <w:t>Annual Parts Allowance.</w:t>
      </w:r>
      <w:r w:rsidRPr="00E55361">
        <w:rPr>
          <w:rFonts w:ascii="Arial" w:hAnsi="Arial" w:cs="Arial"/>
        </w:rPr>
        <w:t xml:space="preserve"> A Government-established annual not-to-exceed (NTE) dollar amount for unscheduled maintenance parts and non-routine </w:t>
      </w:r>
      <w:r w:rsidRPr="00E55361">
        <w:rPr>
          <w:rFonts w:ascii="Arial" w:hAnsi="Arial" w:cs="Arial"/>
        </w:rPr>
        <w:lastRenderedPageBreak/>
        <w:t xml:space="preserve">chemicals (excluding routine softener salt resupply), set in the Price/Cost Schedule at </w:t>
      </w:r>
      <w:r w:rsidRPr="00E55361">
        <w:rPr>
          <w:rFonts w:ascii="Arial" w:hAnsi="Arial" w:cs="Arial"/>
          <w:b/>
          <w:bCs/>
        </w:rPr>
        <w:t>$10,000 per period</w:t>
      </w:r>
      <w:r w:rsidRPr="00E55361">
        <w:rPr>
          <w:rFonts w:ascii="Arial" w:hAnsi="Arial" w:cs="Arial"/>
        </w:rPr>
        <w:t>. The Contractor shall not exceed this allowance in any performance period without prior written CO authorization through a contract modification. Parts and non-routine chemicals shall be passed through at documented cost (</w:t>
      </w:r>
      <w:r w:rsidR="00D96BD7" w:rsidRPr="00E55361">
        <w:rPr>
          <w:rFonts w:ascii="Arial" w:hAnsi="Arial" w:cs="Arial"/>
        </w:rPr>
        <w:t xml:space="preserve">i.e.: </w:t>
      </w:r>
      <w:r w:rsidRPr="00E55361">
        <w:rPr>
          <w:rFonts w:ascii="Arial" w:hAnsi="Arial" w:cs="Arial"/>
        </w:rPr>
        <w:t>Contractor's supplier quote/invoice attached)</w:t>
      </w:r>
      <w:r w:rsidR="008335F6" w:rsidRPr="00E55361">
        <w:rPr>
          <w:rFonts w:ascii="Arial" w:hAnsi="Arial" w:cs="Arial"/>
        </w:rPr>
        <w:t>.</w:t>
      </w:r>
    </w:p>
    <w:p w14:paraId="60064393" w14:textId="77777777" w:rsidR="00390E21" w:rsidRPr="00E55361" w:rsidRDefault="00D96BD7" w:rsidP="00390E21">
      <w:pPr>
        <w:pStyle w:val="ListParagraph"/>
        <w:numPr>
          <w:ilvl w:val="1"/>
          <w:numId w:val="5"/>
        </w:numPr>
        <w:rPr>
          <w:rFonts w:ascii="Arial" w:hAnsi="Arial" w:cs="Arial"/>
        </w:rPr>
      </w:pPr>
      <w:r w:rsidRPr="00E55361">
        <w:rPr>
          <w:rFonts w:ascii="Arial" w:hAnsi="Arial" w:cs="Arial"/>
        </w:rPr>
        <w:t>Illustrative (not exhaustive) examples of critical parts/chemicals: boiler and cooling-tower chemical feed pumps; chemical feed injectors; motorized boiler blowdown valves; boiler conductivity sensors; cooling-tower pH/conductance/ORP/flow sensors; laboratory glassware (beakers, flasks, pipettes, graduated cylinders, vials, etc.); corrosion inhibitor for hydronic systems; chemical storage tanks; RO membranes, pressure gauges, filters, etc.; chlorine dioxide generating chemicals; chlorine dioxide analyzing reagents.</w:t>
      </w:r>
    </w:p>
    <w:p w14:paraId="04FEC8FF" w14:textId="77777777" w:rsidR="00390E21" w:rsidRPr="00E55361" w:rsidRDefault="00390E21" w:rsidP="00390E21">
      <w:pPr>
        <w:pStyle w:val="ListParagraph"/>
        <w:ind w:left="1440"/>
        <w:rPr>
          <w:rFonts w:ascii="Arial" w:hAnsi="Arial" w:cs="Arial"/>
        </w:rPr>
      </w:pPr>
    </w:p>
    <w:p w14:paraId="54C67208" w14:textId="77777777" w:rsidR="009C26A1" w:rsidRPr="00E55361" w:rsidRDefault="00D95998" w:rsidP="009C26A1">
      <w:pPr>
        <w:pStyle w:val="ListParagraph"/>
        <w:numPr>
          <w:ilvl w:val="0"/>
          <w:numId w:val="5"/>
        </w:numPr>
        <w:rPr>
          <w:rFonts w:ascii="Arial" w:hAnsi="Arial" w:cs="Arial"/>
        </w:rPr>
      </w:pPr>
      <w:r w:rsidRPr="00E55361">
        <w:rPr>
          <w:rFonts w:ascii="Arial" w:eastAsia="Times New Roman" w:hAnsi="Arial" w:cs="Arial"/>
          <w:b/>
          <w:bCs/>
          <w:kern w:val="0"/>
          <w14:ligatures w14:val="none"/>
        </w:rPr>
        <w:t>Annual Labor Allowance.</w:t>
      </w:r>
      <w:r w:rsidRPr="00E55361">
        <w:rPr>
          <w:rFonts w:ascii="Arial" w:eastAsia="Times New Roman" w:hAnsi="Arial" w:cs="Arial"/>
          <w:kern w:val="0"/>
          <w14:ligatures w14:val="none"/>
        </w:rPr>
        <w:t xml:space="preserve"> A Government-established annual labor-hour quantity, priced at the Contractor's fixed hourly rate(s) as a separate Line Item Number for each period of performance in the Price/Cost Schedule. This allowance funds Contractor labor performed </w:t>
      </w:r>
      <w:r w:rsidRPr="00E55361">
        <w:rPr>
          <w:rFonts w:ascii="Arial" w:eastAsia="Times New Roman" w:hAnsi="Arial" w:cs="Arial"/>
          <w:b/>
          <w:bCs/>
          <w:kern w:val="0"/>
          <w14:ligatures w14:val="none"/>
        </w:rPr>
        <w:t>outside</w:t>
      </w:r>
      <w:r w:rsidRPr="00E55361">
        <w:rPr>
          <w:rFonts w:ascii="Arial" w:eastAsia="Times New Roman" w:hAnsi="Arial" w:cs="Arial"/>
          <w:kern w:val="0"/>
          <w14:ligatures w14:val="none"/>
        </w:rPr>
        <w:t xml:space="preserve"> the routine sampling, testing, and preventive-maintenance services billed under the fixed monthly price, namely: (i) unscheduled/corrective maintenance labor authorized under this Section C.3; (ii) technical consultation on the VA Water Safety Committee; and (iii) the required annual operator training. All such labor shall be billed only at the fixed contract hourly rate(s) and charged against this allowance. The COR shall reserve sufficient labor hours within this allowance to ensure the required annual training and Water Safety Committee consultation can be performed and are not displaced by unscheduled-maintenance draws. </w:t>
      </w:r>
    </w:p>
    <w:p w14:paraId="5ED86422" w14:textId="77777777" w:rsidR="009C26A1" w:rsidRPr="00E55361" w:rsidRDefault="00D95998" w:rsidP="009C26A1">
      <w:pPr>
        <w:pStyle w:val="ListParagraph"/>
        <w:numPr>
          <w:ilvl w:val="1"/>
          <w:numId w:val="5"/>
        </w:numPr>
        <w:rPr>
          <w:rFonts w:ascii="Arial" w:hAnsi="Arial" w:cs="Arial"/>
        </w:rPr>
      </w:pPr>
      <w:r w:rsidRPr="00E55361">
        <w:rPr>
          <w:rFonts w:ascii="Arial" w:hAnsi="Arial" w:cs="Arial"/>
          <w:b/>
          <w:bCs/>
        </w:rPr>
        <w:t>Consultation (Water Safety Committee).</w:t>
      </w:r>
      <w:r w:rsidRPr="00E55361">
        <w:rPr>
          <w:rFonts w:ascii="Arial" w:hAnsi="Arial" w:cs="Arial"/>
        </w:rPr>
        <w:t xml:space="preserve"> The Contractor shall participate, as required, as a technical consultant on the hospital's Water Safety Committee, estimated at two to three (2–3) times per year, generally short in duration and able to be conducted remotely. Consultation labor is charged against the Annual Labor Allowance at the fixed hourly rate for actual time worked; remote consultation is not subject to the on-site one (1) hour minimum in the billing increments below.</w:t>
      </w:r>
    </w:p>
    <w:p w14:paraId="63C346B1" w14:textId="77777777" w:rsidR="009C26A1" w:rsidRPr="00E55361" w:rsidRDefault="00D95998" w:rsidP="009C26A1">
      <w:pPr>
        <w:pStyle w:val="ListParagraph"/>
        <w:numPr>
          <w:ilvl w:val="1"/>
          <w:numId w:val="5"/>
        </w:numPr>
        <w:rPr>
          <w:rFonts w:ascii="Arial" w:hAnsi="Arial" w:cs="Arial"/>
        </w:rPr>
      </w:pPr>
      <w:r w:rsidRPr="00E55361">
        <w:rPr>
          <w:rFonts w:ascii="Arial" w:hAnsi="Arial" w:cs="Arial"/>
          <w:b/>
          <w:bCs/>
        </w:rPr>
        <w:t>Annual Training.</w:t>
      </w:r>
      <w:r w:rsidRPr="00E55361">
        <w:rPr>
          <w:rFonts w:ascii="Arial" w:hAnsi="Arial" w:cs="Arial"/>
        </w:rPr>
        <w:t xml:space="preserve"> The Contractor shall provide annual training to all boiler operators, the COR, and the COR's designated representatives, based on the Contractor's inspection checklists, record sheets, test equipment, and proper handling/use of the chemicals supplied. Training shall establish continuity of processes and standards between Contractor technicians and VA operators, review common issues to establish preventive controls and best practices, and consist of formal classroom instruction followed by </w:t>
      </w:r>
      <w:r w:rsidRPr="00E55361">
        <w:rPr>
          <w:rFonts w:ascii="Arial" w:hAnsi="Arial" w:cs="Arial"/>
        </w:rPr>
        <w:lastRenderedPageBreak/>
        <w:t>on-site hands-on training on VA equipment using the Contractor's equipment and supplies. Training shall be coordinated by the COR at contract start and annually thereafter. Training labor is charged against the Annual Labor Allowance at the fixed hourly rate.</w:t>
      </w:r>
    </w:p>
    <w:p w14:paraId="19E93BA3" w14:textId="50BFE7C5" w:rsidR="009C26A1" w:rsidRPr="00E55361" w:rsidRDefault="00D95998" w:rsidP="009C26A1">
      <w:pPr>
        <w:pStyle w:val="ListParagraph"/>
        <w:numPr>
          <w:ilvl w:val="1"/>
          <w:numId w:val="5"/>
        </w:numPr>
        <w:rPr>
          <w:rFonts w:ascii="Arial" w:hAnsi="Arial" w:cs="Arial"/>
        </w:rPr>
      </w:pPr>
      <w:r w:rsidRPr="00E55361">
        <w:rPr>
          <w:rFonts w:ascii="Arial" w:hAnsi="Arial" w:cs="Arial"/>
          <w:b/>
          <w:bCs/>
        </w:rPr>
        <w:t xml:space="preserve">Travel and transportation </w:t>
      </w:r>
      <w:r w:rsidR="00174A6F" w:rsidRPr="00E55361">
        <w:rPr>
          <w:rFonts w:ascii="Arial" w:hAnsi="Arial" w:cs="Arial"/>
          <w:b/>
          <w:bCs/>
        </w:rPr>
        <w:t xml:space="preserve">are </w:t>
      </w:r>
      <w:r w:rsidRPr="00E55361">
        <w:rPr>
          <w:rFonts w:ascii="Arial" w:hAnsi="Arial" w:cs="Arial"/>
          <w:b/>
          <w:bCs/>
        </w:rPr>
        <w:t>not separately billable.</w:t>
      </w:r>
      <w:r w:rsidRPr="00E55361">
        <w:rPr>
          <w:rFonts w:ascii="Arial" w:hAnsi="Arial" w:cs="Arial"/>
        </w:rPr>
        <w:t xml:space="preserve"> Travel and transportation are not separately billable. The Contractor's fixed monthly price for scheduled routine services and its fixed hourly labor rate are fully inclusive of all overhead, travel, transportation, mileage, per diem, lodging, fuel, vehicle, and mobilization costs. Travel time to and from the Place of Performance is not billable labor and shall not be charged against the Annual Labor Allowance or invoiced under any line item. Only billable labor hours actually worked on-site at the Place of Performance (or, for remote consultation, actual time worked) are chargeable.</w:t>
      </w:r>
    </w:p>
    <w:p w14:paraId="305122A3" w14:textId="6799FF6F" w:rsidR="009C26A1" w:rsidRPr="00E55361" w:rsidRDefault="00D95998" w:rsidP="009C26A1">
      <w:pPr>
        <w:pStyle w:val="ListParagraph"/>
        <w:numPr>
          <w:ilvl w:val="1"/>
          <w:numId w:val="5"/>
        </w:numPr>
        <w:rPr>
          <w:rFonts w:ascii="Arial" w:hAnsi="Arial" w:cs="Arial"/>
        </w:rPr>
      </w:pPr>
      <w:r w:rsidRPr="00E55361">
        <w:rPr>
          <w:rFonts w:ascii="Arial" w:hAnsi="Arial" w:cs="Arial"/>
          <w:b/>
          <w:bCs/>
        </w:rPr>
        <w:t>Labor billing increments.</w:t>
      </w:r>
      <w:r w:rsidRPr="00E55361">
        <w:rPr>
          <w:rFonts w:ascii="Arial" w:hAnsi="Arial" w:cs="Arial"/>
        </w:rPr>
        <w:t xml:space="preserve"> Billable on-site labor under the Annual Labor Allowance shall be billed as follows: (a) a minimum of one (1) hour shall be billed per site visit, and on-site labor of one (1) hour or less is billed at the one (1) hour minimum; (b) on-site labor exceeding one (1) hour shall be billed for actual time worked, rounded up to the nearest thirty (30) minutes, not to exceed actual time worked plus the applicable rounding increment; (c) the Contractor shall not impose any minimum-hours-per-visit policy (e.g., a 2-, 3-, or 4-hour minimum) greater than the one (1) hour minimum stated in this Section, regardless of the Contractor's standard commercial practice, and no such minimum shall be billed to or paid by the Government; and (d) labor hours are billable only against non-routine labor authorized under this Section C.3 (unscheduled maintenance, consultation, and annual training); labor inherent in a scheduled routine service is included in that period's fixed monthly price and shall not be separately billed hourly.</w:t>
      </w:r>
    </w:p>
    <w:p w14:paraId="0C662ABB" w14:textId="73D0E795" w:rsidR="00CC0F36" w:rsidRPr="00E55361" w:rsidRDefault="00CC0F36" w:rsidP="009C26A1">
      <w:pPr>
        <w:numPr>
          <w:ilvl w:val="0"/>
          <w:numId w:val="5"/>
        </w:numPr>
        <w:spacing w:before="100" w:beforeAutospacing="1" w:after="100" w:afterAutospacing="1" w:line="240" w:lineRule="auto"/>
        <w:rPr>
          <w:rFonts w:ascii="Arial" w:eastAsia="Times New Roman" w:hAnsi="Arial" w:cs="Arial"/>
          <w:kern w:val="0"/>
          <w14:ligatures w14:val="none"/>
        </w:rPr>
      </w:pPr>
      <w:r w:rsidRPr="00E55361">
        <w:rPr>
          <w:rFonts w:ascii="Arial" w:hAnsi="Arial" w:cs="Arial"/>
          <w:b/>
          <w:bCs/>
        </w:rPr>
        <w:t>Quote and Approval Process.</w:t>
      </w:r>
      <w:r w:rsidRPr="00E55361">
        <w:rPr>
          <w:rFonts w:ascii="Arial" w:hAnsi="Arial" w:cs="Arial"/>
        </w:rPr>
        <w:t xml:space="preserve"> Before initiating any unscheduled maintenance work, the Contractor shall submit a written quote to the COR identifying: </w:t>
      </w:r>
    </w:p>
    <w:p w14:paraId="359B92A7" w14:textId="153A8BB2" w:rsidR="00CC0F36" w:rsidRPr="00E55361" w:rsidRDefault="00CC0F36" w:rsidP="008335F6">
      <w:pPr>
        <w:ind w:firstLine="720"/>
        <w:rPr>
          <w:rFonts w:ascii="Arial" w:hAnsi="Arial" w:cs="Arial"/>
        </w:rPr>
      </w:pPr>
      <w:r w:rsidRPr="00E55361">
        <w:rPr>
          <w:rFonts w:ascii="Arial" w:hAnsi="Arial" w:cs="Arial"/>
          <w:b/>
          <w:bCs/>
        </w:rPr>
        <w:t>(a)</w:t>
      </w:r>
      <w:r w:rsidRPr="00E55361">
        <w:rPr>
          <w:rFonts w:ascii="Arial" w:hAnsi="Arial" w:cs="Arial"/>
        </w:rPr>
        <w:t xml:space="preserve"> </w:t>
      </w:r>
      <w:r w:rsidR="00CB41FF" w:rsidRPr="00E55361">
        <w:rPr>
          <w:rFonts w:ascii="Arial" w:hAnsi="Arial" w:cs="Arial"/>
        </w:rPr>
        <w:t>E</w:t>
      </w:r>
      <w:r w:rsidRPr="00E55361">
        <w:rPr>
          <w:rFonts w:ascii="Arial" w:hAnsi="Arial" w:cs="Arial"/>
        </w:rPr>
        <w:t xml:space="preserve">stimated labor hours at the fixed contract hourly rate; </w:t>
      </w:r>
    </w:p>
    <w:p w14:paraId="74AB2A92" w14:textId="6B724003" w:rsidR="00CC0F36" w:rsidRPr="00E55361" w:rsidRDefault="00CC0F36" w:rsidP="008335F6">
      <w:pPr>
        <w:ind w:firstLine="720"/>
        <w:rPr>
          <w:rFonts w:ascii="Arial" w:hAnsi="Arial" w:cs="Arial"/>
        </w:rPr>
      </w:pPr>
      <w:r w:rsidRPr="00E55361">
        <w:rPr>
          <w:rFonts w:ascii="Arial" w:hAnsi="Arial" w:cs="Arial"/>
          <w:b/>
          <w:bCs/>
        </w:rPr>
        <w:t>(b)</w:t>
      </w:r>
      <w:r w:rsidRPr="00E55361">
        <w:rPr>
          <w:rFonts w:ascii="Arial" w:hAnsi="Arial" w:cs="Arial"/>
        </w:rPr>
        <w:t xml:space="preserve"> </w:t>
      </w:r>
      <w:r w:rsidR="00CB41FF" w:rsidRPr="00E55361">
        <w:rPr>
          <w:rFonts w:ascii="Arial" w:hAnsi="Arial" w:cs="Arial"/>
        </w:rPr>
        <w:t>A</w:t>
      </w:r>
      <w:r w:rsidRPr="00E55361">
        <w:rPr>
          <w:rFonts w:ascii="Arial" w:hAnsi="Arial" w:cs="Arial"/>
        </w:rPr>
        <w:t xml:space="preserve">n itemized parts quote with the Contractor's supplier(s) quote attached; and </w:t>
      </w:r>
    </w:p>
    <w:p w14:paraId="1A30AEA6" w14:textId="2F604463" w:rsidR="00CC0F36" w:rsidRPr="00E55361" w:rsidRDefault="00CC0F36" w:rsidP="008335F6">
      <w:pPr>
        <w:ind w:left="720"/>
        <w:rPr>
          <w:rFonts w:ascii="Arial" w:hAnsi="Arial" w:cs="Arial"/>
        </w:rPr>
      </w:pPr>
      <w:r w:rsidRPr="00E55361">
        <w:rPr>
          <w:rFonts w:ascii="Arial" w:hAnsi="Arial" w:cs="Arial"/>
          <w:b/>
          <w:bCs/>
        </w:rPr>
        <w:t>(c)</w:t>
      </w:r>
      <w:r w:rsidRPr="00E55361">
        <w:rPr>
          <w:rFonts w:ascii="Arial" w:hAnsi="Arial" w:cs="Arial"/>
        </w:rPr>
        <w:t xml:space="preserve"> </w:t>
      </w:r>
      <w:r w:rsidR="00CB41FF" w:rsidRPr="00E55361">
        <w:rPr>
          <w:rFonts w:ascii="Arial" w:hAnsi="Arial" w:cs="Arial"/>
        </w:rPr>
        <w:t>T</w:t>
      </w:r>
      <w:r w:rsidRPr="00E55361">
        <w:rPr>
          <w:rFonts w:ascii="Arial" w:hAnsi="Arial" w:cs="Arial"/>
        </w:rPr>
        <w:t>he proposed completion date. No work shall begin and no parts</w:t>
      </w:r>
      <w:r w:rsidR="0018076B" w:rsidRPr="00E55361">
        <w:rPr>
          <w:rFonts w:ascii="Arial" w:hAnsi="Arial" w:cs="Arial"/>
        </w:rPr>
        <w:t>/supplies</w:t>
      </w:r>
      <w:r w:rsidR="00D96BD7" w:rsidRPr="00E55361">
        <w:rPr>
          <w:rFonts w:ascii="Arial" w:hAnsi="Arial" w:cs="Arial"/>
        </w:rPr>
        <w:t>/chemicals</w:t>
      </w:r>
      <w:r w:rsidRPr="00E55361">
        <w:rPr>
          <w:rFonts w:ascii="Arial" w:hAnsi="Arial" w:cs="Arial"/>
        </w:rPr>
        <w:t xml:space="preserve"> shall be ordered until the COR provides written confirmation of price reasonableness and sufficient remaining allowance funds.</w:t>
      </w:r>
    </w:p>
    <w:p w14:paraId="58A8CD4D" w14:textId="21E005F0" w:rsidR="00CC0F36" w:rsidRPr="00E55361" w:rsidRDefault="00CC0F36" w:rsidP="00CC0F36">
      <w:pPr>
        <w:numPr>
          <w:ilvl w:val="0"/>
          <w:numId w:val="5"/>
        </w:numPr>
        <w:rPr>
          <w:rFonts w:ascii="Arial" w:hAnsi="Arial" w:cs="Arial"/>
        </w:rPr>
      </w:pPr>
      <w:r w:rsidRPr="00E55361">
        <w:rPr>
          <w:rFonts w:ascii="Arial" w:hAnsi="Arial" w:cs="Arial"/>
          <w:b/>
          <w:bCs/>
        </w:rPr>
        <w:t>Allowance Tracking.</w:t>
      </w:r>
      <w:r w:rsidRPr="00E55361">
        <w:rPr>
          <w:rFonts w:ascii="Arial" w:hAnsi="Arial" w:cs="Arial"/>
        </w:rPr>
        <w:t xml:space="preserve"> The COR shall track a running balance of parts costs expended and labor hours charged against each annual allowance. When cumulative charges approach exhausting any annual parts or labor line item </w:t>
      </w:r>
      <w:r w:rsidRPr="00E55361">
        <w:rPr>
          <w:rFonts w:ascii="Arial" w:hAnsi="Arial" w:cs="Arial"/>
        </w:rPr>
        <w:lastRenderedPageBreak/>
        <w:t>before period end, the COR shall immediately notify the CO in writing. No further unscheduled maintenance work shall proceed until the CO authorizes additional funds and/or hours through a written contract modification.</w:t>
      </w:r>
    </w:p>
    <w:p w14:paraId="39F82609" w14:textId="6CBCE2A9" w:rsidR="00CC0F36" w:rsidRPr="00E55361" w:rsidRDefault="00CC0F36" w:rsidP="00CC0F36">
      <w:pPr>
        <w:rPr>
          <w:rFonts w:ascii="Arial" w:hAnsi="Arial" w:cs="Arial"/>
        </w:rPr>
      </w:pPr>
      <w:r w:rsidRPr="00E55361">
        <w:rPr>
          <w:rFonts w:ascii="Arial" w:hAnsi="Arial" w:cs="Arial"/>
          <w:b/>
          <w:bCs/>
        </w:rPr>
        <w:t>C.4 Invoicing and Payment.</w:t>
      </w:r>
      <w:r w:rsidRPr="00E55361">
        <w:rPr>
          <w:rFonts w:ascii="Arial" w:hAnsi="Arial" w:cs="Arial"/>
        </w:rPr>
        <w:t xml:space="preserve"> The Contractor shall submit invoices through the VA's designated electronic invoicing system</w:t>
      </w:r>
      <w:r w:rsidR="007D214D" w:rsidRPr="00E55361">
        <w:rPr>
          <w:rFonts w:ascii="Arial" w:hAnsi="Arial" w:cs="Arial"/>
        </w:rPr>
        <w:t>,</w:t>
      </w:r>
      <w:r w:rsidRPr="00E55361">
        <w:rPr>
          <w:rFonts w:ascii="Arial" w:hAnsi="Arial" w:cs="Arial"/>
        </w:rPr>
        <w:t xml:space="preserve"> Tungsten</w:t>
      </w:r>
      <w:r w:rsidRPr="00E55361">
        <w:rPr>
          <w:rFonts w:ascii="Arial" w:hAnsi="Arial" w:cs="Arial"/>
          <w:b/>
          <w:bCs/>
        </w:rPr>
        <w:t xml:space="preserve"> </w:t>
      </w:r>
      <w:r w:rsidRPr="00E55361">
        <w:rPr>
          <w:rFonts w:ascii="Arial" w:hAnsi="Arial" w:cs="Arial"/>
        </w:rPr>
        <w:t xml:space="preserve">IAW the Prompt Payment Act. Invoices shall reference the </w:t>
      </w:r>
      <w:r w:rsidR="005B00C0" w:rsidRPr="00E55361">
        <w:rPr>
          <w:rFonts w:ascii="Arial" w:hAnsi="Arial" w:cs="Arial"/>
        </w:rPr>
        <w:t>purchase order (PO) #</w:t>
      </w:r>
      <w:r w:rsidR="00D72538" w:rsidRPr="00E55361">
        <w:rPr>
          <w:rFonts w:ascii="Arial" w:hAnsi="Arial" w:cs="Arial"/>
        </w:rPr>
        <w:t>, the</w:t>
      </w:r>
      <w:r w:rsidR="005B00C0" w:rsidRPr="00E55361">
        <w:rPr>
          <w:rFonts w:ascii="Arial" w:hAnsi="Arial" w:cs="Arial"/>
        </w:rPr>
        <w:t xml:space="preserve"> </w:t>
      </w:r>
      <w:r w:rsidR="00D72538" w:rsidRPr="00E55361">
        <w:rPr>
          <w:rFonts w:ascii="Arial" w:hAnsi="Arial" w:cs="Arial"/>
        </w:rPr>
        <w:t>line item number,</w:t>
      </w:r>
      <w:r w:rsidRPr="00E55361">
        <w:rPr>
          <w:rFonts w:ascii="Arial" w:hAnsi="Arial" w:cs="Arial"/>
        </w:rPr>
        <w:t xml:space="preserve"> and </w:t>
      </w:r>
      <w:r w:rsidR="000D667F" w:rsidRPr="00E55361">
        <w:rPr>
          <w:rFonts w:ascii="Arial" w:hAnsi="Arial" w:cs="Arial"/>
        </w:rPr>
        <w:t>the Contractor’s itemized supporting document</w:t>
      </w:r>
      <w:r w:rsidR="004E7C88" w:rsidRPr="00E55361">
        <w:rPr>
          <w:rFonts w:ascii="Arial" w:hAnsi="Arial" w:cs="Arial"/>
        </w:rPr>
        <w:t>ation</w:t>
      </w:r>
      <w:r w:rsidR="000D667F" w:rsidRPr="00E55361">
        <w:rPr>
          <w:rFonts w:ascii="Arial" w:hAnsi="Arial" w:cs="Arial"/>
        </w:rPr>
        <w:t xml:space="preserve"> (e.g.: work order</w:t>
      </w:r>
      <w:r w:rsidR="00333C75" w:rsidRPr="00E55361">
        <w:rPr>
          <w:rFonts w:ascii="Arial" w:hAnsi="Arial" w:cs="Arial"/>
        </w:rPr>
        <w:t>(s), delivery tickets, etc.)</w:t>
      </w:r>
      <w:r w:rsidR="00C57CFE" w:rsidRPr="00E55361">
        <w:rPr>
          <w:rFonts w:ascii="Arial" w:hAnsi="Arial" w:cs="Arial"/>
        </w:rPr>
        <w:t xml:space="preserve"> </w:t>
      </w:r>
      <w:r w:rsidR="00B118FF" w:rsidRPr="00E55361">
        <w:rPr>
          <w:rFonts w:ascii="Arial" w:hAnsi="Arial" w:cs="Arial"/>
        </w:rPr>
        <w:t>from the period of performance</w:t>
      </w:r>
      <w:r w:rsidRPr="00E55361">
        <w:rPr>
          <w:rFonts w:ascii="Arial" w:hAnsi="Arial" w:cs="Arial"/>
        </w:rPr>
        <w:t>.</w:t>
      </w:r>
    </w:p>
    <w:p w14:paraId="1E83EBC4" w14:textId="5F02FCD6" w:rsidR="00CC0F36" w:rsidRPr="00E55361" w:rsidRDefault="00CC0F36" w:rsidP="00CC0F36">
      <w:pPr>
        <w:rPr>
          <w:rFonts w:ascii="Arial" w:hAnsi="Arial" w:cs="Arial"/>
        </w:rPr>
      </w:pPr>
      <w:r w:rsidRPr="00E55361">
        <w:rPr>
          <w:rFonts w:ascii="Arial" w:hAnsi="Arial" w:cs="Arial"/>
          <w:b/>
          <w:bCs/>
        </w:rPr>
        <w:t>C.</w:t>
      </w:r>
      <w:r w:rsidR="005A56D8" w:rsidRPr="00E55361">
        <w:rPr>
          <w:rFonts w:ascii="Arial" w:hAnsi="Arial" w:cs="Arial"/>
          <w:b/>
          <w:bCs/>
        </w:rPr>
        <w:t>5</w:t>
      </w:r>
      <w:r w:rsidRPr="00E55361">
        <w:rPr>
          <w:rFonts w:ascii="Arial" w:hAnsi="Arial" w:cs="Arial"/>
          <w:b/>
          <w:bCs/>
        </w:rPr>
        <w:t xml:space="preserve"> Transition / Phase-In.</w:t>
      </w:r>
      <w:r w:rsidRPr="00E55361">
        <w:rPr>
          <w:rFonts w:ascii="Arial" w:hAnsi="Arial" w:cs="Arial"/>
        </w:rPr>
        <w:t xml:space="preserve"> The Contractor shall be prepared to assume full performance on the PoP start date with no lapse in water treatment. </w:t>
      </w:r>
    </w:p>
    <w:p w14:paraId="45F8841C" w14:textId="77777777" w:rsidR="00CC0F36" w:rsidRPr="00E55361" w:rsidRDefault="00CC0F36" w:rsidP="00CC0F36">
      <w:pPr>
        <w:jc w:val="center"/>
        <w:rPr>
          <w:rFonts w:ascii="Arial" w:hAnsi="Arial" w:cs="Arial"/>
        </w:rPr>
      </w:pPr>
      <w:r w:rsidRPr="00E55361">
        <w:rPr>
          <w:rFonts w:ascii="Arial" w:hAnsi="Arial" w:cs="Arial"/>
        </w:rPr>
        <w:t>(End of Statement of Work)</w:t>
      </w:r>
    </w:p>
    <w:p w14:paraId="4DFFD23A" w14:textId="77777777" w:rsidR="00F33247" w:rsidRPr="00E55361" w:rsidRDefault="00F33247">
      <w:pPr>
        <w:rPr>
          <w:rFonts w:ascii="Arial" w:hAnsi="Arial" w:cs="Arial"/>
        </w:rPr>
      </w:pPr>
    </w:p>
    <w:sectPr w:rsidR="00F33247" w:rsidRPr="00E5536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B3101"/>
    <w:multiLevelType w:val="multilevel"/>
    <w:tmpl w:val="5FFCC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E9787A"/>
    <w:multiLevelType w:val="multilevel"/>
    <w:tmpl w:val="79BEEA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FB0247"/>
    <w:multiLevelType w:val="multilevel"/>
    <w:tmpl w:val="F55C7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DA04EF"/>
    <w:multiLevelType w:val="multilevel"/>
    <w:tmpl w:val="02888E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DFA5D56"/>
    <w:multiLevelType w:val="multilevel"/>
    <w:tmpl w:val="E0DAB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1AA2A02"/>
    <w:multiLevelType w:val="multilevel"/>
    <w:tmpl w:val="7F5A0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89015214">
    <w:abstractNumId w:val="3"/>
  </w:num>
  <w:num w:numId="2" w16cid:durableId="275059733">
    <w:abstractNumId w:val="5"/>
  </w:num>
  <w:num w:numId="3" w16cid:durableId="759374149">
    <w:abstractNumId w:val="4"/>
  </w:num>
  <w:num w:numId="4" w16cid:durableId="1449468859">
    <w:abstractNumId w:val="2"/>
  </w:num>
  <w:num w:numId="5" w16cid:durableId="2030176734">
    <w:abstractNumId w:val="1"/>
  </w:num>
  <w:num w:numId="6" w16cid:durableId="10662195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F36"/>
    <w:rsid w:val="00054B73"/>
    <w:rsid w:val="000D667F"/>
    <w:rsid w:val="000E053F"/>
    <w:rsid w:val="000F600E"/>
    <w:rsid w:val="00111134"/>
    <w:rsid w:val="00113FDA"/>
    <w:rsid w:val="0011615F"/>
    <w:rsid w:val="00163204"/>
    <w:rsid w:val="00174A6F"/>
    <w:rsid w:val="0018076B"/>
    <w:rsid w:val="001A559B"/>
    <w:rsid w:val="00207DE2"/>
    <w:rsid w:val="00240FFA"/>
    <w:rsid w:val="00243E99"/>
    <w:rsid w:val="0026345E"/>
    <w:rsid w:val="002908FC"/>
    <w:rsid w:val="002B3FCE"/>
    <w:rsid w:val="003142F6"/>
    <w:rsid w:val="00333C75"/>
    <w:rsid w:val="00335879"/>
    <w:rsid w:val="0036717E"/>
    <w:rsid w:val="00390E21"/>
    <w:rsid w:val="0040005B"/>
    <w:rsid w:val="0044130B"/>
    <w:rsid w:val="004672FF"/>
    <w:rsid w:val="004E7C88"/>
    <w:rsid w:val="00585222"/>
    <w:rsid w:val="00593922"/>
    <w:rsid w:val="00595F3F"/>
    <w:rsid w:val="005A56D8"/>
    <w:rsid w:val="005B00C0"/>
    <w:rsid w:val="005B419F"/>
    <w:rsid w:val="005C4E67"/>
    <w:rsid w:val="005C519B"/>
    <w:rsid w:val="005F2995"/>
    <w:rsid w:val="00654945"/>
    <w:rsid w:val="006D3AA8"/>
    <w:rsid w:val="00713DE6"/>
    <w:rsid w:val="00725302"/>
    <w:rsid w:val="0074262C"/>
    <w:rsid w:val="007A6315"/>
    <w:rsid w:val="007C60A1"/>
    <w:rsid w:val="007D02DA"/>
    <w:rsid w:val="007D214D"/>
    <w:rsid w:val="008335F6"/>
    <w:rsid w:val="008672B3"/>
    <w:rsid w:val="0087553C"/>
    <w:rsid w:val="0089008D"/>
    <w:rsid w:val="00897570"/>
    <w:rsid w:val="008A07A7"/>
    <w:rsid w:val="008D0A3D"/>
    <w:rsid w:val="008F5327"/>
    <w:rsid w:val="00992C69"/>
    <w:rsid w:val="009C26A1"/>
    <w:rsid w:val="009E7479"/>
    <w:rsid w:val="00A10839"/>
    <w:rsid w:val="00A14B5E"/>
    <w:rsid w:val="00A35DFD"/>
    <w:rsid w:val="00A510CE"/>
    <w:rsid w:val="00A6744E"/>
    <w:rsid w:val="00A71CDF"/>
    <w:rsid w:val="00A8007C"/>
    <w:rsid w:val="00A876CA"/>
    <w:rsid w:val="00AA541A"/>
    <w:rsid w:val="00AA7C53"/>
    <w:rsid w:val="00AC0C0D"/>
    <w:rsid w:val="00AD2E59"/>
    <w:rsid w:val="00AE2661"/>
    <w:rsid w:val="00AF6B8E"/>
    <w:rsid w:val="00B118FF"/>
    <w:rsid w:val="00B22E7D"/>
    <w:rsid w:val="00B30589"/>
    <w:rsid w:val="00B51A46"/>
    <w:rsid w:val="00BA5FE3"/>
    <w:rsid w:val="00BB1934"/>
    <w:rsid w:val="00BB21ED"/>
    <w:rsid w:val="00BD449B"/>
    <w:rsid w:val="00BE0FB6"/>
    <w:rsid w:val="00BE404E"/>
    <w:rsid w:val="00C53307"/>
    <w:rsid w:val="00C57CFE"/>
    <w:rsid w:val="00CA0459"/>
    <w:rsid w:val="00CA6304"/>
    <w:rsid w:val="00CB41FF"/>
    <w:rsid w:val="00CC0F36"/>
    <w:rsid w:val="00CC2032"/>
    <w:rsid w:val="00CD4555"/>
    <w:rsid w:val="00D01447"/>
    <w:rsid w:val="00D4657B"/>
    <w:rsid w:val="00D72538"/>
    <w:rsid w:val="00D944F8"/>
    <w:rsid w:val="00D95998"/>
    <w:rsid w:val="00D96BD7"/>
    <w:rsid w:val="00DB3853"/>
    <w:rsid w:val="00DC756D"/>
    <w:rsid w:val="00E14780"/>
    <w:rsid w:val="00E267DD"/>
    <w:rsid w:val="00E47477"/>
    <w:rsid w:val="00E55361"/>
    <w:rsid w:val="00E6365D"/>
    <w:rsid w:val="00EF7573"/>
    <w:rsid w:val="00F00285"/>
    <w:rsid w:val="00F12494"/>
    <w:rsid w:val="00F33247"/>
    <w:rsid w:val="00F478D9"/>
    <w:rsid w:val="00F56BE8"/>
    <w:rsid w:val="00F84D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61806"/>
  <w15:chartTrackingRefBased/>
  <w15:docId w15:val="{2240104D-B445-482E-8305-60E5E7A22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C0F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C0F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C0F3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C0F3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C0F3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C0F3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C0F3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C0F3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C0F3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0F3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C0F3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C0F3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C0F3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C0F3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C0F3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C0F3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C0F3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C0F36"/>
    <w:rPr>
      <w:rFonts w:eastAsiaTheme="majorEastAsia" w:cstheme="majorBidi"/>
      <w:color w:val="272727" w:themeColor="text1" w:themeTint="D8"/>
    </w:rPr>
  </w:style>
  <w:style w:type="paragraph" w:styleId="Title">
    <w:name w:val="Title"/>
    <w:basedOn w:val="Normal"/>
    <w:next w:val="Normal"/>
    <w:link w:val="TitleChar"/>
    <w:uiPriority w:val="10"/>
    <w:qFormat/>
    <w:rsid w:val="00CC0F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0F3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C0F3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C0F3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C0F36"/>
    <w:pPr>
      <w:spacing w:before="160"/>
      <w:jc w:val="center"/>
    </w:pPr>
    <w:rPr>
      <w:i/>
      <w:iCs/>
      <w:color w:val="404040" w:themeColor="text1" w:themeTint="BF"/>
    </w:rPr>
  </w:style>
  <w:style w:type="character" w:customStyle="1" w:styleId="QuoteChar">
    <w:name w:val="Quote Char"/>
    <w:basedOn w:val="DefaultParagraphFont"/>
    <w:link w:val="Quote"/>
    <w:uiPriority w:val="29"/>
    <w:rsid w:val="00CC0F36"/>
    <w:rPr>
      <w:i/>
      <w:iCs/>
      <w:color w:val="404040" w:themeColor="text1" w:themeTint="BF"/>
    </w:rPr>
  </w:style>
  <w:style w:type="paragraph" w:styleId="ListParagraph">
    <w:name w:val="List Paragraph"/>
    <w:basedOn w:val="Normal"/>
    <w:uiPriority w:val="34"/>
    <w:qFormat/>
    <w:rsid w:val="00CC0F36"/>
    <w:pPr>
      <w:ind w:left="720"/>
      <w:contextualSpacing/>
    </w:pPr>
  </w:style>
  <w:style w:type="character" w:styleId="IntenseEmphasis">
    <w:name w:val="Intense Emphasis"/>
    <w:basedOn w:val="DefaultParagraphFont"/>
    <w:uiPriority w:val="21"/>
    <w:qFormat/>
    <w:rsid w:val="00CC0F36"/>
    <w:rPr>
      <w:i/>
      <w:iCs/>
      <w:color w:val="0F4761" w:themeColor="accent1" w:themeShade="BF"/>
    </w:rPr>
  </w:style>
  <w:style w:type="paragraph" w:styleId="IntenseQuote">
    <w:name w:val="Intense Quote"/>
    <w:basedOn w:val="Normal"/>
    <w:next w:val="Normal"/>
    <w:link w:val="IntenseQuoteChar"/>
    <w:uiPriority w:val="30"/>
    <w:qFormat/>
    <w:rsid w:val="00CC0F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C0F36"/>
    <w:rPr>
      <w:i/>
      <w:iCs/>
      <w:color w:val="0F4761" w:themeColor="accent1" w:themeShade="BF"/>
    </w:rPr>
  </w:style>
  <w:style w:type="character" w:styleId="IntenseReference">
    <w:name w:val="Intense Reference"/>
    <w:basedOn w:val="DefaultParagraphFont"/>
    <w:uiPriority w:val="32"/>
    <w:qFormat/>
    <w:rsid w:val="00CC0F36"/>
    <w:rPr>
      <w:b/>
      <w:bCs/>
      <w:smallCaps/>
      <w:color w:val="0F4761" w:themeColor="accent1" w:themeShade="BF"/>
      <w:spacing w:val="5"/>
    </w:rPr>
  </w:style>
  <w:style w:type="table" w:styleId="TableGrid">
    <w:name w:val="Table Grid"/>
    <w:basedOn w:val="TableNormal"/>
    <w:uiPriority w:val="39"/>
    <w:rsid w:val="00CC0F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C0F36"/>
    <w:pPr>
      <w:spacing w:after="0" w:line="240" w:lineRule="auto"/>
    </w:pPr>
  </w:style>
  <w:style w:type="character" w:styleId="CommentReference">
    <w:name w:val="annotation reference"/>
    <w:basedOn w:val="DefaultParagraphFont"/>
    <w:uiPriority w:val="99"/>
    <w:semiHidden/>
    <w:unhideWhenUsed/>
    <w:rsid w:val="00113FDA"/>
    <w:rPr>
      <w:sz w:val="16"/>
      <w:szCs w:val="16"/>
    </w:rPr>
  </w:style>
  <w:style w:type="paragraph" w:styleId="CommentText">
    <w:name w:val="annotation text"/>
    <w:basedOn w:val="Normal"/>
    <w:link w:val="CommentTextChar"/>
    <w:uiPriority w:val="99"/>
    <w:unhideWhenUsed/>
    <w:rsid w:val="00113FDA"/>
    <w:pPr>
      <w:spacing w:line="240" w:lineRule="auto"/>
    </w:pPr>
    <w:rPr>
      <w:sz w:val="20"/>
      <w:szCs w:val="20"/>
    </w:rPr>
  </w:style>
  <w:style w:type="character" w:customStyle="1" w:styleId="CommentTextChar">
    <w:name w:val="Comment Text Char"/>
    <w:basedOn w:val="DefaultParagraphFont"/>
    <w:link w:val="CommentText"/>
    <w:uiPriority w:val="99"/>
    <w:rsid w:val="00113FDA"/>
    <w:rPr>
      <w:sz w:val="20"/>
      <w:szCs w:val="20"/>
    </w:rPr>
  </w:style>
  <w:style w:type="paragraph" w:styleId="CommentSubject">
    <w:name w:val="annotation subject"/>
    <w:basedOn w:val="CommentText"/>
    <w:next w:val="CommentText"/>
    <w:link w:val="CommentSubjectChar"/>
    <w:uiPriority w:val="99"/>
    <w:semiHidden/>
    <w:unhideWhenUsed/>
    <w:rsid w:val="00113FDA"/>
    <w:rPr>
      <w:b/>
      <w:bCs/>
    </w:rPr>
  </w:style>
  <w:style w:type="character" w:customStyle="1" w:styleId="CommentSubjectChar">
    <w:name w:val="Comment Subject Char"/>
    <w:basedOn w:val="CommentTextChar"/>
    <w:link w:val="CommentSubject"/>
    <w:uiPriority w:val="99"/>
    <w:semiHidden/>
    <w:rsid w:val="00113FDA"/>
    <w:rPr>
      <w:b/>
      <w:bCs/>
      <w:sz w:val="20"/>
      <w:szCs w:val="20"/>
    </w:rPr>
  </w:style>
  <w:style w:type="character" w:styleId="Strong">
    <w:name w:val="Strong"/>
    <w:basedOn w:val="DefaultParagraphFont"/>
    <w:uiPriority w:val="22"/>
    <w:qFormat/>
    <w:rsid w:val="00D95998"/>
    <w:rPr>
      <w:b/>
      <w:bCs/>
    </w:rPr>
  </w:style>
  <w:style w:type="paragraph" w:customStyle="1" w:styleId="font-claude-response-body">
    <w:name w:val="font-claude-response-body"/>
    <w:basedOn w:val="Normal"/>
    <w:rsid w:val="00D95998"/>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D9599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3.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40f5b659-45e0-406d-ada9-08e0b284cfc4}" enabled="1" method="Standard" siteId="{e95f1b23-abaf-45ee-821d-b7ab251ab3bf}" removed="0"/>
</clbl:labelList>
</file>

<file path=docProps/app.xml><?xml version="1.0" encoding="utf-8"?>
<Properties xmlns="http://schemas.openxmlformats.org/officeDocument/2006/extended-properties" xmlns:vt="http://schemas.openxmlformats.org/officeDocument/2006/docPropsVTypes">
  <Template>Normal</Template>
  <TotalTime>4</TotalTime>
  <Pages>16</Pages>
  <Words>3517</Words>
  <Characters>20614</Characters>
  <Application>Microsoft Office Word</Application>
  <DocSecurity>0</DocSecurity>
  <Lines>588</Lines>
  <Paragraphs>377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Cheng, John K. (SAO)</dc:creator>
  <cp:keywords/>
  <dc:description/>
  <cp:lastModifiedBy>Cheng, John K. (SAO)</cp:lastModifiedBy>
  <cp:revision>4</cp:revision>
  <dcterms:created xsi:type="dcterms:W3CDTF">2026-09-14T18:04:00Z</dcterms:created>
  <dcterms:modified xsi:type="dcterms:W3CDTF">2026-09-14T18:07:00Z</dcterms:modified>
</cp:coreProperties>
</file>