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F6E0F" w14:textId="5E40AB2C" w:rsidR="00953B11" w:rsidRPr="00953B11" w:rsidRDefault="00CA4AA2" w:rsidP="00953B11">
      <w:pPr>
        <w:pStyle w:val="ListParagraph"/>
        <w:numPr>
          <w:ilvl w:val="0"/>
          <w:numId w:val="2"/>
        </w:numPr>
        <w:tabs>
          <w:tab w:val="left" w:pos="721"/>
        </w:tabs>
        <w:ind w:left="379" w:right="675" w:firstLine="0"/>
        <w:rPr>
          <w:sz w:val="24"/>
        </w:rPr>
      </w:pPr>
      <w:r>
        <w:rPr>
          <w:sz w:val="24"/>
        </w:rPr>
        <w:t xml:space="preserve">This is a </w:t>
      </w:r>
      <w:r w:rsidR="00953B11">
        <w:rPr>
          <w:sz w:val="24"/>
        </w:rPr>
        <w:t>combined synopsis/solicitation for commercial items prepared in accordance</w:t>
      </w:r>
      <w:r w:rsidR="00953B11">
        <w:rPr>
          <w:spacing w:val="-25"/>
          <w:sz w:val="24"/>
        </w:rPr>
        <w:t xml:space="preserve"> </w:t>
      </w:r>
      <w:r w:rsidR="00953B11">
        <w:rPr>
          <w:sz w:val="24"/>
        </w:rPr>
        <w:t xml:space="preserve">with (IAW) Federal Acquisition Regulation (FAR) </w:t>
      </w:r>
      <w:r w:rsidR="00CF0A00">
        <w:rPr>
          <w:sz w:val="24"/>
        </w:rPr>
        <w:t xml:space="preserve">Revolutionary FAR Overhaul (RFO) </w:t>
      </w:r>
      <w:r w:rsidR="002B2DE3">
        <w:rPr>
          <w:sz w:val="24"/>
        </w:rPr>
        <w:t>FAR 12.201 and 12.202 and</w:t>
      </w:r>
      <w:r w:rsidR="00953B11">
        <w:rPr>
          <w:sz w:val="24"/>
        </w:rPr>
        <w:t xml:space="preserve"> 12.</w:t>
      </w:r>
      <w:r w:rsidR="002B2DE3">
        <w:rPr>
          <w:sz w:val="24"/>
        </w:rPr>
        <w:t>203</w:t>
      </w:r>
      <w:r w:rsidR="00953B11">
        <w:rPr>
          <w:sz w:val="24"/>
        </w:rPr>
        <w:t xml:space="preserve"> </w:t>
      </w:r>
      <w:r w:rsidR="002B2DE3">
        <w:rPr>
          <w:sz w:val="24"/>
        </w:rPr>
        <w:t xml:space="preserve">Simplified and </w:t>
      </w:r>
      <w:r w:rsidR="00953B11">
        <w:rPr>
          <w:sz w:val="24"/>
        </w:rPr>
        <w:t>Streamlined Procedures for Solicitation</w:t>
      </w:r>
      <w:r w:rsidR="002B2DE3">
        <w:rPr>
          <w:sz w:val="24"/>
        </w:rPr>
        <w:t xml:space="preserve"> and Evaluation</w:t>
      </w:r>
      <w:r w:rsidR="00953B11">
        <w:rPr>
          <w:sz w:val="24"/>
        </w:rPr>
        <w:t xml:space="preserve"> for Commercial Items, as supplemented with additional information included in this notice. This solicitation is issued as a Request for Quote (RFQ) IAW FAR Parts 12 “Acquisition of commercial Items” </w:t>
      </w:r>
      <w:r w:rsidR="00AC3B19">
        <w:rPr>
          <w:sz w:val="24"/>
        </w:rPr>
        <w:t>including</w:t>
      </w:r>
      <w:r w:rsidR="00953B11">
        <w:rPr>
          <w:sz w:val="24"/>
        </w:rPr>
        <w:t xml:space="preserve"> “Simplified Acquisition Procedures” (SAP). This announcement constitutes</w:t>
      </w:r>
      <w:r w:rsidR="002B2DE3">
        <w:rPr>
          <w:sz w:val="24"/>
        </w:rPr>
        <w:t xml:space="preserve"> </w:t>
      </w:r>
      <w:proofErr w:type="gramStart"/>
      <w:r w:rsidR="002B2DE3">
        <w:rPr>
          <w:sz w:val="24"/>
        </w:rPr>
        <w:t>the</w:t>
      </w:r>
      <w:r w:rsidR="00953B11">
        <w:rPr>
          <w:sz w:val="24"/>
        </w:rPr>
        <w:t xml:space="preserve"> </w:t>
      </w:r>
      <w:r w:rsidR="002B2DE3">
        <w:rPr>
          <w:sz w:val="24"/>
        </w:rPr>
        <w:t>only</w:t>
      </w:r>
      <w:proofErr w:type="gramEnd"/>
      <w:r w:rsidR="00953B11">
        <w:rPr>
          <w:sz w:val="24"/>
        </w:rPr>
        <w:t xml:space="preserve"> solicitation. Quotes are requested and a written solicitation will not be</w:t>
      </w:r>
      <w:r w:rsidR="00953B11">
        <w:rPr>
          <w:spacing w:val="-1"/>
          <w:sz w:val="24"/>
        </w:rPr>
        <w:t xml:space="preserve"> </w:t>
      </w:r>
      <w:r w:rsidR="00953B11">
        <w:rPr>
          <w:sz w:val="24"/>
        </w:rPr>
        <w:t>issued.</w:t>
      </w:r>
    </w:p>
    <w:p w14:paraId="743DF2F6" w14:textId="77777777" w:rsidR="00C67F6D" w:rsidRDefault="00C67F6D">
      <w:pPr>
        <w:pStyle w:val="BodyText"/>
        <w:spacing w:before="3"/>
      </w:pPr>
    </w:p>
    <w:p w14:paraId="079ECC72" w14:textId="52A87A9C" w:rsidR="00C67F6D" w:rsidRDefault="00CA4AA2">
      <w:pPr>
        <w:pStyle w:val="ListParagraph"/>
        <w:numPr>
          <w:ilvl w:val="0"/>
          <w:numId w:val="2"/>
        </w:numPr>
        <w:tabs>
          <w:tab w:val="left" w:pos="721"/>
        </w:tabs>
        <w:ind w:left="720" w:hanging="342"/>
        <w:rPr>
          <w:sz w:val="24"/>
        </w:rPr>
      </w:pPr>
      <w:r>
        <w:rPr>
          <w:sz w:val="24"/>
        </w:rPr>
        <w:t xml:space="preserve">This solicitation is being issued as a Request </w:t>
      </w:r>
      <w:proofErr w:type="gramStart"/>
      <w:r>
        <w:rPr>
          <w:sz w:val="24"/>
        </w:rPr>
        <w:t>For</w:t>
      </w:r>
      <w:proofErr w:type="gramEnd"/>
      <w:r>
        <w:rPr>
          <w:sz w:val="24"/>
        </w:rPr>
        <w:t xml:space="preserve"> Quotation (RFQ) IAW FAR Part</w:t>
      </w:r>
      <w:r>
        <w:rPr>
          <w:spacing w:val="-17"/>
          <w:sz w:val="24"/>
        </w:rPr>
        <w:t xml:space="preserve"> </w:t>
      </w:r>
      <w:r>
        <w:rPr>
          <w:sz w:val="24"/>
        </w:rPr>
        <w:t>1</w:t>
      </w:r>
      <w:r w:rsidR="003E1DCF">
        <w:rPr>
          <w:sz w:val="24"/>
        </w:rPr>
        <w:t>2</w:t>
      </w:r>
      <w:r>
        <w:rPr>
          <w:sz w:val="24"/>
        </w:rPr>
        <w:t>.</w:t>
      </w:r>
    </w:p>
    <w:p w14:paraId="7215D54D" w14:textId="77777777" w:rsidR="00C67F6D" w:rsidRDefault="00C67F6D">
      <w:pPr>
        <w:pStyle w:val="BodyText"/>
        <w:spacing w:before="4"/>
      </w:pPr>
    </w:p>
    <w:p w14:paraId="4AA4EB66" w14:textId="7AE3338C" w:rsidR="00C67F6D" w:rsidRDefault="00CA4AA2">
      <w:pPr>
        <w:pStyle w:val="ListParagraph"/>
        <w:numPr>
          <w:ilvl w:val="0"/>
          <w:numId w:val="2"/>
        </w:numPr>
        <w:tabs>
          <w:tab w:val="left" w:pos="721"/>
        </w:tabs>
        <w:ind w:left="379" w:right="807" w:firstLine="0"/>
        <w:rPr>
          <w:sz w:val="24"/>
        </w:rPr>
      </w:pPr>
      <w:r>
        <w:rPr>
          <w:sz w:val="24"/>
        </w:rPr>
        <w:t xml:space="preserve">This solicitation/synopsis reference number is </w:t>
      </w:r>
      <w:r w:rsidR="00703472">
        <w:rPr>
          <w:b/>
          <w:sz w:val="24"/>
        </w:rPr>
        <w:t>W50S6R2</w:t>
      </w:r>
      <w:r w:rsidR="004072B0">
        <w:rPr>
          <w:b/>
          <w:sz w:val="24"/>
        </w:rPr>
        <w:t>6</w:t>
      </w:r>
      <w:r w:rsidR="00703472">
        <w:rPr>
          <w:b/>
          <w:sz w:val="24"/>
        </w:rPr>
        <w:t>Q5</w:t>
      </w:r>
      <w:r w:rsidR="004072B0">
        <w:rPr>
          <w:b/>
          <w:sz w:val="24"/>
        </w:rPr>
        <w:t>022</w:t>
      </w:r>
      <w:r>
        <w:rPr>
          <w:b/>
          <w:sz w:val="24"/>
        </w:rPr>
        <w:t xml:space="preserve"> </w:t>
      </w:r>
      <w:r>
        <w:rPr>
          <w:sz w:val="24"/>
        </w:rPr>
        <w:t>and is being issued as</w:t>
      </w:r>
      <w:r>
        <w:rPr>
          <w:spacing w:val="-22"/>
          <w:sz w:val="24"/>
        </w:rPr>
        <w:t xml:space="preserve"> </w:t>
      </w:r>
      <w:r>
        <w:rPr>
          <w:sz w:val="24"/>
        </w:rPr>
        <w:t>a Request for Quote</w:t>
      </w:r>
      <w:r>
        <w:rPr>
          <w:spacing w:val="-1"/>
          <w:sz w:val="24"/>
        </w:rPr>
        <w:t xml:space="preserve"> </w:t>
      </w:r>
      <w:r>
        <w:rPr>
          <w:sz w:val="24"/>
        </w:rPr>
        <w:t>(RFQ).</w:t>
      </w:r>
    </w:p>
    <w:p w14:paraId="33E78EC8" w14:textId="77777777" w:rsidR="00C67F6D" w:rsidRDefault="00C67F6D">
      <w:pPr>
        <w:pStyle w:val="BodyText"/>
      </w:pPr>
    </w:p>
    <w:p w14:paraId="555D699E" w14:textId="13BD89B1" w:rsidR="00C67F6D" w:rsidRDefault="00CA4AA2">
      <w:pPr>
        <w:pStyle w:val="ListParagraph"/>
        <w:numPr>
          <w:ilvl w:val="0"/>
          <w:numId w:val="2"/>
        </w:numPr>
        <w:tabs>
          <w:tab w:val="left" w:pos="721"/>
        </w:tabs>
        <w:ind w:right="1168" w:firstLine="0"/>
        <w:rPr>
          <w:sz w:val="24"/>
        </w:rPr>
      </w:pPr>
      <w:r>
        <w:rPr>
          <w:sz w:val="24"/>
        </w:rPr>
        <w:t xml:space="preserve">This </w:t>
      </w:r>
      <w:r w:rsidR="00953B11">
        <w:rPr>
          <w:sz w:val="24"/>
        </w:rPr>
        <w:t>solicitation document and incorporated provisions and clauses are those in</w:t>
      </w:r>
      <w:r w:rsidR="00953B11">
        <w:rPr>
          <w:spacing w:val="-20"/>
          <w:sz w:val="24"/>
        </w:rPr>
        <w:t xml:space="preserve"> </w:t>
      </w:r>
      <w:r w:rsidR="00953B11">
        <w:rPr>
          <w:sz w:val="24"/>
        </w:rPr>
        <w:t>effect through Federal Acquisition Circular (FAC) 202</w:t>
      </w:r>
      <w:r w:rsidR="00982AA5">
        <w:rPr>
          <w:sz w:val="24"/>
        </w:rPr>
        <w:t>6</w:t>
      </w:r>
      <w:r w:rsidR="00953B11">
        <w:rPr>
          <w:sz w:val="24"/>
        </w:rPr>
        <w:t>-0</w:t>
      </w:r>
      <w:r w:rsidR="00982AA5">
        <w:rPr>
          <w:sz w:val="24"/>
        </w:rPr>
        <w:t>1</w:t>
      </w:r>
      <w:r w:rsidR="00953B11">
        <w:rPr>
          <w:sz w:val="24"/>
        </w:rPr>
        <w:t>, Dated 1</w:t>
      </w:r>
      <w:r w:rsidR="00982AA5">
        <w:rPr>
          <w:sz w:val="24"/>
        </w:rPr>
        <w:t>3</w:t>
      </w:r>
      <w:r w:rsidR="00953B11">
        <w:rPr>
          <w:sz w:val="24"/>
        </w:rPr>
        <w:t xml:space="preserve"> MA</w:t>
      </w:r>
      <w:r w:rsidR="00982AA5">
        <w:rPr>
          <w:sz w:val="24"/>
        </w:rPr>
        <w:t>R</w:t>
      </w:r>
      <w:r w:rsidR="00953B11">
        <w:rPr>
          <w:spacing w:val="-5"/>
          <w:sz w:val="24"/>
        </w:rPr>
        <w:t xml:space="preserve"> </w:t>
      </w:r>
      <w:r w:rsidR="00953B11">
        <w:rPr>
          <w:sz w:val="24"/>
        </w:rPr>
        <w:t>202</w:t>
      </w:r>
      <w:r w:rsidR="00982AA5">
        <w:rPr>
          <w:sz w:val="24"/>
        </w:rPr>
        <w:t>6</w:t>
      </w:r>
      <w:r w:rsidR="00953B11">
        <w:rPr>
          <w:sz w:val="24"/>
        </w:rPr>
        <w:t>.</w:t>
      </w:r>
    </w:p>
    <w:p w14:paraId="7BA9BFDE" w14:textId="77777777" w:rsidR="00C67F6D" w:rsidRDefault="00C67F6D">
      <w:pPr>
        <w:pStyle w:val="BodyText"/>
      </w:pPr>
    </w:p>
    <w:p w14:paraId="3A328FF3" w14:textId="4439B811" w:rsidR="00C67F6D" w:rsidRDefault="00CA4AA2">
      <w:pPr>
        <w:pStyle w:val="ListParagraph"/>
        <w:numPr>
          <w:ilvl w:val="0"/>
          <w:numId w:val="2"/>
        </w:numPr>
        <w:tabs>
          <w:tab w:val="left" w:pos="721"/>
        </w:tabs>
        <w:ind w:right="1072" w:firstLine="0"/>
        <w:rPr>
          <w:sz w:val="24"/>
        </w:rPr>
      </w:pPr>
      <w:r>
        <w:rPr>
          <w:sz w:val="24"/>
        </w:rPr>
        <w:t xml:space="preserve">This </w:t>
      </w:r>
      <w:r w:rsidR="00953B11">
        <w:rPr>
          <w:sz w:val="24"/>
        </w:rPr>
        <w:t xml:space="preserve">acquisition is </w:t>
      </w:r>
      <w:r w:rsidR="00953B11">
        <w:rPr>
          <w:sz w:val="24"/>
          <w:u w:val="single"/>
        </w:rPr>
        <w:t xml:space="preserve">100% </w:t>
      </w:r>
      <w:proofErr w:type="gramStart"/>
      <w:r w:rsidR="00953B11">
        <w:rPr>
          <w:sz w:val="24"/>
          <w:u w:val="single"/>
        </w:rPr>
        <w:t>set-aside</w:t>
      </w:r>
      <w:proofErr w:type="gramEnd"/>
      <w:r w:rsidR="00953B11">
        <w:rPr>
          <w:sz w:val="24"/>
          <w:u w:val="single"/>
        </w:rPr>
        <w:t xml:space="preserve"> for small businesses</w:t>
      </w:r>
      <w:r w:rsidR="00953B11">
        <w:rPr>
          <w:sz w:val="24"/>
        </w:rPr>
        <w:t>. The</w:t>
      </w:r>
      <w:r w:rsidR="007D410B">
        <w:rPr>
          <w:sz w:val="24"/>
        </w:rPr>
        <w:t xml:space="preserve"> associated </w:t>
      </w:r>
      <w:r w:rsidR="00982AA5">
        <w:rPr>
          <w:sz w:val="24"/>
        </w:rPr>
        <w:t>North American Industry Classification System (</w:t>
      </w:r>
      <w:r w:rsidR="007D410B">
        <w:rPr>
          <w:sz w:val="24"/>
        </w:rPr>
        <w:t>NAICS</w:t>
      </w:r>
      <w:r w:rsidR="00982AA5">
        <w:rPr>
          <w:sz w:val="24"/>
        </w:rPr>
        <w:t>)</w:t>
      </w:r>
      <w:r w:rsidR="007D410B">
        <w:rPr>
          <w:sz w:val="24"/>
        </w:rPr>
        <w:t xml:space="preserve"> code is 23</w:t>
      </w:r>
      <w:r w:rsidR="004072B0">
        <w:rPr>
          <w:sz w:val="24"/>
        </w:rPr>
        <w:t>6220</w:t>
      </w:r>
      <w:r w:rsidR="00953B11">
        <w:rPr>
          <w:sz w:val="24"/>
        </w:rPr>
        <w:t xml:space="preserve"> – </w:t>
      </w:r>
      <w:r w:rsidR="00982AA5">
        <w:rPr>
          <w:sz w:val="24"/>
        </w:rPr>
        <w:t xml:space="preserve">“Commercial and Institutional Building Construction” </w:t>
      </w:r>
      <w:r w:rsidR="007A0EF4">
        <w:rPr>
          <w:sz w:val="24"/>
        </w:rPr>
        <w:t>/ Product Service Code</w:t>
      </w:r>
      <w:r w:rsidR="004072B0">
        <w:rPr>
          <w:sz w:val="24"/>
        </w:rPr>
        <w:t xml:space="preserve"> (PSC)</w:t>
      </w:r>
      <w:r w:rsidR="007A0EF4">
        <w:rPr>
          <w:sz w:val="24"/>
        </w:rPr>
        <w:t>:</w:t>
      </w:r>
      <w:r w:rsidR="004939E6">
        <w:rPr>
          <w:sz w:val="24"/>
        </w:rPr>
        <w:t xml:space="preserve"> Z2JZ</w:t>
      </w:r>
      <w:r w:rsidR="007A0EF4">
        <w:rPr>
          <w:sz w:val="24"/>
        </w:rPr>
        <w:t xml:space="preserve"> </w:t>
      </w:r>
      <w:r w:rsidR="00982AA5">
        <w:rPr>
          <w:sz w:val="24"/>
        </w:rPr>
        <w:t>“</w:t>
      </w:r>
      <w:r w:rsidR="004072B0">
        <w:rPr>
          <w:sz w:val="24"/>
        </w:rPr>
        <w:t>Repair or alteration of miscellaneous buildings</w:t>
      </w:r>
      <w:r w:rsidR="00982AA5">
        <w:rPr>
          <w:sz w:val="24"/>
        </w:rPr>
        <w:t>”</w:t>
      </w:r>
      <w:r w:rsidR="007D410B">
        <w:rPr>
          <w:sz w:val="24"/>
        </w:rPr>
        <w:t xml:space="preserve">. </w:t>
      </w:r>
      <w:r w:rsidR="001D5E2C">
        <w:rPr>
          <w:sz w:val="24"/>
        </w:rPr>
        <w:t xml:space="preserve">This is a </w:t>
      </w:r>
      <w:r w:rsidR="00FC0213">
        <w:rPr>
          <w:sz w:val="24"/>
        </w:rPr>
        <w:t xml:space="preserve">Supply kind buy with incidental installation </w:t>
      </w:r>
      <w:r w:rsidR="00674212">
        <w:rPr>
          <w:sz w:val="24"/>
        </w:rPr>
        <w:t>using specialt</w:t>
      </w:r>
      <w:r w:rsidR="00FE75CD">
        <w:rPr>
          <w:sz w:val="24"/>
        </w:rPr>
        <w:t>y trade skillsets solicitation</w:t>
      </w:r>
      <w:r w:rsidR="00FC0213">
        <w:rPr>
          <w:sz w:val="24"/>
        </w:rPr>
        <w:t>.</w:t>
      </w:r>
    </w:p>
    <w:p w14:paraId="40C9311F" w14:textId="77777777" w:rsidR="00953B11" w:rsidRPr="00953B11" w:rsidRDefault="00953B11" w:rsidP="00953B11">
      <w:pPr>
        <w:pStyle w:val="ListParagraph"/>
        <w:rPr>
          <w:sz w:val="24"/>
        </w:rPr>
      </w:pPr>
    </w:p>
    <w:p w14:paraId="016E55EC" w14:textId="30B437C8" w:rsidR="00953B11" w:rsidRDefault="00953B11" w:rsidP="00953B11">
      <w:pPr>
        <w:pStyle w:val="ListParagraph"/>
        <w:numPr>
          <w:ilvl w:val="0"/>
          <w:numId w:val="2"/>
        </w:numPr>
        <w:tabs>
          <w:tab w:val="left" w:pos="721"/>
        </w:tabs>
        <w:ind w:left="379" w:right="395" w:firstLine="0"/>
        <w:rPr>
          <w:sz w:val="24"/>
        </w:rPr>
      </w:pPr>
      <w:r>
        <w:rPr>
          <w:sz w:val="24"/>
        </w:rPr>
        <w:t>This is an all-or-none requirement and partial quotes will be deemed unresponsive and will not be evaluated. Contingent upon funding, the 161</w:t>
      </w:r>
      <w:r w:rsidRPr="00DB65C2">
        <w:rPr>
          <w:sz w:val="24"/>
          <w:vertAlign w:val="superscript"/>
        </w:rPr>
        <w:t>st</w:t>
      </w:r>
      <w:r>
        <w:rPr>
          <w:sz w:val="24"/>
        </w:rPr>
        <w:t xml:space="preserve"> Air Refueling Wing (161ARW) Base Contracting Office (BCO), Goldwater Air National Guard (ANG) Base intends to make a firm fixed price purchase order for the acquisition of </w:t>
      </w:r>
      <w:r w:rsidR="001E1087">
        <w:rPr>
          <w:sz w:val="24"/>
        </w:rPr>
        <w:t>Repair and Refresh of the Base gate area in accordance with the attached Statement of Work (SOW)</w:t>
      </w:r>
      <w:r w:rsidR="001D5E2C">
        <w:rPr>
          <w:sz w:val="24"/>
        </w:rPr>
        <w:t xml:space="preserve"> a</w:t>
      </w:r>
      <w:r>
        <w:rPr>
          <w:sz w:val="24"/>
        </w:rPr>
        <w:t>t</w:t>
      </w:r>
      <w:r w:rsidR="001E1087">
        <w:rPr>
          <w:sz w:val="24"/>
        </w:rPr>
        <w:t xml:space="preserve"> the</w:t>
      </w:r>
      <w:r>
        <w:rPr>
          <w:sz w:val="24"/>
        </w:rPr>
        <w:t xml:space="preserve"> Goldwater Air National Guard Base</w:t>
      </w:r>
      <w:r w:rsidR="001E1087">
        <w:rPr>
          <w:sz w:val="24"/>
        </w:rPr>
        <w:t xml:space="preserve"> located at 3200 E Old Tower Rd Phoenix Arizona 85034-7263</w:t>
      </w:r>
      <w:r>
        <w:rPr>
          <w:sz w:val="24"/>
        </w:rPr>
        <w:t>. 161ARW BCO will select the quote from a responsive</w:t>
      </w:r>
      <w:r w:rsidR="009756BD">
        <w:rPr>
          <w:sz w:val="24"/>
        </w:rPr>
        <w:t>,</w:t>
      </w:r>
      <w:r>
        <w:rPr>
          <w:sz w:val="24"/>
        </w:rPr>
        <w:t xml:space="preserve"> and</w:t>
      </w:r>
      <w:r w:rsidR="009756BD">
        <w:rPr>
          <w:sz w:val="24"/>
        </w:rPr>
        <w:t xml:space="preserve"> Government Contracting eligible and technically</w:t>
      </w:r>
      <w:r>
        <w:rPr>
          <w:sz w:val="24"/>
        </w:rPr>
        <w:t xml:space="preserve"> responsible quoter that will provide the best value to the Government at the lowest quoted price. The Government intends to </w:t>
      </w:r>
      <w:r w:rsidR="009D4980">
        <w:rPr>
          <w:sz w:val="24"/>
        </w:rPr>
        <w:t>recommend award to</w:t>
      </w:r>
      <w:r>
        <w:rPr>
          <w:sz w:val="24"/>
        </w:rPr>
        <w:t xml:space="preserve"> only one (1)</w:t>
      </w:r>
      <w:r>
        <w:rPr>
          <w:spacing w:val="-19"/>
          <w:sz w:val="24"/>
        </w:rPr>
        <w:t xml:space="preserve"> </w:t>
      </w:r>
      <w:r>
        <w:rPr>
          <w:sz w:val="24"/>
        </w:rPr>
        <w:t>Vendor to satisfy the entire requirement</w:t>
      </w:r>
      <w:r w:rsidR="009D4980">
        <w:rPr>
          <w:sz w:val="24"/>
        </w:rPr>
        <w:t xml:space="preserve">, without </w:t>
      </w:r>
      <w:proofErr w:type="gramStart"/>
      <w:r w:rsidR="009D4980">
        <w:rPr>
          <w:sz w:val="24"/>
        </w:rPr>
        <w:t>discussions</w:t>
      </w:r>
      <w:proofErr w:type="gramEnd"/>
      <w:r>
        <w:rPr>
          <w:sz w:val="24"/>
        </w:rPr>
        <w:t xml:space="preserve">. </w:t>
      </w:r>
      <w:r w:rsidR="001D5E2C">
        <w:rPr>
          <w:sz w:val="24"/>
        </w:rPr>
        <w:t xml:space="preserve">The </w:t>
      </w:r>
      <w:r w:rsidR="0042580F">
        <w:rPr>
          <w:sz w:val="24"/>
        </w:rPr>
        <w:t xml:space="preserve">awardee </w:t>
      </w:r>
      <w:r w:rsidR="001D5E2C">
        <w:rPr>
          <w:sz w:val="24"/>
        </w:rPr>
        <w:t xml:space="preserve">SHALL </w:t>
      </w:r>
      <w:proofErr w:type="gramStart"/>
      <w:r w:rsidR="001D5E2C">
        <w:rPr>
          <w:sz w:val="24"/>
        </w:rPr>
        <w:t>begin</w:t>
      </w:r>
      <w:proofErr w:type="gramEnd"/>
      <w:r w:rsidR="001D5E2C">
        <w:rPr>
          <w:sz w:val="24"/>
        </w:rPr>
        <w:t xml:space="preserve"> work </w:t>
      </w:r>
      <w:r w:rsidR="000F13F9">
        <w:rPr>
          <w:sz w:val="24"/>
        </w:rPr>
        <w:t xml:space="preserve">within </w:t>
      </w:r>
      <w:proofErr w:type="gramStart"/>
      <w:r w:rsidR="0042580F">
        <w:rPr>
          <w:sz w:val="24"/>
        </w:rPr>
        <w:t>forty five</w:t>
      </w:r>
      <w:proofErr w:type="gramEnd"/>
      <w:r w:rsidR="0042580F">
        <w:rPr>
          <w:sz w:val="24"/>
        </w:rPr>
        <w:t xml:space="preserve"> (45)</w:t>
      </w:r>
      <w:r w:rsidR="000F13F9">
        <w:rPr>
          <w:sz w:val="24"/>
        </w:rPr>
        <w:t xml:space="preserve"> days of </w:t>
      </w:r>
      <w:r w:rsidR="0042580F">
        <w:rPr>
          <w:sz w:val="24"/>
        </w:rPr>
        <w:t xml:space="preserve">the </w:t>
      </w:r>
      <w:r w:rsidR="000F13F9">
        <w:rPr>
          <w:sz w:val="24"/>
        </w:rPr>
        <w:t>Notice</w:t>
      </w:r>
      <w:r w:rsidR="0042580F">
        <w:rPr>
          <w:sz w:val="24"/>
        </w:rPr>
        <w:t>-</w:t>
      </w:r>
      <w:r w:rsidR="000F13F9">
        <w:rPr>
          <w:sz w:val="24"/>
        </w:rPr>
        <w:t>To</w:t>
      </w:r>
      <w:r w:rsidR="0042580F">
        <w:rPr>
          <w:sz w:val="24"/>
        </w:rPr>
        <w:t>-</w:t>
      </w:r>
      <w:r w:rsidR="000F13F9">
        <w:rPr>
          <w:sz w:val="24"/>
        </w:rPr>
        <w:t>Proceed</w:t>
      </w:r>
      <w:r w:rsidR="0042580F">
        <w:rPr>
          <w:sz w:val="24"/>
        </w:rPr>
        <w:t xml:space="preserve"> (NTP)</w:t>
      </w:r>
      <w:r w:rsidR="000F13F9">
        <w:rPr>
          <w:sz w:val="24"/>
        </w:rPr>
        <w:t>.</w:t>
      </w:r>
      <w:r w:rsidR="0042580F">
        <w:rPr>
          <w:sz w:val="24"/>
        </w:rPr>
        <w:t xml:space="preserve"> </w:t>
      </w:r>
    </w:p>
    <w:p w14:paraId="00E2E22E" w14:textId="77777777" w:rsidR="00953B11" w:rsidRPr="00953B11" w:rsidRDefault="00953B11" w:rsidP="00953B11">
      <w:pPr>
        <w:pStyle w:val="ListParagraph"/>
        <w:rPr>
          <w:sz w:val="24"/>
        </w:rPr>
      </w:pPr>
    </w:p>
    <w:p w14:paraId="1B0BAEF8" w14:textId="4DB09461" w:rsidR="00953B11" w:rsidRPr="00DB65C2" w:rsidRDefault="00953B11" w:rsidP="00953B11">
      <w:pPr>
        <w:pStyle w:val="ListParagraph"/>
        <w:numPr>
          <w:ilvl w:val="0"/>
          <w:numId w:val="2"/>
        </w:numPr>
        <w:tabs>
          <w:tab w:val="left" w:pos="721"/>
        </w:tabs>
        <w:ind w:left="379" w:right="395" w:firstLine="0"/>
        <w:rPr>
          <w:rStyle w:val="Hyperlink"/>
          <w:color w:val="auto"/>
          <w:sz w:val="24"/>
          <w:u w:val="none"/>
        </w:rPr>
      </w:pPr>
      <w:r>
        <w:rPr>
          <w:sz w:val="24"/>
        </w:rPr>
        <w:t>Quoters must be registered in the System for Award Management (SAM</w:t>
      </w:r>
      <w:proofErr w:type="gramStart"/>
      <w:r>
        <w:rPr>
          <w:sz w:val="24"/>
        </w:rPr>
        <w:t>)</w:t>
      </w:r>
      <w:proofErr w:type="gramEnd"/>
      <w:r>
        <w:rPr>
          <w:sz w:val="24"/>
        </w:rPr>
        <w:t xml:space="preserve"> and all responsible sources may submit a quotation which, if </w:t>
      </w:r>
      <w:proofErr w:type="gramStart"/>
      <w:r>
        <w:rPr>
          <w:sz w:val="24"/>
        </w:rPr>
        <w:t>timely received</w:t>
      </w:r>
      <w:proofErr w:type="gramEnd"/>
      <w:r>
        <w:rPr>
          <w:sz w:val="24"/>
        </w:rPr>
        <w:t xml:space="preserve">, will be considered by the agency. Invoicing will be required to go </w:t>
      </w:r>
      <w:r w:rsidR="009D4980">
        <w:rPr>
          <w:sz w:val="24"/>
        </w:rPr>
        <w:t xml:space="preserve">electronically </w:t>
      </w:r>
      <w:r>
        <w:rPr>
          <w:sz w:val="24"/>
        </w:rPr>
        <w:t xml:space="preserve">through Wide Area </w:t>
      </w:r>
      <w:proofErr w:type="gramStart"/>
      <w:r>
        <w:rPr>
          <w:sz w:val="24"/>
        </w:rPr>
        <w:t>Work Flow</w:t>
      </w:r>
      <w:proofErr w:type="gramEnd"/>
      <w:r>
        <w:rPr>
          <w:sz w:val="24"/>
        </w:rPr>
        <w:t xml:space="preserve"> (WAWF) at </w:t>
      </w:r>
      <w:hyperlink r:id="rId10" w:history="1">
        <w:r w:rsidRPr="00B865D8">
          <w:rPr>
            <w:rStyle w:val="Hyperlink"/>
          </w:rPr>
          <w:t>https://wawf.eb.mil/</w:t>
        </w:r>
      </w:hyperlink>
    </w:p>
    <w:p w14:paraId="2A441E2C" w14:textId="77777777" w:rsidR="00953B11" w:rsidRDefault="00953B11" w:rsidP="00953B11">
      <w:pPr>
        <w:tabs>
          <w:tab w:val="left" w:pos="721"/>
        </w:tabs>
        <w:ind w:right="395"/>
        <w:rPr>
          <w:sz w:val="24"/>
        </w:rPr>
      </w:pPr>
    </w:p>
    <w:p w14:paraId="12464069" w14:textId="77777777" w:rsidR="00953B11" w:rsidRPr="00DB65C2" w:rsidRDefault="00953B11" w:rsidP="00953B11">
      <w:pPr>
        <w:pStyle w:val="ListParagraph"/>
        <w:numPr>
          <w:ilvl w:val="0"/>
          <w:numId w:val="2"/>
        </w:numPr>
        <w:tabs>
          <w:tab w:val="left" w:pos="721"/>
        </w:tabs>
        <w:ind w:left="379" w:right="395" w:firstLine="0"/>
        <w:rPr>
          <w:sz w:val="24"/>
        </w:rPr>
      </w:pPr>
      <w:r>
        <w:rPr>
          <w:sz w:val="24"/>
        </w:rPr>
        <w:t>All questions concerning this combined synopsis and solicitation must be directed to Adrian Hreshchyshyn at the below listed contact information.</w:t>
      </w:r>
    </w:p>
    <w:p w14:paraId="2C21C3BD" w14:textId="77777777" w:rsidR="00C67F6D" w:rsidRDefault="00C67F6D">
      <w:pPr>
        <w:pStyle w:val="BodyText"/>
      </w:pPr>
    </w:p>
    <w:p w14:paraId="265F05B6" w14:textId="2979534D" w:rsidR="00C67F6D" w:rsidRDefault="00CA4AA2">
      <w:pPr>
        <w:pStyle w:val="ListParagraph"/>
        <w:numPr>
          <w:ilvl w:val="0"/>
          <w:numId w:val="2"/>
        </w:numPr>
        <w:tabs>
          <w:tab w:val="left" w:pos="721"/>
        </w:tabs>
        <w:ind w:right="502" w:firstLine="0"/>
        <w:rPr>
          <w:sz w:val="24"/>
        </w:rPr>
      </w:pPr>
      <w:r>
        <w:rPr>
          <w:sz w:val="24"/>
        </w:rPr>
        <w:t xml:space="preserve">This requirement is not yet funded but there is an expectation that it will be by the end </w:t>
      </w:r>
      <w:r w:rsidR="00430C24">
        <w:rPr>
          <w:sz w:val="24"/>
        </w:rPr>
        <w:t>of FY26.</w:t>
      </w:r>
      <w:r w:rsidR="00953B11">
        <w:rPr>
          <w:sz w:val="24"/>
        </w:rPr>
        <w:t xml:space="preserve"> Funds are not presently available for this acquisition. No contract award will be made until </w:t>
      </w:r>
      <w:proofErr w:type="gramStart"/>
      <w:r w:rsidR="00953B11">
        <w:rPr>
          <w:sz w:val="24"/>
        </w:rPr>
        <w:t>appropriated</w:t>
      </w:r>
      <w:proofErr w:type="gramEnd"/>
      <w:r w:rsidR="00953B11">
        <w:rPr>
          <w:sz w:val="24"/>
        </w:rPr>
        <w:t xml:space="preserve"> funds are made available.</w:t>
      </w:r>
      <w:r w:rsidR="00430C24" w:rsidRPr="00430C24">
        <w:rPr>
          <w:sz w:val="24"/>
        </w:rPr>
        <w:t xml:space="preserve"> </w:t>
      </w:r>
      <w:r w:rsidR="00430C24">
        <w:rPr>
          <w:sz w:val="24"/>
        </w:rPr>
        <w:t>If funding does become available, the Government still reserves the right to make a no-award decision for any reason.</w:t>
      </w:r>
    </w:p>
    <w:p w14:paraId="266AE35C" w14:textId="77777777" w:rsidR="00B5455B" w:rsidRPr="00B5455B" w:rsidRDefault="00B5455B" w:rsidP="00B5455B">
      <w:pPr>
        <w:tabs>
          <w:tab w:val="left" w:pos="721"/>
        </w:tabs>
        <w:ind w:right="502"/>
        <w:rPr>
          <w:sz w:val="24"/>
        </w:rPr>
      </w:pPr>
    </w:p>
    <w:p w14:paraId="6DA10025" w14:textId="77777777" w:rsidR="00B5455B" w:rsidRPr="00BE4825" w:rsidRDefault="00B5455B" w:rsidP="00B5455B">
      <w:pPr>
        <w:pStyle w:val="ListParagraph"/>
        <w:tabs>
          <w:tab w:val="left" w:pos="842"/>
        </w:tabs>
        <w:ind w:right="544"/>
        <w:rPr>
          <w:sz w:val="24"/>
        </w:rPr>
      </w:pPr>
      <w:r>
        <w:rPr>
          <w:sz w:val="24"/>
        </w:rPr>
        <w:t xml:space="preserve">(10) </w:t>
      </w:r>
      <w:r w:rsidRPr="00BE4825">
        <w:rPr>
          <w:sz w:val="24"/>
        </w:rPr>
        <w:t xml:space="preserve">Response to this combined synopsis/solicitation must be received via email. Send response </w:t>
      </w:r>
      <w:r w:rsidRPr="00BE4825">
        <w:rPr>
          <w:sz w:val="24"/>
        </w:rPr>
        <w:lastRenderedPageBreak/>
        <w:t xml:space="preserve">to: </w:t>
      </w:r>
      <w:hyperlink r:id="rId11" w:history="1">
        <w:r w:rsidRPr="00BE4825">
          <w:rPr>
            <w:color w:val="0000FF" w:themeColor="hyperlink"/>
            <w:sz w:val="24"/>
            <w:u w:val="single"/>
          </w:rPr>
          <w:t>adrian.hreshchyshyn@us.af.mil</w:t>
        </w:r>
      </w:hyperlink>
    </w:p>
    <w:p w14:paraId="548F8B15" w14:textId="77777777" w:rsidR="00B5455B" w:rsidRPr="00BE4825" w:rsidRDefault="00B5455B" w:rsidP="00B5455B">
      <w:pPr>
        <w:ind w:left="425" w:right="407"/>
        <w:outlineLvl w:val="0"/>
        <w:rPr>
          <w:b/>
          <w:bCs/>
          <w:sz w:val="24"/>
          <w:szCs w:val="24"/>
        </w:rPr>
      </w:pPr>
      <w:r w:rsidRPr="00BE4825">
        <w:rPr>
          <w:b/>
          <w:bCs/>
          <w:sz w:val="24"/>
          <w:szCs w:val="24"/>
        </w:rPr>
        <w:t>no later than 3:00 PM EASTERN STANDARD TIME (12:00 PM LOCAL</w:t>
      </w:r>
    </w:p>
    <w:p w14:paraId="21D77B9F" w14:textId="7977C0C1" w:rsidR="00B5455B" w:rsidRDefault="00B5455B" w:rsidP="00B5455B">
      <w:pPr>
        <w:ind w:left="429" w:right="407"/>
        <w:rPr>
          <w:b/>
          <w:sz w:val="24"/>
        </w:rPr>
      </w:pPr>
      <w:r w:rsidRPr="00BE4825">
        <w:rPr>
          <w:b/>
          <w:sz w:val="24"/>
        </w:rPr>
        <w:t>PHOENIX ARIZON</w:t>
      </w:r>
      <w:r w:rsidR="00C62FFA">
        <w:rPr>
          <w:b/>
          <w:sz w:val="24"/>
        </w:rPr>
        <w:t xml:space="preserve">A TIME ON </w:t>
      </w:r>
      <w:r w:rsidR="00430C24">
        <w:rPr>
          <w:b/>
          <w:sz w:val="24"/>
        </w:rPr>
        <w:t>17</w:t>
      </w:r>
      <w:r>
        <w:rPr>
          <w:b/>
          <w:sz w:val="24"/>
        </w:rPr>
        <w:t xml:space="preserve"> </w:t>
      </w:r>
      <w:r w:rsidR="00430C24">
        <w:rPr>
          <w:b/>
          <w:sz w:val="24"/>
        </w:rPr>
        <w:t>SEP</w:t>
      </w:r>
      <w:r w:rsidRPr="00BE4825">
        <w:rPr>
          <w:b/>
          <w:sz w:val="24"/>
        </w:rPr>
        <w:t xml:space="preserve"> 202</w:t>
      </w:r>
      <w:r w:rsidR="00430C24">
        <w:rPr>
          <w:b/>
          <w:sz w:val="24"/>
        </w:rPr>
        <w:t>6</w:t>
      </w:r>
      <w:r w:rsidRPr="00BE4825">
        <w:rPr>
          <w:b/>
          <w:sz w:val="24"/>
        </w:rPr>
        <w:t xml:space="preserve"> also known as (AKA) 12PM L</w:t>
      </w:r>
      <w:r w:rsidR="00C62FFA">
        <w:rPr>
          <w:b/>
          <w:sz w:val="24"/>
        </w:rPr>
        <w:t xml:space="preserve">ocal Phoenix </w:t>
      </w:r>
      <w:r w:rsidR="00EE2DA3">
        <w:rPr>
          <w:b/>
          <w:sz w:val="24"/>
        </w:rPr>
        <w:t>Arizona</w:t>
      </w:r>
      <w:r w:rsidR="00A97934">
        <w:rPr>
          <w:b/>
          <w:sz w:val="24"/>
        </w:rPr>
        <w:t xml:space="preserve"> </w:t>
      </w:r>
      <w:r w:rsidR="00C62FFA">
        <w:rPr>
          <w:b/>
          <w:sz w:val="24"/>
        </w:rPr>
        <w:t xml:space="preserve">Time on </w:t>
      </w:r>
      <w:r w:rsidR="00430C24">
        <w:rPr>
          <w:b/>
          <w:sz w:val="24"/>
        </w:rPr>
        <w:t>17 SEP 2026</w:t>
      </w:r>
      <w:r w:rsidRPr="00BE4825">
        <w:rPr>
          <w:b/>
          <w:sz w:val="24"/>
        </w:rPr>
        <w:t>.</w:t>
      </w:r>
    </w:p>
    <w:p w14:paraId="2F330C18" w14:textId="27FADA00" w:rsidR="009756BD" w:rsidRPr="00BE4825" w:rsidRDefault="009756BD" w:rsidP="009756BD">
      <w:pPr>
        <w:ind w:right="407"/>
        <w:rPr>
          <w:b/>
          <w:sz w:val="24"/>
        </w:rPr>
      </w:pPr>
    </w:p>
    <w:p w14:paraId="62AE582E" w14:textId="77777777" w:rsidR="00C67F6D" w:rsidRDefault="00C67F6D">
      <w:pPr>
        <w:pStyle w:val="BodyText"/>
        <w:spacing w:before="3"/>
      </w:pPr>
    </w:p>
    <w:p w14:paraId="5579B93F" w14:textId="77777777" w:rsidR="00FE02A6" w:rsidRPr="00FE02A6" w:rsidRDefault="00CA4AA2" w:rsidP="00FE02A6">
      <w:pPr>
        <w:pStyle w:val="Heading1"/>
        <w:rPr>
          <w:u w:val="thick"/>
        </w:rPr>
      </w:pPr>
      <w:r>
        <w:rPr>
          <w:u w:val="thick"/>
        </w:rPr>
        <w:t>Contact Information:</w:t>
      </w:r>
    </w:p>
    <w:p w14:paraId="39C48C3D" w14:textId="77777777" w:rsidR="00C67F6D" w:rsidRDefault="00C67F6D">
      <w:pPr>
        <w:pStyle w:val="BodyText"/>
        <w:rPr>
          <w:b/>
          <w:sz w:val="16"/>
        </w:rPr>
      </w:pPr>
    </w:p>
    <w:p w14:paraId="4444DEA5" w14:textId="1621866B" w:rsidR="003672A9" w:rsidRPr="002B2DE3" w:rsidRDefault="003672A9" w:rsidP="002B2DE3">
      <w:pPr>
        <w:pStyle w:val="ListParagraph"/>
        <w:numPr>
          <w:ilvl w:val="0"/>
          <w:numId w:val="11"/>
        </w:numPr>
        <w:tabs>
          <w:tab w:val="left" w:pos="721"/>
        </w:tabs>
        <w:spacing w:before="90"/>
        <w:ind w:right="514"/>
        <w:jc w:val="both"/>
        <w:rPr>
          <w:sz w:val="24"/>
        </w:rPr>
      </w:pPr>
      <w:r w:rsidRPr="002B2DE3">
        <w:rPr>
          <w:sz w:val="24"/>
        </w:rPr>
        <w:t>Send response to:</w:t>
      </w:r>
    </w:p>
    <w:p w14:paraId="211E3BA8" w14:textId="77777777" w:rsidR="003672A9" w:rsidRPr="00FE02A6" w:rsidRDefault="003672A9" w:rsidP="00FE02A6">
      <w:pPr>
        <w:tabs>
          <w:tab w:val="left" w:pos="721"/>
        </w:tabs>
        <w:spacing w:before="90"/>
        <w:ind w:left="39" w:right="514"/>
        <w:jc w:val="both"/>
        <w:rPr>
          <w:sz w:val="24"/>
        </w:rPr>
      </w:pPr>
      <w:hyperlink r:id="rId12" w:history="1">
        <w:r w:rsidRPr="00FE02A6">
          <w:rPr>
            <w:rStyle w:val="Hyperlink"/>
            <w:sz w:val="24"/>
          </w:rPr>
          <w:t>Adrian.hreshchyshyn@us.af.mil</w:t>
        </w:r>
      </w:hyperlink>
      <w:r w:rsidRPr="00FE02A6">
        <w:rPr>
          <w:sz w:val="24"/>
        </w:rPr>
        <w:t xml:space="preserve"> See further instructions below.</w:t>
      </w:r>
    </w:p>
    <w:p w14:paraId="1FE35C19" w14:textId="77777777" w:rsidR="00F4715B" w:rsidRDefault="00F4715B" w:rsidP="00F4715B">
      <w:pPr>
        <w:pStyle w:val="ListParagraph"/>
        <w:tabs>
          <w:tab w:val="left" w:pos="721"/>
        </w:tabs>
        <w:spacing w:before="90"/>
        <w:ind w:left="379" w:right="514"/>
        <w:rPr>
          <w:sz w:val="24"/>
        </w:rPr>
      </w:pPr>
    </w:p>
    <w:p w14:paraId="22B797ED" w14:textId="19D77387" w:rsidR="009756BD" w:rsidRDefault="000F13F9" w:rsidP="002B2DE3">
      <w:pPr>
        <w:pStyle w:val="ListParagraph"/>
        <w:numPr>
          <w:ilvl w:val="0"/>
          <w:numId w:val="11"/>
        </w:numPr>
        <w:tabs>
          <w:tab w:val="left" w:pos="721"/>
        </w:tabs>
        <w:ind w:right="668"/>
      </w:pPr>
      <w:r w:rsidRPr="002B2DE3">
        <w:rPr>
          <w:sz w:val="24"/>
        </w:rPr>
        <w:t>SITE VISIT</w:t>
      </w:r>
      <w:proofErr w:type="gramStart"/>
      <w:r w:rsidRPr="002B2DE3">
        <w:rPr>
          <w:sz w:val="24"/>
        </w:rPr>
        <w:t>:  A</w:t>
      </w:r>
      <w:proofErr w:type="gramEnd"/>
      <w:r w:rsidRPr="002B2DE3">
        <w:rPr>
          <w:sz w:val="24"/>
        </w:rPr>
        <w:t xml:space="preserve"> site visit is scheduled fo</w:t>
      </w:r>
      <w:r w:rsidR="00C62FFA" w:rsidRPr="002B2DE3">
        <w:rPr>
          <w:sz w:val="24"/>
        </w:rPr>
        <w:t xml:space="preserve">r </w:t>
      </w:r>
      <w:r w:rsidR="00430C24" w:rsidRPr="002B2DE3">
        <w:rPr>
          <w:sz w:val="24"/>
        </w:rPr>
        <w:t>9</w:t>
      </w:r>
      <w:r w:rsidR="00C62FFA" w:rsidRPr="002B2DE3">
        <w:rPr>
          <w:sz w:val="24"/>
        </w:rPr>
        <w:t>AM local Phoenix</w:t>
      </w:r>
      <w:r w:rsidR="00A97934">
        <w:rPr>
          <w:sz w:val="24"/>
        </w:rPr>
        <w:t xml:space="preserve"> Arizona</w:t>
      </w:r>
      <w:r w:rsidR="00C62FFA" w:rsidRPr="002B2DE3">
        <w:rPr>
          <w:sz w:val="24"/>
        </w:rPr>
        <w:t xml:space="preserve"> time on 1</w:t>
      </w:r>
      <w:r w:rsidR="00430C24" w:rsidRPr="002B2DE3">
        <w:rPr>
          <w:sz w:val="24"/>
        </w:rPr>
        <w:t>0</w:t>
      </w:r>
      <w:r w:rsidRPr="002B2DE3">
        <w:rPr>
          <w:sz w:val="24"/>
        </w:rPr>
        <w:t xml:space="preserve"> </w:t>
      </w:r>
      <w:r w:rsidR="00430C24" w:rsidRPr="002B2DE3">
        <w:rPr>
          <w:sz w:val="24"/>
        </w:rPr>
        <w:t>SEP</w:t>
      </w:r>
      <w:r w:rsidRPr="002B2DE3">
        <w:rPr>
          <w:sz w:val="24"/>
        </w:rPr>
        <w:t xml:space="preserve"> 202</w:t>
      </w:r>
      <w:r w:rsidR="00430C24" w:rsidRPr="002B2DE3">
        <w:rPr>
          <w:sz w:val="24"/>
        </w:rPr>
        <w:t>6</w:t>
      </w:r>
      <w:r w:rsidRPr="002B2DE3">
        <w:rPr>
          <w:sz w:val="24"/>
        </w:rPr>
        <w:t xml:space="preserve">. It is REQUIRED for Vendors to attend site </w:t>
      </w:r>
      <w:proofErr w:type="gramStart"/>
      <w:r w:rsidRPr="002B2DE3">
        <w:rPr>
          <w:sz w:val="24"/>
        </w:rPr>
        <w:t>visit</w:t>
      </w:r>
      <w:proofErr w:type="gramEnd"/>
      <w:r w:rsidR="00C62FFA" w:rsidRPr="002B2DE3">
        <w:rPr>
          <w:sz w:val="24"/>
        </w:rPr>
        <w:t xml:space="preserve">, </w:t>
      </w:r>
      <w:proofErr w:type="gramStart"/>
      <w:r w:rsidR="009D4980" w:rsidRPr="002B2DE3">
        <w:rPr>
          <w:sz w:val="24"/>
        </w:rPr>
        <w:t>i</w:t>
      </w:r>
      <w:r w:rsidR="00C62FFA" w:rsidRPr="002B2DE3">
        <w:rPr>
          <w:sz w:val="24"/>
        </w:rPr>
        <w:t>n order</w:t>
      </w:r>
      <w:r w:rsidRPr="002B2DE3">
        <w:rPr>
          <w:sz w:val="24"/>
        </w:rPr>
        <w:t xml:space="preserve"> to</w:t>
      </w:r>
      <w:proofErr w:type="gramEnd"/>
      <w:r w:rsidRPr="002B2DE3">
        <w:rPr>
          <w:sz w:val="24"/>
        </w:rPr>
        <w:t xml:space="preserve"> be considered responsive when submitting </w:t>
      </w:r>
      <w:proofErr w:type="gramStart"/>
      <w:r w:rsidRPr="002B2DE3">
        <w:rPr>
          <w:sz w:val="24"/>
        </w:rPr>
        <w:t>quote</w:t>
      </w:r>
      <w:proofErr w:type="gramEnd"/>
      <w:r w:rsidRPr="002B2DE3">
        <w:rPr>
          <w:sz w:val="24"/>
        </w:rPr>
        <w:t>. The site visit ensures understanding the requirement through clarifications accomplished at the site visit.</w:t>
      </w:r>
      <w:r w:rsidR="00C62FFA" w:rsidRPr="002B2DE3">
        <w:rPr>
          <w:sz w:val="24"/>
        </w:rPr>
        <w:t xml:space="preserve"> Quotes from Vendors who do not attend the site visit will be considered unresponsive.</w:t>
      </w:r>
      <w:r w:rsidRPr="002B2DE3">
        <w:rPr>
          <w:sz w:val="24"/>
        </w:rPr>
        <w:t xml:space="preserve"> </w:t>
      </w:r>
      <w:r w:rsidR="00430C24" w:rsidRPr="002B2DE3">
        <w:rPr>
          <w:sz w:val="24"/>
        </w:rPr>
        <w:t>Vendor questions will be noted at the site visit and a “Vendor questions and Answers” document will be attached as an amendment to the posted solicitation in SAM.</w:t>
      </w:r>
      <w:r w:rsidRPr="002B2DE3">
        <w:rPr>
          <w:sz w:val="24"/>
        </w:rPr>
        <w:t xml:space="preserve"> </w:t>
      </w:r>
      <w:r w:rsidR="009D4980" w:rsidRPr="002B2DE3">
        <w:rPr>
          <w:sz w:val="24"/>
        </w:rPr>
        <w:t xml:space="preserve">It is encouraged to arrive at the base up to 1 hour ahead of the scheduled site visit to officially gain access to the base through a background check at the Visitors Center. </w:t>
      </w:r>
      <w:r w:rsidRPr="002B2DE3">
        <w:rPr>
          <w:b/>
          <w:sz w:val="24"/>
        </w:rPr>
        <w:t>VENDOR MUST NOTIFY THE CONTRACTING OFFICER AHEAD OF TIME</w:t>
      </w:r>
      <w:r w:rsidR="009D4980" w:rsidRPr="002B2DE3">
        <w:rPr>
          <w:b/>
          <w:sz w:val="24"/>
        </w:rPr>
        <w:t>, BY EMAIL,</w:t>
      </w:r>
      <w:r w:rsidRPr="002B2DE3">
        <w:rPr>
          <w:b/>
          <w:sz w:val="24"/>
        </w:rPr>
        <w:t xml:space="preserve"> IF A REPRESENTATIVE WILL BE ATTENDING THE SITE VISIT. INCLUDE VENDOR NAME, REPRESENTATIVE NAME(S), EMAIL ADDRESS, AND TELEPHONE NUMBER(S). NOTIFY BY EMAIL AT: </w:t>
      </w:r>
      <w:hyperlink r:id="rId13" w:history="1">
        <w:r w:rsidRPr="002B2DE3">
          <w:rPr>
            <w:rStyle w:val="Hyperlink"/>
            <w:b/>
            <w:sz w:val="24"/>
          </w:rPr>
          <w:t>adrian.hreshchyshyn@us.af.mil</w:t>
        </w:r>
      </w:hyperlink>
    </w:p>
    <w:p w14:paraId="569B82AE" w14:textId="6A24D977" w:rsidR="009756BD" w:rsidRPr="00F4715B" w:rsidRDefault="009756BD" w:rsidP="009756BD">
      <w:pPr>
        <w:pStyle w:val="ListParagraph"/>
        <w:tabs>
          <w:tab w:val="left" w:pos="721"/>
        </w:tabs>
        <w:ind w:left="379" w:right="668"/>
      </w:pPr>
      <w:r>
        <w:tab/>
      </w:r>
    </w:p>
    <w:p w14:paraId="6B347193" w14:textId="77777777" w:rsidR="00E93A9D" w:rsidRDefault="00E93A9D" w:rsidP="00E93A9D">
      <w:pPr>
        <w:pStyle w:val="Heading1"/>
      </w:pPr>
      <w:r>
        <w:rPr>
          <w:u w:val="thick"/>
        </w:rPr>
        <w:t>Description of Items:</w:t>
      </w:r>
    </w:p>
    <w:p w14:paraId="55F5FB47" w14:textId="77777777" w:rsidR="00F4715B" w:rsidRPr="00F4715B" w:rsidRDefault="00F4715B" w:rsidP="00F4715B">
      <w:pPr>
        <w:pStyle w:val="ListParagraph"/>
        <w:rPr>
          <w:sz w:val="24"/>
        </w:rPr>
      </w:pPr>
    </w:p>
    <w:p w14:paraId="58B5BBC4" w14:textId="77777777" w:rsidR="00C67F6D" w:rsidRDefault="00E93A9D" w:rsidP="002B2DE3">
      <w:pPr>
        <w:pStyle w:val="ListParagraph"/>
        <w:numPr>
          <w:ilvl w:val="0"/>
          <w:numId w:val="11"/>
        </w:numPr>
        <w:tabs>
          <w:tab w:val="left" w:pos="841"/>
        </w:tabs>
        <w:spacing w:before="90"/>
        <w:ind w:right="593" w:firstLine="0"/>
        <w:rPr>
          <w:sz w:val="24"/>
        </w:rPr>
      </w:pPr>
      <w:r>
        <w:rPr>
          <w:sz w:val="24"/>
        </w:rPr>
        <w:t>See</w:t>
      </w:r>
      <w:r w:rsidR="00CA4AA2">
        <w:rPr>
          <w:sz w:val="24"/>
        </w:rPr>
        <w:t xml:space="preserve"> </w:t>
      </w:r>
      <w:r>
        <w:rPr>
          <w:sz w:val="24"/>
        </w:rPr>
        <w:t xml:space="preserve">Statement of Work (SOW) for requirement details. Any material changes to the requirement as may be revealed through clarifications accomplished at the site visit may result in an amended RFQ, complete with Vendor questions and Answers document which would be uploaded to </w:t>
      </w:r>
      <w:hyperlink r:id="rId14" w:history="1">
        <w:r w:rsidRPr="00003944">
          <w:rPr>
            <w:rStyle w:val="Hyperlink"/>
            <w:sz w:val="24"/>
          </w:rPr>
          <w:t>https://beta.sam.gov</w:t>
        </w:r>
      </w:hyperlink>
      <w:r w:rsidR="000F13F9">
        <w:rPr>
          <w:sz w:val="24"/>
        </w:rPr>
        <w:t xml:space="preserve"> shortly</w:t>
      </w:r>
      <w:r>
        <w:rPr>
          <w:sz w:val="24"/>
        </w:rPr>
        <w:t xml:space="preserve"> after the site visit as an amendment</w:t>
      </w:r>
      <w:r w:rsidR="00C62FFA">
        <w:rPr>
          <w:sz w:val="24"/>
        </w:rPr>
        <w:t xml:space="preserve"> to the announcement</w:t>
      </w:r>
      <w:r>
        <w:rPr>
          <w:sz w:val="24"/>
        </w:rPr>
        <w:t>.</w:t>
      </w:r>
    </w:p>
    <w:p w14:paraId="4EF13A66" w14:textId="77777777" w:rsidR="00E93A9D" w:rsidRPr="00E93A9D" w:rsidRDefault="00E93A9D" w:rsidP="00E93A9D">
      <w:pPr>
        <w:pStyle w:val="ListParagraph"/>
        <w:rPr>
          <w:sz w:val="24"/>
        </w:rPr>
      </w:pPr>
    </w:p>
    <w:p w14:paraId="44C3672C" w14:textId="77777777" w:rsidR="00FA45EC" w:rsidRPr="00095733" w:rsidRDefault="00E93A9D" w:rsidP="002B2DE3">
      <w:pPr>
        <w:pStyle w:val="ListParagraph"/>
        <w:numPr>
          <w:ilvl w:val="0"/>
          <w:numId w:val="11"/>
        </w:numPr>
        <w:tabs>
          <w:tab w:val="left" w:pos="841"/>
        </w:tabs>
        <w:spacing w:before="90"/>
        <w:ind w:right="593" w:firstLine="0"/>
        <w:rPr>
          <w:color w:val="FF0000"/>
          <w:sz w:val="24"/>
        </w:rPr>
      </w:pPr>
      <w:r w:rsidRPr="00095733">
        <w:rPr>
          <w:color w:val="FF0000"/>
          <w:sz w:val="24"/>
        </w:rPr>
        <w:t>Vendors shall submit</w:t>
      </w:r>
      <w:r w:rsidR="00FA45EC" w:rsidRPr="00095733">
        <w:rPr>
          <w:color w:val="FF0000"/>
          <w:sz w:val="24"/>
        </w:rPr>
        <w:t>:</w:t>
      </w:r>
    </w:p>
    <w:p w14:paraId="1BF4A2E4" w14:textId="7956AB91" w:rsidR="00FA45EC" w:rsidRPr="00095733" w:rsidRDefault="00095733" w:rsidP="002B2DE3">
      <w:pPr>
        <w:pStyle w:val="ListParagraph"/>
        <w:numPr>
          <w:ilvl w:val="1"/>
          <w:numId w:val="11"/>
        </w:numPr>
        <w:tabs>
          <w:tab w:val="left" w:pos="841"/>
        </w:tabs>
        <w:spacing w:before="90"/>
        <w:ind w:right="593"/>
        <w:rPr>
          <w:color w:val="FF0000"/>
          <w:sz w:val="24"/>
        </w:rPr>
      </w:pPr>
      <w:r w:rsidRPr="00095733">
        <w:rPr>
          <w:color w:val="FF0000"/>
          <w:sz w:val="24"/>
        </w:rPr>
        <w:t xml:space="preserve">A </w:t>
      </w:r>
      <w:r w:rsidR="00E93A9D" w:rsidRPr="00095733">
        <w:rPr>
          <w:color w:val="FF0000"/>
          <w:sz w:val="24"/>
        </w:rPr>
        <w:t xml:space="preserve">lump sum quote based on the below CLINs </w:t>
      </w:r>
      <w:r w:rsidR="00FA45EC" w:rsidRPr="00095733">
        <w:rPr>
          <w:color w:val="FF0000"/>
          <w:sz w:val="24"/>
        </w:rPr>
        <w:t>by filling out this document and returning as part of the submittal</w:t>
      </w:r>
      <w:r w:rsidRPr="00095733">
        <w:rPr>
          <w:color w:val="FF0000"/>
          <w:sz w:val="24"/>
        </w:rPr>
        <w:t xml:space="preserve"> (see tables below)</w:t>
      </w:r>
      <w:r w:rsidR="00E93A9D" w:rsidRPr="00095733">
        <w:rPr>
          <w:color w:val="FF0000"/>
          <w:sz w:val="24"/>
        </w:rPr>
        <w:t xml:space="preserve">. </w:t>
      </w:r>
    </w:p>
    <w:p w14:paraId="655309DD" w14:textId="1760C176" w:rsidR="00FA45EC" w:rsidRPr="00095733" w:rsidRDefault="00FA45EC" w:rsidP="002B2DE3">
      <w:pPr>
        <w:pStyle w:val="ListParagraph"/>
        <w:numPr>
          <w:ilvl w:val="1"/>
          <w:numId w:val="11"/>
        </w:numPr>
        <w:tabs>
          <w:tab w:val="left" w:pos="841"/>
        </w:tabs>
        <w:spacing w:before="90"/>
        <w:ind w:right="593"/>
        <w:rPr>
          <w:color w:val="FF0000"/>
          <w:sz w:val="24"/>
        </w:rPr>
      </w:pPr>
      <w:r w:rsidRPr="00095733">
        <w:rPr>
          <w:color w:val="FF0000"/>
          <w:sz w:val="24"/>
          <w:u w:val="single"/>
        </w:rPr>
        <w:t>A separate itemized quote on Vendor letterhead/quote form.</w:t>
      </w:r>
      <w:r w:rsidR="002B2DE3" w:rsidRPr="00095733">
        <w:rPr>
          <w:color w:val="FF0000"/>
          <w:sz w:val="24"/>
          <w:u w:val="single"/>
        </w:rPr>
        <w:t xml:space="preserve"> </w:t>
      </w:r>
      <w:r w:rsidR="002B2DE3" w:rsidRPr="00095733">
        <w:rPr>
          <w:color w:val="FF0000"/>
          <w:sz w:val="24"/>
          <w:szCs w:val="24"/>
        </w:rPr>
        <w:t>Vendor itemized quote with unit pricing, extended pricing, and fully encumbered total</w:t>
      </w:r>
      <w:r w:rsidR="00095733" w:rsidRPr="00095733">
        <w:rPr>
          <w:color w:val="FF0000"/>
          <w:sz w:val="24"/>
          <w:szCs w:val="24"/>
        </w:rPr>
        <w:t>.</w:t>
      </w:r>
    </w:p>
    <w:p w14:paraId="30C234ED" w14:textId="6308D329" w:rsidR="000544CB" w:rsidRPr="00095733" w:rsidRDefault="00E93A9D" w:rsidP="002B2DE3">
      <w:pPr>
        <w:pStyle w:val="ListParagraph"/>
        <w:tabs>
          <w:tab w:val="left" w:pos="841"/>
        </w:tabs>
        <w:spacing w:before="90"/>
        <w:ind w:left="1119" w:right="593"/>
        <w:rPr>
          <w:color w:val="FF0000"/>
          <w:sz w:val="24"/>
          <w:szCs w:val="24"/>
        </w:rPr>
      </w:pPr>
      <w:r w:rsidRPr="00095733">
        <w:rPr>
          <w:color w:val="FF0000"/>
          <w:sz w:val="24"/>
          <w:u w:val="single"/>
        </w:rPr>
        <w:t xml:space="preserve">NOTE: </w:t>
      </w:r>
      <w:r w:rsidR="00FA45EC" w:rsidRPr="00095733">
        <w:rPr>
          <w:color w:val="FF0000"/>
          <w:sz w:val="24"/>
        </w:rPr>
        <w:t xml:space="preserve">Quotes and all associated supporting documents should be marked with solicitation number </w:t>
      </w:r>
      <w:r w:rsidR="00FA45EC" w:rsidRPr="00095733">
        <w:rPr>
          <w:b/>
          <w:color w:val="FF0000"/>
          <w:sz w:val="24"/>
        </w:rPr>
        <w:t xml:space="preserve">W50S6R26Q5022. </w:t>
      </w:r>
      <w:r w:rsidRPr="00095733">
        <w:rPr>
          <w:color w:val="FF0000"/>
          <w:sz w:val="24"/>
          <w:u w:val="single"/>
        </w:rPr>
        <w:t>Submit written quotes only, oral quotations will not be accepted.</w:t>
      </w:r>
      <w:r w:rsidRPr="00095733">
        <w:rPr>
          <w:color w:val="FF0000"/>
          <w:sz w:val="24"/>
        </w:rPr>
        <w:t xml:space="preserve"> Preferred file format for documents attached to electronic submissions (Word is acceptable but not recommended). All responsible sources may submit a quote, which shall be considered. A </w:t>
      </w:r>
      <w:proofErr w:type="gramStart"/>
      <w:r w:rsidRPr="00095733">
        <w:rPr>
          <w:color w:val="FF0000"/>
          <w:sz w:val="24"/>
        </w:rPr>
        <w:t>firm</w:t>
      </w:r>
      <w:proofErr w:type="gramEnd"/>
      <w:r w:rsidRPr="00095733">
        <w:rPr>
          <w:color w:val="FF0000"/>
          <w:sz w:val="24"/>
        </w:rPr>
        <w:t xml:space="preserve"> fixed price one time purchase order is contemplated to one (1) single Vendor</w:t>
      </w:r>
      <w:r w:rsidRPr="00095733">
        <w:rPr>
          <w:color w:val="FF0000"/>
          <w:spacing w:val="-12"/>
          <w:sz w:val="24"/>
        </w:rPr>
        <w:t xml:space="preserve"> </w:t>
      </w:r>
      <w:r w:rsidRPr="00095733">
        <w:rPr>
          <w:color w:val="FF0000"/>
          <w:sz w:val="24"/>
        </w:rPr>
        <w:t>only.</w:t>
      </w:r>
      <w:r w:rsidR="00FA45EC" w:rsidRPr="00095733">
        <w:rPr>
          <w:color w:val="FF0000"/>
          <w:sz w:val="24"/>
        </w:rPr>
        <w:t xml:space="preserve"> No remuneration is offered for Vendor efforts to supply a quote for this requirement.</w:t>
      </w:r>
    </w:p>
    <w:p w14:paraId="25752F35" w14:textId="77777777" w:rsidR="000544CB" w:rsidRPr="00095733" w:rsidRDefault="000544CB" w:rsidP="002B2DE3">
      <w:pPr>
        <w:numPr>
          <w:ilvl w:val="1"/>
          <w:numId w:val="11"/>
        </w:numPr>
        <w:ind w:right="393"/>
        <w:rPr>
          <w:color w:val="FF0000"/>
          <w:sz w:val="24"/>
          <w:szCs w:val="24"/>
        </w:rPr>
      </w:pPr>
      <w:r w:rsidRPr="00095733">
        <w:rPr>
          <w:color w:val="FF0000"/>
          <w:sz w:val="24"/>
          <w:szCs w:val="24"/>
        </w:rPr>
        <w:t>A brief narrative of work describing:</w:t>
      </w:r>
    </w:p>
    <w:p w14:paraId="1BA0C631" w14:textId="77777777" w:rsidR="000544CB" w:rsidRPr="00095733" w:rsidRDefault="000544CB" w:rsidP="002B2DE3">
      <w:pPr>
        <w:numPr>
          <w:ilvl w:val="2"/>
          <w:numId w:val="11"/>
        </w:numPr>
        <w:ind w:right="393"/>
        <w:rPr>
          <w:color w:val="FF0000"/>
          <w:sz w:val="24"/>
          <w:szCs w:val="24"/>
        </w:rPr>
      </w:pPr>
      <w:r w:rsidRPr="00095733">
        <w:rPr>
          <w:color w:val="FF0000"/>
          <w:sz w:val="24"/>
          <w:szCs w:val="24"/>
        </w:rPr>
        <w:t xml:space="preserve">the proposed equipment solution (brands and model numbers), other supporting </w:t>
      </w:r>
      <w:r w:rsidRPr="00095733">
        <w:rPr>
          <w:color w:val="FF0000"/>
          <w:sz w:val="24"/>
          <w:szCs w:val="24"/>
        </w:rPr>
        <w:lastRenderedPageBreak/>
        <w:t>materials</w:t>
      </w:r>
    </w:p>
    <w:p w14:paraId="01E019A6" w14:textId="77777777" w:rsidR="000544CB" w:rsidRPr="00095733" w:rsidRDefault="000544CB" w:rsidP="002B2DE3">
      <w:pPr>
        <w:numPr>
          <w:ilvl w:val="2"/>
          <w:numId w:val="11"/>
        </w:numPr>
        <w:ind w:right="393"/>
        <w:rPr>
          <w:color w:val="FF0000"/>
          <w:sz w:val="24"/>
          <w:szCs w:val="24"/>
        </w:rPr>
      </w:pPr>
      <w:r w:rsidRPr="00095733">
        <w:rPr>
          <w:color w:val="FF0000"/>
          <w:sz w:val="24"/>
          <w:szCs w:val="24"/>
        </w:rPr>
        <w:t xml:space="preserve">a brief explanation of how the job will be accomplished, how many </w:t>
      </w:r>
      <w:proofErr w:type="gramStart"/>
      <w:r w:rsidRPr="00095733">
        <w:rPr>
          <w:color w:val="FF0000"/>
          <w:sz w:val="24"/>
          <w:szCs w:val="24"/>
        </w:rPr>
        <w:t>workers  anticipated</w:t>
      </w:r>
      <w:proofErr w:type="gramEnd"/>
      <w:r w:rsidRPr="00095733">
        <w:rPr>
          <w:color w:val="FF0000"/>
          <w:sz w:val="24"/>
          <w:szCs w:val="24"/>
        </w:rPr>
        <w:t xml:space="preserve"> </w:t>
      </w:r>
      <w:proofErr w:type="gramStart"/>
      <w:r w:rsidRPr="00095733">
        <w:rPr>
          <w:color w:val="FF0000"/>
          <w:sz w:val="24"/>
          <w:szCs w:val="24"/>
        </w:rPr>
        <w:t>to perform</w:t>
      </w:r>
      <w:proofErr w:type="gramEnd"/>
      <w:r w:rsidRPr="00095733">
        <w:rPr>
          <w:color w:val="FF0000"/>
          <w:sz w:val="24"/>
          <w:szCs w:val="24"/>
        </w:rPr>
        <w:t xml:space="preserve"> under contract, and an estimate of how long (how many days) it will take you to deliver and install the equipment once performance under contract begins</w:t>
      </w:r>
    </w:p>
    <w:p w14:paraId="00D43FCC" w14:textId="77777777" w:rsidR="000544CB" w:rsidRPr="00095733" w:rsidRDefault="000544CB" w:rsidP="002B2DE3">
      <w:pPr>
        <w:numPr>
          <w:ilvl w:val="2"/>
          <w:numId w:val="11"/>
        </w:numPr>
        <w:ind w:right="393"/>
        <w:rPr>
          <w:color w:val="FF0000"/>
          <w:sz w:val="24"/>
          <w:szCs w:val="24"/>
        </w:rPr>
      </w:pPr>
      <w:r w:rsidRPr="00095733">
        <w:rPr>
          <w:color w:val="FF0000"/>
          <w:sz w:val="24"/>
          <w:szCs w:val="24"/>
        </w:rPr>
        <w:t>any detailed warranty or guarantee information</w:t>
      </w:r>
    </w:p>
    <w:p w14:paraId="1F846164" w14:textId="24967FBA" w:rsidR="000544CB" w:rsidRPr="00095733" w:rsidRDefault="000544CB" w:rsidP="002B2DE3">
      <w:pPr>
        <w:pStyle w:val="ListParagraph"/>
        <w:numPr>
          <w:ilvl w:val="1"/>
          <w:numId w:val="11"/>
        </w:numPr>
        <w:ind w:right="393"/>
        <w:rPr>
          <w:color w:val="FF0000"/>
          <w:sz w:val="24"/>
          <w:szCs w:val="24"/>
        </w:rPr>
      </w:pPr>
      <w:r w:rsidRPr="00095733">
        <w:rPr>
          <w:color w:val="FF0000"/>
          <w:sz w:val="24"/>
          <w:szCs w:val="24"/>
        </w:rPr>
        <w:t>PAST PERFORMANCE references – three required to be considered responsive</w:t>
      </w:r>
    </w:p>
    <w:p w14:paraId="11C4F535" w14:textId="36E2D8DB" w:rsidR="00B5455B" w:rsidRPr="00095733" w:rsidRDefault="00B5455B" w:rsidP="002B2DE3">
      <w:pPr>
        <w:pStyle w:val="ListParagraph"/>
        <w:numPr>
          <w:ilvl w:val="1"/>
          <w:numId w:val="11"/>
        </w:numPr>
        <w:ind w:right="393"/>
        <w:rPr>
          <w:color w:val="FF0000"/>
          <w:sz w:val="24"/>
          <w:szCs w:val="24"/>
        </w:rPr>
      </w:pPr>
      <w:r w:rsidRPr="00095733">
        <w:rPr>
          <w:color w:val="FF0000"/>
          <w:sz w:val="24"/>
          <w:szCs w:val="24"/>
        </w:rPr>
        <w:t xml:space="preserve">Answer to the two questions (see </w:t>
      </w:r>
      <w:proofErr w:type="gramStart"/>
      <w:r w:rsidRPr="00095733">
        <w:rPr>
          <w:color w:val="FF0000"/>
          <w:sz w:val="24"/>
          <w:szCs w:val="24"/>
        </w:rPr>
        <w:t>bolded</w:t>
      </w:r>
      <w:proofErr w:type="gramEnd"/>
      <w:r w:rsidRPr="00095733">
        <w:rPr>
          <w:color w:val="FF0000"/>
          <w:sz w:val="24"/>
          <w:szCs w:val="24"/>
        </w:rPr>
        <w:t xml:space="preserve"> text below) in the following provision (place check marks in the appropriate boxes):</w:t>
      </w:r>
    </w:p>
    <w:p w14:paraId="4BFFB9CF" w14:textId="77777777" w:rsidR="00B5455B" w:rsidRDefault="00B5455B" w:rsidP="00B5455B">
      <w:pPr>
        <w:pStyle w:val="p"/>
        <w:shd w:val="clear" w:color="auto" w:fill="FFFFFF"/>
        <w:spacing w:before="240" w:beforeAutospacing="0"/>
        <w:ind w:firstLine="240"/>
        <w:jc w:val="center"/>
        <w:textAlignment w:val="baseline"/>
        <w:rPr>
          <w:rFonts w:ascii="Arial" w:hAnsi="Arial" w:cs="Arial"/>
          <w:smallCaps/>
          <w:color w:val="000000"/>
          <w:sz w:val="20"/>
          <w:szCs w:val="20"/>
        </w:rPr>
      </w:pPr>
    </w:p>
    <w:p w14:paraId="2C8825F3" w14:textId="77777777" w:rsidR="00B5455B" w:rsidRPr="00DB4033" w:rsidRDefault="00B5455B" w:rsidP="00B5455B">
      <w:pPr>
        <w:pStyle w:val="p"/>
        <w:shd w:val="clear" w:color="auto" w:fill="FFFFFF"/>
        <w:spacing w:before="240" w:beforeAutospacing="0"/>
        <w:ind w:firstLine="240"/>
        <w:jc w:val="center"/>
        <w:textAlignment w:val="baseline"/>
        <w:rPr>
          <w:rFonts w:ascii="Arial" w:hAnsi="Arial" w:cs="Arial"/>
          <w:smallCaps/>
          <w:color w:val="000000"/>
          <w:sz w:val="20"/>
          <w:szCs w:val="20"/>
        </w:rPr>
      </w:pPr>
      <w:r w:rsidRPr="00DB4033">
        <w:rPr>
          <w:rFonts w:ascii="Arial" w:hAnsi="Arial" w:cs="Arial"/>
          <w:smallCaps/>
          <w:color w:val="000000"/>
          <w:sz w:val="20"/>
          <w:szCs w:val="20"/>
        </w:rPr>
        <w:t>Representation Regarding Certain Telecommunications and Video Surveillance Services or Equipment </w:t>
      </w:r>
      <w:r w:rsidRPr="00DB4033">
        <w:rPr>
          <w:rStyle w:val="ph"/>
          <w:rFonts w:ascii="Arial" w:hAnsi="Arial" w:cs="Arial"/>
          <w:smallCaps/>
          <w:color w:val="000000"/>
          <w:sz w:val="20"/>
          <w:szCs w:val="20"/>
          <w:bdr w:val="none" w:sz="0" w:space="0" w:color="auto" w:frame="1"/>
        </w:rPr>
        <w:t>(Oct 2020)</w:t>
      </w:r>
    </w:p>
    <w:p w14:paraId="7E249664"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rPr>
        <w:t>The Offeror shall not complete the representation at paragraph (d)(1) of this provision if the Offeror has represented that it "does not provide covered telecommunications equipment or services as a part of its offered products or services to the Government in the performance of any contract, subcontract, or other contractual instrument" in paragraph (c)(1) in the provision at </w:t>
      </w:r>
      <w:hyperlink r:id="rId15" w:anchor="FAR_52_204_26" w:history="1">
        <w:r w:rsidRPr="00DB4033">
          <w:rPr>
            <w:rStyle w:val="Hyperlink"/>
            <w:rFonts w:ascii="Arial" w:hAnsi="Arial" w:cs="Arial"/>
            <w:color w:val="1062AE"/>
            <w:sz w:val="20"/>
            <w:szCs w:val="20"/>
            <w:bdr w:val="none" w:sz="0" w:space="0" w:color="auto" w:frame="1"/>
          </w:rPr>
          <w:t>52.204-26</w:t>
        </w:r>
      </w:hyperlink>
      <w:r w:rsidRPr="00DB4033">
        <w:rPr>
          <w:rFonts w:ascii="Arial" w:hAnsi="Arial" w:cs="Arial"/>
          <w:color w:val="000000"/>
          <w:sz w:val="20"/>
          <w:szCs w:val="20"/>
        </w:rPr>
        <w:t>, Covered Telecommunications Equipment or Services—Representation, or in paragraph (v)(2)(i) of the provision at </w:t>
      </w:r>
      <w:hyperlink r:id="rId16" w:anchor="FAR_52_212_3" w:history="1">
        <w:r w:rsidRPr="00DB4033">
          <w:rPr>
            <w:rStyle w:val="Hyperlink"/>
            <w:rFonts w:ascii="Arial" w:hAnsi="Arial" w:cs="Arial"/>
            <w:color w:val="1062AE"/>
            <w:sz w:val="20"/>
            <w:szCs w:val="20"/>
            <w:bdr w:val="none" w:sz="0" w:space="0" w:color="auto" w:frame="1"/>
          </w:rPr>
          <w:t>52.212-3</w:t>
        </w:r>
      </w:hyperlink>
      <w:r w:rsidRPr="00DB4033">
        <w:rPr>
          <w:rFonts w:ascii="Arial" w:hAnsi="Arial" w:cs="Arial"/>
          <w:color w:val="000000"/>
          <w:sz w:val="20"/>
          <w:szCs w:val="20"/>
        </w:rPr>
        <w:t>, Offeror Representations and Certifications-Commercial Items. The Offeror shall not complete the representation in paragraph (d)(2) of this provision if the Offeror has represented that it "does not use covered telecommunications equipment or services, or any equipment, system, or service that uses covered telecommunications equipment or services" in paragraph (c)(2) of the provision at </w:t>
      </w:r>
      <w:hyperlink r:id="rId17" w:anchor="FAR_52_204_26" w:history="1">
        <w:r w:rsidRPr="00DB4033">
          <w:rPr>
            <w:rStyle w:val="Hyperlink"/>
            <w:rFonts w:ascii="Arial" w:hAnsi="Arial" w:cs="Arial"/>
            <w:color w:val="1062AE"/>
            <w:sz w:val="20"/>
            <w:szCs w:val="20"/>
            <w:bdr w:val="none" w:sz="0" w:space="0" w:color="auto" w:frame="1"/>
          </w:rPr>
          <w:t>52.204-26</w:t>
        </w:r>
      </w:hyperlink>
      <w:r w:rsidRPr="00DB4033">
        <w:rPr>
          <w:rFonts w:ascii="Arial" w:hAnsi="Arial" w:cs="Arial"/>
          <w:color w:val="000000"/>
          <w:sz w:val="20"/>
          <w:szCs w:val="20"/>
        </w:rPr>
        <w:t>, or in paragraph (v)(2)(ii) of the provision at </w:t>
      </w:r>
      <w:hyperlink r:id="rId18" w:anchor="FAR_52_212_3" w:history="1">
        <w:r w:rsidRPr="00DB4033">
          <w:rPr>
            <w:rStyle w:val="Hyperlink"/>
            <w:rFonts w:ascii="Arial" w:hAnsi="Arial" w:cs="Arial"/>
            <w:color w:val="1062AE"/>
            <w:sz w:val="20"/>
            <w:szCs w:val="20"/>
            <w:bdr w:val="none" w:sz="0" w:space="0" w:color="auto" w:frame="1"/>
          </w:rPr>
          <w:t>52.212-3</w:t>
        </w:r>
      </w:hyperlink>
      <w:r w:rsidRPr="00DB4033">
        <w:rPr>
          <w:rFonts w:ascii="Arial" w:hAnsi="Arial" w:cs="Arial"/>
          <w:color w:val="000000"/>
          <w:sz w:val="20"/>
          <w:szCs w:val="20"/>
        </w:rPr>
        <w:t>.</w:t>
      </w:r>
    </w:p>
    <w:p w14:paraId="5CAA8698"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(a)</w:t>
      </w:r>
      <w:r w:rsidRPr="00DB4033">
        <w:rPr>
          <w:rFonts w:ascii="Arial" w:hAnsi="Arial" w:cs="Arial"/>
          <w:color w:val="000000"/>
          <w:sz w:val="20"/>
          <w:szCs w:val="20"/>
        </w:rPr>
        <w:t> </w:t>
      </w:r>
      <w:r w:rsidRPr="00DB4033">
        <w:rPr>
          <w:rStyle w:val="Emphasis"/>
          <w:rFonts w:ascii="Arial" w:hAnsi="Arial" w:cs="Arial"/>
          <w:color w:val="000000"/>
          <w:sz w:val="20"/>
          <w:szCs w:val="20"/>
          <w:bdr w:val="none" w:sz="0" w:space="0" w:color="auto" w:frame="1"/>
        </w:rPr>
        <w:t>Definitions.</w:t>
      </w:r>
      <w:r w:rsidRPr="00DB4033">
        <w:rPr>
          <w:rFonts w:ascii="Arial" w:hAnsi="Arial" w:cs="Arial"/>
          <w:color w:val="000000"/>
          <w:sz w:val="20"/>
          <w:szCs w:val="20"/>
        </w:rPr>
        <w:t> As used in this provision—</w:t>
      </w:r>
    </w:p>
    <w:p w14:paraId="14FA5042"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Emphasis"/>
          <w:rFonts w:ascii="Arial" w:hAnsi="Arial" w:cs="Arial"/>
          <w:color w:val="000000"/>
          <w:sz w:val="20"/>
          <w:szCs w:val="20"/>
          <w:bdr w:val="none" w:sz="0" w:space="0" w:color="auto" w:frame="1"/>
        </w:rPr>
        <w:t>Backhaul, covered telecommunications equipment or services, critical technology, interconnection arrangements, reasonable inquiry, roaming, and substantial or essential component</w:t>
      </w:r>
      <w:r w:rsidRPr="00DB4033">
        <w:rPr>
          <w:rFonts w:ascii="Arial" w:hAnsi="Arial" w:cs="Arial"/>
          <w:color w:val="000000"/>
          <w:sz w:val="20"/>
          <w:szCs w:val="20"/>
        </w:rPr>
        <w:t> have the meanings provided in the clause </w:t>
      </w:r>
      <w:hyperlink r:id="rId19" w:anchor="FAR_52_204_25" w:history="1">
        <w:r w:rsidRPr="00DB4033">
          <w:rPr>
            <w:rStyle w:val="Hyperlink"/>
            <w:rFonts w:ascii="Arial" w:hAnsi="Arial" w:cs="Arial"/>
            <w:color w:val="1062AE"/>
            <w:sz w:val="20"/>
            <w:szCs w:val="20"/>
            <w:bdr w:val="none" w:sz="0" w:space="0" w:color="auto" w:frame="1"/>
          </w:rPr>
          <w:t>52.204-25</w:t>
        </w:r>
      </w:hyperlink>
      <w:r w:rsidRPr="00DB4033">
        <w:rPr>
          <w:rFonts w:ascii="Arial" w:hAnsi="Arial" w:cs="Arial"/>
          <w:color w:val="000000"/>
          <w:sz w:val="20"/>
          <w:szCs w:val="20"/>
        </w:rPr>
        <w:t>, Prohibition on Contracting for Certain Telecommunications and Video Surveillance Services or Equipment.</w:t>
      </w:r>
    </w:p>
    <w:p w14:paraId="61E5C20D" w14:textId="77777777" w:rsidR="00B5455B" w:rsidRPr="00DB4033" w:rsidRDefault="00B5455B" w:rsidP="00B5455B">
      <w:pPr>
        <w:pStyle w:val="runin"/>
        <w:shd w:val="clear" w:color="auto" w:fill="FFFFFF"/>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(b)</w:t>
      </w:r>
      <w:r w:rsidRPr="00DB4033">
        <w:rPr>
          <w:rFonts w:ascii="Arial" w:hAnsi="Arial" w:cs="Arial"/>
          <w:color w:val="000000"/>
          <w:sz w:val="20"/>
          <w:szCs w:val="20"/>
        </w:rPr>
        <w:t> </w:t>
      </w:r>
      <w:r w:rsidRPr="00DB4033">
        <w:rPr>
          <w:rStyle w:val="Emphasis"/>
          <w:rFonts w:ascii="Arial" w:hAnsi="Arial" w:cs="Arial"/>
          <w:color w:val="000000"/>
          <w:sz w:val="20"/>
          <w:szCs w:val="20"/>
          <w:bdr w:val="none" w:sz="0" w:space="0" w:color="auto" w:frame="1"/>
        </w:rPr>
        <w:t>Prohibition</w:t>
      </w:r>
      <w:r w:rsidRPr="00DB4033">
        <w:rPr>
          <w:rFonts w:ascii="Arial" w:hAnsi="Arial" w:cs="Arial"/>
          <w:color w:val="000000"/>
          <w:sz w:val="20"/>
          <w:szCs w:val="20"/>
        </w:rPr>
        <w:t>.</w:t>
      </w:r>
    </w:p>
    <w:p w14:paraId="465250E7" w14:textId="77777777" w:rsidR="00B5455B" w:rsidRPr="00DB4033" w:rsidRDefault="00B5455B" w:rsidP="00B5455B">
      <w:pPr>
        <w:rPr>
          <w:rFonts w:ascii="Arial" w:hAnsi="Arial" w:cs="Arial"/>
          <w:sz w:val="20"/>
          <w:szCs w:val="20"/>
        </w:rPr>
      </w:pPr>
      <w:r w:rsidRPr="00DB4033">
        <w:rPr>
          <w:rFonts w:ascii="Arial" w:hAnsi="Arial" w:cs="Arial"/>
          <w:color w:val="000000"/>
          <w:sz w:val="20"/>
          <w:szCs w:val="20"/>
          <w:shd w:val="clear" w:color="auto" w:fill="FFFFFF"/>
        </w:rPr>
        <w:t> </w:t>
      </w:r>
    </w:p>
    <w:p w14:paraId="5EF68223" w14:textId="77777777" w:rsidR="00B5455B" w:rsidRPr="00DB4033" w:rsidRDefault="00B5455B" w:rsidP="00B5455B">
      <w:pPr>
        <w:pStyle w:val="runin"/>
        <w:shd w:val="clear" w:color="auto" w:fill="FFFFFF"/>
        <w:ind w:firstLine="240"/>
        <w:textAlignment w:val="baseline"/>
        <w:rPr>
          <w:rFonts w:ascii="Arial" w:hAnsi="Arial" w:cs="Arial"/>
          <w:color w:val="000000"/>
          <w:sz w:val="20"/>
          <w:szCs w:val="20"/>
        </w:rPr>
      </w:pPr>
      <w:r w:rsidRPr="00DB4033">
        <w:rPr>
          <w:rStyle w:val="ph"/>
          <w:rFonts w:ascii="Arial" w:hAnsi="Arial" w:cs="Arial"/>
          <w:color w:val="000000"/>
          <w:sz w:val="20"/>
          <w:szCs w:val="20"/>
          <w:bdr w:val="none" w:sz="0" w:space="0" w:color="auto" w:frame="1"/>
        </w:rPr>
        <w:t>(1)</w:t>
      </w:r>
      <w:r w:rsidRPr="00DB4033">
        <w:rPr>
          <w:rFonts w:ascii="Arial" w:hAnsi="Arial" w:cs="Arial"/>
          <w:color w:val="000000"/>
          <w:sz w:val="20"/>
          <w:szCs w:val="20"/>
        </w:rPr>
        <w:t> Section 889(a)(1)(A) of the John S. McCain National Defense Authorization Act for Fiscal Year 2019 (Pub. L. 115-232) prohibits the head of an executive agency on or after August 13, 2019, from procuring or obtaining, or extending or renewing a contract to procure or obtain, any equipment, system, or service that uses covered telecommunications equipment or services as a substantial or essential component of any system, or as critical technology as part of any system. Nothing in the prohibition shall be construed to—</w:t>
      </w:r>
    </w:p>
    <w:p w14:paraId="31EB58D9"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(i)</w:t>
      </w:r>
      <w:r w:rsidRPr="00DB4033">
        <w:rPr>
          <w:rFonts w:ascii="Arial" w:hAnsi="Arial" w:cs="Arial"/>
          <w:color w:val="000000"/>
          <w:sz w:val="20"/>
          <w:szCs w:val="20"/>
        </w:rPr>
        <w:t> Prohibit the head of an executive agency from procuring with an entity to provide a service that connects to the facilities of a third-party, such as backhaul, roaming, or interconnection arrangements; or</w:t>
      </w:r>
    </w:p>
    <w:p w14:paraId="2CBC5865"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(ii)</w:t>
      </w:r>
      <w:r w:rsidRPr="00DB4033">
        <w:rPr>
          <w:rFonts w:ascii="Arial" w:hAnsi="Arial" w:cs="Arial"/>
          <w:color w:val="000000"/>
          <w:sz w:val="20"/>
          <w:szCs w:val="20"/>
        </w:rPr>
        <w:t> Cover telecommunications equipment that cannot route or redirect user data traffic or cannot permit visibility into any user data or packets that such equipment transmits or otherwise handles.</w:t>
      </w:r>
    </w:p>
    <w:p w14:paraId="5097F32E"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(2)</w:t>
      </w:r>
      <w:r w:rsidRPr="00DB4033">
        <w:rPr>
          <w:rFonts w:ascii="Arial" w:hAnsi="Arial" w:cs="Arial"/>
          <w:color w:val="000000"/>
          <w:sz w:val="20"/>
          <w:szCs w:val="20"/>
        </w:rPr>
        <w:t xml:space="preserve"> Section 889(a)(1)(B) of the John S. McCain National Defense Authorization Act for Fiscal Year 2019 (Pub. L. 115-232) prohibits the head of an executive agency on or after August 13, 2020, from entering into a contract or extending or renewing a contract with an entity that uses any equipment, system, or service that uses covered telecommunications equipment or services as a substantial or essential component of any system, or as critical technology as part of any system. This prohibition applies to the use of covered telecommunications equipment or services, regardless of whether that use is in performance of work under a </w:t>
      </w:r>
      <w:proofErr w:type="gramStart"/>
      <w:r w:rsidRPr="00DB4033">
        <w:rPr>
          <w:rFonts w:ascii="Arial" w:hAnsi="Arial" w:cs="Arial"/>
          <w:color w:val="000000"/>
          <w:sz w:val="20"/>
          <w:szCs w:val="20"/>
        </w:rPr>
        <w:t>Federal</w:t>
      </w:r>
      <w:proofErr w:type="gramEnd"/>
      <w:r w:rsidRPr="00DB4033">
        <w:rPr>
          <w:rFonts w:ascii="Arial" w:hAnsi="Arial" w:cs="Arial"/>
          <w:color w:val="000000"/>
          <w:sz w:val="20"/>
          <w:szCs w:val="20"/>
        </w:rPr>
        <w:t xml:space="preserve"> contract. Nothing in the prohibition shall be construed to—</w:t>
      </w:r>
    </w:p>
    <w:p w14:paraId="70591967"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lastRenderedPageBreak/>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(i)</w:t>
      </w:r>
      <w:r w:rsidRPr="00DB4033">
        <w:rPr>
          <w:rFonts w:ascii="Arial" w:hAnsi="Arial" w:cs="Arial"/>
          <w:color w:val="000000"/>
          <w:sz w:val="20"/>
          <w:szCs w:val="20"/>
        </w:rPr>
        <w:t> Prohibit the head of an executive agency from procuring with an entity to provide a service that connects to the facilities of a third-party, such as backhaul, roaming, or interconnection arrangements; or</w:t>
      </w:r>
    </w:p>
    <w:p w14:paraId="253081A0"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(ii)</w:t>
      </w:r>
      <w:r w:rsidRPr="00DB4033">
        <w:rPr>
          <w:rFonts w:ascii="Arial" w:hAnsi="Arial" w:cs="Arial"/>
          <w:color w:val="000000"/>
          <w:sz w:val="20"/>
          <w:szCs w:val="20"/>
        </w:rPr>
        <w:t> Cover telecommunications equipment that cannot route or redirect user data traffic or cannot permit visibility into any user data or packets that such equipment transmits or otherwise handles.</w:t>
      </w:r>
    </w:p>
    <w:p w14:paraId="50E99EAE" w14:textId="77777777" w:rsidR="00B5455B"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(c)</w:t>
      </w:r>
      <w:r w:rsidRPr="00DB4033">
        <w:rPr>
          <w:rFonts w:ascii="Arial" w:hAnsi="Arial" w:cs="Arial"/>
          <w:color w:val="000000"/>
          <w:sz w:val="20"/>
          <w:szCs w:val="20"/>
        </w:rPr>
        <w:t> </w:t>
      </w:r>
      <w:r w:rsidRPr="00DB4033">
        <w:rPr>
          <w:rStyle w:val="Emphasis"/>
          <w:rFonts w:ascii="Arial" w:hAnsi="Arial" w:cs="Arial"/>
          <w:color w:val="000000"/>
          <w:sz w:val="20"/>
          <w:szCs w:val="20"/>
          <w:bdr w:val="none" w:sz="0" w:space="0" w:color="auto" w:frame="1"/>
        </w:rPr>
        <w:t>Procedures.</w:t>
      </w:r>
      <w:r w:rsidRPr="00DB4033">
        <w:rPr>
          <w:rFonts w:ascii="Arial" w:hAnsi="Arial" w:cs="Arial"/>
          <w:color w:val="000000"/>
          <w:sz w:val="20"/>
          <w:szCs w:val="20"/>
        </w:rPr>
        <w:t> The Offeror shall review the list of excluded parties in the System for Award Management (SAM) (</w:t>
      </w:r>
      <w:hyperlink r:id="rId20" w:tgtFrame="_blank" w:history="1">
        <w:r w:rsidRPr="00DB4033">
          <w:rPr>
            <w:rStyle w:val="Hyperlink"/>
            <w:rFonts w:ascii="Arial" w:hAnsi="Arial" w:cs="Arial"/>
            <w:color w:val="1062AE"/>
            <w:sz w:val="20"/>
            <w:szCs w:val="20"/>
            <w:bdr w:val="none" w:sz="0" w:space="0" w:color="auto" w:frame="1"/>
          </w:rPr>
          <w:t>https://www.sam.gov</w:t>
        </w:r>
      </w:hyperlink>
      <w:r w:rsidRPr="00DB4033">
        <w:rPr>
          <w:rFonts w:ascii="Arial" w:hAnsi="Arial" w:cs="Arial"/>
          <w:color w:val="000000"/>
          <w:sz w:val="20"/>
          <w:szCs w:val="20"/>
        </w:rPr>
        <w:t>) for entities excluded from receiving federal awards for "covered telecommunications equipment or services".</w:t>
      </w:r>
    </w:p>
    <w:p w14:paraId="2D7964F6" w14:textId="77777777" w:rsidR="00B5455B" w:rsidRPr="00DB4033" w:rsidRDefault="00B5455B" w:rsidP="00B5455B">
      <w:pPr>
        <w:pStyle w:val="p"/>
        <w:shd w:val="clear" w:color="auto" w:fill="FFFFFF"/>
        <w:spacing w:before="240" w:beforeAutospacing="0"/>
        <w:ind w:firstLine="240"/>
        <w:textAlignment w:val="baseline"/>
        <w:rPr>
          <w:rFonts w:ascii="Arial" w:hAnsi="Arial" w:cs="Arial"/>
          <w:b/>
          <w:color w:val="000000"/>
          <w:sz w:val="20"/>
          <w:szCs w:val="20"/>
        </w:rPr>
      </w:pPr>
      <w:r w:rsidRPr="00DB4033">
        <w:rPr>
          <w:rFonts w:ascii="Arial" w:hAnsi="Arial" w:cs="Arial"/>
          <w:b/>
          <w:color w:val="000000"/>
          <w:sz w:val="20"/>
          <w:szCs w:val="20"/>
          <w:bdr w:val="none" w:sz="0" w:space="0" w:color="auto" w:frame="1"/>
        </w:rPr>
        <w:t>     </w:t>
      </w:r>
      <w:r w:rsidRPr="00DB4033">
        <w:rPr>
          <w:rFonts w:ascii="Arial" w:hAnsi="Arial" w:cs="Arial"/>
          <w:b/>
          <w:color w:val="000000"/>
          <w:sz w:val="20"/>
          <w:szCs w:val="20"/>
        </w:rPr>
        <w:t> </w:t>
      </w:r>
      <w:r w:rsidRPr="00DB4033">
        <w:rPr>
          <w:rStyle w:val="ph"/>
          <w:rFonts w:ascii="Arial" w:hAnsi="Arial" w:cs="Arial"/>
          <w:b/>
          <w:color w:val="000000"/>
          <w:sz w:val="20"/>
          <w:szCs w:val="20"/>
          <w:bdr w:val="none" w:sz="0" w:space="0" w:color="auto" w:frame="1"/>
        </w:rPr>
        <w:t>(d)</w:t>
      </w:r>
      <w:r w:rsidRPr="00DB4033">
        <w:rPr>
          <w:rFonts w:ascii="Arial" w:hAnsi="Arial" w:cs="Arial"/>
          <w:b/>
          <w:color w:val="000000"/>
          <w:sz w:val="20"/>
          <w:szCs w:val="20"/>
        </w:rPr>
        <w:t> </w:t>
      </w:r>
      <w:r w:rsidRPr="00DB4033">
        <w:rPr>
          <w:rStyle w:val="Emphasis"/>
          <w:rFonts w:ascii="Arial" w:hAnsi="Arial" w:cs="Arial"/>
          <w:b/>
          <w:color w:val="000000"/>
          <w:sz w:val="20"/>
          <w:szCs w:val="20"/>
          <w:bdr w:val="none" w:sz="0" w:space="0" w:color="auto" w:frame="1"/>
        </w:rPr>
        <w:t>Representation.</w:t>
      </w:r>
      <w:r w:rsidRPr="00DB4033">
        <w:rPr>
          <w:rFonts w:ascii="Arial" w:hAnsi="Arial" w:cs="Arial"/>
          <w:b/>
          <w:color w:val="000000"/>
          <w:sz w:val="20"/>
          <w:szCs w:val="20"/>
        </w:rPr>
        <w:t> The Offeror represents that—</w:t>
      </w:r>
    </w:p>
    <w:p w14:paraId="2522EC7D" w14:textId="77777777" w:rsidR="00B5455B" w:rsidRPr="00DB4033" w:rsidRDefault="00B5455B" w:rsidP="00B5455B">
      <w:pPr>
        <w:pStyle w:val="p"/>
        <w:shd w:val="clear" w:color="auto" w:fill="FFFFFF"/>
        <w:spacing w:before="240" w:beforeAutospacing="0"/>
        <w:ind w:firstLine="240"/>
        <w:textAlignment w:val="baseline"/>
        <w:rPr>
          <w:rFonts w:ascii="Arial" w:hAnsi="Arial" w:cs="Arial"/>
          <w:b/>
          <w:color w:val="000000"/>
          <w:sz w:val="20"/>
          <w:szCs w:val="20"/>
        </w:rPr>
      </w:pPr>
      <w:r w:rsidRPr="00DB4033">
        <w:rPr>
          <w:rFonts w:ascii="Arial" w:hAnsi="Arial" w:cs="Arial"/>
          <w:b/>
          <w:color w:val="000000"/>
          <w:sz w:val="20"/>
          <w:szCs w:val="20"/>
          <w:bdr w:val="none" w:sz="0" w:space="0" w:color="auto" w:frame="1"/>
        </w:rPr>
        <w:t>          </w:t>
      </w:r>
      <w:r w:rsidRPr="00DB4033">
        <w:rPr>
          <w:rFonts w:ascii="Arial" w:hAnsi="Arial" w:cs="Arial"/>
          <w:b/>
          <w:color w:val="000000"/>
          <w:sz w:val="20"/>
          <w:szCs w:val="20"/>
        </w:rPr>
        <w:t> </w:t>
      </w:r>
      <w:r w:rsidRPr="00DB4033">
        <w:rPr>
          <w:rStyle w:val="ph"/>
          <w:rFonts w:ascii="Arial" w:hAnsi="Arial" w:cs="Arial"/>
          <w:b/>
          <w:color w:val="000000"/>
          <w:sz w:val="20"/>
          <w:szCs w:val="20"/>
          <w:bdr w:val="none" w:sz="0" w:space="0" w:color="auto" w:frame="1"/>
        </w:rPr>
        <w:t>(1)</w:t>
      </w:r>
      <w:r w:rsidRPr="00DB4033">
        <w:rPr>
          <w:rFonts w:ascii="Arial" w:hAnsi="Arial" w:cs="Arial"/>
          <w:b/>
          <w:color w:val="000000"/>
          <w:sz w:val="20"/>
          <w:szCs w:val="20"/>
        </w:rPr>
        <w:t> It </w:t>
      </w:r>
      <w:r w:rsidRPr="00DB4033">
        <w:rPr>
          <w:rStyle w:val="HTMLCite"/>
          <w:rFonts w:ascii="Arial" w:hAnsi="Arial" w:cs="Arial"/>
          <w:b/>
          <w:color w:val="000000"/>
          <w:sz w:val="20"/>
          <w:szCs w:val="20"/>
          <w:bdr w:val="none" w:sz="0" w:space="0" w:color="auto" w:frame="1"/>
        </w:rPr>
        <w:t>□</w:t>
      </w:r>
      <w:r w:rsidRPr="00DB4033">
        <w:rPr>
          <w:rFonts w:ascii="Arial" w:hAnsi="Arial" w:cs="Arial"/>
          <w:b/>
          <w:color w:val="000000"/>
          <w:sz w:val="20"/>
          <w:szCs w:val="20"/>
        </w:rPr>
        <w:t> will, </w:t>
      </w:r>
      <w:r w:rsidRPr="00DB4033">
        <w:rPr>
          <w:rStyle w:val="HTMLCite"/>
          <w:rFonts w:ascii="Arial" w:hAnsi="Arial" w:cs="Arial"/>
          <w:b/>
          <w:color w:val="000000"/>
          <w:sz w:val="20"/>
          <w:szCs w:val="20"/>
          <w:bdr w:val="none" w:sz="0" w:space="0" w:color="auto" w:frame="1"/>
        </w:rPr>
        <w:t>□</w:t>
      </w:r>
      <w:r w:rsidRPr="00DB4033">
        <w:rPr>
          <w:rFonts w:ascii="Arial" w:hAnsi="Arial" w:cs="Arial"/>
          <w:b/>
          <w:color w:val="000000"/>
          <w:sz w:val="20"/>
          <w:szCs w:val="20"/>
        </w:rPr>
        <w:t> will not provide covered telecommunications equipment or services to the Government in the performance of any contract, subcontract or other contractual instrument resulting from this solicitation. The Offeror shall provide the additional disclosure information required at paragraph (e)(1) of this section if the Offeror responds "will" in paragraph (d)(1) of this section; and</w:t>
      </w:r>
    </w:p>
    <w:p w14:paraId="47D736F3" w14:textId="77777777" w:rsidR="00B5455B" w:rsidRPr="00DB4033" w:rsidRDefault="00B5455B" w:rsidP="00B5455B">
      <w:pPr>
        <w:pStyle w:val="p"/>
        <w:shd w:val="clear" w:color="auto" w:fill="FFFFFF"/>
        <w:spacing w:before="240" w:beforeAutospacing="0"/>
        <w:ind w:firstLine="240"/>
        <w:textAlignment w:val="baseline"/>
        <w:rPr>
          <w:rFonts w:ascii="Arial" w:hAnsi="Arial" w:cs="Arial"/>
          <w:b/>
          <w:color w:val="000000"/>
          <w:sz w:val="20"/>
          <w:szCs w:val="20"/>
        </w:rPr>
      </w:pPr>
      <w:r w:rsidRPr="00DB4033">
        <w:rPr>
          <w:rFonts w:ascii="Arial" w:hAnsi="Arial" w:cs="Arial"/>
          <w:b/>
          <w:color w:val="000000"/>
          <w:sz w:val="20"/>
          <w:szCs w:val="20"/>
          <w:bdr w:val="none" w:sz="0" w:space="0" w:color="auto" w:frame="1"/>
        </w:rPr>
        <w:t>          </w:t>
      </w:r>
      <w:r w:rsidRPr="00DB4033">
        <w:rPr>
          <w:rFonts w:ascii="Arial" w:hAnsi="Arial" w:cs="Arial"/>
          <w:b/>
          <w:color w:val="000000"/>
          <w:sz w:val="20"/>
          <w:szCs w:val="20"/>
        </w:rPr>
        <w:t> </w:t>
      </w:r>
      <w:r w:rsidRPr="00DB4033">
        <w:rPr>
          <w:rStyle w:val="ph"/>
          <w:rFonts w:ascii="Arial" w:hAnsi="Arial" w:cs="Arial"/>
          <w:b/>
          <w:color w:val="000000"/>
          <w:sz w:val="20"/>
          <w:szCs w:val="20"/>
          <w:bdr w:val="none" w:sz="0" w:space="0" w:color="auto" w:frame="1"/>
        </w:rPr>
        <w:t>(2)</w:t>
      </w:r>
      <w:r w:rsidRPr="00DB4033">
        <w:rPr>
          <w:rFonts w:ascii="Arial" w:hAnsi="Arial" w:cs="Arial"/>
          <w:b/>
          <w:color w:val="000000"/>
          <w:sz w:val="20"/>
          <w:szCs w:val="20"/>
        </w:rPr>
        <w:t> After conducting a reasonable inquiry, for purposes of this representation, the Offeror represents that—</w:t>
      </w:r>
    </w:p>
    <w:p w14:paraId="2663E351" w14:textId="77777777" w:rsidR="00B5455B" w:rsidRPr="00DB4033" w:rsidRDefault="00B5455B" w:rsidP="00B5455B">
      <w:pPr>
        <w:pStyle w:val="p"/>
        <w:shd w:val="clear" w:color="auto" w:fill="FFFFFF"/>
        <w:spacing w:before="240" w:beforeAutospacing="0"/>
        <w:ind w:firstLine="240"/>
        <w:textAlignment w:val="baseline"/>
        <w:rPr>
          <w:rFonts w:ascii="Arial" w:hAnsi="Arial" w:cs="Arial"/>
          <w:b/>
          <w:color w:val="000000"/>
          <w:sz w:val="20"/>
          <w:szCs w:val="20"/>
        </w:rPr>
      </w:pPr>
      <w:r w:rsidRPr="00DB4033">
        <w:rPr>
          <w:rFonts w:ascii="Arial" w:hAnsi="Arial" w:cs="Arial"/>
          <w:b/>
          <w:color w:val="000000"/>
          <w:sz w:val="20"/>
          <w:szCs w:val="20"/>
          <w:bdr w:val="none" w:sz="0" w:space="0" w:color="auto" w:frame="1"/>
        </w:rPr>
        <w:t>          </w:t>
      </w:r>
      <w:r w:rsidRPr="00DB4033">
        <w:rPr>
          <w:rFonts w:ascii="Arial" w:hAnsi="Arial" w:cs="Arial"/>
          <w:b/>
          <w:color w:val="000000"/>
          <w:sz w:val="20"/>
          <w:szCs w:val="20"/>
        </w:rPr>
        <w:t>It </w:t>
      </w:r>
      <w:r w:rsidRPr="00DB4033">
        <w:rPr>
          <w:rStyle w:val="HTMLCite"/>
          <w:rFonts w:ascii="Arial" w:hAnsi="Arial" w:cs="Arial"/>
          <w:b/>
          <w:color w:val="000000"/>
          <w:sz w:val="20"/>
          <w:szCs w:val="20"/>
          <w:bdr w:val="none" w:sz="0" w:space="0" w:color="auto" w:frame="1"/>
        </w:rPr>
        <w:t>□</w:t>
      </w:r>
      <w:r w:rsidRPr="00DB4033">
        <w:rPr>
          <w:rFonts w:ascii="Arial" w:hAnsi="Arial" w:cs="Arial"/>
          <w:b/>
          <w:color w:val="000000"/>
          <w:sz w:val="20"/>
          <w:szCs w:val="20"/>
        </w:rPr>
        <w:t> does, </w:t>
      </w:r>
      <w:r w:rsidRPr="00DB4033">
        <w:rPr>
          <w:rStyle w:val="HTMLCite"/>
          <w:rFonts w:ascii="Arial" w:hAnsi="Arial" w:cs="Arial"/>
          <w:b/>
          <w:color w:val="000000"/>
          <w:sz w:val="20"/>
          <w:szCs w:val="20"/>
          <w:bdr w:val="none" w:sz="0" w:space="0" w:color="auto" w:frame="1"/>
        </w:rPr>
        <w:t>□</w:t>
      </w:r>
      <w:r w:rsidRPr="00DB4033">
        <w:rPr>
          <w:rFonts w:ascii="Arial" w:hAnsi="Arial" w:cs="Arial"/>
          <w:b/>
          <w:color w:val="000000"/>
          <w:sz w:val="20"/>
          <w:szCs w:val="20"/>
        </w:rPr>
        <w:t> does not use covered telecommunications equipment or services, or use any equipment, system, or service that uses covered telecommunications equipment or services. The Offeror shall provide the additional disclosure information required at paragraph (e)(2) of this section if the Offeror responds "does" in paragraph (d)(2) of this section.</w:t>
      </w:r>
    </w:p>
    <w:p w14:paraId="61146880" w14:textId="77777777" w:rsidR="00B5455B" w:rsidRPr="00DB4033" w:rsidRDefault="00B5455B" w:rsidP="00B5455B">
      <w:pPr>
        <w:pStyle w:val="runin"/>
        <w:shd w:val="clear" w:color="auto" w:fill="FFFFFF"/>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(e)</w:t>
      </w:r>
      <w:r w:rsidRPr="00DB4033">
        <w:rPr>
          <w:rFonts w:ascii="Arial" w:hAnsi="Arial" w:cs="Arial"/>
          <w:color w:val="000000"/>
          <w:sz w:val="20"/>
          <w:szCs w:val="20"/>
        </w:rPr>
        <w:t> </w:t>
      </w:r>
      <w:r w:rsidRPr="00DB4033">
        <w:rPr>
          <w:rStyle w:val="Emphasis"/>
          <w:rFonts w:ascii="Arial" w:hAnsi="Arial" w:cs="Arial"/>
          <w:color w:val="000000"/>
          <w:sz w:val="20"/>
          <w:szCs w:val="20"/>
          <w:bdr w:val="none" w:sz="0" w:space="0" w:color="auto" w:frame="1"/>
        </w:rPr>
        <w:t>Disclosures.</w:t>
      </w:r>
      <w:r w:rsidRPr="00DB4033">
        <w:rPr>
          <w:rFonts w:ascii="Arial" w:hAnsi="Arial" w:cs="Arial"/>
          <w:color w:val="000000"/>
          <w:sz w:val="20"/>
          <w:szCs w:val="20"/>
        </w:rPr>
        <w:t> </w:t>
      </w:r>
    </w:p>
    <w:p w14:paraId="66F9DAAD" w14:textId="77777777" w:rsidR="00B5455B" w:rsidRPr="00DB4033" w:rsidRDefault="00B5455B" w:rsidP="00B5455B">
      <w:pPr>
        <w:pStyle w:val="runin"/>
        <w:shd w:val="clear" w:color="auto" w:fill="FFFFFF"/>
        <w:ind w:firstLine="240"/>
        <w:textAlignment w:val="baseline"/>
        <w:rPr>
          <w:rFonts w:ascii="Arial" w:hAnsi="Arial" w:cs="Arial"/>
          <w:color w:val="000000"/>
          <w:sz w:val="20"/>
          <w:szCs w:val="20"/>
        </w:rPr>
      </w:pPr>
      <w:r w:rsidRPr="00DB4033">
        <w:rPr>
          <w:rStyle w:val="ph"/>
          <w:rFonts w:ascii="Arial" w:hAnsi="Arial" w:cs="Arial"/>
          <w:color w:val="000000"/>
          <w:sz w:val="20"/>
          <w:szCs w:val="20"/>
          <w:bdr w:val="none" w:sz="0" w:space="0" w:color="auto" w:frame="1"/>
        </w:rPr>
        <w:t>(1)</w:t>
      </w:r>
      <w:r w:rsidRPr="00DB4033">
        <w:rPr>
          <w:rFonts w:ascii="Arial" w:hAnsi="Arial" w:cs="Arial"/>
          <w:color w:val="000000"/>
          <w:sz w:val="20"/>
          <w:szCs w:val="20"/>
        </w:rPr>
        <w:t> Disclosure for the representation in paragraph (d)(1) of this provision. If the Offeror has responded "will" in the representation in paragraph (d)(1) of this provision, the Offeror shall provide the following information as part of the offer:</w:t>
      </w:r>
    </w:p>
    <w:p w14:paraId="1A47196F"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(i)</w:t>
      </w:r>
      <w:r w:rsidRPr="00DB4033">
        <w:rPr>
          <w:rFonts w:ascii="Arial" w:hAnsi="Arial" w:cs="Arial"/>
          <w:color w:val="000000"/>
          <w:sz w:val="20"/>
          <w:szCs w:val="20"/>
        </w:rPr>
        <w:t> For covered equipment—</w:t>
      </w:r>
    </w:p>
    <w:p w14:paraId="34A77118"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(A)</w:t>
      </w:r>
      <w:r w:rsidRPr="00DB4033">
        <w:rPr>
          <w:rFonts w:ascii="Arial" w:hAnsi="Arial" w:cs="Arial"/>
          <w:color w:val="000000"/>
          <w:sz w:val="20"/>
          <w:szCs w:val="20"/>
        </w:rPr>
        <w:t> The entity that produced the covered telecommunications equipment (</w:t>
      </w:r>
      <w:proofErr w:type="gramStart"/>
      <w:r w:rsidRPr="00DB4033">
        <w:rPr>
          <w:rFonts w:ascii="Arial" w:hAnsi="Arial" w:cs="Arial"/>
          <w:color w:val="000000"/>
          <w:sz w:val="20"/>
          <w:szCs w:val="20"/>
        </w:rPr>
        <w:t>include</w:t>
      </w:r>
      <w:proofErr w:type="gramEnd"/>
      <w:r w:rsidRPr="00DB4033">
        <w:rPr>
          <w:rFonts w:ascii="Arial" w:hAnsi="Arial" w:cs="Arial"/>
          <w:color w:val="000000"/>
          <w:sz w:val="20"/>
          <w:szCs w:val="20"/>
        </w:rPr>
        <w:t xml:space="preserve"> entity name, unique entity identifier, CAGE code, and whether the entity was the original equipment manufacturer (OEM) or a distributor, if known);</w:t>
      </w:r>
    </w:p>
    <w:p w14:paraId="16AA8149"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(B)</w:t>
      </w:r>
      <w:r w:rsidRPr="00DB4033">
        <w:rPr>
          <w:rFonts w:ascii="Arial" w:hAnsi="Arial" w:cs="Arial"/>
          <w:color w:val="000000"/>
          <w:sz w:val="20"/>
          <w:szCs w:val="20"/>
        </w:rPr>
        <w:t> A description of all covered telecommunications equipment offered (include brand; model number, such as OEM number, manufacturer part number, or wholesaler number; and item description, as applicable); and</w:t>
      </w:r>
    </w:p>
    <w:p w14:paraId="262E7FA6"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(C)</w:t>
      </w:r>
      <w:r w:rsidRPr="00DB4033">
        <w:rPr>
          <w:rFonts w:ascii="Arial" w:hAnsi="Arial" w:cs="Arial"/>
          <w:color w:val="000000"/>
          <w:sz w:val="20"/>
          <w:szCs w:val="20"/>
        </w:rPr>
        <w:t> Explanation of the proposed use of covered telecommunications equipment and any factors relevant to determining if such use would be permissible under the prohibition in paragraph (b)(1) of this provision.</w:t>
      </w:r>
    </w:p>
    <w:p w14:paraId="60E3CAA2"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(ii)</w:t>
      </w:r>
      <w:r w:rsidRPr="00DB4033">
        <w:rPr>
          <w:rFonts w:ascii="Arial" w:hAnsi="Arial" w:cs="Arial"/>
          <w:color w:val="000000"/>
          <w:sz w:val="20"/>
          <w:szCs w:val="20"/>
        </w:rPr>
        <w:t> For covered services—</w:t>
      </w:r>
    </w:p>
    <w:p w14:paraId="1DE1A60F"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(A)</w:t>
      </w:r>
      <w:r w:rsidRPr="00DB4033">
        <w:rPr>
          <w:rFonts w:ascii="Arial" w:hAnsi="Arial" w:cs="Arial"/>
          <w:color w:val="000000"/>
          <w:sz w:val="20"/>
          <w:szCs w:val="20"/>
        </w:rPr>
        <w:t> If the service is related to item maintenance: A description of all covered telecommunications services offered (</w:t>
      </w:r>
      <w:proofErr w:type="gramStart"/>
      <w:r w:rsidRPr="00DB4033">
        <w:rPr>
          <w:rFonts w:ascii="Arial" w:hAnsi="Arial" w:cs="Arial"/>
          <w:color w:val="000000"/>
          <w:sz w:val="20"/>
          <w:szCs w:val="20"/>
        </w:rPr>
        <w:t>include</w:t>
      </w:r>
      <w:proofErr w:type="gramEnd"/>
      <w:r w:rsidRPr="00DB4033">
        <w:rPr>
          <w:rFonts w:ascii="Arial" w:hAnsi="Arial" w:cs="Arial"/>
          <w:color w:val="000000"/>
          <w:sz w:val="20"/>
          <w:szCs w:val="20"/>
        </w:rPr>
        <w:t xml:space="preserve"> on the item being maintained: Brand; model number, such as OEM number, manufacturer part number, or wholesaler number; and item description, as applicable); or</w:t>
      </w:r>
    </w:p>
    <w:p w14:paraId="74AC54EE"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(B)</w:t>
      </w:r>
      <w:r w:rsidRPr="00DB4033">
        <w:rPr>
          <w:rFonts w:ascii="Arial" w:hAnsi="Arial" w:cs="Arial"/>
          <w:color w:val="000000"/>
          <w:sz w:val="20"/>
          <w:szCs w:val="20"/>
        </w:rPr>
        <w:t> If not associated with maintenance, the Product Service Code (PSC) of the service being provided; and explanation of the proposed use of covered telecommunications services and any factors relevant to determining if such use would be permissible under the prohibition in paragraph (b)(1) of this provision.</w:t>
      </w:r>
    </w:p>
    <w:p w14:paraId="1243133E"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lastRenderedPageBreak/>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(2)</w:t>
      </w:r>
      <w:r w:rsidRPr="00DB4033">
        <w:rPr>
          <w:rFonts w:ascii="Arial" w:hAnsi="Arial" w:cs="Arial"/>
          <w:color w:val="000000"/>
          <w:sz w:val="20"/>
          <w:szCs w:val="20"/>
        </w:rPr>
        <w:t> Disclosure for the representation in paragraph (d)(2) of this provision. If the Offeror has responded "does" in the representation in paragraph (d)(2) of this provision, the Offeror shall provide the following information as part of the offer:</w:t>
      </w:r>
    </w:p>
    <w:p w14:paraId="3245F0D7"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(i)</w:t>
      </w:r>
      <w:r w:rsidRPr="00DB4033">
        <w:rPr>
          <w:rFonts w:ascii="Arial" w:hAnsi="Arial" w:cs="Arial"/>
          <w:color w:val="000000"/>
          <w:sz w:val="20"/>
          <w:szCs w:val="20"/>
        </w:rPr>
        <w:t> For covered equipment—</w:t>
      </w:r>
    </w:p>
    <w:p w14:paraId="40352E3D"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(A)</w:t>
      </w:r>
      <w:r w:rsidRPr="00DB4033">
        <w:rPr>
          <w:rFonts w:ascii="Arial" w:hAnsi="Arial" w:cs="Arial"/>
          <w:color w:val="000000"/>
          <w:sz w:val="20"/>
          <w:szCs w:val="20"/>
        </w:rPr>
        <w:t> The entity that produced the covered telecommunications equipment (include entity name, unique entity identifier, CAGE code, and whether the entity was the OEM or a distributor, if known);</w:t>
      </w:r>
    </w:p>
    <w:p w14:paraId="533BB499"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(B)</w:t>
      </w:r>
      <w:r w:rsidRPr="00DB4033">
        <w:rPr>
          <w:rFonts w:ascii="Arial" w:hAnsi="Arial" w:cs="Arial"/>
          <w:color w:val="000000"/>
          <w:sz w:val="20"/>
          <w:szCs w:val="20"/>
        </w:rPr>
        <w:t> A description of all covered telecommunications equipment offered (include brand; model number, such as OEM number, manufacturer part number, or wholesaler number; and item description, as applicable); and</w:t>
      </w:r>
    </w:p>
    <w:p w14:paraId="348C34A3"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(C)</w:t>
      </w:r>
      <w:r w:rsidRPr="00DB4033">
        <w:rPr>
          <w:rFonts w:ascii="Arial" w:hAnsi="Arial" w:cs="Arial"/>
          <w:color w:val="000000"/>
          <w:sz w:val="20"/>
          <w:szCs w:val="20"/>
        </w:rPr>
        <w:t> Explanation of the proposed use of covered telecommunications equipment and any factors relevant to determining if such use would be permissible under the prohibition in paragraph (b)(2) of this provision.</w:t>
      </w:r>
    </w:p>
    <w:p w14:paraId="01CC3001"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(ii)</w:t>
      </w:r>
      <w:r w:rsidRPr="00DB4033">
        <w:rPr>
          <w:rFonts w:ascii="Arial" w:hAnsi="Arial" w:cs="Arial"/>
          <w:color w:val="000000"/>
          <w:sz w:val="20"/>
          <w:szCs w:val="20"/>
        </w:rPr>
        <w:t> For covered services—</w:t>
      </w:r>
    </w:p>
    <w:p w14:paraId="115A413A"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(A)</w:t>
      </w:r>
      <w:r w:rsidRPr="00DB4033">
        <w:rPr>
          <w:rFonts w:ascii="Arial" w:hAnsi="Arial" w:cs="Arial"/>
          <w:color w:val="000000"/>
          <w:sz w:val="20"/>
          <w:szCs w:val="20"/>
        </w:rPr>
        <w:t> If the service is related to item maintenance: A description of all covered telecommunications services offered (</w:t>
      </w:r>
      <w:proofErr w:type="gramStart"/>
      <w:r w:rsidRPr="00DB4033">
        <w:rPr>
          <w:rFonts w:ascii="Arial" w:hAnsi="Arial" w:cs="Arial"/>
          <w:color w:val="000000"/>
          <w:sz w:val="20"/>
          <w:szCs w:val="20"/>
        </w:rPr>
        <w:t>include</w:t>
      </w:r>
      <w:proofErr w:type="gramEnd"/>
      <w:r w:rsidRPr="00DB4033">
        <w:rPr>
          <w:rFonts w:ascii="Arial" w:hAnsi="Arial" w:cs="Arial"/>
          <w:color w:val="000000"/>
          <w:sz w:val="20"/>
          <w:szCs w:val="20"/>
        </w:rPr>
        <w:t xml:space="preserve"> on the item being maintained: Brand; model number, such as OEM number, manufacturer part number, or wholesaler number; and item description, as applicable); or</w:t>
      </w:r>
    </w:p>
    <w:p w14:paraId="4E84FDA7" w14:textId="77777777" w:rsidR="00B5455B" w:rsidRPr="00DB4033" w:rsidRDefault="00B5455B" w:rsidP="00B5455B">
      <w:pPr>
        <w:pStyle w:val="p"/>
        <w:shd w:val="clear" w:color="auto" w:fill="FFFFFF"/>
        <w:spacing w:before="240" w:beforeAutospacing="0"/>
        <w:ind w:firstLine="240"/>
        <w:textAlignment w:val="baseline"/>
        <w:rPr>
          <w:rFonts w:ascii="Arial" w:hAnsi="Arial" w:cs="Arial"/>
          <w:color w:val="000000"/>
          <w:sz w:val="20"/>
          <w:szCs w:val="20"/>
        </w:rPr>
      </w:pPr>
      <w:r w:rsidRPr="00DB4033">
        <w:rPr>
          <w:rFonts w:ascii="Arial" w:hAnsi="Arial" w:cs="Arial"/>
          <w:color w:val="000000"/>
          <w:sz w:val="20"/>
          <w:szCs w:val="20"/>
          <w:bdr w:val="none" w:sz="0" w:space="0" w:color="auto" w:frame="1"/>
        </w:rPr>
        <w:t>                    </w:t>
      </w:r>
      <w:r w:rsidRPr="00DB4033">
        <w:rPr>
          <w:rFonts w:ascii="Arial" w:hAnsi="Arial" w:cs="Arial"/>
          <w:color w:val="000000"/>
          <w:sz w:val="20"/>
          <w:szCs w:val="20"/>
        </w:rPr>
        <w:t> </w:t>
      </w:r>
      <w:r w:rsidRPr="00DB4033">
        <w:rPr>
          <w:rStyle w:val="ph"/>
          <w:rFonts w:ascii="Arial" w:hAnsi="Arial" w:cs="Arial"/>
          <w:color w:val="000000"/>
          <w:sz w:val="20"/>
          <w:szCs w:val="20"/>
          <w:bdr w:val="none" w:sz="0" w:space="0" w:color="auto" w:frame="1"/>
        </w:rPr>
        <w:t>(B)</w:t>
      </w:r>
      <w:r w:rsidRPr="00DB4033">
        <w:rPr>
          <w:rFonts w:ascii="Arial" w:hAnsi="Arial" w:cs="Arial"/>
          <w:color w:val="000000"/>
          <w:sz w:val="20"/>
          <w:szCs w:val="20"/>
        </w:rPr>
        <w:t> If not associated with maintenance, the PSC of the service being provided; and explanation of the proposed use of covered telecommunications services and any factors relevant to determining if such use would be permissible under the prohibition in paragraph (b)(2) of this provision.</w:t>
      </w:r>
    </w:p>
    <w:p w14:paraId="5F03C742" w14:textId="77777777" w:rsidR="00B5455B" w:rsidRDefault="00B5455B" w:rsidP="00B5455B">
      <w:pPr>
        <w:pStyle w:val="p"/>
        <w:shd w:val="clear" w:color="auto" w:fill="FFFFFF"/>
        <w:spacing w:before="240" w:beforeAutospacing="0"/>
        <w:ind w:firstLine="240"/>
        <w:jc w:val="center"/>
        <w:textAlignment w:val="baseline"/>
        <w:rPr>
          <w:rFonts w:ascii="Arial" w:hAnsi="Arial" w:cs="Arial"/>
          <w:color w:val="000000"/>
          <w:sz w:val="20"/>
          <w:szCs w:val="20"/>
        </w:rPr>
      </w:pPr>
      <w:r>
        <w:rPr>
          <w:rFonts w:ascii="Arial" w:hAnsi="Arial" w:cs="Arial"/>
          <w:color w:val="000000"/>
          <w:sz w:val="20"/>
          <w:szCs w:val="20"/>
        </w:rPr>
        <w:t>(End of provision)</w:t>
      </w:r>
    </w:p>
    <w:p w14:paraId="2F0015C8" w14:textId="77777777" w:rsidR="00B5455B" w:rsidRDefault="00B5455B">
      <w:pPr>
        <w:ind w:left="380"/>
        <w:rPr>
          <w:i/>
          <w:color w:val="FF0000"/>
          <w:sz w:val="24"/>
        </w:rPr>
      </w:pPr>
    </w:p>
    <w:p w14:paraId="3150553A" w14:textId="77777777" w:rsidR="00C67F6D" w:rsidRDefault="00CA4AA2">
      <w:pPr>
        <w:ind w:left="380"/>
        <w:rPr>
          <w:i/>
          <w:sz w:val="24"/>
        </w:rPr>
      </w:pPr>
      <w:r>
        <w:rPr>
          <w:i/>
          <w:color w:val="FF0000"/>
          <w:sz w:val="24"/>
        </w:rPr>
        <w:t>Note: All CLINs are Firm Fixed Price (FFP)</w:t>
      </w:r>
    </w:p>
    <w:p w14:paraId="71E2550E" w14:textId="5EFF0A27" w:rsidR="00C67F6D" w:rsidRDefault="00CA4AA2">
      <w:pPr>
        <w:ind w:left="380" w:right="1040"/>
        <w:rPr>
          <w:i/>
          <w:sz w:val="24"/>
        </w:rPr>
      </w:pPr>
      <w:r>
        <w:rPr>
          <w:i/>
          <w:color w:val="FF0000"/>
          <w:sz w:val="24"/>
        </w:rPr>
        <w:t>Note: Contractor is required to provide commercial product literature for items quoted.</w:t>
      </w:r>
    </w:p>
    <w:p w14:paraId="12E5E2C4" w14:textId="77777777" w:rsidR="00C67F6D" w:rsidRDefault="00C67F6D">
      <w:pPr>
        <w:pStyle w:val="BodyText"/>
        <w:spacing w:before="1"/>
        <w:rPr>
          <w:i/>
        </w:r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6"/>
        <w:gridCol w:w="3358"/>
        <w:gridCol w:w="1300"/>
        <w:gridCol w:w="635"/>
        <w:gridCol w:w="1237"/>
        <w:gridCol w:w="1362"/>
      </w:tblGrid>
      <w:tr w:rsidR="00C67F6D" w14:paraId="3EB36D5E" w14:textId="77777777">
        <w:trPr>
          <w:trHeight w:val="791"/>
        </w:trPr>
        <w:tc>
          <w:tcPr>
            <w:tcW w:w="776" w:type="dxa"/>
          </w:tcPr>
          <w:p w14:paraId="1839233E" w14:textId="77777777" w:rsidR="00C67F6D" w:rsidRDefault="00CA4AA2">
            <w:pPr>
              <w:pStyle w:val="TableParagraph"/>
              <w:spacing w:before="195" w:line="240" w:lineRule="auto"/>
              <w:rPr>
                <w:sz w:val="24"/>
              </w:rPr>
            </w:pPr>
            <w:r>
              <w:rPr>
                <w:sz w:val="24"/>
              </w:rPr>
              <w:t>CLIN</w:t>
            </w:r>
          </w:p>
        </w:tc>
        <w:tc>
          <w:tcPr>
            <w:tcW w:w="3358" w:type="dxa"/>
          </w:tcPr>
          <w:p w14:paraId="6309B12D" w14:textId="77777777" w:rsidR="00C67F6D" w:rsidRDefault="00CA4AA2">
            <w:pPr>
              <w:pStyle w:val="TableParagraph"/>
              <w:spacing w:before="195" w:line="240" w:lineRule="auto"/>
              <w:ind w:left="108"/>
              <w:rPr>
                <w:sz w:val="24"/>
              </w:rPr>
            </w:pPr>
            <w:r>
              <w:rPr>
                <w:sz w:val="24"/>
              </w:rPr>
              <w:t>Description</w:t>
            </w:r>
          </w:p>
        </w:tc>
        <w:tc>
          <w:tcPr>
            <w:tcW w:w="1300" w:type="dxa"/>
          </w:tcPr>
          <w:p w14:paraId="05DEF945" w14:textId="77777777" w:rsidR="00C67F6D" w:rsidRDefault="00CA4AA2">
            <w:pPr>
              <w:pStyle w:val="TableParagraph"/>
              <w:spacing w:before="195" w:line="240" w:lineRule="auto"/>
              <w:ind w:left="109"/>
              <w:rPr>
                <w:sz w:val="24"/>
              </w:rPr>
            </w:pPr>
            <w:r>
              <w:rPr>
                <w:sz w:val="24"/>
              </w:rPr>
              <w:t>Unit</w:t>
            </w:r>
          </w:p>
        </w:tc>
        <w:tc>
          <w:tcPr>
            <w:tcW w:w="635" w:type="dxa"/>
          </w:tcPr>
          <w:p w14:paraId="560D9173" w14:textId="77777777" w:rsidR="00C67F6D" w:rsidRDefault="00CA4AA2">
            <w:pPr>
              <w:pStyle w:val="TableParagraph"/>
              <w:spacing w:before="195" w:line="240" w:lineRule="auto"/>
              <w:ind w:left="109"/>
              <w:rPr>
                <w:sz w:val="24"/>
              </w:rPr>
            </w:pPr>
            <w:r>
              <w:rPr>
                <w:sz w:val="24"/>
              </w:rPr>
              <w:t>Qty.</w:t>
            </w:r>
          </w:p>
        </w:tc>
        <w:tc>
          <w:tcPr>
            <w:tcW w:w="1237" w:type="dxa"/>
          </w:tcPr>
          <w:p w14:paraId="6191CA42" w14:textId="77777777" w:rsidR="00C67F6D" w:rsidRDefault="00CA4AA2">
            <w:pPr>
              <w:pStyle w:val="TableParagraph"/>
              <w:spacing w:before="195" w:line="240" w:lineRule="auto"/>
              <w:ind w:left="110"/>
              <w:rPr>
                <w:sz w:val="24"/>
              </w:rPr>
            </w:pPr>
            <w:r>
              <w:rPr>
                <w:sz w:val="24"/>
              </w:rPr>
              <w:t>Unit Price</w:t>
            </w:r>
          </w:p>
        </w:tc>
        <w:tc>
          <w:tcPr>
            <w:tcW w:w="1362" w:type="dxa"/>
          </w:tcPr>
          <w:p w14:paraId="31092BE1" w14:textId="77777777" w:rsidR="00C67F6D" w:rsidRDefault="00CA4AA2">
            <w:pPr>
              <w:pStyle w:val="TableParagraph"/>
              <w:spacing w:line="274" w:lineRule="exact"/>
              <w:ind w:left="112"/>
              <w:rPr>
                <w:sz w:val="24"/>
              </w:rPr>
            </w:pPr>
            <w:r>
              <w:rPr>
                <w:sz w:val="24"/>
              </w:rPr>
              <w:t>Sub-Total</w:t>
            </w:r>
          </w:p>
          <w:p w14:paraId="47E531C7" w14:textId="77777777" w:rsidR="00C67F6D" w:rsidRDefault="00CA4AA2">
            <w:pPr>
              <w:pStyle w:val="TableParagraph"/>
              <w:spacing w:before="120" w:line="240" w:lineRule="auto"/>
              <w:ind w:left="112"/>
              <w:rPr>
                <w:sz w:val="24"/>
              </w:rPr>
            </w:pPr>
            <w:r>
              <w:rPr>
                <w:sz w:val="24"/>
              </w:rPr>
              <w:t>Price</w:t>
            </w:r>
          </w:p>
        </w:tc>
      </w:tr>
      <w:tr w:rsidR="000F13F9" w14:paraId="1C816812" w14:textId="77777777">
        <w:trPr>
          <w:trHeight w:val="276"/>
        </w:trPr>
        <w:tc>
          <w:tcPr>
            <w:tcW w:w="776" w:type="dxa"/>
          </w:tcPr>
          <w:p w14:paraId="1B988BEB" w14:textId="23437B60" w:rsidR="000F13F9" w:rsidRDefault="000F13F9">
            <w:pPr>
              <w:pStyle w:val="TableParagraph"/>
              <w:spacing w:line="257" w:lineRule="exact"/>
              <w:rPr>
                <w:sz w:val="24"/>
              </w:rPr>
            </w:pPr>
            <w:r>
              <w:rPr>
                <w:sz w:val="24"/>
              </w:rPr>
              <w:t>000</w:t>
            </w:r>
            <w:r w:rsidR="00CE0703">
              <w:rPr>
                <w:sz w:val="24"/>
              </w:rPr>
              <w:t>1</w:t>
            </w:r>
          </w:p>
        </w:tc>
        <w:tc>
          <w:tcPr>
            <w:tcW w:w="3358" w:type="dxa"/>
          </w:tcPr>
          <w:p w14:paraId="463C868B" w14:textId="3A2D1F34" w:rsidR="000F13F9" w:rsidRDefault="00DE7BAA">
            <w:pPr>
              <w:pStyle w:val="TableParagraph"/>
              <w:spacing w:line="257" w:lineRule="exact"/>
              <w:ind w:left="108"/>
              <w:rPr>
                <w:sz w:val="24"/>
              </w:rPr>
            </w:pPr>
            <w:r>
              <w:rPr>
                <w:sz w:val="24"/>
              </w:rPr>
              <w:t>DOORS / WINDOWS</w:t>
            </w:r>
            <w:r w:rsidR="0089519D">
              <w:rPr>
                <w:sz w:val="24"/>
              </w:rPr>
              <w:t xml:space="preserve"> </w:t>
            </w:r>
          </w:p>
        </w:tc>
        <w:tc>
          <w:tcPr>
            <w:tcW w:w="1300" w:type="dxa"/>
          </w:tcPr>
          <w:p w14:paraId="1B0269FA" w14:textId="77777777" w:rsidR="000F13F9" w:rsidRDefault="000F13F9">
            <w:pPr>
              <w:pStyle w:val="TableParagraph"/>
              <w:spacing w:line="257" w:lineRule="exact"/>
              <w:ind w:left="108"/>
              <w:rPr>
                <w:sz w:val="24"/>
              </w:rPr>
            </w:pPr>
            <w:r>
              <w:rPr>
                <w:sz w:val="24"/>
              </w:rPr>
              <w:t>EA</w:t>
            </w:r>
          </w:p>
        </w:tc>
        <w:tc>
          <w:tcPr>
            <w:tcW w:w="635" w:type="dxa"/>
          </w:tcPr>
          <w:p w14:paraId="46A84960" w14:textId="77777777" w:rsidR="000F13F9" w:rsidRDefault="00C655CA">
            <w:pPr>
              <w:pStyle w:val="TableParagraph"/>
              <w:spacing w:line="257" w:lineRule="exact"/>
              <w:ind w:left="109"/>
              <w:rPr>
                <w:sz w:val="24"/>
              </w:rPr>
            </w:pPr>
            <w:r>
              <w:rPr>
                <w:sz w:val="24"/>
              </w:rPr>
              <w:t>1</w:t>
            </w:r>
          </w:p>
        </w:tc>
        <w:tc>
          <w:tcPr>
            <w:tcW w:w="1237" w:type="dxa"/>
          </w:tcPr>
          <w:p w14:paraId="4113D280" w14:textId="77777777" w:rsidR="000F13F9" w:rsidRDefault="000F13F9">
            <w:pPr>
              <w:pStyle w:val="TableParagraph"/>
              <w:spacing w:line="240" w:lineRule="auto"/>
              <w:ind w:left="0"/>
              <w:rPr>
                <w:sz w:val="20"/>
              </w:rPr>
            </w:pPr>
          </w:p>
        </w:tc>
        <w:tc>
          <w:tcPr>
            <w:tcW w:w="1362" w:type="dxa"/>
          </w:tcPr>
          <w:p w14:paraId="307F3E2F" w14:textId="77777777" w:rsidR="000F13F9" w:rsidRDefault="000F13F9">
            <w:pPr>
              <w:pStyle w:val="TableParagraph"/>
              <w:spacing w:line="240" w:lineRule="auto"/>
              <w:ind w:left="0"/>
              <w:rPr>
                <w:sz w:val="20"/>
              </w:rPr>
            </w:pPr>
          </w:p>
        </w:tc>
      </w:tr>
      <w:tr w:rsidR="00C67F6D" w14:paraId="6B387D85" w14:textId="77777777">
        <w:trPr>
          <w:trHeight w:val="276"/>
        </w:trPr>
        <w:tc>
          <w:tcPr>
            <w:tcW w:w="776" w:type="dxa"/>
          </w:tcPr>
          <w:p w14:paraId="2B822998" w14:textId="145BB4D6" w:rsidR="00C67F6D" w:rsidRDefault="00CA4AA2">
            <w:pPr>
              <w:pStyle w:val="TableParagraph"/>
              <w:spacing w:line="257" w:lineRule="exact"/>
              <w:rPr>
                <w:sz w:val="24"/>
              </w:rPr>
            </w:pPr>
            <w:r>
              <w:rPr>
                <w:sz w:val="24"/>
              </w:rPr>
              <w:t>000</w:t>
            </w:r>
            <w:r w:rsidR="00CE0703">
              <w:rPr>
                <w:sz w:val="24"/>
              </w:rPr>
              <w:t>2</w:t>
            </w:r>
          </w:p>
        </w:tc>
        <w:tc>
          <w:tcPr>
            <w:tcW w:w="3358" w:type="dxa"/>
          </w:tcPr>
          <w:p w14:paraId="3B8288C1" w14:textId="1FE94743" w:rsidR="00C67F6D" w:rsidRDefault="00671F1E">
            <w:pPr>
              <w:pStyle w:val="TableParagraph"/>
              <w:spacing w:line="257" w:lineRule="exact"/>
              <w:ind w:left="108"/>
              <w:rPr>
                <w:sz w:val="24"/>
              </w:rPr>
            </w:pPr>
            <w:r>
              <w:rPr>
                <w:sz w:val="24"/>
              </w:rPr>
              <w:t>GATES</w:t>
            </w:r>
            <w:r w:rsidR="00FD107A">
              <w:rPr>
                <w:sz w:val="24"/>
              </w:rPr>
              <w:t xml:space="preserve"> </w:t>
            </w:r>
          </w:p>
        </w:tc>
        <w:tc>
          <w:tcPr>
            <w:tcW w:w="1300" w:type="dxa"/>
          </w:tcPr>
          <w:p w14:paraId="19C53A78" w14:textId="5DF32298" w:rsidR="00C67F6D" w:rsidRDefault="00671F1E">
            <w:pPr>
              <w:pStyle w:val="TableParagraph"/>
              <w:spacing w:line="257" w:lineRule="exact"/>
              <w:ind w:left="108"/>
              <w:rPr>
                <w:sz w:val="24"/>
              </w:rPr>
            </w:pPr>
            <w:r>
              <w:rPr>
                <w:sz w:val="24"/>
              </w:rPr>
              <w:t>EA</w:t>
            </w:r>
          </w:p>
        </w:tc>
        <w:tc>
          <w:tcPr>
            <w:tcW w:w="635" w:type="dxa"/>
          </w:tcPr>
          <w:p w14:paraId="3E60C5B7" w14:textId="77777777" w:rsidR="00C67F6D" w:rsidRDefault="00CA4AA2">
            <w:pPr>
              <w:pStyle w:val="TableParagraph"/>
              <w:spacing w:line="257" w:lineRule="exact"/>
              <w:ind w:left="109"/>
              <w:rPr>
                <w:sz w:val="24"/>
              </w:rPr>
            </w:pPr>
            <w:r>
              <w:rPr>
                <w:sz w:val="24"/>
              </w:rPr>
              <w:t>1</w:t>
            </w:r>
          </w:p>
        </w:tc>
        <w:tc>
          <w:tcPr>
            <w:tcW w:w="1237" w:type="dxa"/>
          </w:tcPr>
          <w:p w14:paraId="218DD932" w14:textId="77777777" w:rsidR="00C67F6D" w:rsidRDefault="00C67F6D">
            <w:pPr>
              <w:pStyle w:val="TableParagraph"/>
              <w:spacing w:line="240" w:lineRule="auto"/>
              <w:ind w:left="0"/>
              <w:rPr>
                <w:sz w:val="20"/>
              </w:rPr>
            </w:pPr>
          </w:p>
        </w:tc>
        <w:tc>
          <w:tcPr>
            <w:tcW w:w="1362" w:type="dxa"/>
          </w:tcPr>
          <w:p w14:paraId="59D2133A" w14:textId="77777777" w:rsidR="00C67F6D" w:rsidRDefault="00C67F6D">
            <w:pPr>
              <w:pStyle w:val="TableParagraph"/>
              <w:spacing w:line="240" w:lineRule="auto"/>
              <w:ind w:left="0"/>
              <w:rPr>
                <w:sz w:val="20"/>
              </w:rPr>
            </w:pPr>
          </w:p>
        </w:tc>
      </w:tr>
      <w:tr w:rsidR="00C67F6D" w14:paraId="1B098A28" w14:textId="77777777">
        <w:trPr>
          <w:trHeight w:val="551"/>
        </w:trPr>
        <w:tc>
          <w:tcPr>
            <w:tcW w:w="776" w:type="dxa"/>
          </w:tcPr>
          <w:p w14:paraId="71345545" w14:textId="1C52B152" w:rsidR="00C67F6D" w:rsidRDefault="00CA4AA2">
            <w:pPr>
              <w:pStyle w:val="TableParagraph"/>
              <w:spacing w:before="135" w:line="240" w:lineRule="auto"/>
              <w:rPr>
                <w:sz w:val="24"/>
              </w:rPr>
            </w:pPr>
            <w:r>
              <w:rPr>
                <w:sz w:val="24"/>
              </w:rPr>
              <w:t>000</w:t>
            </w:r>
            <w:r w:rsidR="00CE0703">
              <w:rPr>
                <w:sz w:val="24"/>
              </w:rPr>
              <w:t>3</w:t>
            </w:r>
          </w:p>
        </w:tc>
        <w:tc>
          <w:tcPr>
            <w:tcW w:w="3358" w:type="dxa"/>
          </w:tcPr>
          <w:p w14:paraId="7FB81EF0" w14:textId="65883D55" w:rsidR="00C67F6D" w:rsidRDefault="00671F1E">
            <w:pPr>
              <w:pStyle w:val="TableParagraph"/>
              <w:spacing w:before="1" w:line="276" w:lineRule="exact"/>
              <w:ind w:left="108" w:right="1546"/>
              <w:rPr>
                <w:sz w:val="24"/>
              </w:rPr>
            </w:pPr>
            <w:r>
              <w:rPr>
                <w:sz w:val="24"/>
              </w:rPr>
              <w:t>SHADE</w:t>
            </w:r>
            <w:r w:rsidR="00D403A6">
              <w:rPr>
                <w:sz w:val="24"/>
              </w:rPr>
              <w:t xml:space="preserve"> STRUCTURE</w:t>
            </w:r>
          </w:p>
        </w:tc>
        <w:tc>
          <w:tcPr>
            <w:tcW w:w="1300" w:type="dxa"/>
          </w:tcPr>
          <w:p w14:paraId="5587EC86" w14:textId="77777777" w:rsidR="00C67F6D" w:rsidRDefault="00CA4AA2">
            <w:pPr>
              <w:pStyle w:val="TableParagraph"/>
              <w:spacing w:before="135" w:line="240" w:lineRule="auto"/>
              <w:ind w:left="108"/>
              <w:rPr>
                <w:sz w:val="24"/>
              </w:rPr>
            </w:pPr>
            <w:r>
              <w:rPr>
                <w:sz w:val="24"/>
              </w:rPr>
              <w:t>EA</w:t>
            </w:r>
          </w:p>
        </w:tc>
        <w:tc>
          <w:tcPr>
            <w:tcW w:w="635" w:type="dxa"/>
          </w:tcPr>
          <w:p w14:paraId="5A89BCF3" w14:textId="77777777" w:rsidR="00C67F6D" w:rsidRDefault="00CA4AA2">
            <w:pPr>
              <w:pStyle w:val="TableParagraph"/>
              <w:spacing w:before="135" w:line="240" w:lineRule="auto"/>
              <w:ind w:left="109"/>
              <w:rPr>
                <w:sz w:val="24"/>
              </w:rPr>
            </w:pPr>
            <w:r>
              <w:rPr>
                <w:sz w:val="24"/>
              </w:rPr>
              <w:t>1</w:t>
            </w:r>
          </w:p>
        </w:tc>
        <w:tc>
          <w:tcPr>
            <w:tcW w:w="1237" w:type="dxa"/>
          </w:tcPr>
          <w:p w14:paraId="7122A22C" w14:textId="77777777" w:rsidR="00C67F6D" w:rsidRDefault="00C67F6D">
            <w:pPr>
              <w:pStyle w:val="TableParagraph"/>
              <w:spacing w:line="240" w:lineRule="auto"/>
              <w:ind w:left="0"/>
              <w:rPr>
                <w:sz w:val="24"/>
              </w:rPr>
            </w:pPr>
          </w:p>
        </w:tc>
        <w:tc>
          <w:tcPr>
            <w:tcW w:w="1362" w:type="dxa"/>
          </w:tcPr>
          <w:p w14:paraId="58B46167" w14:textId="77777777" w:rsidR="00C67F6D" w:rsidRDefault="00C67F6D">
            <w:pPr>
              <w:pStyle w:val="TableParagraph"/>
              <w:spacing w:line="240" w:lineRule="auto"/>
              <w:ind w:left="0"/>
              <w:rPr>
                <w:sz w:val="24"/>
              </w:rPr>
            </w:pPr>
          </w:p>
        </w:tc>
      </w:tr>
      <w:tr w:rsidR="00C67F6D" w14:paraId="745B6E8F" w14:textId="77777777">
        <w:trPr>
          <w:trHeight w:val="274"/>
        </w:trPr>
        <w:tc>
          <w:tcPr>
            <w:tcW w:w="776" w:type="dxa"/>
          </w:tcPr>
          <w:p w14:paraId="5805DCEC" w14:textId="77777777" w:rsidR="00C67F6D" w:rsidRDefault="00C67F6D">
            <w:pPr>
              <w:pStyle w:val="TableParagraph"/>
              <w:spacing w:line="240" w:lineRule="auto"/>
              <w:ind w:left="0"/>
              <w:rPr>
                <w:sz w:val="20"/>
              </w:rPr>
            </w:pPr>
          </w:p>
        </w:tc>
        <w:tc>
          <w:tcPr>
            <w:tcW w:w="3358" w:type="dxa"/>
          </w:tcPr>
          <w:p w14:paraId="73F93301" w14:textId="77777777" w:rsidR="00C67F6D" w:rsidRDefault="00C67F6D">
            <w:pPr>
              <w:pStyle w:val="TableParagraph"/>
              <w:spacing w:line="240" w:lineRule="auto"/>
              <w:ind w:left="0"/>
              <w:rPr>
                <w:sz w:val="20"/>
              </w:rPr>
            </w:pPr>
          </w:p>
        </w:tc>
        <w:tc>
          <w:tcPr>
            <w:tcW w:w="1300" w:type="dxa"/>
          </w:tcPr>
          <w:p w14:paraId="3A26B56F" w14:textId="77777777" w:rsidR="00C67F6D" w:rsidRDefault="00C67F6D">
            <w:pPr>
              <w:pStyle w:val="TableParagraph"/>
              <w:spacing w:line="240" w:lineRule="auto"/>
              <w:ind w:left="0"/>
              <w:rPr>
                <w:sz w:val="20"/>
              </w:rPr>
            </w:pPr>
          </w:p>
        </w:tc>
        <w:tc>
          <w:tcPr>
            <w:tcW w:w="635" w:type="dxa"/>
          </w:tcPr>
          <w:p w14:paraId="7A0B37C4" w14:textId="77777777" w:rsidR="00C67F6D" w:rsidRDefault="00C67F6D">
            <w:pPr>
              <w:pStyle w:val="TableParagraph"/>
              <w:spacing w:line="240" w:lineRule="auto"/>
              <w:ind w:left="0"/>
              <w:rPr>
                <w:sz w:val="20"/>
              </w:rPr>
            </w:pPr>
          </w:p>
        </w:tc>
        <w:tc>
          <w:tcPr>
            <w:tcW w:w="1237" w:type="dxa"/>
          </w:tcPr>
          <w:p w14:paraId="1B674F3E" w14:textId="77777777" w:rsidR="00C67F6D" w:rsidRDefault="00C67F6D">
            <w:pPr>
              <w:pStyle w:val="TableParagraph"/>
              <w:spacing w:line="240" w:lineRule="auto"/>
              <w:ind w:left="0"/>
              <w:rPr>
                <w:sz w:val="20"/>
              </w:rPr>
            </w:pPr>
          </w:p>
        </w:tc>
        <w:tc>
          <w:tcPr>
            <w:tcW w:w="1362" w:type="dxa"/>
          </w:tcPr>
          <w:p w14:paraId="6557CCDF" w14:textId="77777777" w:rsidR="00C67F6D" w:rsidRDefault="00C67F6D">
            <w:pPr>
              <w:pStyle w:val="TableParagraph"/>
              <w:spacing w:line="240" w:lineRule="auto"/>
              <w:ind w:left="0"/>
              <w:rPr>
                <w:sz w:val="20"/>
              </w:rPr>
            </w:pPr>
          </w:p>
        </w:tc>
      </w:tr>
      <w:tr w:rsidR="00C67F6D" w14:paraId="11ED5044" w14:textId="77777777">
        <w:trPr>
          <w:trHeight w:val="552"/>
        </w:trPr>
        <w:tc>
          <w:tcPr>
            <w:tcW w:w="5434" w:type="dxa"/>
            <w:gridSpan w:val="3"/>
            <w:shd w:val="clear" w:color="auto" w:fill="C0C0C0"/>
          </w:tcPr>
          <w:p w14:paraId="72AD6533" w14:textId="77777777" w:rsidR="00C67F6D" w:rsidRDefault="00C67F6D">
            <w:pPr>
              <w:pStyle w:val="TableParagraph"/>
              <w:spacing w:line="240" w:lineRule="auto"/>
              <w:ind w:left="0"/>
              <w:rPr>
                <w:sz w:val="24"/>
              </w:rPr>
            </w:pPr>
          </w:p>
        </w:tc>
        <w:tc>
          <w:tcPr>
            <w:tcW w:w="635" w:type="dxa"/>
          </w:tcPr>
          <w:p w14:paraId="01103C1C" w14:textId="77777777" w:rsidR="00C67F6D" w:rsidRDefault="00C67F6D">
            <w:pPr>
              <w:pStyle w:val="TableParagraph"/>
              <w:spacing w:line="240" w:lineRule="auto"/>
              <w:ind w:left="0"/>
              <w:rPr>
                <w:sz w:val="24"/>
              </w:rPr>
            </w:pPr>
          </w:p>
        </w:tc>
        <w:tc>
          <w:tcPr>
            <w:tcW w:w="1237" w:type="dxa"/>
          </w:tcPr>
          <w:p w14:paraId="66DEA4E8" w14:textId="77777777" w:rsidR="00C67F6D" w:rsidRDefault="00CA4AA2">
            <w:pPr>
              <w:pStyle w:val="TableParagraph"/>
              <w:spacing w:before="2" w:line="276" w:lineRule="exact"/>
              <w:ind w:left="110" w:right="537"/>
              <w:rPr>
                <w:sz w:val="24"/>
              </w:rPr>
            </w:pPr>
            <w:r>
              <w:rPr>
                <w:sz w:val="24"/>
              </w:rPr>
              <w:t>Total Price:</w:t>
            </w:r>
          </w:p>
        </w:tc>
        <w:tc>
          <w:tcPr>
            <w:tcW w:w="1362" w:type="dxa"/>
          </w:tcPr>
          <w:p w14:paraId="066954F8" w14:textId="77777777" w:rsidR="00C67F6D" w:rsidRDefault="00C67F6D">
            <w:pPr>
              <w:pStyle w:val="TableParagraph"/>
              <w:spacing w:line="240" w:lineRule="auto"/>
              <w:ind w:left="0"/>
              <w:rPr>
                <w:sz w:val="24"/>
              </w:rPr>
            </w:pPr>
          </w:p>
        </w:tc>
      </w:tr>
    </w:tbl>
    <w:p w14:paraId="582CED96" w14:textId="77777777" w:rsidR="00C67F6D" w:rsidRDefault="00C67F6D">
      <w:pPr>
        <w:pStyle w:val="BodyText"/>
        <w:rPr>
          <w:i/>
          <w:sz w:val="26"/>
        </w:rPr>
      </w:pPr>
    </w:p>
    <w:p w14:paraId="4EA365C3" w14:textId="77777777" w:rsidR="00C67F6D" w:rsidRDefault="00C67F6D">
      <w:pPr>
        <w:pStyle w:val="BodyText"/>
        <w:rPr>
          <w:i/>
          <w:sz w:val="26"/>
        </w:rPr>
      </w:pPr>
    </w:p>
    <w:p w14:paraId="6D83D49C" w14:textId="3A431469" w:rsidR="00C67F6D" w:rsidRDefault="00CA4AA2">
      <w:pPr>
        <w:pStyle w:val="Heading1"/>
        <w:spacing w:before="230"/>
        <w:ind w:right="372"/>
      </w:pPr>
      <w:r>
        <w:t xml:space="preserve">PROVIDE A </w:t>
      </w:r>
      <w:r w:rsidR="00CE0703">
        <w:t xml:space="preserve">CONSOLIDATED </w:t>
      </w:r>
      <w:r>
        <w:t>QUOTE FOR</w:t>
      </w:r>
      <w:r w:rsidR="00CE0703">
        <w:t xml:space="preserve"> EACH OF THE CLINS ABOVE</w:t>
      </w:r>
      <w:r w:rsidR="00C655CA">
        <w:t xml:space="preserve"> </w:t>
      </w:r>
      <w:r>
        <w:t>IN ACCORDANCE WITH (IAW) T</w:t>
      </w:r>
      <w:r w:rsidR="00453141">
        <w:t xml:space="preserve">HE </w:t>
      </w:r>
      <w:r w:rsidR="008D54AC">
        <w:t>STATEMENT OF WORK (SOW)</w:t>
      </w:r>
      <w:r>
        <w:t>.</w:t>
      </w:r>
    </w:p>
    <w:p w14:paraId="75805EA7" w14:textId="77777777" w:rsidR="00C67F6D" w:rsidRDefault="00C67F6D">
      <w:pPr>
        <w:pStyle w:val="BodyText"/>
        <w:rPr>
          <w:b/>
        </w:rPr>
      </w:pPr>
    </w:p>
    <w:p w14:paraId="58BC21C8" w14:textId="62FEEBC5" w:rsidR="00C67F6D" w:rsidRDefault="00CA4AA2">
      <w:pPr>
        <w:ind w:left="380" w:right="2145"/>
        <w:rPr>
          <w:b/>
          <w:sz w:val="24"/>
        </w:rPr>
      </w:pPr>
      <w:r>
        <w:rPr>
          <w:b/>
          <w:sz w:val="24"/>
        </w:rPr>
        <w:t>QUOTES MUST BE GOOD AT LEAST THROUGH THE END OF THE GOV</w:t>
      </w:r>
      <w:r w:rsidR="00FE02A6">
        <w:rPr>
          <w:b/>
          <w:sz w:val="24"/>
        </w:rPr>
        <w:t>ERNMENT FISCAL YEAR (30</w:t>
      </w:r>
      <w:r w:rsidR="00E93A9D">
        <w:rPr>
          <w:b/>
          <w:sz w:val="24"/>
        </w:rPr>
        <w:t xml:space="preserve"> SEP 202</w:t>
      </w:r>
      <w:r w:rsidR="00CE0703">
        <w:rPr>
          <w:b/>
          <w:sz w:val="24"/>
        </w:rPr>
        <w:t>6</w:t>
      </w:r>
      <w:r>
        <w:rPr>
          <w:b/>
          <w:sz w:val="24"/>
        </w:rPr>
        <w:t>).</w:t>
      </w:r>
    </w:p>
    <w:p w14:paraId="4468CBE6" w14:textId="77777777" w:rsidR="00C67F6D" w:rsidRDefault="00C67F6D">
      <w:pPr>
        <w:pStyle w:val="BodyText"/>
        <w:rPr>
          <w:b/>
        </w:rPr>
      </w:pPr>
    </w:p>
    <w:p w14:paraId="7E996CAB" w14:textId="15E39AFF" w:rsidR="00C655CA" w:rsidRDefault="00CA4AA2" w:rsidP="00CE0703">
      <w:pPr>
        <w:ind w:left="380" w:right="1565"/>
        <w:rPr>
          <w:u w:val="single"/>
        </w:rPr>
      </w:pPr>
      <w:r>
        <w:rPr>
          <w:b/>
          <w:sz w:val="24"/>
        </w:rPr>
        <w:t xml:space="preserve">COMPLETE QUOTE PRICING ABOVE AND THE FOLLOWING VENDOR </w:t>
      </w:r>
      <w:r>
        <w:rPr>
          <w:b/>
          <w:sz w:val="24"/>
        </w:rPr>
        <w:lastRenderedPageBreak/>
        <w:t>INFORMATION TABLE.</w:t>
      </w:r>
    </w:p>
    <w:p w14:paraId="5EEAC611" w14:textId="77777777" w:rsidR="00FE02A6" w:rsidRDefault="00FE02A6">
      <w:pPr>
        <w:spacing w:before="91" w:after="16"/>
        <w:ind w:left="380"/>
        <w:rPr>
          <w:u w:val="single"/>
        </w:rPr>
      </w:pPr>
    </w:p>
    <w:p w14:paraId="6FBD7462" w14:textId="77777777" w:rsidR="00C67F6D" w:rsidRDefault="00CA4AA2">
      <w:pPr>
        <w:spacing w:before="91" w:after="16"/>
        <w:ind w:left="380"/>
      </w:pPr>
      <w:r>
        <w:rPr>
          <w:u w:val="single"/>
        </w:rPr>
        <w:t>VENDOR INFORMATION:</w:t>
      </w:r>
    </w:p>
    <w:tbl>
      <w:tblPr>
        <w:tblW w:w="0" w:type="auto"/>
        <w:tblInd w:w="189"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2994"/>
        <w:gridCol w:w="1801"/>
        <w:gridCol w:w="2015"/>
        <w:gridCol w:w="2977"/>
      </w:tblGrid>
      <w:tr w:rsidR="00C67F6D" w14:paraId="2B3734C6" w14:textId="77777777">
        <w:trPr>
          <w:trHeight w:val="505"/>
        </w:trPr>
        <w:tc>
          <w:tcPr>
            <w:tcW w:w="2994" w:type="dxa"/>
            <w:tcBorders>
              <w:right w:val="single" w:sz="6" w:space="0" w:color="000000"/>
            </w:tcBorders>
          </w:tcPr>
          <w:p w14:paraId="5226B741" w14:textId="77777777" w:rsidR="00C67F6D" w:rsidRDefault="00CA4AA2">
            <w:pPr>
              <w:pStyle w:val="TableParagraph"/>
              <w:spacing w:line="252" w:lineRule="exact"/>
              <w:ind w:left="93"/>
            </w:pPr>
            <w:r>
              <w:t>ENTITY NAME</w:t>
            </w:r>
          </w:p>
        </w:tc>
        <w:tc>
          <w:tcPr>
            <w:tcW w:w="1801" w:type="dxa"/>
            <w:tcBorders>
              <w:left w:val="single" w:sz="6" w:space="0" w:color="000000"/>
              <w:right w:val="single" w:sz="6" w:space="0" w:color="000000"/>
            </w:tcBorders>
          </w:tcPr>
          <w:p w14:paraId="325128EF" w14:textId="77777777" w:rsidR="00C67F6D" w:rsidRDefault="00CA4AA2">
            <w:pPr>
              <w:pStyle w:val="TableParagraph"/>
              <w:spacing w:before="1" w:line="254" w:lineRule="exact"/>
              <w:ind w:left="108"/>
            </w:pPr>
            <w:r>
              <w:t xml:space="preserve">POINT OF </w:t>
            </w:r>
            <w:r>
              <w:rPr>
                <w:w w:val="95"/>
              </w:rPr>
              <w:t>CONTACT</w:t>
            </w:r>
          </w:p>
        </w:tc>
        <w:tc>
          <w:tcPr>
            <w:tcW w:w="2015" w:type="dxa"/>
            <w:tcBorders>
              <w:left w:val="single" w:sz="6" w:space="0" w:color="000000"/>
              <w:right w:val="single" w:sz="6" w:space="0" w:color="000000"/>
            </w:tcBorders>
          </w:tcPr>
          <w:p w14:paraId="6E9C1703" w14:textId="77777777" w:rsidR="00C67F6D" w:rsidRDefault="00CA4AA2">
            <w:pPr>
              <w:pStyle w:val="TableParagraph"/>
              <w:spacing w:line="252" w:lineRule="exact"/>
            </w:pPr>
            <w:r>
              <w:t>PHONE NUMBER</w:t>
            </w:r>
          </w:p>
        </w:tc>
        <w:tc>
          <w:tcPr>
            <w:tcW w:w="2977" w:type="dxa"/>
            <w:tcBorders>
              <w:left w:val="single" w:sz="6" w:space="0" w:color="000000"/>
            </w:tcBorders>
          </w:tcPr>
          <w:p w14:paraId="752BC526" w14:textId="77777777" w:rsidR="00C67F6D" w:rsidRDefault="00CA4AA2">
            <w:pPr>
              <w:pStyle w:val="TableParagraph"/>
              <w:spacing w:line="252" w:lineRule="exact"/>
              <w:ind w:left="108"/>
            </w:pPr>
            <w:r>
              <w:t>EMAIL ADDRESS</w:t>
            </w:r>
          </w:p>
        </w:tc>
      </w:tr>
      <w:tr w:rsidR="00C67F6D" w14:paraId="4CD1A500" w14:textId="77777777">
        <w:trPr>
          <w:trHeight w:val="249"/>
        </w:trPr>
        <w:tc>
          <w:tcPr>
            <w:tcW w:w="2994" w:type="dxa"/>
            <w:tcBorders>
              <w:right w:val="single" w:sz="6" w:space="0" w:color="000000"/>
            </w:tcBorders>
          </w:tcPr>
          <w:p w14:paraId="7FF04E0B" w14:textId="77777777" w:rsidR="00C67F6D" w:rsidRDefault="00C67F6D">
            <w:pPr>
              <w:pStyle w:val="TableParagraph"/>
              <w:spacing w:line="240" w:lineRule="auto"/>
              <w:ind w:left="0"/>
              <w:rPr>
                <w:sz w:val="18"/>
              </w:rPr>
            </w:pPr>
          </w:p>
        </w:tc>
        <w:tc>
          <w:tcPr>
            <w:tcW w:w="1801" w:type="dxa"/>
            <w:tcBorders>
              <w:left w:val="single" w:sz="6" w:space="0" w:color="000000"/>
              <w:right w:val="single" w:sz="6" w:space="0" w:color="000000"/>
            </w:tcBorders>
          </w:tcPr>
          <w:p w14:paraId="40EEEC17" w14:textId="77777777" w:rsidR="00C67F6D" w:rsidRDefault="00C67F6D">
            <w:pPr>
              <w:pStyle w:val="TableParagraph"/>
              <w:spacing w:line="240" w:lineRule="auto"/>
              <w:ind w:left="0"/>
              <w:rPr>
                <w:sz w:val="18"/>
              </w:rPr>
            </w:pPr>
          </w:p>
        </w:tc>
        <w:tc>
          <w:tcPr>
            <w:tcW w:w="2015" w:type="dxa"/>
            <w:tcBorders>
              <w:left w:val="single" w:sz="6" w:space="0" w:color="000000"/>
              <w:right w:val="single" w:sz="6" w:space="0" w:color="000000"/>
            </w:tcBorders>
          </w:tcPr>
          <w:p w14:paraId="28E3FE02" w14:textId="77777777" w:rsidR="00C67F6D" w:rsidRDefault="00C67F6D">
            <w:pPr>
              <w:pStyle w:val="TableParagraph"/>
              <w:spacing w:line="240" w:lineRule="auto"/>
              <w:ind w:left="0"/>
              <w:rPr>
                <w:sz w:val="18"/>
              </w:rPr>
            </w:pPr>
          </w:p>
        </w:tc>
        <w:tc>
          <w:tcPr>
            <w:tcW w:w="2977" w:type="dxa"/>
            <w:tcBorders>
              <w:left w:val="single" w:sz="6" w:space="0" w:color="000000"/>
            </w:tcBorders>
          </w:tcPr>
          <w:p w14:paraId="4D94496C" w14:textId="77777777" w:rsidR="00C67F6D" w:rsidRDefault="00C67F6D">
            <w:pPr>
              <w:pStyle w:val="TableParagraph"/>
              <w:spacing w:line="240" w:lineRule="auto"/>
              <w:ind w:left="0"/>
              <w:rPr>
                <w:sz w:val="18"/>
              </w:rPr>
            </w:pPr>
          </w:p>
        </w:tc>
      </w:tr>
      <w:tr w:rsidR="00C67F6D" w14:paraId="4DD86A0A" w14:textId="77777777">
        <w:trPr>
          <w:trHeight w:val="254"/>
        </w:trPr>
        <w:tc>
          <w:tcPr>
            <w:tcW w:w="2994" w:type="dxa"/>
            <w:tcBorders>
              <w:bottom w:val="single" w:sz="6" w:space="0" w:color="000000"/>
              <w:right w:val="single" w:sz="6" w:space="0" w:color="000000"/>
            </w:tcBorders>
          </w:tcPr>
          <w:p w14:paraId="21B3D901" w14:textId="77777777" w:rsidR="00C67F6D" w:rsidRDefault="00C67F6D">
            <w:pPr>
              <w:pStyle w:val="TableParagraph"/>
              <w:spacing w:line="240" w:lineRule="auto"/>
              <w:ind w:left="0"/>
              <w:rPr>
                <w:sz w:val="18"/>
              </w:rPr>
            </w:pPr>
          </w:p>
        </w:tc>
        <w:tc>
          <w:tcPr>
            <w:tcW w:w="1801" w:type="dxa"/>
            <w:tcBorders>
              <w:left w:val="single" w:sz="6" w:space="0" w:color="000000"/>
              <w:bottom w:val="single" w:sz="6" w:space="0" w:color="000000"/>
              <w:right w:val="single" w:sz="6" w:space="0" w:color="000000"/>
            </w:tcBorders>
          </w:tcPr>
          <w:p w14:paraId="0B98B357" w14:textId="77777777" w:rsidR="00C67F6D" w:rsidRDefault="00C67F6D">
            <w:pPr>
              <w:pStyle w:val="TableParagraph"/>
              <w:spacing w:line="240" w:lineRule="auto"/>
              <w:ind w:left="0"/>
              <w:rPr>
                <w:sz w:val="18"/>
              </w:rPr>
            </w:pPr>
          </w:p>
        </w:tc>
        <w:tc>
          <w:tcPr>
            <w:tcW w:w="2015" w:type="dxa"/>
            <w:tcBorders>
              <w:left w:val="single" w:sz="6" w:space="0" w:color="000000"/>
              <w:bottom w:val="single" w:sz="6" w:space="0" w:color="000000"/>
              <w:right w:val="single" w:sz="6" w:space="0" w:color="000000"/>
            </w:tcBorders>
          </w:tcPr>
          <w:p w14:paraId="7C24B804" w14:textId="77777777" w:rsidR="00C67F6D" w:rsidRDefault="00C67F6D">
            <w:pPr>
              <w:pStyle w:val="TableParagraph"/>
              <w:spacing w:line="240" w:lineRule="auto"/>
              <w:ind w:left="0"/>
              <w:rPr>
                <w:sz w:val="18"/>
              </w:rPr>
            </w:pPr>
          </w:p>
        </w:tc>
        <w:tc>
          <w:tcPr>
            <w:tcW w:w="2977" w:type="dxa"/>
            <w:tcBorders>
              <w:left w:val="single" w:sz="6" w:space="0" w:color="000000"/>
              <w:bottom w:val="single" w:sz="6" w:space="0" w:color="000000"/>
            </w:tcBorders>
          </w:tcPr>
          <w:p w14:paraId="27B46020" w14:textId="77777777" w:rsidR="00C67F6D" w:rsidRDefault="00C67F6D">
            <w:pPr>
              <w:pStyle w:val="TableParagraph"/>
              <w:spacing w:line="240" w:lineRule="auto"/>
              <w:ind w:left="0"/>
              <w:rPr>
                <w:sz w:val="18"/>
              </w:rPr>
            </w:pPr>
          </w:p>
        </w:tc>
      </w:tr>
    </w:tbl>
    <w:p w14:paraId="0268E73D" w14:textId="77777777" w:rsidR="00C67F6D" w:rsidRDefault="00C67F6D">
      <w:pPr>
        <w:pStyle w:val="BodyText"/>
        <w:spacing w:before="3"/>
        <w:rPr>
          <w:sz w:val="23"/>
        </w:rPr>
      </w:pPr>
    </w:p>
    <w:tbl>
      <w:tblPr>
        <w:tblW w:w="0" w:type="auto"/>
        <w:tblInd w:w="14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288"/>
        <w:gridCol w:w="2878"/>
        <w:gridCol w:w="3033"/>
        <w:gridCol w:w="2683"/>
      </w:tblGrid>
      <w:tr w:rsidR="00C67F6D" w14:paraId="240204C5" w14:textId="77777777">
        <w:trPr>
          <w:trHeight w:val="506"/>
        </w:trPr>
        <w:tc>
          <w:tcPr>
            <w:tcW w:w="1288" w:type="dxa"/>
            <w:tcBorders>
              <w:bottom w:val="single" w:sz="6" w:space="0" w:color="000000"/>
              <w:right w:val="single" w:sz="6" w:space="0" w:color="000000"/>
            </w:tcBorders>
          </w:tcPr>
          <w:p w14:paraId="0D7BCE54" w14:textId="77777777" w:rsidR="00C67F6D" w:rsidRDefault="00CA4AA2">
            <w:pPr>
              <w:pStyle w:val="TableParagraph"/>
              <w:spacing w:before="1" w:line="254" w:lineRule="exact"/>
              <w:ind w:left="92" w:right="48"/>
            </w:pPr>
            <w:r>
              <w:rPr>
                <w:w w:val="95"/>
              </w:rPr>
              <w:t>CAGE CODE</w:t>
            </w:r>
          </w:p>
        </w:tc>
        <w:tc>
          <w:tcPr>
            <w:tcW w:w="2878" w:type="dxa"/>
            <w:tcBorders>
              <w:left w:val="single" w:sz="6" w:space="0" w:color="000000"/>
              <w:bottom w:val="single" w:sz="6" w:space="0" w:color="000000"/>
              <w:right w:val="single" w:sz="6" w:space="0" w:color="000000"/>
            </w:tcBorders>
          </w:tcPr>
          <w:p w14:paraId="61A724B6" w14:textId="77777777" w:rsidR="00C67F6D" w:rsidRDefault="00CA4AA2">
            <w:pPr>
              <w:pStyle w:val="TableParagraph"/>
              <w:spacing w:before="1" w:line="254" w:lineRule="exact"/>
              <w:ind w:right="615"/>
            </w:pPr>
            <w:r>
              <w:rPr>
                <w:u w:val="single"/>
              </w:rPr>
              <w:t>QUOTE EXPIRATION</w:t>
            </w:r>
            <w:r>
              <w:t xml:space="preserve"> </w:t>
            </w:r>
            <w:r>
              <w:rPr>
                <w:u w:val="single"/>
              </w:rPr>
              <w:t>DATE</w:t>
            </w:r>
          </w:p>
        </w:tc>
        <w:tc>
          <w:tcPr>
            <w:tcW w:w="3033" w:type="dxa"/>
            <w:tcBorders>
              <w:left w:val="single" w:sz="6" w:space="0" w:color="000000"/>
              <w:bottom w:val="single" w:sz="6" w:space="0" w:color="000000"/>
              <w:right w:val="single" w:sz="6" w:space="0" w:color="000000"/>
            </w:tcBorders>
          </w:tcPr>
          <w:p w14:paraId="643853CD" w14:textId="77777777" w:rsidR="00C67F6D" w:rsidRDefault="00CA4AA2">
            <w:pPr>
              <w:pStyle w:val="TableParagraph"/>
              <w:spacing w:before="1" w:line="254" w:lineRule="exact"/>
              <w:ind w:left="106" w:right="435"/>
            </w:pPr>
            <w:r>
              <w:rPr>
                <w:u w:val="single"/>
              </w:rPr>
              <w:t>PAYMENT &amp; DISCOUNT</w:t>
            </w:r>
            <w:r>
              <w:t xml:space="preserve"> </w:t>
            </w:r>
            <w:r>
              <w:rPr>
                <w:u w:val="single"/>
              </w:rPr>
              <w:t>TERMS</w:t>
            </w:r>
          </w:p>
        </w:tc>
        <w:tc>
          <w:tcPr>
            <w:tcW w:w="2683" w:type="dxa"/>
            <w:tcBorders>
              <w:left w:val="single" w:sz="6" w:space="0" w:color="000000"/>
              <w:bottom w:val="single" w:sz="6" w:space="0" w:color="000000"/>
            </w:tcBorders>
          </w:tcPr>
          <w:p w14:paraId="5FF3B8B6" w14:textId="77777777" w:rsidR="00C67F6D" w:rsidRDefault="00CA4AA2">
            <w:pPr>
              <w:pStyle w:val="TableParagraph"/>
              <w:spacing w:before="1" w:line="254" w:lineRule="exact"/>
              <w:ind w:left="106" w:right="1255"/>
            </w:pPr>
            <w:r>
              <w:rPr>
                <w:u w:val="single"/>
              </w:rPr>
              <w:t>WARRANTY</w:t>
            </w:r>
            <w:r>
              <w:t xml:space="preserve"> </w:t>
            </w:r>
            <w:r>
              <w:rPr>
                <w:u w:val="single"/>
              </w:rPr>
              <w:t>DURATION</w:t>
            </w:r>
          </w:p>
        </w:tc>
      </w:tr>
      <w:tr w:rsidR="00C67F6D" w14:paraId="3F1B2B53" w14:textId="77777777">
        <w:trPr>
          <w:trHeight w:val="863"/>
        </w:trPr>
        <w:tc>
          <w:tcPr>
            <w:tcW w:w="1288" w:type="dxa"/>
            <w:tcBorders>
              <w:top w:val="single" w:sz="6" w:space="0" w:color="000000"/>
              <w:bottom w:val="single" w:sz="6" w:space="0" w:color="000000"/>
              <w:right w:val="single" w:sz="6" w:space="0" w:color="000000"/>
            </w:tcBorders>
          </w:tcPr>
          <w:p w14:paraId="7C7DCD8F" w14:textId="77777777" w:rsidR="00C67F6D" w:rsidRDefault="00C67F6D">
            <w:pPr>
              <w:pStyle w:val="TableParagraph"/>
              <w:spacing w:line="240" w:lineRule="auto"/>
              <w:ind w:left="0"/>
            </w:pPr>
          </w:p>
        </w:tc>
        <w:tc>
          <w:tcPr>
            <w:tcW w:w="2878" w:type="dxa"/>
            <w:tcBorders>
              <w:top w:val="single" w:sz="6" w:space="0" w:color="000000"/>
              <w:left w:val="single" w:sz="6" w:space="0" w:color="000000"/>
              <w:bottom w:val="single" w:sz="6" w:space="0" w:color="000000"/>
              <w:right w:val="single" w:sz="6" w:space="0" w:color="000000"/>
            </w:tcBorders>
          </w:tcPr>
          <w:p w14:paraId="0143D88B" w14:textId="77777777" w:rsidR="00C67F6D" w:rsidRDefault="00C67F6D">
            <w:pPr>
              <w:pStyle w:val="TableParagraph"/>
              <w:spacing w:line="240" w:lineRule="auto"/>
              <w:ind w:left="0"/>
            </w:pPr>
          </w:p>
        </w:tc>
        <w:tc>
          <w:tcPr>
            <w:tcW w:w="3033" w:type="dxa"/>
            <w:tcBorders>
              <w:top w:val="single" w:sz="6" w:space="0" w:color="000000"/>
              <w:left w:val="single" w:sz="6" w:space="0" w:color="000000"/>
              <w:bottom w:val="single" w:sz="6" w:space="0" w:color="000000"/>
              <w:right w:val="single" w:sz="6" w:space="0" w:color="000000"/>
            </w:tcBorders>
          </w:tcPr>
          <w:p w14:paraId="22D70E0F" w14:textId="77777777" w:rsidR="00C67F6D" w:rsidRDefault="00C67F6D">
            <w:pPr>
              <w:pStyle w:val="TableParagraph"/>
              <w:spacing w:line="240" w:lineRule="auto"/>
              <w:ind w:left="0"/>
            </w:pPr>
          </w:p>
        </w:tc>
        <w:tc>
          <w:tcPr>
            <w:tcW w:w="2683" w:type="dxa"/>
            <w:tcBorders>
              <w:top w:val="single" w:sz="6" w:space="0" w:color="000000"/>
              <w:left w:val="single" w:sz="6" w:space="0" w:color="000000"/>
              <w:bottom w:val="single" w:sz="6" w:space="0" w:color="000000"/>
            </w:tcBorders>
          </w:tcPr>
          <w:p w14:paraId="2F432CD1" w14:textId="77777777" w:rsidR="00C67F6D" w:rsidRDefault="00C67F6D">
            <w:pPr>
              <w:pStyle w:val="TableParagraph"/>
              <w:spacing w:line="240" w:lineRule="auto"/>
              <w:ind w:left="0"/>
            </w:pPr>
          </w:p>
        </w:tc>
      </w:tr>
    </w:tbl>
    <w:p w14:paraId="1059E5BC" w14:textId="77777777" w:rsidR="00C67F6D" w:rsidRDefault="00CA4AA2">
      <w:pPr>
        <w:pStyle w:val="BodyText"/>
        <w:ind w:left="380"/>
      </w:pPr>
      <w:bookmarkStart w:id="0" w:name="Attachment:_Statement_of_Work"/>
      <w:bookmarkEnd w:id="0"/>
      <w:r>
        <w:t>Attachment: Statement of Work</w:t>
      </w:r>
    </w:p>
    <w:p w14:paraId="63CF1F88" w14:textId="77777777" w:rsidR="00C67F6D" w:rsidRDefault="00C67F6D">
      <w:pPr>
        <w:pStyle w:val="BodyText"/>
        <w:spacing w:before="2"/>
      </w:pPr>
    </w:p>
    <w:p w14:paraId="1BF99420" w14:textId="77777777" w:rsidR="00C67F6D" w:rsidRDefault="00C67F6D">
      <w:pPr>
        <w:pStyle w:val="BodyText"/>
        <w:rPr>
          <w:b/>
          <w:sz w:val="16"/>
        </w:rPr>
      </w:pPr>
    </w:p>
    <w:p w14:paraId="50B462CB" w14:textId="5D7962D6" w:rsidR="00C67F6D" w:rsidRPr="000544CB" w:rsidRDefault="008D54AC" w:rsidP="002B2DE3">
      <w:pPr>
        <w:pStyle w:val="ListParagraph"/>
        <w:numPr>
          <w:ilvl w:val="1"/>
          <w:numId w:val="11"/>
        </w:numPr>
        <w:tabs>
          <w:tab w:val="left" w:pos="841"/>
        </w:tabs>
        <w:spacing w:before="90"/>
        <w:ind w:right="419"/>
        <w:rPr>
          <w:sz w:val="24"/>
        </w:rPr>
      </w:pPr>
      <w:r w:rsidRPr="000544CB">
        <w:rPr>
          <w:sz w:val="24"/>
        </w:rPr>
        <w:t>See SOW</w:t>
      </w:r>
      <w:r w:rsidR="00CA4AA2" w:rsidRPr="000544CB">
        <w:rPr>
          <w:sz w:val="24"/>
        </w:rPr>
        <w:t xml:space="preserve"> for required system capabilities and breakdown of components/items to be provided. </w:t>
      </w:r>
    </w:p>
    <w:p w14:paraId="333EF76A" w14:textId="77777777" w:rsidR="00C67F6D" w:rsidRDefault="00C67F6D">
      <w:pPr>
        <w:pStyle w:val="BodyText"/>
        <w:spacing w:before="2"/>
      </w:pPr>
    </w:p>
    <w:p w14:paraId="11A6660B" w14:textId="77777777" w:rsidR="00C67F6D" w:rsidRDefault="00CA4AA2">
      <w:pPr>
        <w:pStyle w:val="Heading1"/>
      </w:pPr>
      <w:r>
        <w:rPr>
          <w:u w:val="thick"/>
        </w:rPr>
        <w:t>Delivery information:</w:t>
      </w:r>
    </w:p>
    <w:p w14:paraId="37A560E1" w14:textId="77777777" w:rsidR="00C67F6D" w:rsidRDefault="00C67F6D">
      <w:pPr>
        <w:pStyle w:val="BodyText"/>
        <w:rPr>
          <w:b/>
          <w:sz w:val="16"/>
        </w:rPr>
      </w:pPr>
    </w:p>
    <w:p w14:paraId="5E826A02" w14:textId="3E017DAE" w:rsidR="00C67F6D" w:rsidRPr="000544CB" w:rsidRDefault="00CA4AA2" w:rsidP="002B2DE3">
      <w:pPr>
        <w:pStyle w:val="ListParagraph"/>
        <w:numPr>
          <w:ilvl w:val="1"/>
          <w:numId w:val="11"/>
        </w:numPr>
        <w:tabs>
          <w:tab w:val="left" w:pos="841"/>
        </w:tabs>
        <w:spacing w:before="90"/>
        <w:rPr>
          <w:sz w:val="24"/>
        </w:rPr>
      </w:pPr>
      <w:r w:rsidRPr="000544CB">
        <w:rPr>
          <w:sz w:val="24"/>
        </w:rPr>
        <w:t xml:space="preserve">Delivery Terms: Not to exceed </w:t>
      </w:r>
      <w:r w:rsidR="00272F50" w:rsidRPr="000544CB">
        <w:rPr>
          <w:b/>
          <w:sz w:val="24"/>
        </w:rPr>
        <w:t>45</w:t>
      </w:r>
      <w:r w:rsidRPr="000544CB">
        <w:rPr>
          <w:b/>
          <w:sz w:val="24"/>
        </w:rPr>
        <w:t xml:space="preserve"> </w:t>
      </w:r>
      <w:r w:rsidRPr="000544CB">
        <w:rPr>
          <w:sz w:val="24"/>
        </w:rPr>
        <w:t xml:space="preserve">calendar days after </w:t>
      </w:r>
      <w:r w:rsidR="00C655CA" w:rsidRPr="000544CB">
        <w:rPr>
          <w:sz w:val="24"/>
        </w:rPr>
        <w:t>Notice to Proceed (NTP</w:t>
      </w:r>
      <w:r w:rsidR="00E93A9D" w:rsidRPr="000544CB">
        <w:rPr>
          <w:sz w:val="24"/>
        </w:rPr>
        <w:t>)</w:t>
      </w:r>
      <w:r w:rsidRPr="000544CB">
        <w:rPr>
          <w:sz w:val="24"/>
        </w:rPr>
        <w:t>.</w:t>
      </w:r>
    </w:p>
    <w:p w14:paraId="4C29B980" w14:textId="77777777" w:rsidR="00C67F6D" w:rsidRDefault="00C67F6D">
      <w:pPr>
        <w:pStyle w:val="BodyText"/>
        <w:rPr>
          <w:sz w:val="22"/>
        </w:rPr>
      </w:pPr>
    </w:p>
    <w:p w14:paraId="77BE371E" w14:textId="77777777" w:rsidR="00C67F6D" w:rsidRDefault="00CA4AA2">
      <w:pPr>
        <w:pStyle w:val="BodyText"/>
        <w:ind w:left="380"/>
      </w:pPr>
      <w:r>
        <w:t>Delivery Address:</w:t>
      </w:r>
    </w:p>
    <w:p w14:paraId="57556F03" w14:textId="4AC20FA7" w:rsidR="008D54AC" w:rsidRDefault="00C655CA">
      <w:pPr>
        <w:spacing w:before="1"/>
        <w:ind w:left="379" w:right="5677"/>
      </w:pPr>
      <w:r>
        <w:t xml:space="preserve">MSGT </w:t>
      </w:r>
      <w:r w:rsidR="00272F50">
        <w:t>GREGORICH</w:t>
      </w:r>
      <w:r>
        <w:t xml:space="preserve"> (602-302-9130</w:t>
      </w:r>
      <w:r w:rsidR="008D54AC">
        <w:t>)</w:t>
      </w:r>
    </w:p>
    <w:p w14:paraId="03909C56" w14:textId="77777777" w:rsidR="00C67F6D" w:rsidRDefault="00CA4AA2">
      <w:pPr>
        <w:spacing w:before="1"/>
        <w:ind w:left="379" w:right="5677"/>
      </w:pPr>
      <w:r>
        <w:t>161</w:t>
      </w:r>
      <w:r w:rsidR="00C655CA">
        <w:t>ARW SF</w:t>
      </w:r>
      <w:r w:rsidR="008D54AC">
        <w:t>S</w:t>
      </w:r>
    </w:p>
    <w:p w14:paraId="5DCA4557" w14:textId="77777777" w:rsidR="00C67F6D" w:rsidRDefault="00CA4AA2">
      <w:pPr>
        <w:pStyle w:val="BodyText"/>
        <w:ind w:left="380" w:right="7586"/>
      </w:pPr>
      <w:r>
        <w:t>3200 E Old Tower Rd Phoenix, AZ 85034</w:t>
      </w:r>
    </w:p>
    <w:p w14:paraId="3FDE9BAC" w14:textId="158D71ED" w:rsidR="000544CB" w:rsidRDefault="000544CB">
      <w:pPr>
        <w:pStyle w:val="BodyText"/>
        <w:spacing w:before="1"/>
      </w:pPr>
      <w:r>
        <w:tab/>
      </w:r>
    </w:p>
    <w:p w14:paraId="3FCD4184" w14:textId="164983FB" w:rsidR="00C67F6D" w:rsidRDefault="00CA4AA2">
      <w:pPr>
        <w:pStyle w:val="Heading1"/>
      </w:pPr>
      <w:r>
        <w:rPr>
          <w:u w:val="thick"/>
        </w:rPr>
        <w:t>Terms and Conditions:</w:t>
      </w:r>
    </w:p>
    <w:p w14:paraId="4057404B" w14:textId="77777777" w:rsidR="00C67F6D" w:rsidRDefault="00C67F6D">
      <w:pPr>
        <w:pStyle w:val="BodyText"/>
        <w:spacing w:before="11"/>
        <w:rPr>
          <w:b/>
          <w:sz w:val="15"/>
        </w:rPr>
      </w:pPr>
    </w:p>
    <w:p w14:paraId="6E4A40D4" w14:textId="0E5FA031" w:rsidR="00BE4825" w:rsidRPr="00CF0A00" w:rsidRDefault="00BE4825" w:rsidP="002B2DE3">
      <w:pPr>
        <w:pStyle w:val="ListParagraph"/>
        <w:numPr>
          <w:ilvl w:val="1"/>
          <w:numId w:val="11"/>
        </w:numPr>
        <w:tabs>
          <w:tab w:val="left" w:pos="841"/>
        </w:tabs>
        <w:spacing w:before="90"/>
        <w:ind w:right="653"/>
        <w:rPr>
          <w:sz w:val="24"/>
        </w:rPr>
      </w:pPr>
      <w:r w:rsidRPr="00CF0A00">
        <w:rPr>
          <w:sz w:val="24"/>
        </w:rPr>
        <w:t xml:space="preserve">The following clauses and provisions are incorporated and will remain in full force in any resultant award: (full text of clauses and provisions may be accessed electronically at this website: </w:t>
      </w:r>
      <w:hyperlink r:id="rId21" w:history="1">
        <w:r w:rsidRPr="00CF0A00">
          <w:rPr>
            <w:rStyle w:val="Hyperlink"/>
            <w:sz w:val="24"/>
          </w:rPr>
          <w:t>WWW.ACQUISITION.GOV</w:t>
        </w:r>
      </w:hyperlink>
      <w:r w:rsidRPr="00CF0A00">
        <w:rPr>
          <w:sz w:val="24"/>
        </w:rPr>
        <w:t xml:space="preserve"> </w:t>
      </w:r>
      <w:r w:rsidR="00FE02A6" w:rsidRPr="00CF0A00">
        <w:rPr>
          <w:sz w:val="24"/>
        </w:rPr>
        <w:t xml:space="preserve">. </w:t>
      </w:r>
      <w:r w:rsidRPr="00CF0A00">
        <w:rPr>
          <w:sz w:val="24"/>
        </w:rPr>
        <w:t>Contracting Officer will make the full text</w:t>
      </w:r>
      <w:r w:rsidRPr="00CF0A00">
        <w:rPr>
          <w:spacing w:val="-1"/>
          <w:sz w:val="24"/>
        </w:rPr>
        <w:t xml:space="preserve"> </w:t>
      </w:r>
      <w:r w:rsidRPr="00CF0A00">
        <w:rPr>
          <w:sz w:val="24"/>
        </w:rPr>
        <w:t>available.</w:t>
      </w:r>
    </w:p>
    <w:p w14:paraId="31A5FF13" w14:textId="77777777" w:rsidR="00BE4825" w:rsidRDefault="00BE4825" w:rsidP="00BE4825">
      <w:pPr>
        <w:pStyle w:val="BodyText"/>
        <w:ind w:left="380"/>
      </w:pPr>
      <w:r>
        <w:t>FAR 52.212-1 Instruction to Offerors -- Commercial, applies to this acquisition.</w:t>
      </w:r>
    </w:p>
    <w:p w14:paraId="483751B2" w14:textId="77777777" w:rsidR="00BE4825" w:rsidRDefault="00BE4825" w:rsidP="00BE4825">
      <w:pPr>
        <w:pStyle w:val="BodyText"/>
      </w:pPr>
    </w:p>
    <w:p w14:paraId="0D45F2AF" w14:textId="77777777" w:rsidR="00BE4825" w:rsidRDefault="00BE4825" w:rsidP="00BE4825">
      <w:pPr>
        <w:pStyle w:val="BodyText"/>
        <w:ind w:left="380" w:right="1002"/>
        <w:rPr>
          <w:b/>
        </w:rPr>
      </w:pPr>
      <w:r>
        <w:t xml:space="preserve">FAR 52.212-2 Evaluation Commercial items, Evaluation -- Commercial Items, (a) The Government will award a contract resulting from this solicitation to the responsible offeror whose offer conforming to the solicitation will be most advantageous to the Government, price and other factors considered. The following factors </w:t>
      </w:r>
      <w:proofErr w:type="gramStart"/>
      <w:r>
        <w:t>shall</w:t>
      </w:r>
      <w:proofErr w:type="gramEnd"/>
      <w:r>
        <w:t xml:space="preserve"> be used to evaluate </w:t>
      </w:r>
      <w:proofErr w:type="gramStart"/>
      <w:r>
        <w:t>offers:</w:t>
      </w:r>
      <w:proofErr w:type="gramEnd"/>
      <w:r>
        <w:t xml:space="preserve"> </w:t>
      </w:r>
      <w:r>
        <w:rPr>
          <w:b/>
        </w:rPr>
        <w:t>PRICE.</w:t>
      </w:r>
    </w:p>
    <w:p w14:paraId="4F7BCEF5" w14:textId="77777777" w:rsidR="00BE4825" w:rsidRDefault="00BE4825" w:rsidP="00BE4825">
      <w:pPr>
        <w:pStyle w:val="BodyText"/>
        <w:rPr>
          <w:b/>
        </w:rPr>
      </w:pPr>
    </w:p>
    <w:p w14:paraId="5BBF6D5C" w14:textId="7033F373" w:rsidR="00BE4825" w:rsidRDefault="00BE4825" w:rsidP="00BE4825">
      <w:pPr>
        <w:pStyle w:val="ListParagraph"/>
        <w:numPr>
          <w:ilvl w:val="0"/>
          <w:numId w:val="1"/>
        </w:numPr>
        <w:tabs>
          <w:tab w:val="left" w:pos="708"/>
        </w:tabs>
        <w:ind w:right="848" w:firstLine="0"/>
        <w:rPr>
          <w:sz w:val="24"/>
        </w:rPr>
      </w:pPr>
      <w:r>
        <w:rPr>
          <w:sz w:val="24"/>
        </w:rPr>
        <w:t>The Government will evaluate each proposal by employing the Lowest Price</w:t>
      </w:r>
      <w:r>
        <w:rPr>
          <w:spacing w:val="-21"/>
          <w:sz w:val="24"/>
        </w:rPr>
        <w:t xml:space="preserve"> </w:t>
      </w:r>
      <w:r>
        <w:rPr>
          <w:sz w:val="24"/>
        </w:rPr>
        <w:t>Technically Acceptable (LPTA).</w:t>
      </w:r>
    </w:p>
    <w:p w14:paraId="59D352E3" w14:textId="77777777" w:rsidR="00BE4825" w:rsidRDefault="00BE4825" w:rsidP="00BE4825">
      <w:pPr>
        <w:pStyle w:val="BodyText"/>
      </w:pPr>
    </w:p>
    <w:p w14:paraId="1B1FC0F5" w14:textId="77777777" w:rsidR="00BE4825" w:rsidRDefault="00BE4825" w:rsidP="00BE4825">
      <w:pPr>
        <w:pStyle w:val="ListParagraph"/>
        <w:numPr>
          <w:ilvl w:val="0"/>
          <w:numId w:val="1"/>
        </w:numPr>
        <w:tabs>
          <w:tab w:val="left" w:pos="721"/>
        </w:tabs>
        <w:ind w:right="686" w:firstLine="0"/>
        <w:rPr>
          <w:sz w:val="24"/>
        </w:rPr>
      </w:pPr>
      <w:r>
        <w:rPr>
          <w:sz w:val="24"/>
        </w:rPr>
        <w:t>All quotes will be subjected to an initial screening for completeness and conformance with RFQ instructions before being evaluated as detailed in paragraph</w:t>
      </w:r>
      <w:r>
        <w:rPr>
          <w:spacing w:val="-5"/>
          <w:sz w:val="24"/>
        </w:rPr>
        <w:t xml:space="preserve"> </w:t>
      </w:r>
      <w:r>
        <w:rPr>
          <w:sz w:val="24"/>
        </w:rPr>
        <w:t>(d).</w:t>
      </w:r>
    </w:p>
    <w:p w14:paraId="2C3A3F76" w14:textId="77777777" w:rsidR="00BE4825" w:rsidRDefault="00BE4825" w:rsidP="00BE4825">
      <w:pPr>
        <w:pStyle w:val="BodyText"/>
        <w:ind w:left="380"/>
      </w:pPr>
      <w:r>
        <w:t>A quote that is incomplete may not be considered for award.</w:t>
      </w:r>
    </w:p>
    <w:p w14:paraId="51A15E25" w14:textId="77777777" w:rsidR="00BE4825" w:rsidRDefault="00BE4825" w:rsidP="00BE4825">
      <w:pPr>
        <w:pStyle w:val="BodyText"/>
      </w:pPr>
    </w:p>
    <w:p w14:paraId="36A587D6" w14:textId="1AA6EE91" w:rsidR="00BE4825" w:rsidRDefault="00BE4825" w:rsidP="00BE4825">
      <w:pPr>
        <w:pStyle w:val="ListParagraph"/>
        <w:numPr>
          <w:ilvl w:val="0"/>
          <w:numId w:val="1"/>
        </w:numPr>
        <w:tabs>
          <w:tab w:val="left" w:pos="708"/>
        </w:tabs>
        <w:ind w:right="492" w:firstLine="0"/>
        <w:rPr>
          <w:sz w:val="24"/>
        </w:rPr>
      </w:pPr>
      <w:r>
        <w:rPr>
          <w:sz w:val="24"/>
        </w:rPr>
        <w:t xml:space="preserve">The Government intends to </w:t>
      </w:r>
      <w:proofErr w:type="gramStart"/>
      <w:r>
        <w:rPr>
          <w:sz w:val="24"/>
        </w:rPr>
        <w:t>award</w:t>
      </w:r>
      <w:proofErr w:type="gramEnd"/>
      <w:r>
        <w:rPr>
          <w:sz w:val="24"/>
        </w:rPr>
        <w:t xml:space="preserve"> without discussions. Quoters shall ensure their initial proposal contains its best terms from a technical and price standpoint. However, the Contracting Officer reserves the right to </w:t>
      </w:r>
      <w:r w:rsidR="00095733">
        <w:rPr>
          <w:sz w:val="24"/>
        </w:rPr>
        <w:t>obtain clarifications</w:t>
      </w:r>
      <w:r>
        <w:rPr>
          <w:sz w:val="24"/>
        </w:rPr>
        <w:t xml:space="preserve"> if</w:t>
      </w:r>
      <w:r>
        <w:rPr>
          <w:spacing w:val="-4"/>
          <w:sz w:val="24"/>
        </w:rPr>
        <w:t xml:space="preserve"> </w:t>
      </w:r>
      <w:r>
        <w:rPr>
          <w:sz w:val="24"/>
        </w:rPr>
        <w:t>necessary.</w:t>
      </w:r>
    </w:p>
    <w:p w14:paraId="0758E0C8" w14:textId="77777777" w:rsidR="00BE4825" w:rsidRDefault="00BE4825" w:rsidP="00BE4825">
      <w:pPr>
        <w:pStyle w:val="BodyText"/>
      </w:pPr>
    </w:p>
    <w:p w14:paraId="77B4096E" w14:textId="77777777" w:rsidR="00BE4825" w:rsidRDefault="00BE4825" w:rsidP="00BE4825">
      <w:pPr>
        <w:pStyle w:val="ListParagraph"/>
        <w:numPr>
          <w:ilvl w:val="0"/>
          <w:numId w:val="1"/>
        </w:numPr>
        <w:tabs>
          <w:tab w:val="left" w:pos="721"/>
        </w:tabs>
        <w:ind w:left="720" w:hanging="341"/>
        <w:rPr>
          <w:sz w:val="24"/>
        </w:rPr>
      </w:pPr>
      <w:r>
        <w:rPr>
          <w:sz w:val="24"/>
        </w:rPr>
        <w:t>Evaluation Factors for</w:t>
      </w:r>
      <w:r>
        <w:rPr>
          <w:spacing w:val="-1"/>
          <w:sz w:val="24"/>
        </w:rPr>
        <w:t xml:space="preserve"> </w:t>
      </w:r>
      <w:r>
        <w:rPr>
          <w:sz w:val="24"/>
        </w:rPr>
        <w:t>Award.</w:t>
      </w:r>
    </w:p>
    <w:p w14:paraId="50DACAAE" w14:textId="77777777" w:rsidR="00BE4825" w:rsidRDefault="00BE4825" w:rsidP="00BE4825">
      <w:pPr>
        <w:pStyle w:val="BodyText"/>
        <w:ind w:left="380" w:right="556"/>
      </w:pPr>
      <w:r>
        <w:t>Award will be made to the technically acceptable quoter whose submittal demonstrates the best overall value to the Government considering the factors below.</w:t>
      </w:r>
    </w:p>
    <w:p w14:paraId="749E49A7" w14:textId="77777777" w:rsidR="00BE4825" w:rsidRDefault="00BE4825" w:rsidP="00BE4825">
      <w:pPr>
        <w:pStyle w:val="BodyText"/>
        <w:spacing w:before="2"/>
      </w:pPr>
    </w:p>
    <w:p w14:paraId="777C80B4" w14:textId="77777777" w:rsidR="00BE4825" w:rsidRDefault="00BE4825" w:rsidP="00BE4825">
      <w:pPr>
        <w:pStyle w:val="Heading1"/>
        <w:spacing w:before="1"/>
      </w:pPr>
      <w:r>
        <w:t>Lowest price Technically Acceptable</w:t>
      </w:r>
    </w:p>
    <w:p w14:paraId="7E626F19" w14:textId="77777777" w:rsidR="00BE4825" w:rsidRDefault="00BE4825" w:rsidP="00BE4825">
      <w:pPr>
        <w:pStyle w:val="BodyText"/>
        <w:spacing w:before="9"/>
        <w:rPr>
          <w:b/>
          <w:sz w:val="23"/>
        </w:rPr>
      </w:pPr>
    </w:p>
    <w:p w14:paraId="214D2013" w14:textId="77777777" w:rsidR="00BE4825" w:rsidRDefault="00BE4825" w:rsidP="00BE4825">
      <w:pPr>
        <w:pStyle w:val="ListParagraph"/>
        <w:numPr>
          <w:ilvl w:val="0"/>
          <w:numId w:val="1"/>
        </w:numPr>
        <w:tabs>
          <w:tab w:val="left" w:pos="708"/>
        </w:tabs>
        <w:ind w:right="615" w:firstLine="0"/>
        <w:rPr>
          <w:sz w:val="24"/>
        </w:rPr>
      </w:pPr>
      <w:r>
        <w:rPr>
          <w:sz w:val="24"/>
        </w:rPr>
        <w:t xml:space="preserve">A written notice of award or acceptance of a quote, mailed or otherwise furnished to the successful quoter within the time for acceptance specified in the quote, shall result in a binding contract without further action by either party. Before the quote's specified expiration time, the Government may accept a quote (or part of a quote), </w:t>
      </w:r>
      <w:proofErr w:type="gramStart"/>
      <w:r>
        <w:rPr>
          <w:sz w:val="24"/>
        </w:rPr>
        <w:t>whether or not</w:t>
      </w:r>
      <w:proofErr w:type="gramEnd"/>
      <w:r>
        <w:rPr>
          <w:sz w:val="24"/>
        </w:rPr>
        <w:t xml:space="preserve"> there are negotiations after its receipt, unless a written notice of withdrawal is received before</w:t>
      </w:r>
      <w:r>
        <w:rPr>
          <w:spacing w:val="-7"/>
          <w:sz w:val="24"/>
        </w:rPr>
        <w:t xml:space="preserve"> </w:t>
      </w:r>
      <w:r>
        <w:rPr>
          <w:sz w:val="24"/>
        </w:rPr>
        <w:t>award.</w:t>
      </w:r>
    </w:p>
    <w:p w14:paraId="26D43479" w14:textId="77777777" w:rsidR="00BE4825" w:rsidRDefault="00BE4825" w:rsidP="00BE4825">
      <w:pPr>
        <w:pStyle w:val="BodyText"/>
        <w:spacing w:before="10"/>
        <w:rPr>
          <w:sz w:val="23"/>
        </w:rPr>
      </w:pPr>
    </w:p>
    <w:p w14:paraId="35EDC8F2" w14:textId="77777777" w:rsidR="00BE4825" w:rsidRDefault="00BE4825" w:rsidP="00BE4825">
      <w:pPr>
        <w:pStyle w:val="BodyText"/>
        <w:ind w:left="380"/>
      </w:pPr>
      <w:r>
        <w:t>The Government reserves the right to make a no-award decision.</w:t>
      </w:r>
    </w:p>
    <w:p w14:paraId="7E42AE39" w14:textId="77777777" w:rsidR="00C67F6D" w:rsidRDefault="00C67F6D">
      <w:pPr>
        <w:pStyle w:val="BodyText"/>
      </w:pPr>
    </w:p>
    <w:p w14:paraId="5F22B764" w14:textId="77777777" w:rsidR="00BE4825" w:rsidRDefault="00BE4825" w:rsidP="00BE4825">
      <w:pPr>
        <w:pStyle w:val="Heading1"/>
        <w:spacing w:after="3" w:line="480" w:lineRule="auto"/>
        <w:ind w:right="2619"/>
        <w:rPr>
          <w:b w:val="0"/>
        </w:rPr>
      </w:pPr>
      <w:r>
        <w:t>The following FAR and DFARS clauses/provisions are included but not limited to</w:t>
      </w:r>
      <w:r>
        <w:rPr>
          <w:b w:val="0"/>
        </w:rPr>
        <w:t xml:space="preserve">: </w:t>
      </w:r>
      <w:r>
        <w:rPr>
          <w:u w:val="thick"/>
        </w:rPr>
        <w:t>Applicable Clauses and Provisions:</w:t>
      </w:r>
      <w:r>
        <w:rPr>
          <w:spacing w:val="55"/>
        </w:rPr>
        <w:t xml:space="preserve"> </w:t>
      </w:r>
      <w:r>
        <w:rPr>
          <w:b w:val="0"/>
        </w:rPr>
        <w:t>FAR/DFAR</w:t>
      </w: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7645"/>
      </w:tblGrid>
      <w:tr w:rsidR="00BE4825" w14:paraId="21C03E67" w14:textId="77777777" w:rsidTr="009A1F2F">
        <w:trPr>
          <w:trHeight w:val="276"/>
        </w:trPr>
        <w:tc>
          <w:tcPr>
            <w:tcW w:w="1705" w:type="dxa"/>
          </w:tcPr>
          <w:p w14:paraId="51E26CBD" w14:textId="77777777" w:rsidR="00BE4825" w:rsidRDefault="00BE4825" w:rsidP="009A1F2F">
            <w:pPr>
              <w:pStyle w:val="TableParagraph"/>
              <w:spacing w:line="257" w:lineRule="exact"/>
              <w:rPr>
                <w:sz w:val="24"/>
              </w:rPr>
            </w:pPr>
            <w:r>
              <w:rPr>
                <w:sz w:val="24"/>
              </w:rPr>
              <w:t>Number</w:t>
            </w:r>
          </w:p>
        </w:tc>
        <w:tc>
          <w:tcPr>
            <w:tcW w:w="7645" w:type="dxa"/>
          </w:tcPr>
          <w:p w14:paraId="767280B3" w14:textId="77777777" w:rsidR="00BE4825" w:rsidRDefault="00BE4825" w:rsidP="009A1F2F">
            <w:pPr>
              <w:pStyle w:val="TableParagraph"/>
              <w:spacing w:line="257" w:lineRule="exact"/>
              <w:ind w:left="108"/>
              <w:rPr>
                <w:sz w:val="24"/>
              </w:rPr>
            </w:pPr>
            <w:r>
              <w:rPr>
                <w:sz w:val="24"/>
              </w:rPr>
              <w:t>Abbreviated Title</w:t>
            </w:r>
          </w:p>
        </w:tc>
      </w:tr>
      <w:tr w:rsidR="00BE4825" w14:paraId="76FD4545" w14:textId="77777777" w:rsidTr="009A1F2F">
        <w:trPr>
          <w:trHeight w:val="275"/>
        </w:trPr>
        <w:tc>
          <w:tcPr>
            <w:tcW w:w="1705" w:type="dxa"/>
          </w:tcPr>
          <w:p w14:paraId="6726B422" w14:textId="77777777" w:rsidR="00BE4825" w:rsidRDefault="00BE4825" w:rsidP="009A1F2F">
            <w:pPr>
              <w:pStyle w:val="TableParagraph"/>
              <w:rPr>
                <w:sz w:val="24"/>
              </w:rPr>
            </w:pPr>
            <w:r>
              <w:rPr>
                <w:sz w:val="24"/>
              </w:rPr>
              <w:t>FAR 52.202-1</w:t>
            </w:r>
          </w:p>
        </w:tc>
        <w:tc>
          <w:tcPr>
            <w:tcW w:w="7645" w:type="dxa"/>
          </w:tcPr>
          <w:p w14:paraId="52D95777" w14:textId="77777777" w:rsidR="00BE4825" w:rsidRDefault="00BE4825" w:rsidP="009A1F2F">
            <w:pPr>
              <w:pStyle w:val="TableParagraph"/>
              <w:ind w:left="108"/>
              <w:rPr>
                <w:sz w:val="24"/>
              </w:rPr>
            </w:pPr>
            <w:r>
              <w:rPr>
                <w:sz w:val="24"/>
              </w:rPr>
              <w:t>Definitions</w:t>
            </w:r>
          </w:p>
        </w:tc>
      </w:tr>
      <w:tr w:rsidR="00BE4825" w14:paraId="1CC570CB" w14:textId="77777777" w:rsidTr="009A1F2F">
        <w:trPr>
          <w:trHeight w:val="551"/>
        </w:trPr>
        <w:tc>
          <w:tcPr>
            <w:tcW w:w="1705" w:type="dxa"/>
          </w:tcPr>
          <w:p w14:paraId="6D576E7C" w14:textId="77777777" w:rsidR="00BE4825" w:rsidRDefault="00BE4825" w:rsidP="009A1F2F">
            <w:pPr>
              <w:pStyle w:val="TableParagraph"/>
              <w:spacing w:line="274" w:lineRule="exact"/>
              <w:rPr>
                <w:sz w:val="24"/>
              </w:rPr>
            </w:pPr>
            <w:r>
              <w:rPr>
                <w:sz w:val="24"/>
              </w:rPr>
              <w:t>52.203-19</w:t>
            </w:r>
          </w:p>
        </w:tc>
        <w:tc>
          <w:tcPr>
            <w:tcW w:w="7645" w:type="dxa"/>
          </w:tcPr>
          <w:p w14:paraId="4E368627" w14:textId="77777777" w:rsidR="00BE4825" w:rsidRDefault="00BE4825" w:rsidP="009A1F2F">
            <w:pPr>
              <w:pStyle w:val="TableParagraph"/>
              <w:spacing w:before="1" w:line="276" w:lineRule="exact"/>
              <w:ind w:left="108" w:right="841"/>
              <w:rPr>
                <w:sz w:val="24"/>
              </w:rPr>
            </w:pPr>
            <w:r>
              <w:rPr>
                <w:sz w:val="24"/>
              </w:rPr>
              <w:t>Prohibition on Contracting with Entities that Require Certain Internal Confidentiality Agreements or Statements</w:t>
            </w:r>
          </w:p>
        </w:tc>
      </w:tr>
      <w:tr w:rsidR="00BE4825" w14:paraId="3575D90F" w14:textId="77777777" w:rsidTr="009A1F2F">
        <w:trPr>
          <w:trHeight w:val="275"/>
        </w:trPr>
        <w:tc>
          <w:tcPr>
            <w:tcW w:w="1705" w:type="dxa"/>
          </w:tcPr>
          <w:p w14:paraId="5D84E16E" w14:textId="77777777" w:rsidR="00BE4825" w:rsidRDefault="00BE4825" w:rsidP="009A1F2F">
            <w:pPr>
              <w:pStyle w:val="TableParagraph"/>
              <w:spacing w:line="255" w:lineRule="exact"/>
              <w:rPr>
                <w:sz w:val="24"/>
              </w:rPr>
            </w:pPr>
            <w:r>
              <w:rPr>
                <w:sz w:val="24"/>
              </w:rPr>
              <w:t>52.204-7</w:t>
            </w:r>
          </w:p>
        </w:tc>
        <w:tc>
          <w:tcPr>
            <w:tcW w:w="7645" w:type="dxa"/>
          </w:tcPr>
          <w:p w14:paraId="4DC90FF4" w14:textId="77777777" w:rsidR="00BE4825" w:rsidRDefault="00BE4825" w:rsidP="009A1F2F">
            <w:pPr>
              <w:pStyle w:val="TableParagraph"/>
              <w:spacing w:line="255" w:lineRule="exact"/>
              <w:ind w:left="108"/>
              <w:rPr>
                <w:sz w:val="24"/>
              </w:rPr>
            </w:pPr>
            <w:r>
              <w:rPr>
                <w:sz w:val="24"/>
              </w:rPr>
              <w:t>System for award Management</w:t>
            </w:r>
          </w:p>
        </w:tc>
      </w:tr>
      <w:tr w:rsidR="00BE4825" w14:paraId="044D2B0B" w14:textId="77777777" w:rsidTr="009A1F2F">
        <w:trPr>
          <w:trHeight w:val="528"/>
        </w:trPr>
        <w:tc>
          <w:tcPr>
            <w:tcW w:w="1705" w:type="dxa"/>
          </w:tcPr>
          <w:p w14:paraId="0514F0FD" w14:textId="77777777" w:rsidR="00BE4825" w:rsidRDefault="00BE4825" w:rsidP="009A1F2F">
            <w:pPr>
              <w:pStyle w:val="TableParagraph"/>
              <w:spacing w:line="274" w:lineRule="exact"/>
              <w:rPr>
                <w:sz w:val="24"/>
              </w:rPr>
            </w:pPr>
            <w:r>
              <w:rPr>
                <w:sz w:val="24"/>
              </w:rPr>
              <w:t>52.204-10</w:t>
            </w:r>
          </w:p>
        </w:tc>
        <w:tc>
          <w:tcPr>
            <w:tcW w:w="7645" w:type="dxa"/>
          </w:tcPr>
          <w:p w14:paraId="0F6DD9E7" w14:textId="77777777" w:rsidR="00BE4825" w:rsidRDefault="00BE4825" w:rsidP="009A1F2F">
            <w:pPr>
              <w:pStyle w:val="TableParagraph"/>
              <w:spacing w:line="251" w:lineRule="exact"/>
              <w:ind w:left="108"/>
            </w:pPr>
            <w:r>
              <w:t>Reporting Executive Compensation and First-Tier Subcontract Awards</w:t>
            </w:r>
          </w:p>
        </w:tc>
      </w:tr>
      <w:tr w:rsidR="00BE4825" w14:paraId="5F685025" w14:textId="77777777" w:rsidTr="009A1F2F">
        <w:trPr>
          <w:trHeight w:val="275"/>
        </w:trPr>
        <w:tc>
          <w:tcPr>
            <w:tcW w:w="1705" w:type="dxa"/>
          </w:tcPr>
          <w:p w14:paraId="1F78FA59" w14:textId="77777777" w:rsidR="00BE4825" w:rsidRDefault="00BE4825" w:rsidP="009A1F2F">
            <w:pPr>
              <w:pStyle w:val="TableParagraph"/>
              <w:rPr>
                <w:sz w:val="24"/>
              </w:rPr>
            </w:pPr>
            <w:r>
              <w:rPr>
                <w:sz w:val="24"/>
              </w:rPr>
              <w:t>52.204-13</w:t>
            </w:r>
          </w:p>
        </w:tc>
        <w:tc>
          <w:tcPr>
            <w:tcW w:w="7645" w:type="dxa"/>
          </w:tcPr>
          <w:p w14:paraId="7F28E864" w14:textId="77777777" w:rsidR="00BE4825" w:rsidRDefault="00BE4825" w:rsidP="009A1F2F">
            <w:pPr>
              <w:pStyle w:val="TableParagraph"/>
              <w:ind w:left="108"/>
              <w:rPr>
                <w:sz w:val="24"/>
              </w:rPr>
            </w:pPr>
            <w:r>
              <w:rPr>
                <w:sz w:val="24"/>
              </w:rPr>
              <w:t>System for Award management maintenance</w:t>
            </w:r>
          </w:p>
        </w:tc>
      </w:tr>
      <w:tr w:rsidR="00BE4825" w14:paraId="609A3577" w14:textId="77777777" w:rsidTr="009A1F2F">
        <w:trPr>
          <w:trHeight w:val="551"/>
        </w:trPr>
        <w:tc>
          <w:tcPr>
            <w:tcW w:w="1705" w:type="dxa"/>
          </w:tcPr>
          <w:p w14:paraId="3FD7732F" w14:textId="77777777" w:rsidR="00BE4825" w:rsidRDefault="00BE4825" w:rsidP="009A1F2F">
            <w:pPr>
              <w:pStyle w:val="TableParagraph"/>
              <w:spacing w:line="274" w:lineRule="exact"/>
              <w:rPr>
                <w:sz w:val="24"/>
              </w:rPr>
            </w:pPr>
            <w:r>
              <w:rPr>
                <w:sz w:val="24"/>
              </w:rPr>
              <w:t>52.204-16</w:t>
            </w:r>
          </w:p>
        </w:tc>
        <w:tc>
          <w:tcPr>
            <w:tcW w:w="7645" w:type="dxa"/>
          </w:tcPr>
          <w:p w14:paraId="476AA073" w14:textId="77777777" w:rsidR="00BE4825" w:rsidRDefault="00BE4825" w:rsidP="009A1F2F">
            <w:pPr>
              <w:pStyle w:val="TableParagraph"/>
              <w:spacing w:line="274" w:lineRule="exact"/>
              <w:ind w:left="108"/>
              <w:rPr>
                <w:sz w:val="24"/>
              </w:rPr>
            </w:pPr>
            <w:r>
              <w:rPr>
                <w:sz w:val="24"/>
              </w:rPr>
              <w:t>Commercial and Government Entity Code Reporting</w:t>
            </w:r>
          </w:p>
        </w:tc>
      </w:tr>
      <w:tr w:rsidR="00BE4825" w14:paraId="45B51748" w14:textId="77777777" w:rsidTr="009A1F2F">
        <w:trPr>
          <w:trHeight w:val="287"/>
        </w:trPr>
        <w:tc>
          <w:tcPr>
            <w:tcW w:w="1705" w:type="dxa"/>
          </w:tcPr>
          <w:p w14:paraId="17020055" w14:textId="77777777" w:rsidR="00BE4825" w:rsidRDefault="00BE4825" w:rsidP="009A1F2F">
            <w:pPr>
              <w:pStyle w:val="TableParagraph"/>
              <w:spacing w:line="268" w:lineRule="exact"/>
              <w:rPr>
                <w:sz w:val="24"/>
              </w:rPr>
            </w:pPr>
            <w:r>
              <w:rPr>
                <w:sz w:val="24"/>
              </w:rPr>
              <w:t>52.204-18</w:t>
            </w:r>
          </w:p>
        </w:tc>
        <w:tc>
          <w:tcPr>
            <w:tcW w:w="7645" w:type="dxa"/>
          </w:tcPr>
          <w:p w14:paraId="42D37826" w14:textId="77777777" w:rsidR="00BE4825" w:rsidRDefault="00BE4825" w:rsidP="009A1F2F">
            <w:pPr>
              <w:pStyle w:val="TableParagraph"/>
              <w:spacing w:line="268" w:lineRule="exact"/>
              <w:ind w:left="108"/>
              <w:rPr>
                <w:sz w:val="24"/>
              </w:rPr>
            </w:pPr>
            <w:r>
              <w:rPr>
                <w:sz w:val="24"/>
              </w:rPr>
              <w:t>Commercial and Government Entity Code Maintenance</w:t>
            </w:r>
          </w:p>
        </w:tc>
      </w:tr>
      <w:tr w:rsidR="00BE4825" w14:paraId="335F245E" w14:textId="77777777" w:rsidTr="009A1F2F">
        <w:trPr>
          <w:trHeight w:val="528"/>
        </w:trPr>
        <w:tc>
          <w:tcPr>
            <w:tcW w:w="1705" w:type="dxa"/>
          </w:tcPr>
          <w:p w14:paraId="4F4AF7F4" w14:textId="77777777" w:rsidR="00BE4825" w:rsidRDefault="00BE4825" w:rsidP="009A1F2F">
            <w:pPr>
              <w:pStyle w:val="TableParagraph"/>
              <w:spacing w:line="274" w:lineRule="exact"/>
              <w:rPr>
                <w:sz w:val="24"/>
              </w:rPr>
            </w:pPr>
            <w:r>
              <w:rPr>
                <w:sz w:val="24"/>
              </w:rPr>
              <w:t>52.204-19</w:t>
            </w:r>
          </w:p>
        </w:tc>
        <w:tc>
          <w:tcPr>
            <w:tcW w:w="7645" w:type="dxa"/>
          </w:tcPr>
          <w:p w14:paraId="0A171A78" w14:textId="77777777" w:rsidR="00BE4825" w:rsidRDefault="00BE4825" w:rsidP="009A1F2F">
            <w:pPr>
              <w:pStyle w:val="TableParagraph"/>
              <w:spacing w:line="251" w:lineRule="exact"/>
              <w:ind w:left="108"/>
            </w:pPr>
            <w:r>
              <w:t>Incorporation by Reference of Representations and Certifications</w:t>
            </w:r>
          </w:p>
        </w:tc>
      </w:tr>
    </w:tbl>
    <w:p w14:paraId="6402FB85" w14:textId="77777777" w:rsidR="00BE4825" w:rsidRDefault="00BE4825" w:rsidP="00BE4825">
      <w:pPr>
        <w:spacing w:line="251" w:lineRule="exact"/>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7645"/>
      </w:tblGrid>
      <w:tr w:rsidR="00BE4825" w14:paraId="563190A1" w14:textId="77777777" w:rsidTr="009A1F2F">
        <w:trPr>
          <w:trHeight w:val="506"/>
        </w:trPr>
        <w:tc>
          <w:tcPr>
            <w:tcW w:w="1705" w:type="dxa"/>
          </w:tcPr>
          <w:p w14:paraId="61780132" w14:textId="77777777" w:rsidR="00BE4825" w:rsidRDefault="00BE4825" w:rsidP="009A1F2F">
            <w:pPr>
              <w:pStyle w:val="TableParagraph"/>
              <w:spacing w:line="274" w:lineRule="exact"/>
              <w:rPr>
                <w:sz w:val="24"/>
              </w:rPr>
            </w:pPr>
            <w:r>
              <w:rPr>
                <w:sz w:val="24"/>
              </w:rPr>
              <w:t>52.204-22</w:t>
            </w:r>
          </w:p>
        </w:tc>
        <w:tc>
          <w:tcPr>
            <w:tcW w:w="7645" w:type="dxa"/>
          </w:tcPr>
          <w:p w14:paraId="53D2B9DF" w14:textId="77777777" w:rsidR="00BE4825" w:rsidRDefault="00BE4825" w:rsidP="009A1F2F">
            <w:pPr>
              <w:pStyle w:val="TableParagraph"/>
              <w:spacing w:line="251" w:lineRule="exact"/>
              <w:ind w:left="108"/>
            </w:pPr>
            <w:r>
              <w:t xml:space="preserve">Alternative </w:t>
            </w:r>
            <w:proofErr w:type="gramStart"/>
            <w:r>
              <w:t>Line Item</w:t>
            </w:r>
            <w:proofErr w:type="gramEnd"/>
            <w:r>
              <w:t xml:space="preserve"> proposal</w:t>
            </w:r>
          </w:p>
        </w:tc>
      </w:tr>
      <w:tr w:rsidR="00BE4825" w14:paraId="3DA42A80" w14:textId="77777777" w:rsidTr="009A1F2F">
        <w:trPr>
          <w:trHeight w:val="506"/>
        </w:trPr>
        <w:tc>
          <w:tcPr>
            <w:tcW w:w="1705" w:type="dxa"/>
          </w:tcPr>
          <w:p w14:paraId="46864A8D" w14:textId="77777777" w:rsidR="00BE4825" w:rsidRDefault="00BE4825" w:rsidP="009A1F2F">
            <w:pPr>
              <w:pStyle w:val="TableParagraph"/>
              <w:spacing w:line="274" w:lineRule="exact"/>
              <w:rPr>
                <w:sz w:val="24"/>
              </w:rPr>
            </w:pPr>
            <w:r>
              <w:rPr>
                <w:sz w:val="24"/>
              </w:rPr>
              <w:t>52.204-23</w:t>
            </w:r>
          </w:p>
        </w:tc>
        <w:tc>
          <w:tcPr>
            <w:tcW w:w="7645" w:type="dxa"/>
          </w:tcPr>
          <w:p w14:paraId="28E6E9CD" w14:textId="77777777" w:rsidR="00BE4825" w:rsidRDefault="00BE4825" w:rsidP="009A1F2F">
            <w:pPr>
              <w:pStyle w:val="TableParagraph"/>
              <w:spacing w:line="251" w:lineRule="exact"/>
              <w:ind w:left="108"/>
            </w:pPr>
            <w:r>
              <w:t>Prohibition on Contracting for Hardware, Software, and Services Developed by Kaspersky Lab and other Covered Entities</w:t>
            </w:r>
          </w:p>
        </w:tc>
      </w:tr>
      <w:tr w:rsidR="00BE4825" w14:paraId="788F3D7D" w14:textId="77777777" w:rsidTr="009A1F2F">
        <w:trPr>
          <w:trHeight w:val="506"/>
        </w:trPr>
        <w:tc>
          <w:tcPr>
            <w:tcW w:w="1705" w:type="dxa"/>
          </w:tcPr>
          <w:p w14:paraId="5DFF3FD9" w14:textId="77777777" w:rsidR="00BE4825" w:rsidRDefault="00BE4825" w:rsidP="009A1F2F">
            <w:pPr>
              <w:pStyle w:val="TableParagraph"/>
              <w:spacing w:line="274" w:lineRule="exact"/>
              <w:rPr>
                <w:sz w:val="24"/>
              </w:rPr>
            </w:pPr>
            <w:r>
              <w:rPr>
                <w:sz w:val="24"/>
              </w:rPr>
              <w:t>52.204-24</w:t>
            </w:r>
          </w:p>
        </w:tc>
        <w:tc>
          <w:tcPr>
            <w:tcW w:w="7645" w:type="dxa"/>
          </w:tcPr>
          <w:p w14:paraId="24414F63" w14:textId="77777777" w:rsidR="00BE4825" w:rsidRDefault="00BE4825" w:rsidP="009A1F2F">
            <w:pPr>
              <w:pStyle w:val="TableParagraph"/>
              <w:spacing w:line="251" w:lineRule="exact"/>
              <w:ind w:left="108"/>
            </w:pPr>
            <w:r>
              <w:t>Representation Regarding Certain Telecommunications and Video Surveillance Services or Equipment</w:t>
            </w:r>
          </w:p>
        </w:tc>
      </w:tr>
      <w:tr w:rsidR="00BE4825" w14:paraId="638114A5" w14:textId="77777777" w:rsidTr="009A1F2F">
        <w:trPr>
          <w:trHeight w:val="506"/>
        </w:trPr>
        <w:tc>
          <w:tcPr>
            <w:tcW w:w="1705" w:type="dxa"/>
          </w:tcPr>
          <w:p w14:paraId="2A36CAEA" w14:textId="77777777" w:rsidR="00BE4825" w:rsidRDefault="00BE4825" w:rsidP="009A1F2F">
            <w:pPr>
              <w:pStyle w:val="TableParagraph"/>
              <w:spacing w:line="274" w:lineRule="exact"/>
              <w:rPr>
                <w:sz w:val="24"/>
              </w:rPr>
            </w:pPr>
            <w:r>
              <w:rPr>
                <w:sz w:val="24"/>
              </w:rPr>
              <w:t>52.204-25</w:t>
            </w:r>
          </w:p>
        </w:tc>
        <w:tc>
          <w:tcPr>
            <w:tcW w:w="7645" w:type="dxa"/>
          </w:tcPr>
          <w:p w14:paraId="13133912" w14:textId="77777777" w:rsidR="00BE4825" w:rsidRDefault="00BE4825" w:rsidP="009A1F2F">
            <w:pPr>
              <w:pStyle w:val="TableParagraph"/>
              <w:spacing w:line="251" w:lineRule="exact"/>
              <w:ind w:left="108"/>
            </w:pPr>
            <w:r>
              <w:t>Prohibition on Contracting for Certain Telecommunications and Video Surveillance Services or Equipment</w:t>
            </w:r>
          </w:p>
        </w:tc>
      </w:tr>
      <w:tr w:rsidR="00BE4825" w14:paraId="00C34173" w14:textId="77777777" w:rsidTr="009A1F2F">
        <w:trPr>
          <w:trHeight w:val="506"/>
        </w:trPr>
        <w:tc>
          <w:tcPr>
            <w:tcW w:w="1705" w:type="dxa"/>
          </w:tcPr>
          <w:p w14:paraId="6A01E51E" w14:textId="77777777" w:rsidR="00BE4825" w:rsidRDefault="00BE4825" w:rsidP="009A1F2F">
            <w:pPr>
              <w:pStyle w:val="TableParagraph"/>
              <w:spacing w:line="274" w:lineRule="exact"/>
              <w:rPr>
                <w:sz w:val="24"/>
              </w:rPr>
            </w:pPr>
            <w:r>
              <w:rPr>
                <w:sz w:val="24"/>
              </w:rPr>
              <w:t>52.204-26</w:t>
            </w:r>
          </w:p>
        </w:tc>
        <w:tc>
          <w:tcPr>
            <w:tcW w:w="7645" w:type="dxa"/>
          </w:tcPr>
          <w:p w14:paraId="65BF8E4E" w14:textId="77777777" w:rsidR="00BE4825" w:rsidRDefault="00BE4825" w:rsidP="009A1F2F">
            <w:pPr>
              <w:pStyle w:val="TableParagraph"/>
              <w:spacing w:line="251" w:lineRule="exact"/>
              <w:ind w:left="108"/>
            </w:pPr>
            <w:r>
              <w:t>Covered Telecommunications Equipment or Services – Representation</w:t>
            </w:r>
          </w:p>
        </w:tc>
      </w:tr>
      <w:tr w:rsidR="00BE4825" w14:paraId="249229F9" w14:textId="77777777" w:rsidTr="009A1F2F">
        <w:trPr>
          <w:trHeight w:val="505"/>
        </w:trPr>
        <w:tc>
          <w:tcPr>
            <w:tcW w:w="1705" w:type="dxa"/>
          </w:tcPr>
          <w:p w14:paraId="5DB27699" w14:textId="77777777" w:rsidR="00BE4825" w:rsidRDefault="00BE4825" w:rsidP="009A1F2F">
            <w:pPr>
              <w:pStyle w:val="TableParagraph"/>
              <w:spacing w:line="274" w:lineRule="exact"/>
              <w:rPr>
                <w:sz w:val="24"/>
              </w:rPr>
            </w:pPr>
            <w:r>
              <w:rPr>
                <w:sz w:val="24"/>
              </w:rPr>
              <w:t>52.209-6</w:t>
            </w:r>
          </w:p>
        </w:tc>
        <w:tc>
          <w:tcPr>
            <w:tcW w:w="7645" w:type="dxa"/>
          </w:tcPr>
          <w:p w14:paraId="227CB0AA" w14:textId="77777777" w:rsidR="00BE4825" w:rsidRDefault="00BE4825" w:rsidP="009A1F2F">
            <w:pPr>
              <w:pStyle w:val="TableParagraph"/>
              <w:spacing w:line="254" w:lineRule="exact"/>
              <w:ind w:left="108" w:right="145"/>
            </w:pPr>
            <w:r>
              <w:t xml:space="preserve">Protecting the </w:t>
            </w:r>
            <w:proofErr w:type="gramStart"/>
            <w:r>
              <w:t>governments</w:t>
            </w:r>
            <w:proofErr w:type="gramEnd"/>
            <w:r>
              <w:t xml:space="preserve"> interest when subcontracting with contractors debarred, suspended, or proposed for debarment</w:t>
            </w:r>
          </w:p>
        </w:tc>
      </w:tr>
      <w:tr w:rsidR="00BE4825" w14:paraId="4CFFF03E" w14:textId="77777777" w:rsidTr="009A1F2F">
        <w:trPr>
          <w:trHeight w:val="273"/>
        </w:trPr>
        <w:tc>
          <w:tcPr>
            <w:tcW w:w="1705" w:type="dxa"/>
          </w:tcPr>
          <w:p w14:paraId="1661027C" w14:textId="77777777" w:rsidR="00BE4825" w:rsidRDefault="00BE4825" w:rsidP="009A1F2F">
            <w:pPr>
              <w:pStyle w:val="TableParagraph"/>
              <w:spacing w:line="254" w:lineRule="exact"/>
              <w:rPr>
                <w:sz w:val="24"/>
              </w:rPr>
            </w:pPr>
            <w:r>
              <w:rPr>
                <w:sz w:val="24"/>
              </w:rPr>
              <w:t>52.209-10</w:t>
            </w:r>
          </w:p>
        </w:tc>
        <w:tc>
          <w:tcPr>
            <w:tcW w:w="7645" w:type="dxa"/>
          </w:tcPr>
          <w:p w14:paraId="22A91E66" w14:textId="77777777" w:rsidR="00BE4825" w:rsidRDefault="00BE4825" w:rsidP="009A1F2F">
            <w:pPr>
              <w:pStyle w:val="TableParagraph"/>
              <w:spacing w:line="254" w:lineRule="exact"/>
              <w:ind w:left="108"/>
              <w:rPr>
                <w:sz w:val="24"/>
              </w:rPr>
            </w:pPr>
            <w:r>
              <w:rPr>
                <w:sz w:val="24"/>
              </w:rPr>
              <w:t>Prohibition on Contracting with Inverted Domestic Corporations</w:t>
            </w:r>
          </w:p>
        </w:tc>
      </w:tr>
      <w:tr w:rsidR="00BE4825" w14:paraId="31CC3D5D" w14:textId="77777777" w:rsidTr="009A1F2F">
        <w:trPr>
          <w:trHeight w:val="276"/>
        </w:trPr>
        <w:tc>
          <w:tcPr>
            <w:tcW w:w="1705" w:type="dxa"/>
          </w:tcPr>
          <w:p w14:paraId="11B0556A" w14:textId="77777777" w:rsidR="00BE4825" w:rsidRDefault="00BE4825" w:rsidP="009A1F2F">
            <w:pPr>
              <w:pStyle w:val="TableParagraph"/>
              <w:spacing w:line="257" w:lineRule="exact"/>
              <w:rPr>
                <w:sz w:val="24"/>
              </w:rPr>
            </w:pPr>
            <w:r>
              <w:rPr>
                <w:sz w:val="24"/>
              </w:rPr>
              <w:lastRenderedPageBreak/>
              <w:t>52.212-1</w:t>
            </w:r>
          </w:p>
        </w:tc>
        <w:tc>
          <w:tcPr>
            <w:tcW w:w="7645" w:type="dxa"/>
          </w:tcPr>
          <w:p w14:paraId="34C983A6" w14:textId="77777777" w:rsidR="00BE4825" w:rsidRDefault="00BE4825" w:rsidP="009A1F2F">
            <w:pPr>
              <w:pStyle w:val="TableParagraph"/>
              <w:spacing w:line="257" w:lineRule="exact"/>
              <w:ind w:left="108"/>
              <w:rPr>
                <w:sz w:val="24"/>
              </w:rPr>
            </w:pPr>
            <w:r>
              <w:rPr>
                <w:sz w:val="24"/>
              </w:rPr>
              <w:t>Instruction to Quoters – Commercial Items</w:t>
            </w:r>
          </w:p>
        </w:tc>
      </w:tr>
      <w:tr w:rsidR="00BE4825" w14:paraId="255C03CB" w14:textId="77777777" w:rsidTr="009A1F2F">
        <w:trPr>
          <w:trHeight w:val="275"/>
        </w:trPr>
        <w:tc>
          <w:tcPr>
            <w:tcW w:w="1705" w:type="dxa"/>
          </w:tcPr>
          <w:p w14:paraId="035AEC42" w14:textId="77777777" w:rsidR="00BE4825" w:rsidRDefault="00BE4825" w:rsidP="009A1F2F">
            <w:pPr>
              <w:pStyle w:val="TableParagraph"/>
              <w:rPr>
                <w:sz w:val="24"/>
              </w:rPr>
            </w:pPr>
            <w:r>
              <w:rPr>
                <w:sz w:val="24"/>
              </w:rPr>
              <w:t>52.212-4</w:t>
            </w:r>
          </w:p>
        </w:tc>
        <w:tc>
          <w:tcPr>
            <w:tcW w:w="7645" w:type="dxa"/>
          </w:tcPr>
          <w:p w14:paraId="522660CA" w14:textId="77777777" w:rsidR="00BE4825" w:rsidRDefault="00BE4825" w:rsidP="009A1F2F">
            <w:pPr>
              <w:pStyle w:val="TableParagraph"/>
              <w:ind w:left="108"/>
              <w:rPr>
                <w:sz w:val="24"/>
              </w:rPr>
            </w:pPr>
            <w:r>
              <w:rPr>
                <w:sz w:val="24"/>
              </w:rPr>
              <w:t>Contract Terms and Conditions – Commercial Items</w:t>
            </w:r>
          </w:p>
        </w:tc>
      </w:tr>
      <w:tr w:rsidR="00BE4825" w14:paraId="4187DC15" w14:textId="77777777" w:rsidTr="009A1F2F">
        <w:trPr>
          <w:trHeight w:val="781"/>
        </w:trPr>
        <w:tc>
          <w:tcPr>
            <w:tcW w:w="1705" w:type="dxa"/>
          </w:tcPr>
          <w:p w14:paraId="560A577D" w14:textId="77777777" w:rsidR="00BE4825" w:rsidRDefault="00BE4825" w:rsidP="009A1F2F">
            <w:pPr>
              <w:pStyle w:val="TableParagraph"/>
              <w:spacing w:line="274" w:lineRule="exact"/>
              <w:rPr>
                <w:sz w:val="24"/>
              </w:rPr>
            </w:pPr>
            <w:r>
              <w:rPr>
                <w:sz w:val="24"/>
              </w:rPr>
              <w:t>52.212-5</w:t>
            </w:r>
          </w:p>
        </w:tc>
        <w:tc>
          <w:tcPr>
            <w:tcW w:w="7645" w:type="dxa"/>
          </w:tcPr>
          <w:p w14:paraId="65CB40F5" w14:textId="77777777" w:rsidR="00BE4825" w:rsidRDefault="00BE4825" w:rsidP="009A1F2F">
            <w:pPr>
              <w:pStyle w:val="TableParagraph"/>
              <w:spacing w:line="240" w:lineRule="auto"/>
              <w:ind w:left="1548" w:right="719" w:hanging="1440"/>
            </w:pPr>
            <w:r>
              <w:t>Contract Terms and Conditions Required to Implement Statutes or Executive Orders—Commercial Items</w:t>
            </w:r>
          </w:p>
        </w:tc>
      </w:tr>
      <w:tr w:rsidR="00BE4825" w14:paraId="69BC0E3B" w14:textId="77777777" w:rsidTr="009A1F2F">
        <w:trPr>
          <w:trHeight w:val="551"/>
        </w:trPr>
        <w:tc>
          <w:tcPr>
            <w:tcW w:w="1705" w:type="dxa"/>
          </w:tcPr>
          <w:p w14:paraId="1412ECBF" w14:textId="77777777" w:rsidR="00BE4825" w:rsidRDefault="00BE4825" w:rsidP="009A1F2F">
            <w:pPr>
              <w:pStyle w:val="TableParagraph"/>
              <w:spacing w:line="274" w:lineRule="exact"/>
              <w:rPr>
                <w:sz w:val="24"/>
              </w:rPr>
            </w:pPr>
            <w:r>
              <w:rPr>
                <w:sz w:val="24"/>
              </w:rPr>
              <w:t>52.219-1</w:t>
            </w:r>
          </w:p>
        </w:tc>
        <w:tc>
          <w:tcPr>
            <w:tcW w:w="7645" w:type="dxa"/>
          </w:tcPr>
          <w:p w14:paraId="35110A11" w14:textId="77777777" w:rsidR="00BE4825" w:rsidRDefault="00BE4825" w:rsidP="009A1F2F">
            <w:pPr>
              <w:pStyle w:val="TableParagraph"/>
              <w:spacing w:line="274" w:lineRule="exact"/>
              <w:ind w:left="108"/>
              <w:rPr>
                <w:sz w:val="24"/>
              </w:rPr>
            </w:pPr>
            <w:r>
              <w:rPr>
                <w:sz w:val="24"/>
              </w:rPr>
              <w:t>Small Business Program Representation</w:t>
            </w:r>
          </w:p>
        </w:tc>
      </w:tr>
      <w:tr w:rsidR="00BE4825" w14:paraId="2A268482" w14:textId="77777777" w:rsidTr="009A1F2F">
        <w:trPr>
          <w:trHeight w:val="276"/>
        </w:trPr>
        <w:tc>
          <w:tcPr>
            <w:tcW w:w="1705" w:type="dxa"/>
          </w:tcPr>
          <w:p w14:paraId="6E7AE863" w14:textId="77777777" w:rsidR="00BE4825" w:rsidRDefault="00BE4825" w:rsidP="009A1F2F">
            <w:pPr>
              <w:pStyle w:val="TableParagraph"/>
              <w:spacing w:line="257" w:lineRule="exact"/>
              <w:rPr>
                <w:sz w:val="24"/>
              </w:rPr>
            </w:pPr>
            <w:r>
              <w:rPr>
                <w:sz w:val="24"/>
              </w:rPr>
              <w:t>52.219-6</w:t>
            </w:r>
          </w:p>
        </w:tc>
        <w:tc>
          <w:tcPr>
            <w:tcW w:w="7645" w:type="dxa"/>
          </w:tcPr>
          <w:p w14:paraId="7C3220F0" w14:textId="77777777" w:rsidR="00BE4825" w:rsidRDefault="00BE4825" w:rsidP="009A1F2F">
            <w:pPr>
              <w:pStyle w:val="TableParagraph"/>
              <w:spacing w:line="257" w:lineRule="exact"/>
              <w:ind w:left="108"/>
              <w:rPr>
                <w:sz w:val="24"/>
              </w:rPr>
            </w:pPr>
            <w:r>
              <w:rPr>
                <w:sz w:val="24"/>
              </w:rPr>
              <w:t>Notice of Total Small Business Set-Aside</w:t>
            </w:r>
          </w:p>
        </w:tc>
      </w:tr>
      <w:tr w:rsidR="00BE4825" w14:paraId="75C7C758" w14:textId="77777777" w:rsidTr="009A1F2F">
        <w:trPr>
          <w:trHeight w:val="275"/>
        </w:trPr>
        <w:tc>
          <w:tcPr>
            <w:tcW w:w="1705" w:type="dxa"/>
          </w:tcPr>
          <w:p w14:paraId="22B649AB" w14:textId="77777777" w:rsidR="00BE4825" w:rsidRDefault="00BE4825" w:rsidP="009A1F2F">
            <w:pPr>
              <w:pStyle w:val="TableParagraph"/>
              <w:rPr>
                <w:sz w:val="24"/>
              </w:rPr>
            </w:pPr>
            <w:r>
              <w:rPr>
                <w:sz w:val="24"/>
              </w:rPr>
              <w:t>52.219-28</w:t>
            </w:r>
          </w:p>
        </w:tc>
        <w:tc>
          <w:tcPr>
            <w:tcW w:w="7645" w:type="dxa"/>
          </w:tcPr>
          <w:p w14:paraId="4634E1D0" w14:textId="77777777" w:rsidR="00BE4825" w:rsidRDefault="00BE4825" w:rsidP="009A1F2F">
            <w:pPr>
              <w:pStyle w:val="TableParagraph"/>
              <w:ind w:left="108"/>
              <w:rPr>
                <w:sz w:val="24"/>
              </w:rPr>
            </w:pPr>
            <w:r>
              <w:rPr>
                <w:sz w:val="24"/>
              </w:rPr>
              <w:t>Post Award Small Business Program Representation</w:t>
            </w:r>
          </w:p>
        </w:tc>
      </w:tr>
      <w:tr w:rsidR="00BE4825" w14:paraId="1B862CFF" w14:textId="77777777" w:rsidTr="009A1F2F">
        <w:trPr>
          <w:trHeight w:val="275"/>
        </w:trPr>
        <w:tc>
          <w:tcPr>
            <w:tcW w:w="1705" w:type="dxa"/>
          </w:tcPr>
          <w:p w14:paraId="0C37728F" w14:textId="77777777" w:rsidR="00BE4825" w:rsidRDefault="00BE4825" w:rsidP="009A1F2F">
            <w:pPr>
              <w:pStyle w:val="TableParagraph"/>
              <w:rPr>
                <w:sz w:val="24"/>
              </w:rPr>
            </w:pPr>
            <w:r>
              <w:rPr>
                <w:sz w:val="24"/>
              </w:rPr>
              <w:t>52.222-3</w:t>
            </w:r>
          </w:p>
        </w:tc>
        <w:tc>
          <w:tcPr>
            <w:tcW w:w="7645" w:type="dxa"/>
          </w:tcPr>
          <w:p w14:paraId="46328787" w14:textId="77777777" w:rsidR="00BE4825" w:rsidRDefault="00BE4825" w:rsidP="009A1F2F">
            <w:pPr>
              <w:pStyle w:val="TableParagraph"/>
              <w:ind w:left="108"/>
              <w:rPr>
                <w:sz w:val="24"/>
              </w:rPr>
            </w:pPr>
            <w:r>
              <w:rPr>
                <w:sz w:val="24"/>
              </w:rPr>
              <w:t>Convict Labor</w:t>
            </w:r>
          </w:p>
        </w:tc>
      </w:tr>
      <w:tr w:rsidR="003C3464" w14:paraId="49253E80" w14:textId="77777777" w:rsidTr="009A1F2F">
        <w:trPr>
          <w:trHeight w:val="275"/>
        </w:trPr>
        <w:tc>
          <w:tcPr>
            <w:tcW w:w="1705" w:type="dxa"/>
          </w:tcPr>
          <w:p w14:paraId="0578FC25" w14:textId="119FEB24" w:rsidR="003C3464" w:rsidRDefault="003C3464" w:rsidP="009A1F2F">
            <w:pPr>
              <w:pStyle w:val="TableParagraph"/>
              <w:rPr>
                <w:sz w:val="24"/>
              </w:rPr>
            </w:pPr>
          </w:p>
        </w:tc>
        <w:tc>
          <w:tcPr>
            <w:tcW w:w="7645" w:type="dxa"/>
          </w:tcPr>
          <w:p w14:paraId="0D6DD230" w14:textId="2EFBEC2B" w:rsidR="003C3464" w:rsidRDefault="003C3464" w:rsidP="003C3464">
            <w:pPr>
              <w:pStyle w:val="TableParagraph"/>
              <w:ind w:left="108"/>
              <w:rPr>
                <w:sz w:val="24"/>
              </w:rPr>
            </w:pPr>
          </w:p>
        </w:tc>
      </w:tr>
      <w:tr w:rsidR="00BE4825" w14:paraId="216D2059" w14:textId="77777777" w:rsidTr="009A1F2F">
        <w:trPr>
          <w:trHeight w:val="276"/>
        </w:trPr>
        <w:tc>
          <w:tcPr>
            <w:tcW w:w="1705" w:type="dxa"/>
          </w:tcPr>
          <w:p w14:paraId="34DB7DC8" w14:textId="77777777" w:rsidR="00BE4825" w:rsidRDefault="00BE4825" w:rsidP="009A1F2F">
            <w:pPr>
              <w:pStyle w:val="TableParagraph"/>
              <w:spacing w:line="257" w:lineRule="exact"/>
              <w:rPr>
                <w:sz w:val="24"/>
              </w:rPr>
            </w:pPr>
            <w:r>
              <w:rPr>
                <w:sz w:val="24"/>
              </w:rPr>
              <w:t>52.222-19</w:t>
            </w:r>
          </w:p>
        </w:tc>
        <w:tc>
          <w:tcPr>
            <w:tcW w:w="7645" w:type="dxa"/>
          </w:tcPr>
          <w:p w14:paraId="63752DDB" w14:textId="77777777" w:rsidR="00BE4825" w:rsidRDefault="00BE4825" w:rsidP="009A1F2F">
            <w:pPr>
              <w:pStyle w:val="TableParagraph"/>
              <w:spacing w:line="257" w:lineRule="exact"/>
              <w:ind w:left="108"/>
              <w:rPr>
                <w:sz w:val="24"/>
              </w:rPr>
            </w:pPr>
            <w:r>
              <w:rPr>
                <w:sz w:val="24"/>
              </w:rPr>
              <w:t>Child Labor – Cooperation with Authorities</w:t>
            </w:r>
          </w:p>
        </w:tc>
      </w:tr>
      <w:tr w:rsidR="00BE4825" w14:paraId="5F00DD5F" w14:textId="77777777" w:rsidTr="009A1F2F">
        <w:trPr>
          <w:trHeight w:val="275"/>
        </w:trPr>
        <w:tc>
          <w:tcPr>
            <w:tcW w:w="1705" w:type="dxa"/>
          </w:tcPr>
          <w:p w14:paraId="727EBE7C" w14:textId="52785DC4" w:rsidR="00BE4825" w:rsidRDefault="00BE4825" w:rsidP="009A1F2F">
            <w:pPr>
              <w:pStyle w:val="TableParagraph"/>
              <w:rPr>
                <w:sz w:val="24"/>
              </w:rPr>
            </w:pPr>
          </w:p>
        </w:tc>
        <w:tc>
          <w:tcPr>
            <w:tcW w:w="7645" w:type="dxa"/>
          </w:tcPr>
          <w:p w14:paraId="035E982E" w14:textId="111AF6BD" w:rsidR="00BE4825" w:rsidRDefault="00BE4825" w:rsidP="009A1F2F">
            <w:pPr>
              <w:pStyle w:val="TableParagraph"/>
              <w:ind w:left="108"/>
              <w:rPr>
                <w:sz w:val="24"/>
              </w:rPr>
            </w:pPr>
          </w:p>
        </w:tc>
      </w:tr>
      <w:tr w:rsidR="00BE4825" w14:paraId="6FDDF039" w14:textId="77777777" w:rsidTr="009A1F2F">
        <w:trPr>
          <w:trHeight w:val="275"/>
        </w:trPr>
        <w:tc>
          <w:tcPr>
            <w:tcW w:w="1705" w:type="dxa"/>
          </w:tcPr>
          <w:p w14:paraId="3F397C59" w14:textId="77777777" w:rsidR="00BE4825" w:rsidRDefault="00BE4825" w:rsidP="009A1F2F">
            <w:pPr>
              <w:pStyle w:val="TableParagraph"/>
              <w:rPr>
                <w:sz w:val="24"/>
              </w:rPr>
            </w:pPr>
            <w:r>
              <w:rPr>
                <w:sz w:val="24"/>
              </w:rPr>
              <w:t>52.222-22</w:t>
            </w:r>
          </w:p>
        </w:tc>
        <w:tc>
          <w:tcPr>
            <w:tcW w:w="7645" w:type="dxa"/>
          </w:tcPr>
          <w:p w14:paraId="1B643F52" w14:textId="77777777" w:rsidR="00BE4825" w:rsidRDefault="00BE4825" w:rsidP="009A1F2F">
            <w:pPr>
              <w:pStyle w:val="TableParagraph"/>
              <w:ind w:left="108"/>
              <w:rPr>
                <w:sz w:val="24"/>
              </w:rPr>
            </w:pPr>
            <w:r>
              <w:rPr>
                <w:sz w:val="24"/>
              </w:rPr>
              <w:t xml:space="preserve">Previous Contracts and </w:t>
            </w:r>
            <w:proofErr w:type="gramStart"/>
            <w:r>
              <w:rPr>
                <w:sz w:val="24"/>
              </w:rPr>
              <w:t>compliance</w:t>
            </w:r>
            <w:proofErr w:type="gramEnd"/>
            <w:r>
              <w:rPr>
                <w:sz w:val="24"/>
              </w:rPr>
              <w:t xml:space="preserve"> Reports</w:t>
            </w:r>
          </w:p>
        </w:tc>
      </w:tr>
      <w:tr w:rsidR="00341597" w14:paraId="234557FE" w14:textId="77777777" w:rsidTr="009A1F2F">
        <w:trPr>
          <w:trHeight w:val="275"/>
        </w:trPr>
        <w:tc>
          <w:tcPr>
            <w:tcW w:w="1705" w:type="dxa"/>
          </w:tcPr>
          <w:p w14:paraId="3055A6D4" w14:textId="4004DAA6" w:rsidR="00341597" w:rsidRDefault="00341597" w:rsidP="009A1F2F">
            <w:pPr>
              <w:pStyle w:val="TableParagraph"/>
              <w:rPr>
                <w:sz w:val="24"/>
              </w:rPr>
            </w:pPr>
          </w:p>
        </w:tc>
        <w:tc>
          <w:tcPr>
            <w:tcW w:w="7645" w:type="dxa"/>
          </w:tcPr>
          <w:p w14:paraId="60EDF10D" w14:textId="6EB20F60" w:rsidR="00341597" w:rsidRDefault="00341597" w:rsidP="00341597">
            <w:pPr>
              <w:pStyle w:val="TableParagraph"/>
              <w:ind w:left="108"/>
              <w:rPr>
                <w:sz w:val="24"/>
              </w:rPr>
            </w:pPr>
          </w:p>
        </w:tc>
      </w:tr>
      <w:tr w:rsidR="00BE4825" w14:paraId="00EDE729" w14:textId="77777777" w:rsidTr="009A1F2F">
        <w:trPr>
          <w:trHeight w:val="276"/>
        </w:trPr>
        <w:tc>
          <w:tcPr>
            <w:tcW w:w="1705" w:type="dxa"/>
          </w:tcPr>
          <w:p w14:paraId="364D5DB3" w14:textId="0F60A1E9" w:rsidR="00BE4825" w:rsidRDefault="00BE4825" w:rsidP="009A1F2F">
            <w:pPr>
              <w:pStyle w:val="TableParagraph"/>
              <w:spacing w:line="257" w:lineRule="exact"/>
              <w:rPr>
                <w:sz w:val="24"/>
              </w:rPr>
            </w:pPr>
          </w:p>
        </w:tc>
        <w:tc>
          <w:tcPr>
            <w:tcW w:w="7645" w:type="dxa"/>
          </w:tcPr>
          <w:p w14:paraId="51107F3B" w14:textId="1544E70D" w:rsidR="00BE4825" w:rsidRDefault="00BE4825" w:rsidP="009A1F2F">
            <w:pPr>
              <w:pStyle w:val="TableParagraph"/>
              <w:spacing w:line="257" w:lineRule="exact"/>
              <w:ind w:left="108"/>
              <w:rPr>
                <w:sz w:val="24"/>
              </w:rPr>
            </w:pPr>
          </w:p>
        </w:tc>
      </w:tr>
      <w:tr w:rsidR="00BE4825" w14:paraId="257A0F88" w14:textId="77777777" w:rsidTr="009A1F2F">
        <w:trPr>
          <w:trHeight w:val="275"/>
        </w:trPr>
        <w:tc>
          <w:tcPr>
            <w:tcW w:w="1705" w:type="dxa"/>
          </w:tcPr>
          <w:p w14:paraId="41C9B283" w14:textId="173C728A" w:rsidR="00BE4825" w:rsidRDefault="00BE4825" w:rsidP="009A1F2F">
            <w:pPr>
              <w:pStyle w:val="TableParagraph"/>
              <w:rPr>
                <w:sz w:val="24"/>
              </w:rPr>
            </w:pPr>
          </w:p>
        </w:tc>
        <w:tc>
          <w:tcPr>
            <w:tcW w:w="7645" w:type="dxa"/>
          </w:tcPr>
          <w:p w14:paraId="71D22248" w14:textId="0930265D" w:rsidR="00BE4825" w:rsidRDefault="00BE4825" w:rsidP="009A1F2F">
            <w:pPr>
              <w:pStyle w:val="TableParagraph"/>
              <w:ind w:left="108"/>
              <w:rPr>
                <w:sz w:val="24"/>
              </w:rPr>
            </w:pPr>
          </w:p>
        </w:tc>
      </w:tr>
      <w:tr w:rsidR="00341597" w14:paraId="1F3322EC" w14:textId="77777777" w:rsidTr="009A1F2F">
        <w:trPr>
          <w:trHeight w:val="275"/>
        </w:trPr>
        <w:tc>
          <w:tcPr>
            <w:tcW w:w="1705" w:type="dxa"/>
          </w:tcPr>
          <w:p w14:paraId="56B2931F" w14:textId="5691F99F" w:rsidR="00341597" w:rsidRDefault="00341597" w:rsidP="009A1F2F">
            <w:pPr>
              <w:pStyle w:val="TableParagraph"/>
              <w:rPr>
                <w:sz w:val="24"/>
              </w:rPr>
            </w:pPr>
          </w:p>
        </w:tc>
        <w:tc>
          <w:tcPr>
            <w:tcW w:w="7645" w:type="dxa"/>
          </w:tcPr>
          <w:p w14:paraId="1BC2E761" w14:textId="0502C6D1" w:rsidR="00341597" w:rsidRDefault="00341597" w:rsidP="009A1F2F">
            <w:pPr>
              <w:pStyle w:val="TableParagraph"/>
              <w:ind w:left="108"/>
              <w:rPr>
                <w:sz w:val="24"/>
              </w:rPr>
            </w:pPr>
          </w:p>
        </w:tc>
      </w:tr>
      <w:tr w:rsidR="00BE4825" w14:paraId="65F4ED32" w14:textId="77777777" w:rsidTr="009A1F2F">
        <w:trPr>
          <w:trHeight w:val="275"/>
        </w:trPr>
        <w:tc>
          <w:tcPr>
            <w:tcW w:w="1705" w:type="dxa"/>
          </w:tcPr>
          <w:p w14:paraId="07CF716F" w14:textId="6CCD08AB" w:rsidR="00BE4825" w:rsidRDefault="00BE4825" w:rsidP="009A1F2F">
            <w:pPr>
              <w:pStyle w:val="TableParagraph"/>
              <w:rPr>
                <w:sz w:val="24"/>
              </w:rPr>
            </w:pPr>
          </w:p>
        </w:tc>
        <w:tc>
          <w:tcPr>
            <w:tcW w:w="7645" w:type="dxa"/>
          </w:tcPr>
          <w:p w14:paraId="3C3F5D8E" w14:textId="39221D5B" w:rsidR="00BE4825" w:rsidRDefault="00BE4825" w:rsidP="009A1F2F">
            <w:pPr>
              <w:pStyle w:val="TableParagraph"/>
              <w:ind w:left="108"/>
              <w:rPr>
                <w:sz w:val="24"/>
              </w:rPr>
            </w:pPr>
          </w:p>
        </w:tc>
      </w:tr>
      <w:tr w:rsidR="008502E3" w14:paraId="78F98F3B" w14:textId="77777777" w:rsidTr="009A1F2F">
        <w:trPr>
          <w:trHeight w:val="275"/>
        </w:trPr>
        <w:tc>
          <w:tcPr>
            <w:tcW w:w="1705" w:type="dxa"/>
          </w:tcPr>
          <w:p w14:paraId="003C847D" w14:textId="77777777" w:rsidR="008502E3" w:rsidRDefault="008502E3" w:rsidP="009A1F2F">
            <w:pPr>
              <w:pStyle w:val="TableParagraph"/>
              <w:rPr>
                <w:sz w:val="24"/>
              </w:rPr>
            </w:pPr>
            <w:r>
              <w:rPr>
                <w:sz w:val="24"/>
              </w:rPr>
              <w:t>52.222-40</w:t>
            </w:r>
          </w:p>
        </w:tc>
        <w:tc>
          <w:tcPr>
            <w:tcW w:w="7645" w:type="dxa"/>
          </w:tcPr>
          <w:p w14:paraId="2CB36369" w14:textId="77777777" w:rsidR="008502E3" w:rsidRDefault="008502E3" w:rsidP="009A1F2F">
            <w:pPr>
              <w:pStyle w:val="TableParagraph"/>
              <w:ind w:left="108"/>
              <w:rPr>
                <w:sz w:val="24"/>
              </w:rPr>
            </w:pPr>
            <w:r>
              <w:rPr>
                <w:sz w:val="24"/>
              </w:rPr>
              <w:t>Notification of Employee Rights under the National Labor Relations Act</w:t>
            </w:r>
          </w:p>
        </w:tc>
      </w:tr>
      <w:tr w:rsidR="00BE4825" w14:paraId="44A6AD9D" w14:textId="77777777" w:rsidTr="009A1F2F">
        <w:trPr>
          <w:trHeight w:val="275"/>
        </w:trPr>
        <w:tc>
          <w:tcPr>
            <w:tcW w:w="1705" w:type="dxa"/>
          </w:tcPr>
          <w:p w14:paraId="18F8BBBA" w14:textId="77777777" w:rsidR="00BE4825" w:rsidRDefault="00BE4825" w:rsidP="009A1F2F">
            <w:pPr>
              <w:pStyle w:val="TableParagraph"/>
              <w:rPr>
                <w:sz w:val="24"/>
              </w:rPr>
            </w:pPr>
            <w:r>
              <w:rPr>
                <w:sz w:val="24"/>
              </w:rPr>
              <w:t>52.222-50</w:t>
            </w:r>
          </w:p>
        </w:tc>
        <w:tc>
          <w:tcPr>
            <w:tcW w:w="7645" w:type="dxa"/>
          </w:tcPr>
          <w:p w14:paraId="19469AA0" w14:textId="77777777" w:rsidR="00BE4825" w:rsidRDefault="00BE4825" w:rsidP="009A1F2F">
            <w:pPr>
              <w:pStyle w:val="TableParagraph"/>
              <w:ind w:left="108"/>
              <w:rPr>
                <w:sz w:val="24"/>
              </w:rPr>
            </w:pPr>
            <w:r>
              <w:rPr>
                <w:sz w:val="24"/>
              </w:rPr>
              <w:t>Combating Trafficking in Persons</w:t>
            </w:r>
          </w:p>
        </w:tc>
      </w:tr>
      <w:tr w:rsidR="008502E3" w14:paraId="06CB3F87" w14:textId="77777777" w:rsidTr="009A1F2F">
        <w:trPr>
          <w:trHeight w:val="275"/>
        </w:trPr>
        <w:tc>
          <w:tcPr>
            <w:tcW w:w="1705" w:type="dxa"/>
          </w:tcPr>
          <w:p w14:paraId="495F306F" w14:textId="77777777" w:rsidR="008502E3" w:rsidRDefault="008502E3" w:rsidP="009A1F2F">
            <w:pPr>
              <w:pStyle w:val="TableParagraph"/>
              <w:rPr>
                <w:sz w:val="24"/>
              </w:rPr>
            </w:pPr>
            <w:r>
              <w:rPr>
                <w:sz w:val="24"/>
              </w:rPr>
              <w:t>52.222-55</w:t>
            </w:r>
          </w:p>
        </w:tc>
        <w:tc>
          <w:tcPr>
            <w:tcW w:w="7645" w:type="dxa"/>
          </w:tcPr>
          <w:p w14:paraId="63D1E857" w14:textId="77777777" w:rsidR="008502E3" w:rsidRDefault="008502E3" w:rsidP="009A1F2F">
            <w:pPr>
              <w:pStyle w:val="TableParagraph"/>
              <w:ind w:left="108"/>
              <w:rPr>
                <w:sz w:val="24"/>
              </w:rPr>
            </w:pPr>
            <w:r>
              <w:rPr>
                <w:sz w:val="24"/>
              </w:rPr>
              <w:t>Minimum Wages Under Executive Order 13658</w:t>
            </w:r>
          </w:p>
        </w:tc>
      </w:tr>
      <w:tr w:rsidR="003C3464" w14:paraId="4CF01B2B" w14:textId="77777777" w:rsidTr="009A1F2F">
        <w:trPr>
          <w:trHeight w:val="276"/>
        </w:trPr>
        <w:tc>
          <w:tcPr>
            <w:tcW w:w="1705" w:type="dxa"/>
          </w:tcPr>
          <w:p w14:paraId="3E50E36D" w14:textId="77777777" w:rsidR="003C3464" w:rsidRDefault="003C3464" w:rsidP="009A1F2F">
            <w:pPr>
              <w:pStyle w:val="TableParagraph"/>
              <w:spacing w:line="257" w:lineRule="exact"/>
              <w:rPr>
                <w:sz w:val="24"/>
              </w:rPr>
            </w:pPr>
            <w:r>
              <w:rPr>
                <w:sz w:val="24"/>
              </w:rPr>
              <w:t>52.222-62</w:t>
            </w:r>
          </w:p>
        </w:tc>
        <w:tc>
          <w:tcPr>
            <w:tcW w:w="7645" w:type="dxa"/>
          </w:tcPr>
          <w:p w14:paraId="4031AE14" w14:textId="77777777" w:rsidR="003C3464" w:rsidRDefault="003C3464" w:rsidP="009A1F2F">
            <w:pPr>
              <w:pStyle w:val="TableParagraph"/>
              <w:spacing w:line="257" w:lineRule="exact"/>
              <w:ind w:left="108"/>
              <w:rPr>
                <w:sz w:val="24"/>
              </w:rPr>
            </w:pPr>
            <w:r>
              <w:rPr>
                <w:sz w:val="24"/>
              </w:rPr>
              <w:t>Paid Sick Leave Under Executive Order 13706</w:t>
            </w:r>
          </w:p>
        </w:tc>
      </w:tr>
      <w:tr w:rsidR="00BE4825" w14:paraId="2CEA0FC6" w14:textId="77777777" w:rsidTr="009A1F2F">
        <w:trPr>
          <w:trHeight w:val="276"/>
        </w:trPr>
        <w:tc>
          <w:tcPr>
            <w:tcW w:w="1705" w:type="dxa"/>
          </w:tcPr>
          <w:p w14:paraId="324F1BA9" w14:textId="77777777" w:rsidR="00BE4825" w:rsidRDefault="00BE4825" w:rsidP="009A1F2F">
            <w:pPr>
              <w:pStyle w:val="TableParagraph"/>
              <w:spacing w:line="257" w:lineRule="exact"/>
              <w:rPr>
                <w:sz w:val="24"/>
              </w:rPr>
            </w:pPr>
            <w:r>
              <w:rPr>
                <w:sz w:val="24"/>
              </w:rPr>
              <w:t>52.223-3</w:t>
            </w:r>
          </w:p>
        </w:tc>
        <w:tc>
          <w:tcPr>
            <w:tcW w:w="7645" w:type="dxa"/>
          </w:tcPr>
          <w:p w14:paraId="1FE4F079" w14:textId="77777777" w:rsidR="00BE4825" w:rsidRDefault="00BE4825" w:rsidP="009A1F2F">
            <w:pPr>
              <w:pStyle w:val="TableParagraph"/>
              <w:spacing w:line="257" w:lineRule="exact"/>
              <w:ind w:left="108"/>
              <w:rPr>
                <w:sz w:val="24"/>
              </w:rPr>
            </w:pPr>
            <w:r>
              <w:rPr>
                <w:sz w:val="24"/>
              </w:rPr>
              <w:t>Hazardous Material Identification and Material Safety Data</w:t>
            </w:r>
          </w:p>
        </w:tc>
      </w:tr>
      <w:tr w:rsidR="00BE4825" w14:paraId="009E4AC1" w14:textId="77777777" w:rsidTr="009A1F2F">
        <w:trPr>
          <w:trHeight w:val="275"/>
        </w:trPr>
        <w:tc>
          <w:tcPr>
            <w:tcW w:w="1705" w:type="dxa"/>
          </w:tcPr>
          <w:p w14:paraId="2A6BF327" w14:textId="77777777" w:rsidR="00BE4825" w:rsidRDefault="00BE4825" w:rsidP="009A1F2F">
            <w:pPr>
              <w:pStyle w:val="TableParagraph"/>
              <w:rPr>
                <w:sz w:val="24"/>
              </w:rPr>
            </w:pPr>
            <w:r>
              <w:rPr>
                <w:sz w:val="24"/>
              </w:rPr>
              <w:t>52.223-18</w:t>
            </w:r>
          </w:p>
        </w:tc>
        <w:tc>
          <w:tcPr>
            <w:tcW w:w="7645" w:type="dxa"/>
          </w:tcPr>
          <w:p w14:paraId="0A5BD8F1" w14:textId="77777777" w:rsidR="00BE4825" w:rsidRDefault="00BE4825" w:rsidP="009A1F2F">
            <w:pPr>
              <w:pStyle w:val="TableParagraph"/>
              <w:ind w:left="108"/>
              <w:rPr>
                <w:sz w:val="24"/>
              </w:rPr>
            </w:pPr>
            <w:r>
              <w:rPr>
                <w:sz w:val="24"/>
              </w:rPr>
              <w:t>Encouraging Contactor Policy to Ban Text Messaging While Driving</w:t>
            </w:r>
          </w:p>
        </w:tc>
      </w:tr>
      <w:tr w:rsidR="00BE4825" w14:paraId="52F260DD" w14:textId="77777777" w:rsidTr="009A1F2F">
        <w:trPr>
          <w:trHeight w:val="275"/>
        </w:trPr>
        <w:tc>
          <w:tcPr>
            <w:tcW w:w="1705" w:type="dxa"/>
          </w:tcPr>
          <w:p w14:paraId="53A6803D" w14:textId="77777777" w:rsidR="00BE4825" w:rsidRDefault="00BE4825" w:rsidP="009A1F2F">
            <w:pPr>
              <w:pStyle w:val="TableParagraph"/>
              <w:rPr>
                <w:sz w:val="24"/>
              </w:rPr>
            </w:pPr>
            <w:r>
              <w:rPr>
                <w:sz w:val="24"/>
              </w:rPr>
              <w:t>52.225-13</w:t>
            </w:r>
          </w:p>
        </w:tc>
        <w:tc>
          <w:tcPr>
            <w:tcW w:w="7645" w:type="dxa"/>
          </w:tcPr>
          <w:p w14:paraId="359291DB" w14:textId="77777777" w:rsidR="00BE4825" w:rsidRDefault="00BE4825" w:rsidP="009A1F2F">
            <w:pPr>
              <w:pStyle w:val="TableParagraph"/>
              <w:ind w:left="108"/>
              <w:rPr>
                <w:sz w:val="24"/>
              </w:rPr>
            </w:pPr>
            <w:r>
              <w:rPr>
                <w:sz w:val="24"/>
              </w:rPr>
              <w:t>Restrictions on Certain Foreign Purchases</w:t>
            </w:r>
          </w:p>
        </w:tc>
      </w:tr>
      <w:tr w:rsidR="00BE4825" w14:paraId="62BA0C81" w14:textId="77777777" w:rsidTr="009A1F2F">
        <w:trPr>
          <w:trHeight w:val="275"/>
        </w:trPr>
        <w:tc>
          <w:tcPr>
            <w:tcW w:w="1705" w:type="dxa"/>
          </w:tcPr>
          <w:p w14:paraId="377AE41D" w14:textId="77777777" w:rsidR="00BE4825" w:rsidRDefault="00BE4825" w:rsidP="009A1F2F">
            <w:pPr>
              <w:pStyle w:val="TableParagraph"/>
              <w:rPr>
                <w:sz w:val="24"/>
              </w:rPr>
            </w:pPr>
            <w:r>
              <w:rPr>
                <w:sz w:val="24"/>
              </w:rPr>
              <w:t>52.232-33</w:t>
            </w:r>
          </w:p>
        </w:tc>
        <w:tc>
          <w:tcPr>
            <w:tcW w:w="7645" w:type="dxa"/>
          </w:tcPr>
          <w:p w14:paraId="008E009C" w14:textId="77777777" w:rsidR="00BE4825" w:rsidRDefault="00BE4825" w:rsidP="009A1F2F">
            <w:pPr>
              <w:pStyle w:val="TableParagraph"/>
              <w:ind w:left="108"/>
              <w:rPr>
                <w:sz w:val="24"/>
              </w:rPr>
            </w:pPr>
            <w:r>
              <w:rPr>
                <w:sz w:val="24"/>
              </w:rPr>
              <w:t>Payment by Electronic Funds Transfer – System for Award Management</w:t>
            </w:r>
          </w:p>
        </w:tc>
      </w:tr>
      <w:tr w:rsidR="00BE4825" w14:paraId="382F27E0" w14:textId="77777777" w:rsidTr="009A1F2F">
        <w:trPr>
          <w:trHeight w:val="275"/>
        </w:trPr>
        <w:tc>
          <w:tcPr>
            <w:tcW w:w="1705" w:type="dxa"/>
          </w:tcPr>
          <w:p w14:paraId="167E94AC" w14:textId="77777777" w:rsidR="00BE4825" w:rsidRDefault="00BE4825" w:rsidP="009A1F2F">
            <w:pPr>
              <w:pStyle w:val="TableParagraph"/>
              <w:rPr>
                <w:sz w:val="24"/>
              </w:rPr>
            </w:pPr>
            <w:r>
              <w:rPr>
                <w:sz w:val="24"/>
              </w:rPr>
              <w:t>52.232-39</w:t>
            </w:r>
          </w:p>
        </w:tc>
        <w:tc>
          <w:tcPr>
            <w:tcW w:w="7645" w:type="dxa"/>
          </w:tcPr>
          <w:p w14:paraId="111A4754" w14:textId="77777777" w:rsidR="00BE4825" w:rsidRDefault="00BE4825" w:rsidP="009A1F2F">
            <w:pPr>
              <w:pStyle w:val="TableParagraph"/>
              <w:ind w:left="108"/>
              <w:rPr>
                <w:sz w:val="24"/>
              </w:rPr>
            </w:pPr>
            <w:r>
              <w:rPr>
                <w:sz w:val="24"/>
              </w:rPr>
              <w:t>Unenforceability of unauthorized Obligations</w:t>
            </w:r>
          </w:p>
        </w:tc>
      </w:tr>
      <w:tr w:rsidR="00BE4825" w14:paraId="2BF807A9" w14:textId="77777777" w:rsidTr="009A1F2F">
        <w:trPr>
          <w:trHeight w:val="276"/>
        </w:trPr>
        <w:tc>
          <w:tcPr>
            <w:tcW w:w="1705" w:type="dxa"/>
          </w:tcPr>
          <w:p w14:paraId="0419855C" w14:textId="77777777" w:rsidR="00BE4825" w:rsidRDefault="00BE4825" w:rsidP="009A1F2F">
            <w:pPr>
              <w:pStyle w:val="TableParagraph"/>
              <w:spacing w:line="257" w:lineRule="exact"/>
              <w:rPr>
                <w:sz w:val="24"/>
              </w:rPr>
            </w:pPr>
            <w:r>
              <w:rPr>
                <w:sz w:val="24"/>
              </w:rPr>
              <w:t>52.232-40</w:t>
            </w:r>
          </w:p>
        </w:tc>
        <w:tc>
          <w:tcPr>
            <w:tcW w:w="7645" w:type="dxa"/>
          </w:tcPr>
          <w:p w14:paraId="621DCAC0" w14:textId="77777777" w:rsidR="00BE4825" w:rsidRDefault="00BE4825" w:rsidP="009A1F2F">
            <w:pPr>
              <w:pStyle w:val="TableParagraph"/>
              <w:spacing w:line="257" w:lineRule="exact"/>
              <w:ind w:left="108"/>
              <w:rPr>
                <w:sz w:val="24"/>
              </w:rPr>
            </w:pPr>
            <w:r>
              <w:rPr>
                <w:sz w:val="24"/>
              </w:rPr>
              <w:t>Providing Accelerated Payment to Small Business Subcontractors</w:t>
            </w:r>
          </w:p>
        </w:tc>
      </w:tr>
      <w:tr w:rsidR="00BE4825" w14:paraId="61DD9BF9" w14:textId="77777777" w:rsidTr="009A1F2F">
        <w:trPr>
          <w:trHeight w:val="275"/>
        </w:trPr>
        <w:tc>
          <w:tcPr>
            <w:tcW w:w="1705" w:type="dxa"/>
          </w:tcPr>
          <w:p w14:paraId="654AA50D" w14:textId="77777777" w:rsidR="00BE4825" w:rsidRDefault="00BE4825" w:rsidP="009A1F2F">
            <w:pPr>
              <w:pStyle w:val="TableParagraph"/>
              <w:rPr>
                <w:sz w:val="24"/>
              </w:rPr>
            </w:pPr>
            <w:r>
              <w:rPr>
                <w:sz w:val="24"/>
              </w:rPr>
              <w:t>52.233-1</w:t>
            </w:r>
          </w:p>
        </w:tc>
        <w:tc>
          <w:tcPr>
            <w:tcW w:w="7645" w:type="dxa"/>
          </w:tcPr>
          <w:p w14:paraId="7BAAC893" w14:textId="77777777" w:rsidR="00BE4825" w:rsidRDefault="00BE4825" w:rsidP="009A1F2F">
            <w:pPr>
              <w:pStyle w:val="TableParagraph"/>
              <w:ind w:left="108"/>
              <w:rPr>
                <w:sz w:val="24"/>
              </w:rPr>
            </w:pPr>
            <w:r>
              <w:rPr>
                <w:sz w:val="24"/>
              </w:rPr>
              <w:t>Disputes</w:t>
            </w:r>
          </w:p>
        </w:tc>
      </w:tr>
      <w:tr w:rsidR="00BE4825" w14:paraId="7FA01664" w14:textId="77777777" w:rsidTr="009A1F2F">
        <w:trPr>
          <w:trHeight w:val="275"/>
        </w:trPr>
        <w:tc>
          <w:tcPr>
            <w:tcW w:w="1705" w:type="dxa"/>
          </w:tcPr>
          <w:p w14:paraId="0DB580F1" w14:textId="77777777" w:rsidR="00BE4825" w:rsidRDefault="00BE4825" w:rsidP="009A1F2F">
            <w:pPr>
              <w:pStyle w:val="TableParagraph"/>
              <w:rPr>
                <w:sz w:val="24"/>
              </w:rPr>
            </w:pPr>
            <w:r>
              <w:rPr>
                <w:sz w:val="24"/>
              </w:rPr>
              <w:t>52.233-3</w:t>
            </w:r>
          </w:p>
        </w:tc>
        <w:tc>
          <w:tcPr>
            <w:tcW w:w="7645" w:type="dxa"/>
          </w:tcPr>
          <w:p w14:paraId="07205D18" w14:textId="77777777" w:rsidR="00BE4825" w:rsidRDefault="00BE4825" w:rsidP="009A1F2F">
            <w:pPr>
              <w:pStyle w:val="TableParagraph"/>
              <w:ind w:left="108"/>
              <w:rPr>
                <w:sz w:val="24"/>
              </w:rPr>
            </w:pPr>
            <w:r>
              <w:rPr>
                <w:sz w:val="24"/>
              </w:rPr>
              <w:t>Protest After Award</w:t>
            </w:r>
          </w:p>
        </w:tc>
      </w:tr>
      <w:tr w:rsidR="00BE4825" w14:paraId="69DD788F" w14:textId="77777777" w:rsidTr="009A1F2F">
        <w:trPr>
          <w:trHeight w:val="276"/>
        </w:trPr>
        <w:tc>
          <w:tcPr>
            <w:tcW w:w="1705" w:type="dxa"/>
          </w:tcPr>
          <w:p w14:paraId="3B87EEC4" w14:textId="77777777" w:rsidR="00BE4825" w:rsidRDefault="00BE4825" w:rsidP="009A1F2F">
            <w:pPr>
              <w:pStyle w:val="TableParagraph"/>
              <w:spacing w:line="257" w:lineRule="exact"/>
              <w:rPr>
                <w:sz w:val="24"/>
              </w:rPr>
            </w:pPr>
            <w:r>
              <w:rPr>
                <w:sz w:val="24"/>
              </w:rPr>
              <w:t>52.233-4</w:t>
            </w:r>
          </w:p>
        </w:tc>
        <w:tc>
          <w:tcPr>
            <w:tcW w:w="7645" w:type="dxa"/>
          </w:tcPr>
          <w:p w14:paraId="68DFB988" w14:textId="77777777" w:rsidR="00BE4825" w:rsidRDefault="00BE4825" w:rsidP="009A1F2F">
            <w:pPr>
              <w:pStyle w:val="TableParagraph"/>
              <w:spacing w:line="257" w:lineRule="exact"/>
              <w:ind w:left="108"/>
              <w:rPr>
                <w:sz w:val="24"/>
              </w:rPr>
            </w:pPr>
            <w:r>
              <w:rPr>
                <w:sz w:val="24"/>
              </w:rPr>
              <w:t>Applicable Law for Brach of Contract Claim</w:t>
            </w:r>
          </w:p>
        </w:tc>
      </w:tr>
      <w:tr w:rsidR="003C3464" w14:paraId="4D356B56" w14:textId="77777777" w:rsidTr="009A1F2F">
        <w:trPr>
          <w:trHeight w:val="276"/>
        </w:trPr>
        <w:tc>
          <w:tcPr>
            <w:tcW w:w="1705" w:type="dxa"/>
          </w:tcPr>
          <w:p w14:paraId="70670433" w14:textId="77777777" w:rsidR="003C3464" w:rsidRDefault="003C3464" w:rsidP="009A1F2F">
            <w:pPr>
              <w:pStyle w:val="TableParagraph"/>
              <w:spacing w:line="257" w:lineRule="exact"/>
              <w:rPr>
                <w:sz w:val="24"/>
              </w:rPr>
            </w:pPr>
            <w:r>
              <w:rPr>
                <w:sz w:val="24"/>
              </w:rPr>
              <w:t>52.236-2</w:t>
            </w:r>
          </w:p>
        </w:tc>
        <w:tc>
          <w:tcPr>
            <w:tcW w:w="7645" w:type="dxa"/>
          </w:tcPr>
          <w:p w14:paraId="3B191B34" w14:textId="77777777" w:rsidR="003C3464" w:rsidRDefault="003C3464" w:rsidP="009A1F2F">
            <w:pPr>
              <w:pStyle w:val="TableParagraph"/>
              <w:spacing w:line="257" w:lineRule="exact"/>
              <w:ind w:left="108"/>
              <w:rPr>
                <w:sz w:val="24"/>
              </w:rPr>
            </w:pPr>
            <w:r>
              <w:rPr>
                <w:sz w:val="24"/>
              </w:rPr>
              <w:t>Differing Site Conditions</w:t>
            </w:r>
          </w:p>
        </w:tc>
      </w:tr>
      <w:tr w:rsidR="003C3464" w14:paraId="50607F8B" w14:textId="77777777" w:rsidTr="009A1F2F">
        <w:trPr>
          <w:trHeight w:val="276"/>
        </w:trPr>
        <w:tc>
          <w:tcPr>
            <w:tcW w:w="1705" w:type="dxa"/>
          </w:tcPr>
          <w:p w14:paraId="1563AD18" w14:textId="77777777" w:rsidR="003C3464" w:rsidRDefault="003C3464" w:rsidP="009A1F2F">
            <w:pPr>
              <w:pStyle w:val="TableParagraph"/>
              <w:spacing w:line="257" w:lineRule="exact"/>
              <w:rPr>
                <w:sz w:val="24"/>
              </w:rPr>
            </w:pPr>
            <w:r>
              <w:rPr>
                <w:sz w:val="24"/>
              </w:rPr>
              <w:t>52.236-3</w:t>
            </w:r>
          </w:p>
        </w:tc>
        <w:tc>
          <w:tcPr>
            <w:tcW w:w="7645" w:type="dxa"/>
          </w:tcPr>
          <w:p w14:paraId="2BF425F2" w14:textId="77777777" w:rsidR="003C3464" w:rsidRDefault="003C3464" w:rsidP="009A1F2F">
            <w:pPr>
              <w:pStyle w:val="TableParagraph"/>
              <w:spacing w:line="257" w:lineRule="exact"/>
              <w:ind w:left="108"/>
              <w:rPr>
                <w:sz w:val="24"/>
              </w:rPr>
            </w:pPr>
            <w:r>
              <w:rPr>
                <w:sz w:val="24"/>
              </w:rPr>
              <w:t>Site Investigations and Conditions Affecting the Work</w:t>
            </w:r>
          </w:p>
        </w:tc>
      </w:tr>
      <w:tr w:rsidR="003C3464" w14:paraId="6F263435" w14:textId="77777777" w:rsidTr="009A1F2F">
        <w:trPr>
          <w:trHeight w:val="276"/>
        </w:trPr>
        <w:tc>
          <w:tcPr>
            <w:tcW w:w="1705" w:type="dxa"/>
          </w:tcPr>
          <w:p w14:paraId="2109CE0A" w14:textId="77777777" w:rsidR="003C3464" w:rsidRDefault="003C3464" w:rsidP="009A1F2F">
            <w:pPr>
              <w:pStyle w:val="TableParagraph"/>
              <w:spacing w:line="257" w:lineRule="exact"/>
              <w:rPr>
                <w:sz w:val="24"/>
              </w:rPr>
            </w:pPr>
            <w:r>
              <w:rPr>
                <w:sz w:val="24"/>
              </w:rPr>
              <w:t>52.236-27</w:t>
            </w:r>
          </w:p>
        </w:tc>
        <w:tc>
          <w:tcPr>
            <w:tcW w:w="7645" w:type="dxa"/>
          </w:tcPr>
          <w:p w14:paraId="1032279C" w14:textId="77777777" w:rsidR="003C3464" w:rsidRDefault="003C3464" w:rsidP="009A1F2F">
            <w:pPr>
              <w:pStyle w:val="TableParagraph"/>
              <w:spacing w:line="257" w:lineRule="exact"/>
              <w:ind w:left="108"/>
              <w:rPr>
                <w:sz w:val="24"/>
              </w:rPr>
            </w:pPr>
            <w:r>
              <w:rPr>
                <w:sz w:val="24"/>
              </w:rPr>
              <w:t>Site Visit (Construction)</w:t>
            </w:r>
          </w:p>
        </w:tc>
      </w:tr>
      <w:tr w:rsidR="00BE4825" w14:paraId="560E69BD" w14:textId="77777777" w:rsidTr="009A1F2F">
        <w:trPr>
          <w:trHeight w:val="275"/>
        </w:trPr>
        <w:tc>
          <w:tcPr>
            <w:tcW w:w="1705" w:type="dxa"/>
          </w:tcPr>
          <w:p w14:paraId="27ADB95C" w14:textId="77777777" w:rsidR="00BE4825" w:rsidRDefault="00BE4825" w:rsidP="009A1F2F">
            <w:pPr>
              <w:pStyle w:val="TableParagraph"/>
              <w:rPr>
                <w:sz w:val="24"/>
              </w:rPr>
            </w:pPr>
            <w:r>
              <w:rPr>
                <w:sz w:val="24"/>
              </w:rPr>
              <w:t>52.243-1</w:t>
            </w:r>
          </w:p>
        </w:tc>
        <w:tc>
          <w:tcPr>
            <w:tcW w:w="7645" w:type="dxa"/>
          </w:tcPr>
          <w:p w14:paraId="4EACCBAC" w14:textId="77777777" w:rsidR="00BE4825" w:rsidRDefault="00BE4825" w:rsidP="009A1F2F">
            <w:pPr>
              <w:pStyle w:val="TableParagraph"/>
              <w:ind w:left="108"/>
              <w:rPr>
                <w:sz w:val="24"/>
              </w:rPr>
            </w:pPr>
            <w:r>
              <w:rPr>
                <w:sz w:val="24"/>
              </w:rPr>
              <w:t>Changes--Fixed Price</w:t>
            </w:r>
          </w:p>
        </w:tc>
      </w:tr>
      <w:tr w:rsidR="00BE4825" w14:paraId="7EC67C68" w14:textId="77777777" w:rsidTr="009A1F2F">
        <w:trPr>
          <w:trHeight w:val="275"/>
        </w:trPr>
        <w:tc>
          <w:tcPr>
            <w:tcW w:w="1705" w:type="dxa"/>
          </w:tcPr>
          <w:p w14:paraId="01FB52DA" w14:textId="77777777" w:rsidR="00BE4825" w:rsidRDefault="00BE4825" w:rsidP="009A1F2F">
            <w:pPr>
              <w:pStyle w:val="TableParagraph"/>
              <w:rPr>
                <w:sz w:val="24"/>
              </w:rPr>
            </w:pPr>
            <w:r>
              <w:rPr>
                <w:sz w:val="24"/>
              </w:rPr>
              <w:t>52.247-34</w:t>
            </w:r>
          </w:p>
        </w:tc>
        <w:tc>
          <w:tcPr>
            <w:tcW w:w="7645" w:type="dxa"/>
          </w:tcPr>
          <w:p w14:paraId="21A62AD9" w14:textId="77777777" w:rsidR="00BE4825" w:rsidRDefault="00BE4825" w:rsidP="009A1F2F">
            <w:pPr>
              <w:pStyle w:val="TableParagraph"/>
              <w:ind w:left="108"/>
              <w:rPr>
                <w:sz w:val="24"/>
              </w:rPr>
            </w:pPr>
            <w:r>
              <w:rPr>
                <w:sz w:val="24"/>
              </w:rPr>
              <w:t>Fob Destination</w:t>
            </w:r>
          </w:p>
        </w:tc>
      </w:tr>
      <w:tr w:rsidR="00BE4825" w14:paraId="7D84F91F" w14:textId="77777777" w:rsidTr="009A1F2F">
        <w:trPr>
          <w:trHeight w:val="276"/>
        </w:trPr>
        <w:tc>
          <w:tcPr>
            <w:tcW w:w="1705" w:type="dxa"/>
          </w:tcPr>
          <w:p w14:paraId="1F9F8DC1" w14:textId="77777777" w:rsidR="00BE4825" w:rsidRDefault="00BE4825" w:rsidP="009A1F2F">
            <w:pPr>
              <w:pStyle w:val="TableParagraph"/>
              <w:spacing w:line="257" w:lineRule="exact"/>
              <w:rPr>
                <w:sz w:val="24"/>
              </w:rPr>
            </w:pPr>
            <w:r>
              <w:rPr>
                <w:sz w:val="24"/>
              </w:rPr>
              <w:t>52.249-1</w:t>
            </w:r>
          </w:p>
        </w:tc>
        <w:tc>
          <w:tcPr>
            <w:tcW w:w="7645" w:type="dxa"/>
          </w:tcPr>
          <w:p w14:paraId="470DF536" w14:textId="77777777" w:rsidR="00BE4825" w:rsidRDefault="00BE4825" w:rsidP="009A1F2F">
            <w:pPr>
              <w:pStyle w:val="TableParagraph"/>
              <w:spacing w:line="257" w:lineRule="exact"/>
              <w:ind w:left="108"/>
              <w:rPr>
                <w:sz w:val="24"/>
              </w:rPr>
            </w:pPr>
            <w:r>
              <w:rPr>
                <w:sz w:val="24"/>
              </w:rPr>
              <w:t>Termination for Convenience of the Government (Fixed Price) (Short Form)</w:t>
            </w:r>
          </w:p>
        </w:tc>
      </w:tr>
      <w:tr w:rsidR="00BE4825" w14:paraId="1F2B21E1" w14:textId="77777777" w:rsidTr="009A1F2F">
        <w:trPr>
          <w:trHeight w:val="276"/>
        </w:trPr>
        <w:tc>
          <w:tcPr>
            <w:tcW w:w="1705" w:type="dxa"/>
          </w:tcPr>
          <w:p w14:paraId="715618AA" w14:textId="77777777" w:rsidR="00BE4825" w:rsidRDefault="00BE4825" w:rsidP="009A1F2F">
            <w:pPr>
              <w:pStyle w:val="TableParagraph"/>
              <w:spacing w:line="257" w:lineRule="exact"/>
              <w:rPr>
                <w:sz w:val="24"/>
              </w:rPr>
            </w:pPr>
            <w:r>
              <w:rPr>
                <w:sz w:val="24"/>
              </w:rPr>
              <w:t>52.252-1</w:t>
            </w:r>
          </w:p>
        </w:tc>
        <w:tc>
          <w:tcPr>
            <w:tcW w:w="7645" w:type="dxa"/>
          </w:tcPr>
          <w:p w14:paraId="0EFD1C16" w14:textId="77777777" w:rsidR="00BE4825" w:rsidRDefault="00BE4825" w:rsidP="009A1F2F">
            <w:pPr>
              <w:pStyle w:val="TableParagraph"/>
              <w:spacing w:line="257" w:lineRule="exact"/>
              <w:ind w:left="108"/>
              <w:rPr>
                <w:sz w:val="24"/>
              </w:rPr>
            </w:pPr>
            <w:r>
              <w:rPr>
                <w:sz w:val="24"/>
              </w:rPr>
              <w:t>Solicitation Provisions Incorporated by Reference</w:t>
            </w:r>
          </w:p>
        </w:tc>
      </w:tr>
      <w:tr w:rsidR="00BE4825" w14:paraId="79BABAFD" w14:textId="77777777" w:rsidTr="009A1F2F">
        <w:trPr>
          <w:trHeight w:val="276"/>
        </w:trPr>
        <w:tc>
          <w:tcPr>
            <w:tcW w:w="1705" w:type="dxa"/>
          </w:tcPr>
          <w:p w14:paraId="54BF7CD2" w14:textId="77777777" w:rsidR="00BE4825" w:rsidRDefault="00BE4825" w:rsidP="009A1F2F">
            <w:pPr>
              <w:pStyle w:val="TableParagraph"/>
              <w:spacing w:line="257" w:lineRule="exact"/>
              <w:rPr>
                <w:sz w:val="24"/>
              </w:rPr>
            </w:pPr>
            <w:r>
              <w:rPr>
                <w:sz w:val="24"/>
              </w:rPr>
              <w:t>52.252-2</w:t>
            </w:r>
          </w:p>
        </w:tc>
        <w:tc>
          <w:tcPr>
            <w:tcW w:w="7645" w:type="dxa"/>
          </w:tcPr>
          <w:p w14:paraId="51245416" w14:textId="77777777" w:rsidR="00BE4825" w:rsidRDefault="00BE4825" w:rsidP="009A1F2F">
            <w:pPr>
              <w:pStyle w:val="TableParagraph"/>
              <w:spacing w:line="257" w:lineRule="exact"/>
              <w:ind w:left="108"/>
              <w:rPr>
                <w:sz w:val="24"/>
              </w:rPr>
            </w:pPr>
            <w:r>
              <w:rPr>
                <w:sz w:val="24"/>
              </w:rPr>
              <w:t>Clauses Incorporated by Reference</w:t>
            </w:r>
          </w:p>
        </w:tc>
      </w:tr>
      <w:tr w:rsidR="00BE4825" w14:paraId="75569310" w14:textId="77777777" w:rsidTr="009A1F2F">
        <w:trPr>
          <w:trHeight w:val="275"/>
        </w:trPr>
        <w:tc>
          <w:tcPr>
            <w:tcW w:w="1705" w:type="dxa"/>
          </w:tcPr>
          <w:p w14:paraId="0BA46470" w14:textId="77777777" w:rsidR="00BE4825" w:rsidRDefault="00BE4825" w:rsidP="009A1F2F">
            <w:pPr>
              <w:pStyle w:val="TableParagraph"/>
              <w:rPr>
                <w:sz w:val="24"/>
              </w:rPr>
            </w:pPr>
            <w:r>
              <w:rPr>
                <w:sz w:val="24"/>
              </w:rPr>
              <w:t>252.203-7000</w:t>
            </w:r>
          </w:p>
        </w:tc>
        <w:tc>
          <w:tcPr>
            <w:tcW w:w="7645" w:type="dxa"/>
          </w:tcPr>
          <w:p w14:paraId="3CADDF26" w14:textId="77777777" w:rsidR="00BE4825" w:rsidRDefault="00BE4825" w:rsidP="009A1F2F">
            <w:pPr>
              <w:pStyle w:val="TableParagraph"/>
              <w:ind w:left="108"/>
              <w:rPr>
                <w:sz w:val="24"/>
              </w:rPr>
            </w:pPr>
            <w:r>
              <w:rPr>
                <w:sz w:val="24"/>
              </w:rPr>
              <w:t>Requirements Relating to Compensation of Former DoD Officials</w:t>
            </w:r>
          </w:p>
        </w:tc>
      </w:tr>
      <w:tr w:rsidR="00BE4825" w14:paraId="50E748A8" w14:textId="77777777" w:rsidTr="009A1F2F">
        <w:trPr>
          <w:trHeight w:val="275"/>
        </w:trPr>
        <w:tc>
          <w:tcPr>
            <w:tcW w:w="1705" w:type="dxa"/>
          </w:tcPr>
          <w:p w14:paraId="1554B9FC" w14:textId="77777777" w:rsidR="00BE4825" w:rsidRDefault="00BE4825" w:rsidP="009A1F2F">
            <w:pPr>
              <w:pStyle w:val="TableParagraph"/>
              <w:rPr>
                <w:sz w:val="24"/>
              </w:rPr>
            </w:pPr>
            <w:r>
              <w:rPr>
                <w:sz w:val="24"/>
              </w:rPr>
              <w:t>252.203-7002</w:t>
            </w:r>
          </w:p>
        </w:tc>
        <w:tc>
          <w:tcPr>
            <w:tcW w:w="7645" w:type="dxa"/>
          </w:tcPr>
          <w:p w14:paraId="6E6FC50C" w14:textId="77777777" w:rsidR="00BE4825" w:rsidRDefault="00BE4825" w:rsidP="009A1F2F">
            <w:pPr>
              <w:pStyle w:val="TableParagraph"/>
              <w:ind w:left="108"/>
              <w:rPr>
                <w:sz w:val="24"/>
              </w:rPr>
            </w:pPr>
            <w:r>
              <w:rPr>
                <w:sz w:val="24"/>
              </w:rPr>
              <w:t>Requirement to Inform Employees of Whistleblower Rights</w:t>
            </w:r>
          </w:p>
        </w:tc>
      </w:tr>
      <w:tr w:rsidR="00BE4825" w14:paraId="714F26D7" w14:textId="77777777" w:rsidTr="009A1F2F">
        <w:trPr>
          <w:trHeight w:val="276"/>
        </w:trPr>
        <w:tc>
          <w:tcPr>
            <w:tcW w:w="1705" w:type="dxa"/>
          </w:tcPr>
          <w:p w14:paraId="53DB3311" w14:textId="77777777" w:rsidR="00BE4825" w:rsidRDefault="00BE4825" w:rsidP="009A1F2F">
            <w:pPr>
              <w:pStyle w:val="TableParagraph"/>
              <w:spacing w:line="257" w:lineRule="exact"/>
              <w:rPr>
                <w:sz w:val="24"/>
              </w:rPr>
            </w:pPr>
            <w:r>
              <w:rPr>
                <w:sz w:val="24"/>
              </w:rPr>
              <w:t>252.203-7005</w:t>
            </w:r>
          </w:p>
        </w:tc>
        <w:tc>
          <w:tcPr>
            <w:tcW w:w="7645" w:type="dxa"/>
          </w:tcPr>
          <w:p w14:paraId="1B42EB72" w14:textId="77777777" w:rsidR="00BE4825" w:rsidRDefault="00BE4825" w:rsidP="009A1F2F">
            <w:pPr>
              <w:pStyle w:val="TableParagraph"/>
              <w:spacing w:line="257" w:lineRule="exact"/>
              <w:ind w:left="108"/>
              <w:rPr>
                <w:sz w:val="24"/>
              </w:rPr>
            </w:pPr>
            <w:r>
              <w:rPr>
                <w:sz w:val="24"/>
              </w:rPr>
              <w:t>Representation Relating to Compensation of Former DoD Officials</w:t>
            </w:r>
          </w:p>
        </w:tc>
      </w:tr>
      <w:tr w:rsidR="00BE4825" w14:paraId="46A2C037" w14:textId="77777777" w:rsidTr="009A1F2F">
        <w:trPr>
          <w:trHeight w:val="275"/>
        </w:trPr>
        <w:tc>
          <w:tcPr>
            <w:tcW w:w="1705" w:type="dxa"/>
          </w:tcPr>
          <w:p w14:paraId="0491E951" w14:textId="77777777" w:rsidR="00BE4825" w:rsidRDefault="00BE4825" w:rsidP="009A1F2F">
            <w:pPr>
              <w:pStyle w:val="TableParagraph"/>
              <w:rPr>
                <w:sz w:val="24"/>
              </w:rPr>
            </w:pPr>
            <w:r>
              <w:rPr>
                <w:sz w:val="24"/>
              </w:rPr>
              <w:t>252.204-7003</w:t>
            </w:r>
          </w:p>
        </w:tc>
        <w:tc>
          <w:tcPr>
            <w:tcW w:w="7645" w:type="dxa"/>
          </w:tcPr>
          <w:p w14:paraId="6CB0686B" w14:textId="77777777" w:rsidR="00BE4825" w:rsidRDefault="00BE4825" w:rsidP="009A1F2F">
            <w:pPr>
              <w:pStyle w:val="TableParagraph"/>
              <w:ind w:left="108"/>
              <w:rPr>
                <w:sz w:val="24"/>
              </w:rPr>
            </w:pPr>
            <w:r>
              <w:rPr>
                <w:sz w:val="24"/>
              </w:rPr>
              <w:t>Control of Government Work Product</w:t>
            </w:r>
          </w:p>
        </w:tc>
      </w:tr>
      <w:tr w:rsidR="00BE4825" w14:paraId="17D57F48" w14:textId="77777777" w:rsidTr="009A1F2F">
        <w:trPr>
          <w:trHeight w:val="276"/>
        </w:trPr>
        <w:tc>
          <w:tcPr>
            <w:tcW w:w="1705" w:type="dxa"/>
          </w:tcPr>
          <w:p w14:paraId="6CB4D4D2" w14:textId="77777777" w:rsidR="00BE4825" w:rsidRDefault="00BE4825" w:rsidP="009A1F2F">
            <w:pPr>
              <w:pStyle w:val="TableParagraph"/>
              <w:spacing w:line="257" w:lineRule="exact"/>
              <w:rPr>
                <w:sz w:val="24"/>
              </w:rPr>
            </w:pPr>
            <w:r>
              <w:rPr>
                <w:sz w:val="24"/>
              </w:rPr>
              <w:t>252.204-7015</w:t>
            </w:r>
          </w:p>
        </w:tc>
        <w:tc>
          <w:tcPr>
            <w:tcW w:w="7645" w:type="dxa"/>
          </w:tcPr>
          <w:p w14:paraId="70556A22" w14:textId="77777777" w:rsidR="00BE4825" w:rsidRDefault="00BE4825" w:rsidP="009A1F2F">
            <w:pPr>
              <w:pStyle w:val="TableParagraph"/>
              <w:spacing w:line="257" w:lineRule="exact"/>
              <w:ind w:left="108"/>
              <w:rPr>
                <w:sz w:val="24"/>
              </w:rPr>
            </w:pPr>
            <w:r>
              <w:rPr>
                <w:sz w:val="24"/>
              </w:rPr>
              <w:t>Notice of Authorized Disclosure of Information to Litigation Support Contractors</w:t>
            </w:r>
          </w:p>
        </w:tc>
      </w:tr>
    </w:tbl>
    <w:p w14:paraId="7480BA68" w14:textId="77777777" w:rsidR="00BE4825" w:rsidRDefault="00BE4825" w:rsidP="00BE4825">
      <w:pPr>
        <w:spacing w:line="257" w:lineRule="exact"/>
        <w:rPr>
          <w:sz w:val="24"/>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7645"/>
      </w:tblGrid>
      <w:tr w:rsidR="00BE4825" w14:paraId="06467443" w14:textId="77777777" w:rsidTr="009A1F2F">
        <w:trPr>
          <w:trHeight w:val="460"/>
        </w:trPr>
        <w:tc>
          <w:tcPr>
            <w:tcW w:w="1705" w:type="dxa"/>
          </w:tcPr>
          <w:p w14:paraId="097C0C0A" w14:textId="77777777" w:rsidR="00BE4825" w:rsidRDefault="00BE4825" w:rsidP="009A1F2F">
            <w:pPr>
              <w:pStyle w:val="TableParagraph"/>
              <w:spacing w:line="274" w:lineRule="exact"/>
              <w:rPr>
                <w:sz w:val="24"/>
              </w:rPr>
            </w:pPr>
            <w:r>
              <w:rPr>
                <w:sz w:val="24"/>
              </w:rPr>
              <w:lastRenderedPageBreak/>
              <w:t>252.209-7999</w:t>
            </w:r>
          </w:p>
        </w:tc>
        <w:tc>
          <w:tcPr>
            <w:tcW w:w="7645" w:type="dxa"/>
          </w:tcPr>
          <w:p w14:paraId="76E6909B" w14:textId="77777777" w:rsidR="00BE4825" w:rsidRDefault="00BE4825" w:rsidP="009A1F2F">
            <w:pPr>
              <w:pStyle w:val="TableParagraph"/>
              <w:spacing w:line="230" w:lineRule="exact"/>
              <w:ind w:left="108" w:right="203"/>
              <w:rPr>
                <w:sz w:val="20"/>
              </w:rPr>
            </w:pPr>
            <w:r>
              <w:rPr>
                <w:sz w:val="20"/>
              </w:rPr>
              <w:t>Representation by Corporations Regarding an Unpaid Delinquent Tax Liability or a Felony Conviction under any Federal Law.</w:t>
            </w:r>
          </w:p>
        </w:tc>
      </w:tr>
      <w:tr w:rsidR="00BE4825" w14:paraId="68C10FB7" w14:textId="77777777" w:rsidTr="009A1F2F">
        <w:trPr>
          <w:trHeight w:val="275"/>
        </w:trPr>
        <w:tc>
          <w:tcPr>
            <w:tcW w:w="1705" w:type="dxa"/>
          </w:tcPr>
          <w:p w14:paraId="57E6DBD2" w14:textId="77777777" w:rsidR="00BE4825" w:rsidRDefault="00BE4825" w:rsidP="009A1F2F">
            <w:pPr>
              <w:pStyle w:val="TableParagraph"/>
              <w:rPr>
                <w:sz w:val="24"/>
              </w:rPr>
            </w:pPr>
            <w:r>
              <w:rPr>
                <w:sz w:val="24"/>
              </w:rPr>
              <w:t>252.211-7003</w:t>
            </w:r>
          </w:p>
        </w:tc>
        <w:tc>
          <w:tcPr>
            <w:tcW w:w="7645" w:type="dxa"/>
          </w:tcPr>
          <w:p w14:paraId="4E8BEAF1" w14:textId="77777777" w:rsidR="00BE4825" w:rsidRDefault="00BE4825" w:rsidP="009A1F2F">
            <w:pPr>
              <w:pStyle w:val="TableParagraph"/>
              <w:spacing w:line="228" w:lineRule="exact"/>
              <w:ind w:left="108"/>
              <w:rPr>
                <w:sz w:val="20"/>
              </w:rPr>
            </w:pPr>
            <w:r>
              <w:rPr>
                <w:sz w:val="20"/>
              </w:rPr>
              <w:t>Item Unique Identification and Valuation</w:t>
            </w:r>
          </w:p>
        </w:tc>
      </w:tr>
      <w:tr w:rsidR="00BE4825" w14:paraId="390996FA" w14:textId="77777777" w:rsidTr="009A1F2F">
        <w:trPr>
          <w:trHeight w:val="275"/>
        </w:trPr>
        <w:tc>
          <w:tcPr>
            <w:tcW w:w="1705" w:type="dxa"/>
          </w:tcPr>
          <w:p w14:paraId="5184DC76" w14:textId="77777777" w:rsidR="00BE4825" w:rsidRDefault="00BE4825" w:rsidP="009A1F2F">
            <w:pPr>
              <w:pStyle w:val="TableParagraph"/>
              <w:rPr>
                <w:sz w:val="24"/>
              </w:rPr>
            </w:pPr>
            <w:r>
              <w:rPr>
                <w:sz w:val="24"/>
              </w:rPr>
              <w:t>252.223-7008</w:t>
            </w:r>
          </w:p>
        </w:tc>
        <w:tc>
          <w:tcPr>
            <w:tcW w:w="7645" w:type="dxa"/>
          </w:tcPr>
          <w:p w14:paraId="710A73CE" w14:textId="77777777" w:rsidR="00BE4825" w:rsidRDefault="00BE4825" w:rsidP="009A1F2F">
            <w:pPr>
              <w:pStyle w:val="TableParagraph"/>
              <w:ind w:left="108"/>
              <w:rPr>
                <w:sz w:val="24"/>
              </w:rPr>
            </w:pPr>
            <w:r>
              <w:rPr>
                <w:sz w:val="24"/>
              </w:rPr>
              <w:t>Prohibition of Hexavalent Chromium</w:t>
            </w:r>
          </w:p>
        </w:tc>
      </w:tr>
      <w:tr w:rsidR="00BE4825" w14:paraId="14F524D3" w14:textId="77777777" w:rsidTr="009A1F2F">
        <w:trPr>
          <w:trHeight w:val="275"/>
        </w:trPr>
        <w:tc>
          <w:tcPr>
            <w:tcW w:w="1705" w:type="dxa"/>
          </w:tcPr>
          <w:p w14:paraId="3FF1D973" w14:textId="77777777" w:rsidR="00BE4825" w:rsidRDefault="00BE4825" w:rsidP="009A1F2F">
            <w:pPr>
              <w:pStyle w:val="TableParagraph"/>
              <w:rPr>
                <w:sz w:val="24"/>
              </w:rPr>
            </w:pPr>
            <w:r>
              <w:rPr>
                <w:sz w:val="24"/>
              </w:rPr>
              <w:t>252.225-7000</w:t>
            </w:r>
          </w:p>
        </w:tc>
        <w:tc>
          <w:tcPr>
            <w:tcW w:w="7645" w:type="dxa"/>
          </w:tcPr>
          <w:p w14:paraId="3C2FE872" w14:textId="77777777" w:rsidR="00BE4825" w:rsidRDefault="00BE4825" w:rsidP="009A1F2F">
            <w:pPr>
              <w:pStyle w:val="TableParagraph"/>
              <w:ind w:left="108"/>
              <w:rPr>
                <w:sz w:val="24"/>
              </w:rPr>
            </w:pPr>
            <w:r>
              <w:rPr>
                <w:sz w:val="24"/>
              </w:rPr>
              <w:t>Buy American- Balance of Payments Program Certificate</w:t>
            </w:r>
          </w:p>
        </w:tc>
      </w:tr>
      <w:tr w:rsidR="00BE4825" w14:paraId="3D6005FD" w14:textId="77777777" w:rsidTr="009A1F2F">
        <w:trPr>
          <w:trHeight w:val="276"/>
        </w:trPr>
        <w:tc>
          <w:tcPr>
            <w:tcW w:w="1705" w:type="dxa"/>
          </w:tcPr>
          <w:p w14:paraId="1B926A1A" w14:textId="77777777" w:rsidR="00BE4825" w:rsidRDefault="00BE4825" w:rsidP="009A1F2F">
            <w:pPr>
              <w:pStyle w:val="TableParagraph"/>
              <w:spacing w:line="257" w:lineRule="exact"/>
              <w:rPr>
                <w:sz w:val="24"/>
              </w:rPr>
            </w:pPr>
            <w:r>
              <w:rPr>
                <w:sz w:val="24"/>
              </w:rPr>
              <w:t>252.225-7001</w:t>
            </w:r>
          </w:p>
        </w:tc>
        <w:tc>
          <w:tcPr>
            <w:tcW w:w="7645" w:type="dxa"/>
          </w:tcPr>
          <w:p w14:paraId="5AFD2ACE" w14:textId="77777777" w:rsidR="00BE4825" w:rsidRDefault="00BE4825" w:rsidP="009A1F2F">
            <w:pPr>
              <w:pStyle w:val="TableParagraph"/>
              <w:spacing w:line="257" w:lineRule="exact"/>
              <w:ind w:left="108"/>
              <w:rPr>
                <w:sz w:val="24"/>
              </w:rPr>
            </w:pPr>
            <w:r>
              <w:rPr>
                <w:sz w:val="24"/>
              </w:rPr>
              <w:t xml:space="preserve">Buy American </w:t>
            </w:r>
            <w:proofErr w:type="gramStart"/>
            <w:r>
              <w:rPr>
                <w:sz w:val="24"/>
              </w:rPr>
              <w:t>And</w:t>
            </w:r>
            <w:proofErr w:type="gramEnd"/>
            <w:r>
              <w:rPr>
                <w:sz w:val="24"/>
              </w:rPr>
              <w:t xml:space="preserve"> Balance </w:t>
            </w:r>
            <w:proofErr w:type="gramStart"/>
            <w:r>
              <w:rPr>
                <w:sz w:val="24"/>
              </w:rPr>
              <w:t>Of</w:t>
            </w:r>
            <w:proofErr w:type="gramEnd"/>
            <w:r>
              <w:rPr>
                <w:sz w:val="24"/>
              </w:rPr>
              <w:t xml:space="preserve"> Payments Program-- Basic (Aug 2016)</w:t>
            </w:r>
          </w:p>
        </w:tc>
      </w:tr>
      <w:tr w:rsidR="00BE4825" w14:paraId="2F7E9799" w14:textId="77777777" w:rsidTr="009A1F2F">
        <w:trPr>
          <w:trHeight w:val="275"/>
        </w:trPr>
        <w:tc>
          <w:tcPr>
            <w:tcW w:w="1705" w:type="dxa"/>
          </w:tcPr>
          <w:p w14:paraId="27D29CFE" w14:textId="77777777" w:rsidR="00BE4825" w:rsidRDefault="00BE4825" w:rsidP="009A1F2F">
            <w:pPr>
              <w:pStyle w:val="TableParagraph"/>
              <w:rPr>
                <w:sz w:val="24"/>
              </w:rPr>
            </w:pPr>
            <w:r>
              <w:rPr>
                <w:sz w:val="24"/>
              </w:rPr>
              <w:t>252.225-7002</w:t>
            </w:r>
          </w:p>
        </w:tc>
        <w:tc>
          <w:tcPr>
            <w:tcW w:w="7645" w:type="dxa"/>
          </w:tcPr>
          <w:p w14:paraId="55DD8D32" w14:textId="77777777" w:rsidR="00BE4825" w:rsidRDefault="00BE4825" w:rsidP="009A1F2F">
            <w:pPr>
              <w:pStyle w:val="TableParagraph"/>
              <w:ind w:left="108"/>
              <w:rPr>
                <w:sz w:val="24"/>
              </w:rPr>
            </w:pPr>
            <w:r>
              <w:rPr>
                <w:sz w:val="24"/>
              </w:rPr>
              <w:t>Qualifying Country Sources as Subcontractors</w:t>
            </w:r>
          </w:p>
        </w:tc>
      </w:tr>
      <w:tr w:rsidR="00BE4825" w14:paraId="56FD6A76" w14:textId="77777777" w:rsidTr="009A1F2F">
        <w:trPr>
          <w:trHeight w:val="275"/>
        </w:trPr>
        <w:tc>
          <w:tcPr>
            <w:tcW w:w="1705" w:type="dxa"/>
          </w:tcPr>
          <w:p w14:paraId="268A99A8" w14:textId="77777777" w:rsidR="00BE4825" w:rsidRDefault="00BE4825" w:rsidP="009A1F2F">
            <w:pPr>
              <w:pStyle w:val="TableParagraph"/>
              <w:rPr>
                <w:sz w:val="24"/>
              </w:rPr>
            </w:pPr>
            <w:r>
              <w:rPr>
                <w:sz w:val="24"/>
              </w:rPr>
              <w:t>252.225-7048</w:t>
            </w:r>
          </w:p>
        </w:tc>
        <w:tc>
          <w:tcPr>
            <w:tcW w:w="7645" w:type="dxa"/>
          </w:tcPr>
          <w:p w14:paraId="2E358A0A" w14:textId="77777777" w:rsidR="00BE4825" w:rsidRDefault="00BE4825" w:rsidP="009A1F2F">
            <w:pPr>
              <w:pStyle w:val="TableParagraph"/>
              <w:ind w:left="108"/>
              <w:rPr>
                <w:sz w:val="24"/>
              </w:rPr>
            </w:pPr>
            <w:r>
              <w:rPr>
                <w:sz w:val="24"/>
              </w:rPr>
              <w:t>Export-Controlled Items</w:t>
            </w:r>
          </w:p>
        </w:tc>
      </w:tr>
      <w:tr w:rsidR="00BE4825" w14:paraId="15A70EF0" w14:textId="77777777" w:rsidTr="009A1F2F">
        <w:trPr>
          <w:trHeight w:val="276"/>
        </w:trPr>
        <w:tc>
          <w:tcPr>
            <w:tcW w:w="1705" w:type="dxa"/>
          </w:tcPr>
          <w:p w14:paraId="52EA1FFC" w14:textId="77777777" w:rsidR="00BE4825" w:rsidRDefault="00BE4825" w:rsidP="009A1F2F">
            <w:pPr>
              <w:pStyle w:val="TableParagraph"/>
              <w:spacing w:line="257" w:lineRule="exact"/>
              <w:rPr>
                <w:sz w:val="24"/>
              </w:rPr>
            </w:pPr>
            <w:r>
              <w:rPr>
                <w:sz w:val="24"/>
              </w:rPr>
              <w:t>252.232-7003</w:t>
            </w:r>
          </w:p>
        </w:tc>
        <w:tc>
          <w:tcPr>
            <w:tcW w:w="7645" w:type="dxa"/>
          </w:tcPr>
          <w:p w14:paraId="7AD9EEB2" w14:textId="77777777" w:rsidR="00BE4825" w:rsidRDefault="00BE4825" w:rsidP="009A1F2F">
            <w:pPr>
              <w:pStyle w:val="TableParagraph"/>
              <w:spacing w:line="257" w:lineRule="exact"/>
              <w:ind w:left="108"/>
              <w:rPr>
                <w:sz w:val="24"/>
              </w:rPr>
            </w:pPr>
            <w:r>
              <w:rPr>
                <w:sz w:val="24"/>
              </w:rPr>
              <w:t>Electronic Submission of Payment Requests and Receiving Reports</w:t>
            </w:r>
          </w:p>
        </w:tc>
      </w:tr>
      <w:tr w:rsidR="00BE4825" w14:paraId="7BA36DE3" w14:textId="77777777" w:rsidTr="009A1F2F">
        <w:trPr>
          <w:trHeight w:val="551"/>
        </w:trPr>
        <w:tc>
          <w:tcPr>
            <w:tcW w:w="1705" w:type="dxa"/>
          </w:tcPr>
          <w:p w14:paraId="44F4D2CC" w14:textId="77777777" w:rsidR="00BE4825" w:rsidRDefault="00BE4825" w:rsidP="009A1F2F">
            <w:pPr>
              <w:pStyle w:val="TableParagraph"/>
              <w:spacing w:line="274" w:lineRule="exact"/>
              <w:rPr>
                <w:sz w:val="24"/>
              </w:rPr>
            </w:pPr>
            <w:r>
              <w:rPr>
                <w:sz w:val="24"/>
              </w:rPr>
              <w:t>252.232-7006</w:t>
            </w:r>
          </w:p>
        </w:tc>
        <w:tc>
          <w:tcPr>
            <w:tcW w:w="7645" w:type="dxa"/>
          </w:tcPr>
          <w:p w14:paraId="7F47AC21" w14:textId="77777777" w:rsidR="00BE4825" w:rsidRDefault="00BE4825" w:rsidP="009A1F2F">
            <w:pPr>
              <w:pStyle w:val="TableParagraph"/>
              <w:spacing w:before="1" w:line="276" w:lineRule="exact"/>
              <w:ind w:left="108" w:right="248"/>
              <w:rPr>
                <w:sz w:val="24"/>
              </w:rPr>
            </w:pPr>
            <w:r>
              <w:rPr>
                <w:sz w:val="24"/>
              </w:rPr>
              <w:t xml:space="preserve">Wide Area </w:t>
            </w:r>
            <w:proofErr w:type="gramStart"/>
            <w:r>
              <w:rPr>
                <w:sz w:val="24"/>
              </w:rPr>
              <w:t>Work Flow</w:t>
            </w:r>
            <w:proofErr w:type="gramEnd"/>
            <w:r>
              <w:rPr>
                <w:sz w:val="24"/>
              </w:rPr>
              <w:t xml:space="preserve"> Payment Instructions (Will be provided in Full Text at the Time of Award)</w:t>
            </w:r>
          </w:p>
        </w:tc>
      </w:tr>
      <w:tr w:rsidR="00BE4825" w14:paraId="6DEFB381" w14:textId="77777777" w:rsidTr="009A1F2F">
        <w:trPr>
          <w:trHeight w:val="274"/>
        </w:trPr>
        <w:tc>
          <w:tcPr>
            <w:tcW w:w="1705" w:type="dxa"/>
          </w:tcPr>
          <w:p w14:paraId="47BBA011" w14:textId="77777777" w:rsidR="00BE4825" w:rsidRDefault="00BE4825" w:rsidP="009A1F2F">
            <w:pPr>
              <w:pStyle w:val="TableParagraph"/>
              <w:spacing w:line="254" w:lineRule="exact"/>
              <w:rPr>
                <w:sz w:val="24"/>
              </w:rPr>
            </w:pPr>
            <w:r>
              <w:rPr>
                <w:sz w:val="24"/>
              </w:rPr>
              <w:t>252.232-7010</w:t>
            </w:r>
          </w:p>
        </w:tc>
        <w:tc>
          <w:tcPr>
            <w:tcW w:w="7645" w:type="dxa"/>
          </w:tcPr>
          <w:p w14:paraId="03F876BC" w14:textId="77777777" w:rsidR="00BE4825" w:rsidRDefault="00BE4825" w:rsidP="009A1F2F">
            <w:pPr>
              <w:pStyle w:val="TableParagraph"/>
              <w:spacing w:line="254" w:lineRule="exact"/>
              <w:ind w:left="108"/>
              <w:rPr>
                <w:sz w:val="24"/>
              </w:rPr>
            </w:pPr>
            <w:r>
              <w:rPr>
                <w:sz w:val="24"/>
              </w:rPr>
              <w:t>Levies on Contract Payments</w:t>
            </w:r>
          </w:p>
        </w:tc>
      </w:tr>
      <w:tr w:rsidR="00BE4825" w14:paraId="367C948F" w14:textId="77777777" w:rsidTr="009A1F2F">
        <w:trPr>
          <w:trHeight w:val="276"/>
        </w:trPr>
        <w:tc>
          <w:tcPr>
            <w:tcW w:w="1705" w:type="dxa"/>
          </w:tcPr>
          <w:p w14:paraId="1FC65852" w14:textId="77777777" w:rsidR="00BE4825" w:rsidRDefault="00BE4825" w:rsidP="009A1F2F">
            <w:pPr>
              <w:pStyle w:val="TableParagraph"/>
              <w:spacing w:line="257" w:lineRule="exact"/>
              <w:rPr>
                <w:sz w:val="24"/>
              </w:rPr>
            </w:pPr>
            <w:r>
              <w:rPr>
                <w:sz w:val="24"/>
              </w:rPr>
              <w:t>252.243-7001</w:t>
            </w:r>
          </w:p>
        </w:tc>
        <w:tc>
          <w:tcPr>
            <w:tcW w:w="7645" w:type="dxa"/>
          </w:tcPr>
          <w:p w14:paraId="17371064" w14:textId="77777777" w:rsidR="00BE4825" w:rsidRDefault="00BE4825" w:rsidP="009A1F2F">
            <w:pPr>
              <w:pStyle w:val="TableParagraph"/>
              <w:spacing w:line="257" w:lineRule="exact"/>
              <w:ind w:left="108"/>
              <w:rPr>
                <w:sz w:val="24"/>
              </w:rPr>
            </w:pPr>
            <w:r>
              <w:rPr>
                <w:sz w:val="24"/>
              </w:rPr>
              <w:t>Pricing of contract modifications</w:t>
            </w:r>
          </w:p>
        </w:tc>
      </w:tr>
      <w:tr w:rsidR="00BE4825" w14:paraId="3AD172CA" w14:textId="77777777" w:rsidTr="009A1F2F">
        <w:trPr>
          <w:trHeight w:val="275"/>
        </w:trPr>
        <w:tc>
          <w:tcPr>
            <w:tcW w:w="1705" w:type="dxa"/>
          </w:tcPr>
          <w:p w14:paraId="645C0FAF" w14:textId="77777777" w:rsidR="00BE4825" w:rsidRDefault="00BE4825" w:rsidP="009A1F2F">
            <w:pPr>
              <w:pStyle w:val="TableParagraph"/>
              <w:rPr>
                <w:sz w:val="24"/>
              </w:rPr>
            </w:pPr>
            <w:r>
              <w:rPr>
                <w:sz w:val="24"/>
              </w:rPr>
              <w:t>252.244-7000</w:t>
            </w:r>
          </w:p>
        </w:tc>
        <w:tc>
          <w:tcPr>
            <w:tcW w:w="7645" w:type="dxa"/>
          </w:tcPr>
          <w:p w14:paraId="3AD28F55" w14:textId="77777777" w:rsidR="00BE4825" w:rsidRDefault="00BE4825" w:rsidP="009A1F2F">
            <w:pPr>
              <w:pStyle w:val="TableParagraph"/>
              <w:ind w:left="108"/>
              <w:rPr>
                <w:sz w:val="24"/>
              </w:rPr>
            </w:pPr>
            <w:r>
              <w:rPr>
                <w:sz w:val="24"/>
              </w:rPr>
              <w:t>Subcontracts for Commercial Items</w:t>
            </w:r>
          </w:p>
        </w:tc>
      </w:tr>
      <w:tr w:rsidR="00BE4825" w14:paraId="614CCE25" w14:textId="77777777" w:rsidTr="009A1F2F">
        <w:trPr>
          <w:trHeight w:val="276"/>
        </w:trPr>
        <w:tc>
          <w:tcPr>
            <w:tcW w:w="1705" w:type="dxa"/>
          </w:tcPr>
          <w:p w14:paraId="102D9118" w14:textId="77777777" w:rsidR="00BE4825" w:rsidRDefault="00BE4825" w:rsidP="009A1F2F">
            <w:pPr>
              <w:pStyle w:val="TableParagraph"/>
              <w:spacing w:line="257" w:lineRule="exact"/>
              <w:rPr>
                <w:sz w:val="24"/>
              </w:rPr>
            </w:pPr>
            <w:r>
              <w:rPr>
                <w:sz w:val="24"/>
              </w:rPr>
              <w:t>252.247-7023</w:t>
            </w:r>
          </w:p>
        </w:tc>
        <w:tc>
          <w:tcPr>
            <w:tcW w:w="7645" w:type="dxa"/>
          </w:tcPr>
          <w:p w14:paraId="3F23F3CD" w14:textId="77777777" w:rsidR="00BE4825" w:rsidRDefault="00BE4825" w:rsidP="009A1F2F">
            <w:pPr>
              <w:pStyle w:val="TableParagraph"/>
              <w:spacing w:line="257" w:lineRule="exact"/>
              <w:ind w:left="108"/>
              <w:rPr>
                <w:sz w:val="24"/>
              </w:rPr>
            </w:pPr>
            <w:r>
              <w:rPr>
                <w:sz w:val="24"/>
              </w:rPr>
              <w:t>Transportation of Supplies by Sea</w:t>
            </w:r>
          </w:p>
        </w:tc>
      </w:tr>
    </w:tbl>
    <w:p w14:paraId="5A8D5701" w14:textId="77777777" w:rsidR="00BE4825" w:rsidRPr="00BE4825" w:rsidRDefault="00BE4825" w:rsidP="00BE4825">
      <w:pPr>
        <w:tabs>
          <w:tab w:val="left" w:pos="841"/>
        </w:tabs>
        <w:spacing w:before="90"/>
        <w:ind w:left="399"/>
        <w:rPr>
          <w:sz w:val="24"/>
        </w:rPr>
      </w:pPr>
      <w:r>
        <w:rPr>
          <w:sz w:val="24"/>
        </w:rPr>
        <w:t>(17</w:t>
      </w:r>
      <w:r w:rsidRPr="00BE4825">
        <w:rPr>
          <w:sz w:val="24"/>
        </w:rPr>
        <w:t>) The following additional provisions and clauses are applicable to this</w:t>
      </w:r>
      <w:r w:rsidRPr="00BE4825">
        <w:rPr>
          <w:spacing w:val="-9"/>
          <w:sz w:val="24"/>
        </w:rPr>
        <w:t xml:space="preserve"> </w:t>
      </w:r>
      <w:r w:rsidRPr="00BE4825">
        <w:rPr>
          <w:sz w:val="24"/>
        </w:rPr>
        <w:t>procurement.</w:t>
      </w:r>
    </w:p>
    <w:p w14:paraId="7B4F9AF9" w14:textId="77777777" w:rsidR="00BE4825" w:rsidRPr="00BE4825" w:rsidRDefault="00BE4825" w:rsidP="00BE4825">
      <w:pPr>
        <w:rPr>
          <w:sz w:val="24"/>
          <w:szCs w:val="24"/>
        </w:rPr>
      </w:pPr>
    </w:p>
    <w:p w14:paraId="37F94BF4" w14:textId="77777777" w:rsidR="00BE4825" w:rsidRPr="00BE4825" w:rsidRDefault="00BE4825" w:rsidP="00BE4825">
      <w:pPr>
        <w:tabs>
          <w:tab w:val="left" w:pos="2067"/>
        </w:tabs>
        <w:ind w:left="379" w:right="592"/>
        <w:rPr>
          <w:sz w:val="24"/>
          <w:szCs w:val="24"/>
        </w:rPr>
      </w:pPr>
      <w:r w:rsidRPr="00BE4825">
        <w:rPr>
          <w:sz w:val="24"/>
          <w:szCs w:val="24"/>
        </w:rPr>
        <w:t>FAR</w:t>
      </w:r>
      <w:r w:rsidRPr="00BE4825">
        <w:rPr>
          <w:spacing w:val="-2"/>
          <w:sz w:val="24"/>
          <w:szCs w:val="24"/>
        </w:rPr>
        <w:t xml:space="preserve"> </w:t>
      </w:r>
      <w:r w:rsidRPr="00BE4825">
        <w:rPr>
          <w:sz w:val="24"/>
          <w:szCs w:val="24"/>
        </w:rPr>
        <w:t>52.252-1</w:t>
      </w:r>
      <w:r w:rsidRPr="00BE4825">
        <w:rPr>
          <w:sz w:val="24"/>
          <w:szCs w:val="24"/>
        </w:rPr>
        <w:tab/>
        <w:t>SOLICITATION PROVISIONS INCORPORATED BY REFERENCE</w:t>
      </w:r>
      <w:r w:rsidRPr="00BE4825">
        <w:rPr>
          <w:spacing w:val="-30"/>
          <w:sz w:val="24"/>
          <w:szCs w:val="24"/>
        </w:rPr>
        <w:t xml:space="preserve"> </w:t>
      </w:r>
      <w:r w:rsidRPr="00BE4825">
        <w:rPr>
          <w:sz w:val="24"/>
          <w:szCs w:val="24"/>
        </w:rPr>
        <w:t>(FEB 1998)</w:t>
      </w:r>
    </w:p>
    <w:p w14:paraId="71E38F1A" w14:textId="77777777" w:rsidR="00BE4825" w:rsidRPr="00BE4825" w:rsidRDefault="00BE4825" w:rsidP="00BE4825">
      <w:pPr>
        <w:spacing w:before="10"/>
        <w:rPr>
          <w:sz w:val="23"/>
          <w:szCs w:val="24"/>
        </w:rPr>
      </w:pPr>
    </w:p>
    <w:p w14:paraId="41F5D2E1" w14:textId="77777777" w:rsidR="00BE4825" w:rsidRPr="00BE4825" w:rsidRDefault="00BE4825" w:rsidP="00BE4825">
      <w:pPr>
        <w:ind w:left="380" w:right="634"/>
        <w:rPr>
          <w:sz w:val="24"/>
          <w:szCs w:val="24"/>
        </w:rPr>
      </w:pPr>
      <w:r w:rsidRPr="00BE4825">
        <w:rPr>
          <w:sz w:val="24"/>
          <w:szCs w:val="24"/>
        </w:rPr>
        <w:t>This solicitation incorporates one or more solicitation provisions by reference, with the same force and effect as if they were given in full text. Upon request, the Contracting Officer will make their full text available. The quoter is cautioned that the listed provisions may include blocks that must be completed by the quoter and submitted with its quotation. In lieu of submitting the full text of those provisions, the quoter may identify the provision by paragraph identifier and provide the appropriate information with its quotation. Also, the full text of a solicitation provision/clause may be accessed electronically at this/these address (es):</w:t>
      </w:r>
    </w:p>
    <w:p w14:paraId="0EA7D416" w14:textId="77777777" w:rsidR="00BE4825" w:rsidRPr="00BE4825" w:rsidRDefault="00BE4825" w:rsidP="00BE4825">
      <w:pPr>
        <w:ind w:left="380" w:right="634"/>
        <w:rPr>
          <w:sz w:val="24"/>
          <w:szCs w:val="24"/>
        </w:rPr>
      </w:pPr>
      <w:hyperlink r:id="rId22" w:history="1">
        <w:r w:rsidRPr="00BE4825">
          <w:rPr>
            <w:color w:val="0000FF" w:themeColor="hyperlink"/>
            <w:sz w:val="24"/>
            <w:szCs w:val="24"/>
            <w:u w:val="single"/>
          </w:rPr>
          <w:t>WWW.ACQUISITION.GOV</w:t>
        </w:r>
      </w:hyperlink>
    </w:p>
    <w:p w14:paraId="57801B5E" w14:textId="77777777" w:rsidR="00BE4825" w:rsidRPr="00BE4825" w:rsidRDefault="00BE4825" w:rsidP="00BE4825">
      <w:pPr>
        <w:spacing w:before="2"/>
        <w:rPr>
          <w:sz w:val="16"/>
          <w:szCs w:val="24"/>
        </w:rPr>
      </w:pPr>
    </w:p>
    <w:p w14:paraId="68A6DB02" w14:textId="77777777" w:rsidR="00BE4825" w:rsidRPr="00BE4825" w:rsidRDefault="00BE4825" w:rsidP="00BE4825">
      <w:pPr>
        <w:tabs>
          <w:tab w:val="left" w:pos="2127"/>
        </w:tabs>
        <w:spacing w:before="90"/>
        <w:ind w:left="380"/>
        <w:rPr>
          <w:sz w:val="24"/>
          <w:szCs w:val="24"/>
        </w:rPr>
      </w:pPr>
      <w:r w:rsidRPr="00BE4825">
        <w:rPr>
          <w:sz w:val="24"/>
          <w:szCs w:val="24"/>
        </w:rPr>
        <w:t>FAR</w:t>
      </w:r>
      <w:r w:rsidRPr="00BE4825">
        <w:rPr>
          <w:spacing w:val="-2"/>
          <w:sz w:val="24"/>
          <w:szCs w:val="24"/>
        </w:rPr>
        <w:t xml:space="preserve"> </w:t>
      </w:r>
      <w:r w:rsidRPr="00BE4825">
        <w:rPr>
          <w:sz w:val="24"/>
          <w:szCs w:val="24"/>
        </w:rPr>
        <w:t>52.252-2</w:t>
      </w:r>
      <w:r w:rsidRPr="00BE4825">
        <w:rPr>
          <w:sz w:val="24"/>
          <w:szCs w:val="24"/>
        </w:rPr>
        <w:tab/>
        <w:t>CLAUSES INCORPORATED BY REFERENCE (FEB</w:t>
      </w:r>
      <w:r w:rsidRPr="00BE4825">
        <w:rPr>
          <w:spacing w:val="-5"/>
          <w:sz w:val="24"/>
          <w:szCs w:val="24"/>
        </w:rPr>
        <w:t xml:space="preserve"> </w:t>
      </w:r>
      <w:r w:rsidRPr="00BE4825">
        <w:rPr>
          <w:sz w:val="24"/>
          <w:szCs w:val="24"/>
        </w:rPr>
        <w:t>1998)</w:t>
      </w:r>
    </w:p>
    <w:p w14:paraId="642CD136" w14:textId="77777777" w:rsidR="00BE4825" w:rsidRPr="00BE4825" w:rsidRDefault="00BE4825" w:rsidP="00BE4825">
      <w:pPr>
        <w:ind w:left="379" w:right="477"/>
        <w:rPr>
          <w:sz w:val="24"/>
          <w:szCs w:val="24"/>
        </w:rPr>
      </w:pPr>
      <w:r w:rsidRPr="00BE4825">
        <w:rPr>
          <w:sz w:val="24"/>
          <w:szCs w:val="24"/>
        </w:rPr>
        <w:t>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 (es):</w:t>
      </w:r>
    </w:p>
    <w:p w14:paraId="2662FDA1" w14:textId="77777777" w:rsidR="00BE4825" w:rsidRPr="00BE4825" w:rsidRDefault="00BE4825" w:rsidP="00BE4825">
      <w:pPr>
        <w:ind w:left="379" w:right="477"/>
        <w:rPr>
          <w:sz w:val="24"/>
          <w:szCs w:val="24"/>
        </w:rPr>
      </w:pPr>
      <w:hyperlink r:id="rId23" w:history="1">
        <w:r w:rsidRPr="00BE4825">
          <w:rPr>
            <w:color w:val="0000FF" w:themeColor="hyperlink"/>
            <w:sz w:val="24"/>
            <w:szCs w:val="24"/>
            <w:u w:val="single"/>
          </w:rPr>
          <w:t>WWW.ACQUISITION.GOV</w:t>
        </w:r>
      </w:hyperlink>
    </w:p>
    <w:p w14:paraId="3EA8CA60" w14:textId="77777777" w:rsidR="00BE4825" w:rsidRPr="00BE4825" w:rsidRDefault="00BE4825" w:rsidP="00BE4825">
      <w:pPr>
        <w:rPr>
          <w:sz w:val="20"/>
          <w:szCs w:val="24"/>
        </w:rPr>
      </w:pPr>
    </w:p>
    <w:p w14:paraId="0658503D" w14:textId="77777777" w:rsidR="00BE4825" w:rsidRPr="00BE4825" w:rsidRDefault="00BE4825" w:rsidP="00BE4825">
      <w:pPr>
        <w:spacing w:before="90"/>
        <w:ind w:left="380" w:right="979"/>
        <w:rPr>
          <w:sz w:val="24"/>
          <w:szCs w:val="24"/>
        </w:rPr>
      </w:pPr>
      <w:r w:rsidRPr="00BE4825">
        <w:rPr>
          <w:sz w:val="24"/>
          <w:szCs w:val="24"/>
        </w:rPr>
        <w:t>DFARS 252.232-7003, ELECTRONIC SUBMISSION OF PAYMENT REQUESTS AND RECEIVING REPORTS</w:t>
      </w:r>
    </w:p>
    <w:p w14:paraId="050AF8B9" w14:textId="77777777" w:rsidR="00BE4825" w:rsidRPr="00BE4825" w:rsidRDefault="00BE4825" w:rsidP="00BE4825">
      <w:pPr>
        <w:ind w:left="1100" w:right="1162"/>
        <w:rPr>
          <w:sz w:val="24"/>
          <w:szCs w:val="24"/>
        </w:rPr>
      </w:pPr>
      <w:r w:rsidRPr="00BE4825">
        <w:rPr>
          <w:sz w:val="24"/>
          <w:szCs w:val="24"/>
        </w:rPr>
        <w:t xml:space="preserve">Contractor shall submit payment requests and receiving reports using WAWF Information regarding WAWF is available on the Internet at </w:t>
      </w:r>
      <w:hyperlink r:id="rId24">
        <w:r w:rsidRPr="00BE4825">
          <w:rPr>
            <w:color w:val="0000FF"/>
            <w:sz w:val="24"/>
            <w:szCs w:val="24"/>
            <w:u w:val="single" w:color="0000FF"/>
          </w:rPr>
          <w:t>https://wawf.eb.mil/</w:t>
        </w:r>
      </w:hyperlink>
      <w:r w:rsidRPr="00BE4825">
        <w:rPr>
          <w:sz w:val="24"/>
          <w:szCs w:val="24"/>
        </w:rPr>
        <w:t>.</w:t>
      </w:r>
    </w:p>
    <w:p w14:paraId="10BB11EE" w14:textId="09ED0E6C" w:rsidR="00BE4825" w:rsidRPr="00BE4825" w:rsidRDefault="00BE4825" w:rsidP="00095733">
      <w:pPr>
        <w:ind w:left="1099"/>
        <w:rPr>
          <w:szCs w:val="24"/>
        </w:rPr>
      </w:pPr>
      <w:r w:rsidRPr="00BE4825">
        <w:rPr>
          <w:sz w:val="24"/>
          <w:szCs w:val="24"/>
        </w:rPr>
        <w:t>Note: The WAWF routing information will be provided upon award.</w:t>
      </w:r>
    </w:p>
    <w:sectPr w:rsidR="00BE4825" w:rsidRPr="00BE4825">
      <w:headerReference w:type="even" r:id="rId25"/>
      <w:headerReference w:type="default" r:id="rId26"/>
      <w:footerReference w:type="even" r:id="rId27"/>
      <w:footerReference w:type="default" r:id="rId28"/>
      <w:headerReference w:type="first" r:id="rId29"/>
      <w:footerReference w:type="first" r:id="rId30"/>
      <w:pgSz w:w="12240" w:h="15840"/>
      <w:pgMar w:top="1820" w:right="1060" w:bottom="280" w:left="106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6BC4" w14:textId="77777777" w:rsidR="0047260B" w:rsidRDefault="0047260B">
      <w:r>
        <w:separator/>
      </w:r>
    </w:p>
  </w:endnote>
  <w:endnote w:type="continuationSeparator" w:id="0">
    <w:p w14:paraId="4F958EF7" w14:textId="77777777" w:rsidR="0047260B" w:rsidRDefault="0047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AB77" w14:textId="2428DE55" w:rsidR="004D05E1" w:rsidRDefault="004D0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9EB8" w14:textId="6CDA91E2" w:rsidR="004D05E1" w:rsidRDefault="004D05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806B" w14:textId="71DBE806" w:rsidR="004D05E1" w:rsidRDefault="004D0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F7CA" w14:textId="77777777" w:rsidR="0047260B" w:rsidRDefault="0047260B">
      <w:r>
        <w:separator/>
      </w:r>
    </w:p>
  </w:footnote>
  <w:footnote w:type="continuationSeparator" w:id="0">
    <w:p w14:paraId="3A787695" w14:textId="77777777" w:rsidR="0047260B" w:rsidRDefault="00472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4015" w14:textId="0EA35A59" w:rsidR="004D05E1" w:rsidRDefault="004D0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CFE8" w14:textId="77777777" w:rsidR="00C67F6D" w:rsidRDefault="00C029CA">
    <w:pPr>
      <w:pStyle w:val="BodyText"/>
      <w:spacing w:line="14" w:lineRule="auto"/>
      <w:rPr>
        <w:sz w:val="20"/>
      </w:rPr>
    </w:pPr>
    <w:r>
      <w:rPr>
        <w:noProof/>
        <w:lang w:bidi="ar-SA"/>
      </w:rPr>
      <mc:AlternateContent>
        <mc:Choice Requires="wps">
          <w:drawing>
            <wp:anchor distT="0" distB="0" distL="114300" distR="114300" simplePos="0" relativeHeight="251658241" behindDoc="1" locked="0" layoutInCell="1" allowOverlap="1" wp14:anchorId="4ABCB499" wp14:editId="446931DD">
              <wp:simplePos x="0" y="0"/>
              <wp:positionH relativeFrom="page">
                <wp:posOffset>2661557</wp:posOffset>
              </wp:positionH>
              <wp:positionV relativeFrom="page">
                <wp:posOffset>800100</wp:posOffset>
              </wp:positionV>
              <wp:extent cx="2476319" cy="369570"/>
              <wp:effectExtent l="0" t="0" r="63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319"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586B9" w14:textId="77777777" w:rsidR="00E33859" w:rsidRDefault="00703472" w:rsidP="00C029CA">
                          <w:pPr>
                            <w:pStyle w:val="BodyText"/>
                            <w:spacing w:before="10"/>
                            <w:ind w:left="473" w:hanging="454"/>
                            <w:jc w:val="center"/>
                          </w:pPr>
                          <w:r>
                            <w:t xml:space="preserve">SFS </w:t>
                          </w:r>
                          <w:r w:rsidR="00E33859">
                            <w:t>BASE GATE REPAIR/REFRESH</w:t>
                          </w:r>
                        </w:p>
                        <w:p w14:paraId="480BF40B" w14:textId="040A7682" w:rsidR="00C67F6D" w:rsidRDefault="00703472" w:rsidP="00C029CA">
                          <w:pPr>
                            <w:pStyle w:val="BodyText"/>
                            <w:spacing w:before="10"/>
                            <w:ind w:left="473" w:hanging="454"/>
                            <w:jc w:val="center"/>
                          </w:pPr>
                          <w:r>
                            <w:t>W50S6R2</w:t>
                          </w:r>
                          <w:r w:rsidR="00E33859">
                            <w:t>6Q50</w:t>
                          </w:r>
                          <w:r w:rsidR="00AC3B19">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CB499" id="_x0000_t202" coordsize="21600,21600" o:spt="202" path="m,l,21600r21600,l21600,xe">
              <v:stroke joinstyle="miter"/>
              <v:path gradientshapeok="t" o:connecttype="rect"/>
            </v:shapetype>
            <v:shape id="Text Box 1" o:spid="_x0000_s1026" type="#_x0000_t202" style="position:absolute;margin-left:209.55pt;margin-top:63pt;width:195pt;height:29.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J22AEAAJEDAAAOAAAAZHJzL2Uyb0RvYy54bWysU9tu2zAMfR+wfxD0vjhJt3Q14hRdiw4D&#10;um5Atw+QZck2ZosaqcTOvn6UHKe7vA17ESiKOjrnkNpej30nDgapBVfI1WIphXEaqtbVhfz65f7V&#10;WykoKFepDpwp5NGQvN69fLEdfG7W0EBXGRQM4igffCGbEHyeZaQb0ytagDeODy1grwJvsc4qVAOj&#10;9122Xi432QBYeQRtiDh7Nx3KXcK31ujwyVoyQXSFZG4hrZjWMq7ZbqvyGpVvWn2iof6BRa9ax4+e&#10;oe5UUGKP7V9QfasRCGxYaOgzsLbVJmlgNavlH2qeGuVN0sLmkD/bRP8PVj8envxnFGF8ByM3MIkg&#10;/wD6GwkHt41ytblBhKExquKHV9GybPCUn65GqymnCFIOH6HiJqt9gAQ0WuyjK6xTMDo34Hg23YxB&#10;aE6uX19uLlZXUmg+u9hcvblMXclUPt/2SOG9gV7EoJDITU3o6vBAIbJR+VwSH3Nw33Zdamznfktw&#10;Ycwk9pHwRD2M5cjVUUUJ1ZF1IExzwnPNQQP4Q4qBZ6SQ9H2v0EjRfXDsRRyoOcA5KOdAOc1XCxmk&#10;mMLbMA3e3mNbN4w8ue3ghv2ybZLyzOLEk/ueFJ5mNA7Wr/tU9fyTdj8BAAD//wMAUEsDBBQABgAI&#10;AAAAIQC1z0xD3gAAAAsBAAAPAAAAZHJzL2Rvd25yZXYueG1sTI/BTsMwEETvSPyDtUjcqJ2oitIQ&#10;p6oQnJAQaXrg6MRuYjVeh9htw9+zPcFxZ55mZ8rt4kZ2MXOwHiUkKwHMYOe1xV7CoXl7yoGFqFCr&#10;0aOR8GMCbKv7u1IV2l+xNpd97BmFYCiUhCHGqeA8dINxKqz8ZJC8o5+dinTOPdezulK4G3kqRMad&#10;skgfBjWZl8F0p/3ZSdh9Yf1qvz/az/pY26bZCHzPTlI+Piy7Z2DRLPEPhlt9qg4VdWr9GXVgo4R1&#10;skkIJSPNaBQRubgpLSn5OgVelfz/huoXAAD//wMAUEsBAi0AFAAGAAgAAAAhALaDOJL+AAAA4QEA&#10;ABMAAAAAAAAAAAAAAAAAAAAAAFtDb250ZW50X1R5cGVzXS54bWxQSwECLQAUAAYACAAAACEAOP0h&#10;/9YAAACUAQAACwAAAAAAAAAAAAAAAAAvAQAAX3JlbHMvLnJlbHNQSwECLQAUAAYACAAAACEAWwHy&#10;dtgBAACRAwAADgAAAAAAAAAAAAAAAAAuAgAAZHJzL2Uyb0RvYy54bWxQSwECLQAUAAYACAAAACEA&#10;tc9MQ94AAAALAQAADwAAAAAAAAAAAAAAAAAyBAAAZHJzL2Rvd25yZXYueG1sUEsFBgAAAAAEAAQA&#10;8wAAAD0FAAAAAA==&#10;" filled="f" stroked="f">
              <v:textbox inset="0,0,0,0">
                <w:txbxContent>
                  <w:p w14:paraId="36F586B9" w14:textId="77777777" w:rsidR="00E33859" w:rsidRDefault="00703472" w:rsidP="00C029CA">
                    <w:pPr>
                      <w:pStyle w:val="BodyText"/>
                      <w:spacing w:before="10"/>
                      <w:ind w:left="473" w:hanging="454"/>
                      <w:jc w:val="center"/>
                    </w:pPr>
                    <w:r>
                      <w:t xml:space="preserve">SFS </w:t>
                    </w:r>
                    <w:r w:rsidR="00E33859">
                      <w:t>BASE GATE REPAIR/REFRESH</w:t>
                    </w:r>
                  </w:p>
                  <w:p w14:paraId="480BF40B" w14:textId="040A7682" w:rsidR="00C67F6D" w:rsidRDefault="00703472" w:rsidP="00C029CA">
                    <w:pPr>
                      <w:pStyle w:val="BodyText"/>
                      <w:spacing w:before="10"/>
                      <w:ind w:left="473" w:hanging="454"/>
                      <w:jc w:val="center"/>
                    </w:pPr>
                    <w:r>
                      <w:t>W50S6R2</w:t>
                    </w:r>
                    <w:r w:rsidR="00E33859">
                      <w:t>6Q50</w:t>
                    </w:r>
                    <w:r w:rsidR="00AC3B19">
                      <w:t>22</w:t>
                    </w:r>
                  </w:p>
                </w:txbxContent>
              </v:textbox>
              <w10:wrap anchorx="page" anchory="page"/>
            </v:shape>
          </w:pict>
        </mc:Fallback>
      </mc:AlternateContent>
    </w:r>
    <w:r w:rsidR="0003596D">
      <w:rPr>
        <w:noProof/>
        <w:lang w:bidi="ar-SA"/>
      </w:rPr>
      <mc:AlternateContent>
        <mc:Choice Requires="wps">
          <w:drawing>
            <wp:anchor distT="0" distB="0" distL="114300" distR="114300" simplePos="0" relativeHeight="251658240" behindDoc="1" locked="0" layoutInCell="1" allowOverlap="1" wp14:anchorId="12AAD4CA" wp14:editId="3EB1F345">
              <wp:simplePos x="0" y="0"/>
              <wp:positionH relativeFrom="page">
                <wp:posOffset>3086100</wp:posOffset>
              </wp:positionH>
              <wp:positionV relativeFrom="page">
                <wp:posOffset>449580</wp:posOffset>
              </wp:positionV>
              <wp:extent cx="160020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56368" w14:textId="77777777" w:rsidR="00C67F6D" w:rsidRDefault="00CA4AA2">
                          <w:pPr>
                            <w:pStyle w:val="BodyText"/>
                            <w:spacing w:before="10"/>
                            <w:ind w:left="20"/>
                          </w:pPr>
                          <w:r>
                            <w:t>REQUEST FOR QUOTE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AD4CA" id="Text Box 2" o:spid="_x0000_s1027" type="#_x0000_t202" style="position:absolute;margin-left:243pt;margin-top:35.4pt;width:12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FX11gEAAJgDAAAOAAAAZHJzL2Uyb0RvYy54bWysU9tu1DAQfUfiHyy/s0kKqiDabFVaFSGV&#10;i1T6AV7HSSwSj5nxbrJ8PWMn2UJ5Q7xYE1/OnMtkezUNvTgaJAuuksUml8I4DbV1bSUfv929eisF&#10;BeVq1YMzlTwZkle7ly+2oy/NBXTQ1wYFgzgqR1/JLgRfZhnpzgyKNuCN48MGcFCBP7HNalQjow99&#10;dpHnl9kIWHsEbYh493Y+lLuE3zRGhy9NQyaIvpLMLaQV07qPa7bbqrJF5TurFxrqH1gMyjpueoa6&#10;VUGJA9q/oAarEQiasNEwZNA0VpukgdUU+TM1D53yJmlhc8ifbaL/B6s/Hx/8VxRheg8TB5hEkL8H&#10;/Z2Eg5tOudZcI8LYGVVz4yJalo2eyuVptJpKiiD78RPUHLI6BEhAU4NDdIV1CkbnAE5n080UhI4t&#10;L/Ock5RC81nx7s3rIqWSqXJ97ZHCBwODiEUlkUNN6Op4TyGyUeV6JTZzcGf7PgXbuz82+GLcSewj&#10;4Zl6mPaTsPUiLYrZQ31iOQjzuPB4c9EB/pRi5FGpJP04KDRS9B8dWxLnai1wLfZroZzmp5UMUszl&#10;TZjn7+DRth0jz6Y7uGbbGpsUPbFY6HL8SegyqnG+fv9Ot55+qN0vAAAA//8DAFBLAwQUAAYACAAA&#10;ACEALjd1/t8AAAAKAQAADwAAAGRycy9kb3ducmV2LnhtbEyPwU7DMAyG70i8Q2QkbiwZTF0pTacJ&#10;wQkJ0ZUDx7Tx2mqNU5psK2+POY2j7U+/vz/fzG4QJ5xC70nDcqFAIDXe9tRq+Kxe71IQIRqyZvCE&#10;Gn4wwKa4vspNZv2ZSjztYis4hEJmNHQxjpmUoenQmbDwIxLf9n5yJvI4tdJO5szhbpD3SiXSmZ74&#10;Q2dGfO6wOeyOTsP2i8qX/vu9/ij3ZV9Vj4rekoPWtzfz9glExDleYPjTZ3Uo2Kn2R7JBDBpWacJd&#10;ooa14goMrB9SXtRMquUKZJHL/xWKXwAAAP//AwBQSwECLQAUAAYACAAAACEAtoM4kv4AAADhAQAA&#10;EwAAAAAAAAAAAAAAAAAAAAAAW0NvbnRlbnRfVHlwZXNdLnhtbFBLAQItABQABgAIAAAAIQA4/SH/&#10;1gAAAJQBAAALAAAAAAAAAAAAAAAAAC8BAABfcmVscy8ucmVsc1BLAQItABQABgAIAAAAIQC4lFX1&#10;1gEAAJgDAAAOAAAAAAAAAAAAAAAAAC4CAABkcnMvZTJvRG9jLnhtbFBLAQItABQABgAIAAAAIQAu&#10;N3X+3wAAAAoBAAAPAAAAAAAAAAAAAAAAADAEAABkcnMvZG93bnJldi54bWxQSwUGAAAAAAQABADz&#10;AAAAPAUAAAAA&#10;" filled="f" stroked="f">
              <v:textbox inset="0,0,0,0">
                <w:txbxContent>
                  <w:p w14:paraId="0C856368" w14:textId="77777777" w:rsidR="00C67F6D" w:rsidRDefault="00CA4AA2">
                    <w:pPr>
                      <w:pStyle w:val="BodyText"/>
                      <w:spacing w:before="10"/>
                      <w:ind w:left="20"/>
                    </w:pPr>
                    <w:r>
                      <w:t>REQUEST FOR QUOTE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5E47" w14:textId="44D66A6A" w:rsidR="004D05E1" w:rsidRDefault="004D05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178"/>
    <w:multiLevelType w:val="hybridMultilevel"/>
    <w:tmpl w:val="E86AC466"/>
    <w:lvl w:ilvl="0" w:tplc="29FAB1D0">
      <w:start w:val="17"/>
      <w:numFmt w:val="decimal"/>
      <w:lvlText w:val="(%1"/>
      <w:lvlJc w:val="left"/>
      <w:pPr>
        <w:ind w:left="759" w:hanging="360"/>
      </w:pPr>
      <w:rPr>
        <w:rFonts w:hint="default"/>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 w15:restartNumberingAfterBreak="0">
    <w:nsid w:val="11D1436A"/>
    <w:multiLevelType w:val="hybridMultilevel"/>
    <w:tmpl w:val="7362EB7C"/>
    <w:lvl w:ilvl="0" w:tplc="DA2C71CE">
      <w:start w:val="12"/>
      <w:numFmt w:val="decimal"/>
      <w:lvlText w:val="(%1)"/>
      <w:lvlJc w:val="left"/>
      <w:pPr>
        <w:ind w:left="429" w:hanging="39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 w15:restartNumberingAfterBreak="0">
    <w:nsid w:val="19E04D4F"/>
    <w:multiLevelType w:val="hybridMultilevel"/>
    <w:tmpl w:val="7F9037AA"/>
    <w:lvl w:ilvl="0" w:tplc="C0AC19DC">
      <w:start w:val="11"/>
      <w:numFmt w:val="decimal"/>
      <w:lvlText w:val="(%1)"/>
      <w:lvlJc w:val="left"/>
      <w:pPr>
        <w:ind w:left="769" w:hanging="39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3" w15:restartNumberingAfterBreak="0">
    <w:nsid w:val="3396462A"/>
    <w:multiLevelType w:val="hybridMultilevel"/>
    <w:tmpl w:val="F702AA6A"/>
    <w:lvl w:ilvl="0" w:tplc="F16436AA">
      <w:start w:val="1"/>
      <w:numFmt w:val="decimal"/>
      <w:lvlText w:val="(%1)"/>
      <w:lvlJc w:val="left"/>
      <w:pPr>
        <w:ind w:left="380" w:hanging="341"/>
      </w:pPr>
      <w:rPr>
        <w:rFonts w:ascii="Times New Roman" w:eastAsia="Times New Roman" w:hAnsi="Times New Roman" w:cs="Times New Roman" w:hint="default"/>
        <w:spacing w:val="-2"/>
        <w:w w:val="99"/>
        <w:sz w:val="24"/>
        <w:szCs w:val="24"/>
        <w:lang w:val="en-US" w:eastAsia="en-US" w:bidi="en-US"/>
      </w:rPr>
    </w:lvl>
    <w:lvl w:ilvl="1" w:tplc="1848E794">
      <w:start w:val="1"/>
      <w:numFmt w:val="decimal"/>
      <w:lvlText w:val="%2"/>
      <w:lvlJc w:val="left"/>
      <w:pPr>
        <w:ind w:left="1354" w:hanging="341"/>
      </w:pPr>
      <w:rPr>
        <w:rFonts w:ascii="Times New Roman" w:eastAsia="Times New Roman" w:hAnsi="Times New Roman" w:cs="Times New Roman"/>
        <w:lang w:val="en-US" w:eastAsia="en-US" w:bidi="en-US"/>
      </w:rPr>
    </w:lvl>
    <w:lvl w:ilvl="2" w:tplc="2188CCAE">
      <w:numFmt w:val="bullet"/>
      <w:lvlText w:val="•"/>
      <w:lvlJc w:val="left"/>
      <w:pPr>
        <w:ind w:left="2328" w:hanging="341"/>
      </w:pPr>
      <w:rPr>
        <w:rFonts w:hint="default"/>
        <w:lang w:val="en-US" w:eastAsia="en-US" w:bidi="en-US"/>
      </w:rPr>
    </w:lvl>
    <w:lvl w:ilvl="3" w:tplc="C08C6644">
      <w:numFmt w:val="bullet"/>
      <w:lvlText w:val="•"/>
      <w:lvlJc w:val="left"/>
      <w:pPr>
        <w:ind w:left="3302" w:hanging="341"/>
      </w:pPr>
      <w:rPr>
        <w:rFonts w:hint="default"/>
        <w:lang w:val="en-US" w:eastAsia="en-US" w:bidi="en-US"/>
      </w:rPr>
    </w:lvl>
    <w:lvl w:ilvl="4" w:tplc="B23AE0AC">
      <w:numFmt w:val="bullet"/>
      <w:lvlText w:val="•"/>
      <w:lvlJc w:val="left"/>
      <w:pPr>
        <w:ind w:left="4276" w:hanging="341"/>
      </w:pPr>
      <w:rPr>
        <w:rFonts w:hint="default"/>
        <w:lang w:val="en-US" w:eastAsia="en-US" w:bidi="en-US"/>
      </w:rPr>
    </w:lvl>
    <w:lvl w:ilvl="5" w:tplc="E69C7D58">
      <w:numFmt w:val="bullet"/>
      <w:lvlText w:val="•"/>
      <w:lvlJc w:val="left"/>
      <w:pPr>
        <w:ind w:left="5250" w:hanging="341"/>
      </w:pPr>
      <w:rPr>
        <w:rFonts w:hint="default"/>
        <w:lang w:val="en-US" w:eastAsia="en-US" w:bidi="en-US"/>
      </w:rPr>
    </w:lvl>
    <w:lvl w:ilvl="6" w:tplc="18D4CD94">
      <w:numFmt w:val="bullet"/>
      <w:lvlText w:val="•"/>
      <w:lvlJc w:val="left"/>
      <w:pPr>
        <w:ind w:left="6224" w:hanging="341"/>
      </w:pPr>
      <w:rPr>
        <w:rFonts w:hint="default"/>
        <w:lang w:val="en-US" w:eastAsia="en-US" w:bidi="en-US"/>
      </w:rPr>
    </w:lvl>
    <w:lvl w:ilvl="7" w:tplc="47F26264">
      <w:numFmt w:val="bullet"/>
      <w:lvlText w:val="•"/>
      <w:lvlJc w:val="left"/>
      <w:pPr>
        <w:ind w:left="7198" w:hanging="341"/>
      </w:pPr>
      <w:rPr>
        <w:rFonts w:hint="default"/>
        <w:lang w:val="en-US" w:eastAsia="en-US" w:bidi="en-US"/>
      </w:rPr>
    </w:lvl>
    <w:lvl w:ilvl="8" w:tplc="02EA28FC">
      <w:numFmt w:val="bullet"/>
      <w:lvlText w:val="•"/>
      <w:lvlJc w:val="left"/>
      <w:pPr>
        <w:ind w:left="8172" w:hanging="341"/>
      </w:pPr>
      <w:rPr>
        <w:rFonts w:hint="default"/>
        <w:lang w:val="en-US" w:eastAsia="en-US" w:bidi="en-US"/>
      </w:rPr>
    </w:lvl>
  </w:abstractNum>
  <w:abstractNum w:abstractNumId="4" w15:restartNumberingAfterBreak="0">
    <w:nsid w:val="3A557CE4"/>
    <w:multiLevelType w:val="hybridMultilevel"/>
    <w:tmpl w:val="F028B324"/>
    <w:lvl w:ilvl="0" w:tplc="F16436AA">
      <w:start w:val="1"/>
      <w:numFmt w:val="decimal"/>
      <w:lvlText w:val="(%1)"/>
      <w:lvlJc w:val="left"/>
      <w:pPr>
        <w:ind w:left="380" w:hanging="341"/>
      </w:pPr>
      <w:rPr>
        <w:rFonts w:ascii="Times New Roman" w:eastAsia="Times New Roman" w:hAnsi="Times New Roman" w:cs="Times New Roman" w:hint="default"/>
        <w:spacing w:val="-2"/>
        <w:w w:val="99"/>
        <w:sz w:val="24"/>
        <w:szCs w:val="24"/>
        <w:lang w:val="en-US" w:eastAsia="en-US" w:bidi="en-US"/>
      </w:rPr>
    </w:lvl>
    <w:lvl w:ilvl="1" w:tplc="8C4E311A">
      <w:numFmt w:val="bullet"/>
      <w:lvlText w:val="•"/>
      <w:lvlJc w:val="left"/>
      <w:pPr>
        <w:ind w:left="1354" w:hanging="341"/>
      </w:pPr>
      <w:rPr>
        <w:rFonts w:hint="default"/>
        <w:lang w:val="en-US" w:eastAsia="en-US" w:bidi="en-US"/>
      </w:rPr>
    </w:lvl>
    <w:lvl w:ilvl="2" w:tplc="2188CCAE">
      <w:numFmt w:val="bullet"/>
      <w:lvlText w:val="•"/>
      <w:lvlJc w:val="left"/>
      <w:pPr>
        <w:ind w:left="2328" w:hanging="341"/>
      </w:pPr>
      <w:rPr>
        <w:rFonts w:hint="default"/>
        <w:lang w:val="en-US" w:eastAsia="en-US" w:bidi="en-US"/>
      </w:rPr>
    </w:lvl>
    <w:lvl w:ilvl="3" w:tplc="C08C6644">
      <w:numFmt w:val="bullet"/>
      <w:lvlText w:val="•"/>
      <w:lvlJc w:val="left"/>
      <w:pPr>
        <w:ind w:left="3302" w:hanging="341"/>
      </w:pPr>
      <w:rPr>
        <w:rFonts w:hint="default"/>
        <w:lang w:val="en-US" w:eastAsia="en-US" w:bidi="en-US"/>
      </w:rPr>
    </w:lvl>
    <w:lvl w:ilvl="4" w:tplc="B23AE0AC">
      <w:numFmt w:val="bullet"/>
      <w:lvlText w:val="•"/>
      <w:lvlJc w:val="left"/>
      <w:pPr>
        <w:ind w:left="4276" w:hanging="341"/>
      </w:pPr>
      <w:rPr>
        <w:rFonts w:hint="default"/>
        <w:lang w:val="en-US" w:eastAsia="en-US" w:bidi="en-US"/>
      </w:rPr>
    </w:lvl>
    <w:lvl w:ilvl="5" w:tplc="E69C7D58">
      <w:numFmt w:val="bullet"/>
      <w:lvlText w:val="•"/>
      <w:lvlJc w:val="left"/>
      <w:pPr>
        <w:ind w:left="5250" w:hanging="341"/>
      </w:pPr>
      <w:rPr>
        <w:rFonts w:hint="default"/>
        <w:lang w:val="en-US" w:eastAsia="en-US" w:bidi="en-US"/>
      </w:rPr>
    </w:lvl>
    <w:lvl w:ilvl="6" w:tplc="18D4CD94">
      <w:numFmt w:val="bullet"/>
      <w:lvlText w:val="•"/>
      <w:lvlJc w:val="left"/>
      <w:pPr>
        <w:ind w:left="6224" w:hanging="341"/>
      </w:pPr>
      <w:rPr>
        <w:rFonts w:hint="default"/>
        <w:lang w:val="en-US" w:eastAsia="en-US" w:bidi="en-US"/>
      </w:rPr>
    </w:lvl>
    <w:lvl w:ilvl="7" w:tplc="47F26264">
      <w:numFmt w:val="bullet"/>
      <w:lvlText w:val="•"/>
      <w:lvlJc w:val="left"/>
      <w:pPr>
        <w:ind w:left="7198" w:hanging="341"/>
      </w:pPr>
      <w:rPr>
        <w:rFonts w:hint="default"/>
        <w:lang w:val="en-US" w:eastAsia="en-US" w:bidi="en-US"/>
      </w:rPr>
    </w:lvl>
    <w:lvl w:ilvl="8" w:tplc="02EA28FC">
      <w:numFmt w:val="bullet"/>
      <w:lvlText w:val="•"/>
      <w:lvlJc w:val="left"/>
      <w:pPr>
        <w:ind w:left="8172" w:hanging="341"/>
      </w:pPr>
      <w:rPr>
        <w:rFonts w:hint="default"/>
        <w:lang w:val="en-US" w:eastAsia="en-US" w:bidi="en-US"/>
      </w:rPr>
    </w:lvl>
  </w:abstractNum>
  <w:abstractNum w:abstractNumId="5" w15:restartNumberingAfterBreak="0">
    <w:nsid w:val="50FC17E6"/>
    <w:multiLevelType w:val="hybridMultilevel"/>
    <w:tmpl w:val="04A0B362"/>
    <w:lvl w:ilvl="0" w:tplc="F16436AA">
      <w:start w:val="1"/>
      <w:numFmt w:val="decimal"/>
      <w:lvlText w:val="(%1)"/>
      <w:lvlJc w:val="left"/>
      <w:pPr>
        <w:ind w:left="380" w:hanging="341"/>
      </w:pPr>
      <w:rPr>
        <w:rFonts w:ascii="Times New Roman" w:eastAsia="Times New Roman" w:hAnsi="Times New Roman" w:cs="Times New Roman" w:hint="default"/>
        <w:spacing w:val="-2"/>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4571F6"/>
    <w:multiLevelType w:val="hybridMultilevel"/>
    <w:tmpl w:val="7AA6D9CA"/>
    <w:lvl w:ilvl="0" w:tplc="D62E3792">
      <w:start w:val="1"/>
      <w:numFmt w:val="lowerLetter"/>
      <w:lvlText w:val="(%1)"/>
      <w:lvlJc w:val="left"/>
      <w:pPr>
        <w:ind w:left="380" w:hanging="328"/>
      </w:pPr>
      <w:rPr>
        <w:rFonts w:ascii="Times New Roman" w:eastAsia="Times New Roman" w:hAnsi="Times New Roman" w:cs="Times New Roman" w:hint="default"/>
        <w:spacing w:val="-2"/>
        <w:w w:val="99"/>
        <w:sz w:val="24"/>
        <w:szCs w:val="24"/>
        <w:lang w:val="en-US" w:eastAsia="en-US" w:bidi="en-US"/>
      </w:rPr>
    </w:lvl>
    <w:lvl w:ilvl="1" w:tplc="6A48AB28">
      <w:numFmt w:val="bullet"/>
      <w:lvlText w:val="•"/>
      <w:lvlJc w:val="left"/>
      <w:pPr>
        <w:ind w:left="1354" w:hanging="328"/>
      </w:pPr>
      <w:rPr>
        <w:rFonts w:hint="default"/>
        <w:lang w:val="en-US" w:eastAsia="en-US" w:bidi="en-US"/>
      </w:rPr>
    </w:lvl>
    <w:lvl w:ilvl="2" w:tplc="A164F4B6">
      <w:numFmt w:val="bullet"/>
      <w:lvlText w:val="•"/>
      <w:lvlJc w:val="left"/>
      <w:pPr>
        <w:ind w:left="2328" w:hanging="328"/>
      </w:pPr>
      <w:rPr>
        <w:rFonts w:hint="default"/>
        <w:lang w:val="en-US" w:eastAsia="en-US" w:bidi="en-US"/>
      </w:rPr>
    </w:lvl>
    <w:lvl w:ilvl="3" w:tplc="6ADABE00">
      <w:numFmt w:val="bullet"/>
      <w:lvlText w:val="•"/>
      <w:lvlJc w:val="left"/>
      <w:pPr>
        <w:ind w:left="3302" w:hanging="328"/>
      </w:pPr>
      <w:rPr>
        <w:rFonts w:hint="default"/>
        <w:lang w:val="en-US" w:eastAsia="en-US" w:bidi="en-US"/>
      </w:rPr>
    </w:lvl>
    <w:lvl w:ilvl="4" w:tplc="B9DEFAC6">
      <w:numFmt w:val="bullet"/>
      <w:lvlText w:val="•"/>
      <w:lvlJc w:val="left"/>
      <w:pPr>
        <w:ind w:left="4276" w:hanging="328"/>
      </w:pPr>
      <w:rPr>
        <w:rFonts w:hint="default"/>
        <w:lang w:val="en-US" w:eastAsia="en-US" w:bidi="en-US"/>
      </w:rPr>
    </w:lvl>
    <w:lvl w:ilvl="5" w:tplc="25605CD6">
      <w:numFmt w:val="bullet"/>
      <w:lvlText w:val="•"/>
      <w:lvlJc w:val="left"/>
      <w:pPr>
        <w:ind w:left="5250" w:hanging="328"/>
      </w:pPr>
      <w:rPr>
        <w:rFonts w:hint="default"/>
        <w:lang w:val="en-US" w:eastAsia="en-US" w:bidi="en-US"/>
      </w:rPr>
    </w:lvl>
    <w:lvl w:ilvl="6" w:tplc="D14863BA">
      <w:numFmt w:val="bullet"/>
      <w:lvlText w:val="•"/>
      <w:lvlJc w:val="left"/>
      <w:pPr>
        <w:ind w:left="6224" w:hanging="328"/>
      </w:pPr>
      <w:rPr>
        <w:rFonts w:hint="default"/>
        <w:lang w:val="en-US" w:eastAsia="en-US" w:bidi="en-US"/>
      </w:rPr>
    </w:lvl>
    <w:lvl w:ilvl="7" w:tplc="34C02A22">
      <w:numFmt w:val="bullet"/>
      <w:lvlText w:val="•"/>
      <w:lvlJc w:val="left"/>
      <w:pPr>
        <w:ind w:left="7198" w:hanging="328"/>
      </w:pPr>
      <w:rPr>
        <w:rFonts w:hint="default"/>
        <w:lang w:val="en-US" w:eastAsia="en-US" w:bidi="en-US"/>
      </w:rPr>
    </w:lvl>
    <w:lvl w:ilvl="8" w:tplc="B3CE6CCC">
      <w:numFmt w:val="bullet"/>
      <w:lvlText w:val="•"/>
      <w:lvlJc w:val="left"/>
      <w:pPr>
        <w:ind w:left="8172" w:hanging="328"/>
      </w:pPr>
      <w:rPr>
        <w:rFonts w:hint="default"/>
        <w:lang w:val="en-US" w:eastAsia="en-US" w:bidi="en-US"/>
      </w:rPr>
    </w:lvl>
  </w:abstractNum>
  <w:abstractNum w:abstractNumId="7" w15:restartNumberingAfterBreak="0">
    <w:nsid w:val="558761C2"/>
    <w:multiLevelType w:val="hybridMultilevel"/>
    <w:tmpl w:val="7BCC9F90"/>
    <w:lvl w:ilvl="0" w:tplc="3D30A390">
      <w:start w:val="17"/>
      <w:numFmt w:val="decimal"/>
      <w:lvlText w:val="%1"/>
      <w:lvlJc w:val="left"/>
      <w:pPr>
        <w:ind w:left="39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8" w15:restartNumberingAfterBreak="0">
    <w:nsid w:val="5B2F57A3"/>
    <w:multiLevelType w:val="hybridMultilevel"/>
    <w:tmpl w:val="B97EAB78"/>
    <w:lvl w:ilvl="0" w:tplc="F16436AA">
      <w:start w:val="1"/>
      <w:numFmt w:val="decimal"/>
      <w:lvlText w:val="(%1)"/>
      <w:lvlJc w:val="left"/>
      <w:pPr>
        <w:ind w:left="419" w:hanging="341"/>
      </w:pPr>
      <w:rPr>
        <w:rFonts w:ascii="Times New Roman" w:eastAsia="Times New Roman" w:hAnsi="Times New Roman" w:cs="Times New Roman" w:hint="default"/>
        <w:spacing w:val="-2"/>
        <w:w w:val="99"/>
        <w:sz w:val="24"/>
        <w:szCs w:val="24"/>
        <w:lang w:val="en-US" w:eastAsia="en-US" w:bidi="en-US"/>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9" w15:restartNumberingAfterBreak="0">
    <w:nsid w:val="62E37186"/>
    <w:multiLevelType w:val="hybridMultilevel"/>
    <w:tmpl w:val="A9EA0104"/>
    <w:lvl w:ilvl="0" w:tplc="792E6852">
      <w:start w:val="11"/>
      <w:numFmt w:val="decimal"/>
      <w:lvlText w:val="%1"/>
      <w:lvlJc w:val="left"/>
      <w:pPr>
        <w:ind w:left="399" w:hanging="360"/>
      </w:pPr>
      <w:rPr>
        <w:rFonts w:hint="default"/>
      </w:rPr>
    </w:lvl>
    <w:lvl w:ilvl="1" w:tplc="04090019">
      <w:start w:val="1"/>
      <w:numFmt w:val="lowerLetter"/>
      <w:lvlText w:val="%2."/>
      <w:lvlJc w:val="left"/>
      <w:pPr>
        <w:ind w:left="1119" w:hanging="360"/>
      </w:pPr>
    </w:lvl>
    <w:lvl w:ilvl="2" w:tplc="0409001B">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10" w15:restartNumberingAfterBreak="0">
    <w:nsid w:val="68CC338A"/>
    <w:multiLevelType w:val="hybridMultilevel"/>
    <w:tmpl w:val="81D693C4"/>
    <w:lvl w:ilvl="0" w:tplc="EAAC6A24">
      <w:start w:val="18"/>
      <w:numFmt w:val="decimal"/>
      <w:lvlText w:val="(%1)"/>
      <w:lvlJc w:val="left"/>
      <w:pPr>
        <w:ind w:left="429" w:hanging="390"/>
      </w:pPr>
      <w:rPr>
        <w:rFonts w:hint="default"/>
      </w:rPr>
    </w:lvl>
    <w:lvl w:ilvl="1" w:tplc="04090019">
      <w:start w:val="1"/>
      <w:numFmt w:val="lowerLetter"/>
      <w:lvlText w:val="%2."/>
      <w:lvlJc w:val="left"/>
      <w:pPr>
        <w:ind w:left="1119" w:hanging="360"/>
      </w:pPr>
    </w:lvl>
    <w:lvl w:ilvl="2" w:tplc="0409001B">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num w:numId="1" w16cid:durableId="611208722">
    <w:abstractNumId w:val="6"/>
  </w:num>
  <w:num w:numId="2" w16cid:durableId="894704585">
    <w:abstractNumId w:val="3"/>
  </w:num>
  <w:num w:numId="3" w16cid:durableId="175003936">
    <w:abstractNumId w:val="4"/>
  </w:num>
  <w:num w:numId="4" w16cid:durableId="1391729856">
    <w:abstractNumId w:val="7"/>
  </w:num>
  <w:num w:numId="5" w16cid:durableId="841965748">
    <w:abstractNumId w:val="0"/>
  </w:num>
  <w:num w:numId="6" w16cid:durableId="1451627247">
    <w:abstractNumId w:val="10"/>
  </w:num>
  <w:num w:numId="7" w16cid:durableId="418673162">
    <w:abstractNumId w:val="1"/>
  </w:num>
  <w:num w:numId="8" w16cid:durableId="89619379">
    <w:abstractNumId w:val="2"/>
  </w:num>
  <w:num w:numId="9" w16cid:durableId="1740975712">
    <w:abstractNumId w:val="5"/>
  </w:num>
  <w:num w:numId="10" w16cid:durableId="1843548774">
    <w:abstractNumId w:val="8"/>
  </w:num>
  <w:num w:numId="11" w16cid:durableId="16139741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4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6D"/>
    <w:rsid w:val="0003596D"/>
    <w:rsid w:val="000544CB"/>
    <w:rsid w:val="000636FA"/>
    <w:rsid w:val="00081A12"/>
    <w:rsid w:val="000827D0"/>
    <w:rsid w:val="00095733"/>
    <w:rsid w:val="000F13F9"/>
    <w:rsid w:val="00137B9F"/>
    <w:rsid w:val="001543B0"/>
    <w:rsid w:val="001B289D"/>
    <w:rsid w:val="001D5E2C"/>
    <w:rsid w:val="001E1087"/>
    <w:rsid w:val="001F7249"/>
    <w:rsid w:val="00272F50"/>
    <w:rsid w:val="00292D81"/>
    <w:rsid w:val="002B2DE3"/>
    <w:rsid w:val="00306968"/>
    <w:rsid w:val="00341597"/>
    <w:rsid w:val="003672A9"/>
    <w:rsid w:val="00391BDB"/>
    <w:rsid w:val="003C3464"/>
    <w:rsid w:val="003E1DCF"/>
    <w:rsid w:val="004072B0"/>
    <w:rsid w:val="0042580F"/>
    <w:rsid w:val="00430C24"/>
    <w:rsid w:val="00453141"/>
    <w:rsid w:val="0047260B"/>
    <w:rsid w:val="004939E6"/>
    <w:rsid w:val="004B2D71"/>
    <w:rsid w:val="004D05E1"/>
    <w:rsid w:val="005D7052"/>
    <w:rsid w:val="00671F1E"/>
    <w:rsid w:val="00674212"/>
    <w:rsid w:val="00703472"/>
    <w:rsid w:val="007352F0"/>
    <w:rsid w:val="00784212"/>
    <w:rsid w:val="00787367"/>
    <w:rsid w:val="007A0EF4"/>
    <w:rsid w:val="007B6ED9"/>
    <w:rsid w:val="007D410B"/>
    <w:rsid w:val="007F4CE0"/>
    <w:rsid w:val="008502E3"/>
    <w:rsid w:val="0089519D"/>
    <w:rsid w:val="008D54AC"/>
    <w:rsid w:val="008F6BA2"/>
    <w:rsid w:val="009271F0"/>
    <w:rsid w:val="0094176E"/>
    <w:rsid w:val="00953B11"/>
    <w:rsid w:val="009756BD"/>
    <w:rsid w:val="00982AA5"/>
    <w:rsid w:val="009D4980"/>
    <w:rsid w:val="00A016F0"/>
    <w:rsid w:val="00A05DFD"/>
    <w:rsid w:val="00A97934"/>
    <w:rsid w:val="00AC3B19"/>
    <w:rsid w:val="00B5455B"/>
    <w:rsid w:val="00BE4825"/>
    <w:rsid w:val="00C029CA"/>
    <w:rsid w:val="00C0465A"/>
    <w:rsid w:val="00C31924"/>
    <w:rsid w:val="00C62FFA"/>
    <w:rsid w:val="00C655CA"/>
    <w:rsid w:val="00C67F6D"/>
    <w:rsid w:val="00CA4AA2"/>
    <w:rsid w:val="00CE0703"/>
    <w:rsid w:val="00CE08B7"/>
    <w:rsid w:val="00CF0A00"/>
    <w:rsid w:val="00CF0F8F"/>
    <w:rsid w:val="00CF6EA5"/>
    <w:rsid w:val="00D358EC"/>
    <w:rsid w:val="00D403A6"/>
    <w:rsid w:val="00D77091"/>
    <w:rsid w:val="00DE7BAA"/>
    <w:rsid w:val="00DF5C87"/>
    <w:rsid w:val="00E33859"/>
    <w:rsid w:val="00E93A9D"/>
    <w:rsid w:val="00EE0D5E"/>
    <w:rsid w:val="00EE2DA3"/>
    <w:rsid w:val="00F4715B"/>
    <w:rsid w:val="00F4742A"/>
    <w:rsid w:val="00FA45EC"/>
    <w:rsid w:val="00FC0213"/>
    <w:rsid w:val="00FD107A"/>
    <w:rsid w:val="00FD56F4"/>
    <w:rsid w:val="00FE02A6"/>
    <w:rsid w:val="00FE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A9F5F"/>
  <w15:docId w15:val="{85EFDEC4-743C-40E7-A288-9C912F56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3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80"/>
    </w:pPr>
  </w:style>
  <w:style w:type="paragraph" w:customStyle="1" w:styleId="TableParagraph">
    <w:name w:val="Table Paragraph"/>
    <w:basedOn w:val="Normal"/>
    <w:uiPriority w:val="1"/>
    <w:qFormat/>
    <w:pPr>
      <w:spacing w:line="256" w:lineRule="exact"/>
      <w:ind w:left="107"/>
    </w:pPr>
  </w:style>
  <w:style w:type="paragraph" w:styleId="Header">
    <w:name w:val="header"/>
    <w:basedOn w:val="Normal"/>
    <w:link w:val="HeaderChar"/>
    <w:uiPriority w:val="99"/>
    <w:unhideWhenUsed/>
    <w:rsid w:val="00F4715B"/>
    <w:pPr>
      <w:tabs>
        <w:tab w:val="center" w:pos="4680"/>
        <w:tab w:val="right" w:pos="9360"/>
      </w:tabs>
    </w:pPr>
  </w:style>
  <w:style w:type="character" w:customStyle="1" w:styleId="HeaderChar">
    <w:name w:val="Header Char"/>
    <w:basedOn w:val="DefaultParagraphFont"/>
    <w:link w:val="Header"/>
    <w:uiPriority w:val="99"/>
    <w:rsid w:val="00F4715B"/>
    <w:rPr>
      <w:rFonts w:ascii="Times New Roman" w:eastAsia="Times New Roman" w:hAnsi="Times New Roman" w:cs="Times New Roman"/>
      <w:lang w:bidi="en-US"/>
    </w:rPr>
  </w:style>
  <w:style w:type="paragraph" w:styleId="Footer">
    <w:name w:val="footer"/>
    <w:basedOn w:val="Normal"/>
    <w:link w:val="FooterChar"/>
    <w:uiPriority w:val="99"/>
    <w:unhideWhenUsed/>
    <w:rsid w:val="00F4715B"/>
    <w:pPr>
      <w:tabs>
        <w:tab w:val="center" w:pos="4680"/>
        <w:tab w:val="right" w:pos="9360"/>
      </w:tabs>
    </w:pPr>
  </w:style>
  <w:style w:type="character" w:customStyle="1" w:styleId="FooterChar">
    <w:name w:val="Footer Char"/>
    <w:basedOn w:val="DefaultParagraphFont"/>
    <w:link w:val="Footer"/>
    <w:uiPriority w:val="99"/>
    <w:rsid w:val="00F4715B"/>
    <w:rPr>
      <w:rFonts w:ascii="Times New Roman" w:eastAsia="Times New Roman" w:hAnsi="Times New Roman" w:cs="Times New Roman"/>
      <w:lang w:bidi="en-US"/>
    </w:rPr>
  </w:style>
  <w:style w:type="character" w:styleId="Hyperlink">
    <w:name w:val="Hyperlink"/>
    <w:basedOn w:val="DefaultParagraphFont"/>
    <w:uiPriority w:val="99"/>
    <w:unhideWhenUsed/>
    <w:rsid w:val="00CA4AA2"/>
    <w:rPr>
      <w:color w:val="0000FF" w:themeColor="hyperlink"/>
      <w:u w:val="single"/>
    </w:rPr>
  </w:style>
  <w:style w:type="paragraph" w:customStyle="1" w:styleId="p">
    <w:name w:val="p"/>
    <w:basedOn w:val="Normal"/>
    <w:rsid w:val="00BE4825"/>
    <w:pPr>
      <w:widowControl/>
      <w:autoSpaceDE/>
      <w:autoSpaceDN/>
      <w:spacing w:before="100" w:beforeAutospacing="1" w:after="100" w:afterAutospacing="1"/>
    </w:pPr>
    <w:rPr>
      <w:sz w:val="24"/>
      <w:szCs w:val="24"/>
      <w:lang w:bidi="ar-SA"/>
    </w:rPr>
  </w:style>
  <w:style w:type="character" w:customStyle="1" w:styleId="ph">
    <w:name w:val="ph"/>
    <w:basedOn w:val="DefaultParagraphFont"/>
    <w:rsid w:val="00BE4825"/>
  </w:style>
  <w:style w:type="character" w:styleId="Emphasis">
    <w:name w:val="Emphasis"/>
    <w:basedOn w:val="DefaultParagraphFont"/>
    <w:uiPriority w:val="20"/>
    <w:qFormat/>
    <w:rsid w:val="00BE4825"/>
    <w:rPr>
      <w:i/>
      <w:iCs/>
    </w:rPr>
  </w:style>
  <w:style w:type="paragraph" w:customStyle="1" w:styleId="runin">
    <w:name w:val="runin"/>
    <w:basedOn w:val="Normal"/>
    <w:rsid w:val="00BE4825"/>
    <w:pPr>
      <w:widowControl/>
      <w:autoSpaceDE/>
      <w:autoSpaceDN/>
      <w:spacing w:before="100" w:beforeAutospacing="1" w:after="100" w:afterAutospacing="1"/>
    </w:pPr>
    <w:rPr>
      <w:sz w:val="24"/>
      <w:szCs w:val="24"/>
      <w:lang w:bidi="ar-SA"/>
    </w:rPr>
  </w:style>
  <w:style w:type="character" w:styleId="HTMLCite">
    <w:name w:val="HTML Cite"/>
    <w:basedOn w:val="DefaultParagraphFont"/>
    <w:uiPriority w:val="99"/>
    <w:semiHidden/>
    <w:unhideWhenUsed/>
    <w:rsid w:val="00BE48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rian.hreshchyshyn@us.af.mil" TargetMode="External"/><Relationship Id="rId18" Type="http://schemas.openxmlformats.org/officeDocument/2006/relationships/hyperlink" Target="https://www.acquisition.gov/far/52.212-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ACQUISITION.GOV" TargetMode="External"/><Relationship Id="rId7" Type="http://schemas.openxmlformats.org/officeDocument/2006/relationships/webSettings" Target="webSettings.xml"/><Relationship Id="rId12" Type="http://schemas.openxmlformats.org/officeDocument/2006/relationships/hyperlink" Target="mailto:Adrian.hreshchyshyn@us.af.mil" TargetMode="External"/><Relationship Id="rId17" Type="http://schemas.openxmlformats.org/officeDocument/2006/relationships/hyperlink" Target="https://www.acquisition.gov/far/52.204-26"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cquisition.gov/far/52.212-3" TargetMode="External"/><Relationship Id="rId20" Type="http://schemas.openxmlformats.org/officeDocument/2006/relationships/hyperlink" Target="https://www.sam.go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rian.hreshchyshyn@us.af.mil" TargetMode="External"/><Relationship Id="rId24" Type="http://schemas.openxmlformats.org/officeDocument/2006/relationships/hyperlink" Target="https://wawf.eb.mi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acquisition.gov/far/52.204-26" TargetMode="External"/><Relationship Id="rId23" Type="http://schemas.openxmlformats.org/officeDocument/2006/relationships/hyperlink" Target="http://WWW.ACQUISITION.GOV" TargetMode="External"/><Relationship Id="rId28" Type="http://schemas.openxmlformats.org/officeDocument/2006/relationships/footer" Target="footer2.xml"/><Relationship Id="rId10" Type="http://schemas.openxmlformats.org/officeDocument/2006/relationships/hyperlink" Target="https://wawf.eb.mil/" TargetMode="External"/><Relationship Id="rId19" Type="http://schemas.openxmlformats.org/officeDocument/2006/relationships/hyperlink" Target="https://www.acquisition.gov/far/52.204-25"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eta.sam.gov" TargetMode="External"/><Relationship Id="rId22" Type="http://schemas.openxmlformats.org/officeDocument/2006/relationships/hyperlink" Target="http://WWW.ACQUISITION.GOV"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f9abca8-d63b-4d8c-8e48-25f02496f0d5" xsi:nil="true"/>
    <_ip_UnifiedCompliancePolicyProperties xmlns="http://schemas.microsoft.com/sharepoint/v3" xsi:nil="true"/>
    <lcf76f155ced4ddcb4097134ff3c332f xmlns="57499f65-444a-49db-a061-b82af0f53c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FC3E8AEAB59F45A2E4EB7C544589C3" ma:contentTypeVersion="16" ma:contentTypeDescription="Create a new document." ma:contentTypeScope="" ma:versionID="358fdea34b25ffbbb5a90f8bd6cd650c">
  <xsd:schema xmlns:xsd="http://www.w3.org/2001/XMLSchema" xmlns:xs="http://www.w3.org/2001/XMLSchema" xmlns:p="http://schemas.microsoft.com/office/2006/metadata/properties" xmlns:ns1="http://schemas.microsoft.com/sharepoint/v3" xmlns:ns2="57499f65-444a-49db-a061-b82af0f53cf2" xmlns:ns3="ff9abca8-d63b-4d8c-8e48-25f02496f0d5" targetNamespace="http://schemas.microsoft.com/office/2006/metadata/properties" ma:root="true" ma:fieldsID="e248043bbfcec21c17b1e983be7e8524" ns1:_="" ns2:_="" ns3:_="">
    <xsd:import namespace="http://schemas.microsoft.com/sharepoint/v3"/>
    <xsd:import namespace="57499f65-444a-49db-a061-b82af0f53cf2"/>
    <xsd:import namespace="ff9abca8-d63b-4d8c-8e48-25f02496f0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99f65-444a-49db-a061-b82af0f53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abca8-d63b-4d8c-8e48-25f02496f0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0b45c3-a95d-4cc7-a4a7-ecd5f648db1a}" ma:internalName="TaxCatchAll" ma:showField="CatchAllData" ma:web="ff9abca8-d63b-4d8c-8e48-25f02496f0d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7ADE28-F032-410F-B0D9-8127D84B0776}">
  <ds:schemaRefs>
    <ds:schemaRef ds:uri="http://schemas.microsoft.com/office/2006/metadata/properties"/>
    <ds:schemaRef ds:uri="http://schemas.microsoft.com/office/infopath/2007/PartnerControls"/>
    <ds:schemaRef ds:uri="http://schemas.microsoft.com/sharepoint/v3"/>
    <ds:schemaRef ds:uri="ff9abca8-d63b-4d8c-8e48-25f02496f0d5"/>
    <ds:schemaRef ds:uri="57499f65-444a-49db-a061-b82af0f53cf2"/>
  </ds:schemaRefs>
</ds:datastoreItem>
</file>

<file path=customXml/itemProps2.xml><?xml version="1.0" encoding="utf-8"?>
<ds:datastoreItem xmlns:ds="http://schemas.openxmlformats.org/officeDocument/2006/customXml" ds:itemID="{841C6673-3FE9-4743-9119-6440E28B6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499f65-444a-49db-a061-b82af0f53cf2"/>
    <ds:schemaRef ds:uri="ff9abca8-d63b-4d8c-8e48-25f02496f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B5EB1E-1074-42B8-A154-7A804CF8D83C}">
  <ds:schemaRefs>
    <ds:schemaRef ds:uri="http://schemas.microsoft.com/sharepoint/v3/contenttype/forms"/>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7</TotalTime>
  <Pages>9</Pages>
  <Words>3607</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william.cohen</dc:creator>
  <cp:lastModifiedBy>HRESHCHYSHYN, ADRIAN V SMSgt USAF ANG 161 MSG/MSC</cp:lastModifiedBy>
  <cp:revision>3</cp:revision>
  <dcterms:created xsi:type="dcterms:W3CDTF">2026-09-11T20:15:00Z</dcterms:created>
  <dcterms:modified xsi:type="dcterms:W3CDTF">2026-09-11T20:35:00Z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2020-05-21T00:00:00Z</vt:filetime>
  </property>
  <property fmtid="{D5CDD505-2E9C-101B-9397-08002B2CF9AE}" pid="3" name="Creator">
    <vt:lpwstr>Acrobat PDFMaker 15 for Word</vt:lpwstr>
  </property>
  <property fmtid="{D5CDD505-2E9C-101B-9397-08002B2CF9AE}" pid="4" name="LastSaved">
    <vt:filetime>2020-07-16T00:00:00Z</vt:filetime>
  </property>
  <property fmtid="{D5CDD505-2E9C-101B-9397-08002B2CF9AE}" pid="5" name="ContentTypeId">
    <vt:lpwstr>0x0101000EFC3E8AEAB59F45A2E4EB7C544589C3</vt:lpwstr>
  </property>
  <property fmtid="{D5CDD505-2E9C-101B-9397-08002B2CF9AE}" pid="6" name="MediaServiceImageTags">
    <vt:lpwstr/>
  </property>
</Properties>
</file>