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6F97" w14:textId="5AFB98E8" w:rsidR="003E6017" w:rsidRPr="004F65DB" w:rsidRDefault="00A4405A" w:rsidP="003E6017">
      <w:pPr>
        <w:ind w:right="-360"/>
        <w:jc w:val="center"/>
        <w:rPr>
          <w:b/>
          <w:sz w:val="28"/>
          <w:szCs w:val="28"/>
        </w:rPr>
      </w:pPr>
      <w:r>
        <w:rPr>
          <w:b/>
          <w:sz w:val="28"/>
          <w:szCs w:val="28"/>
        </w:rPr>
        <w:t>SOLE SOURCE JUSTIFICATION</w:t>
      </w:r>
    </w:p>
    <w:p w14:paraId="12FDB2A6" w14:textId="77777777" w:rsidR="003E6017" w:rsidRDefault="0031250E" w:rsidP="003E6017">
      <w:pPr>
        <w:jc w:val="center"/>
      </w:pPr>
      <w:r>
        <w:t xml:space="preserve"> </w:t>
      </w:r>
    </w:p>
    <w:p w14:paraId="29BB4606" w14:textId="77777777" w:rsidR="003E6017" w:rsidRDefault="003E6017" w:rsidP="003E6017">
      <w:pPr>
        <w:numPr>
          <w:ilvl w:val="0"/>
          <w:numId w:val="1"/>
        </w:numPr>
        <w:tabs>
          <w:tab w:val="num" w:pos="540"/>
        </w:tabs>
        <w:ind w:left="540"/>
      </w:pPr>
      <w:r>
        <w:rPr>
          <w:b/>
          <w:u w:val="single"/>
        </w:rPr>
        <w:t xml:space="preserve">IDENTIFICATION OF AGENCY AND CONTRACTING </w:t>
      </w:r>
      <w:r w:rsidR="00A16B5E">
        <w:rPr>
          <w:b/>
          <w:u w:val="single"/>
        </w:rPr>
        <w:t>ACTIVITY</w:t>
      </w:r>
      <w:r>
        <w:t xml:space="preserve"> </w:t>
      </w:r>
    </w:p>
    <w:p w14:paraId="107A251B" w14:textId="77777777" w:rsidR="003E6017" w:rsidRDefault="003E6017" w:rsidP="003E6017">
      <w:pPr>
        <w:pStyle w:val="Header"/>
        <w:tabs>
          <w:tab w:val="clear" w:pos="4320"/>
          <w:tab w:val="clear" w:pos="8640"/>
          <w:tab w:val="left" w:pos="4410"/>
        </w:tabs>
        <w:rPr>
          <w:b/>
          <w:u w:val="single"/>
        </w:rPr>
      </w:pPr>
    </w:p>
    <w:p w14:paraId="38EE36E1" w14:textId="77777777" w:rsidR="003E6017" w:rsidRDefault="003E6017" w:rsidP="003E6017">
      <w:pPr>
        <w:pStyle w:val="Header"/>
        <w:tabs>
          <w:tab w:val="clear" w:pos="4320"/>
          <w:tab w:val="clear" w:pos="8640"/>
          <w:tab w:val="left" w:pos="3870"/>
        </w:tabs>
        <w:ind w:left="540"/>
        <w:jc w:val="left"/>
        <w:rPr>
          <w:b/>
          <w:u w:val="single"/>
        </w:rPr>
      </w:pPr>
      <w:r>
        <w:rPr>
          <w:b/>
        </w:rPr>
        <w:t>Agency:</w:t>
      </w:r>
      <w:r>
        <w:tab/>
        <w:t xml:space="preserve">Social Security Administration </w:t>
      </w:r>
    </w:p>
    <w:p w14:paraId="25BC26D0" w14:textId="77777777" w:rsidR="003E6017" w:rsidRDefault="003E6017" w:rsidP="003E6017">
      <w:pPr>
        <w:pStyle w:val="Header"/>
        <w:tabs>
          <w:tab w:val="clear" w:pos="4320"/>
          <w:tab w:val="clear" w:pos="8640"/>
          <w:tab w:val="left" w:pos="1800"/>
          <w:tab w:val="left" w:pos="3870"/>
        </w:tabs>
        <w:rPr>
          <w:u w:val="single"/>
        </w:rPr>
      </w:pPr>
    </w:p>
    <w:p w14:paraId="3E29C192" w14:textId="49C59445" w:rsidR="003E6017" w:rsidRDefault="003E6017" w:rsidP="003E6017">
      <w:pPr>
        <w:pStyle w:val="Header"/>
        <w:tabs>
          <w:tab w:val="clear" w:pos="4320"/>
          <w:tab w:val="clear" w:pos="8640"/>
        </w:tabs>
        <w:ind w:left="3870" w:hanging="3330"/>
        <w:jc w:val="left"/>
      </w:pPr>
      <w:r>
        <w:rPr>
          <w:b/>
        </w:rPr>
        <w:t>Contracting Office:</w:t>
      </w:r>
      <w:r>
        <w:rPr>
          <w:b/>
        </w:rPr>
        <w:tab/>
      </w:r>
      <w:r>
        <w:t xml:space="preserve">Office of the Commissioner </w:t>
      </w:r>
    </w:p>
    <w:p w14:paraId="62F3C6DE" w14:textId="47A0DB67" w:rsidR="003E6017" w:rsidRDefault="003E6017" w:rsidP="003E6017">
      <w:pPr>
        <w:pStyle w:val="Header"/>
        <w:tabs>
          <w:tab w:val="clear" w:pos="4320"/>
          <w:tab w:val="clear" w:pos="8640"/>
          <w:tab w:val="left" w:pos="3870"/>
        </w:tabs>
        <w:ind w:left="4590" w:hanging="4230"/>
        <w:jc w:val="left"/>
      </w:pPr>
      <w:r>
        <w:tab/>
        <w:t xml:space="preserve">Office of </w:t>
      </w:r>
      <w:r w:rsidR="004A427D">
        <w:t xml:space="preserve">Strategic Sourcing </w:t>
      </w:r>
    </w:p>
    <w:p w14:paraId="53601CF7" w14:textId="59D6C1AF" w:rsidR="003E6017" w:rsidRDefault="003E6017" w:rsidP="004A427D">
      <w:pPr>
        <w:pStyle w:val="Header"/>
        <w:tabs>
          <w:tab w:val="clear" w:pos="4320"/>
          <w:tab w:val="clear" w:pos="8640"/>
          <w:tab w:val="left" w:pos="3870"/>
        </w:tabs>
        <w:ind w:left="4590" w:hanging="4230"/>
        <w:jc w:val="left"/>
        <w:rPr>
          <w:b/>
          <w:u w:val="single"/>
        </w:rPr>
      </w:pPr>
      <w:r>
        <w:tab/>
      </w:r>
    </w:p>
    <w:p w14:paraId="29441BA1" w14:textId="45C38123" w:rsidR="00A07A4D" w:rsidRDefault="003E6017" w:rsidP="00A07A4D">
      <w:pPr>
        <w:pStyle w:val="Header"/>
        <w:tabs>
          <w:tab w:val="clear" w:pos="4320"/>
          <w:tab w:val="clear" w:pos="8640"/>
          <w:tab w:val="left" w:pos="1800"/>
          <w:tab w:val="left" w:pos="3870"/>
        </w:tabs>
        <w:ind w:left="3870" w:hanging="3330"/>
        <w:jc w:val="left"/>
      </w:pPr>
      <w:r>
        <w:rPr>
          <w:b/>
        </w:rPr>
        <w:t>Contracting Officer (CO):</w:t>
      </w:r>
      <w:r>
        <w:rPr>
          <w:b/>
        </w:rPr>
        <w:tab/>
      </w:r>
      <w:r w:rsidR="00204AE8">
        <w:t>Ryan Kloman</w:t>
      </w:r>
    </w:p>
    <w:p w14:paraId="34E4B88B" w14:textId="6ABC20C3" w:rsidR="00C01580" w:rsidRPr="00410CF2" w:rsidRDefault="00C01580" w:rsidP="00A07A4D">
      <w:pPr>
        <w:pStyle w:val="Header"/>
        <w:tabs>
          <w:tab w:val="clear" w:pos="4320"/>
          <w:tab w:val="clear" w:pos="8640"/>
          <w:tab w:val="left" w:pos="1800"/>
          <w:tab w:val="left" w:pos="3870"/>
        </w:tabs>
        <w:ind w:left="3870" w:hanging="3330"/>
        <w:jc w:val="left"/>
      </w:pPr>
      <w:r>
        <w:rPr>
          <w:b/>
        </w:rPr>
        <w:tab/>
      </w:r>
      <w:r>
        <w:rPr>
          <w:b/>
        </w:rPr>
        <w:tab/>
      </w:r>
      <w:hyperlink r:id="rId11" w:history="1">
        <w:r w:rsidR="00204AE8" w:rsidRPr="008A08C2">
          <w:rPr>
            <w:rStyle w:val="Hyperlink"/>
          </w:rPr>
          <w:t>Ryan.Kloman@ssa.gov</w:t>
        </w:r>
      </w:hyperlink>
      <w:r w:rsidR="00204AE8">
        <w:t xml:space="preserve"> </w:t>
      </w:r>
    </w:p>
    <w:p w14:paraId="45888A28" w14:textId="77777777" w:rsidR="003E6017" w:rsidRPr="00410CF2" w:rsidRDefault="003E6017" w:rsidP="00001BFD">
      <w:pPr>
        <w:pStyle w:val="Header"/>
        <w:tabs>
          <w:tab w:val="clear" w:pos="4320"/>
          <w:tab w:val="clear" w:pos="8640"/>
          <w:tab w:val="left" w:pos="1800"/>
          <w:tab w:val="left" w:pos="3870"/>
        </w:tabs>
        <w:ind w:left="7200" w:hanging="3330"/>
        <w:jc w:val="left"/>
      </w:pPr>
    </w:p>
    <w:p w14:paraId="2228FC52" w14:textId="2CAF2071" w:rsidR="00077586" w:rsidRPr="00F32257" w:rsidRDefault="003E6017" w:rsidP="00F32257">
      <w:pPr>
        <w:pStyle w:val="Header"/>
        <w:tabs>
          <w:tab w:val="left" w:pos="1800"/>
          <w:tab w:val="left" w:pos="3870"/>
        </w:tabs>
        <w:ind w:left="3870" w:hanging="3330"/>
        <w:jc w:val="left"/>
        <w:rPr>
          <w:szCs w:val="24"/>
        </w:rPr>
      </w:pPr>
      <w:r w:rsidRPr="00410CF2">
        <w:rPr>
          <w:b/>
        </w:rPr>
        <w:t>Program Office:</w:t>
      </w:r>
      <w:r w:rsidR="00F32257">
        <w:rPr>
          <w:b/>
        </w:rPr>
        <w:tab/>
      </w:r>
      <w:r w:rsidR="009A05D3">
        <w:rPr>
          <w:szCs w:val="24"/>
        </w:rPr>
        <w:t>Systems Operations Hardware Engineering (SOHE)</w:t>
      </w:r>
    </w:p>
    <w:p w14:paraId="19649CD3" w14:textId="77777777" w:rsidR="003E6017" w:rsidRPr="00410CF2" w:rsidRDefault="003E6017" w:rsidP="00077586">
      <w:pPr>
        <w:pStyle w:val="Header"/>
        <w:tabs>
          <w:tab w:val="clear" w:pos="4320"/>
          <w:tab w:val="clear" w:pos="8640"/>
          <w:tab w:val="left" w:pos="1800"/>
          <w:tab w:val="left" w:pos="3870"/>
        </w:tabs>
        <w:ind w:left="3870" w:hanging="3330"/>
        <w:jc w:val="left"/>
        <w:rPr>
          <w:u w:val="single"/>
        </w:rPr>
      </w:pPr>
    </w:p>
    <w:p w14:paraId="43E1059F" w14:textId="2FB22807" w:rsidR="003E6017" w:rsidRPr="00410CF2" w:rsidRDefault="003E6017" w:rsidP="003E6017">
      <w:pPr>
        <w:pStyle w:val="Header"/>
        <w:tabs>
          <w:tab w:val="clear" w:pos="4320"/>
          <w:tab w:val="clear" w:pos="8640"/>
        </w:tabs>
        <w:ind w:left="3870" w:right="90" w:hanging="3330"/>
        <w:jc w:val="left"/>
        <w:rPr>
          <w:b/>
        </w:rPr>
      </w:pPr>
      <w:r w:rsidRPr="00410CF2">
        <w:rPr>
          <w:b/>
        </w:rPr>
        <w:t xml:space="preserve">Contracting Officer’s </w:t>
      </w:r>
      <w:r w:rsidRPr="00410CF2">
        <w:rPr>
          <w:b/>
        </w:rPr>
        <w:tab/>
      </w:r>
      <w:r w:rsidR="00A52F38">
        <w:rPr>
          <w:szCs w:val="24"/>
        </w:rPr>
        <w:t>Cynthia Crouse</w:t>
      </w:r>
    </w:p>
    <w:p w14:paraId="103ACEDB" w14:textId="0F6BF30E" w:rsidR="001650BE" w:rsidRPr="001650BE" w:rsidRDefault="003E6017" w:rsidP="003E6017">
      <w:pPr>
        <w:pStyle w:val="Header"/>
        <w:tabs>
          <w:tab w:val="clear" w:pos="4320"/>
          <w:tab w:val="clear" w:pos="8640"/>
        </w:tabs>
        <w:ind w:left="3870" w:right="90" w:hanging="3330"/>
        <w:jc w:val="left"/>
        <w:rPr>
          <w:szCs w:val="24"/>
        </w:rPr>
      </w:pPr>
      <w:r w:rsidRPr="00410CF2">
        <w:rPr>
          <w:b/>
        </w:rPr>
        <w:t>Technical Representative:</w:t>
      </w:r>
      <w:r w:rsidRPr="00410CF2">
        <w:rPr>
          <w:b/>
        </w:rPr>
        <w:tab/>
      </w:r>
      <w:hyperlink r:id="rId12" w:history="1">
        <w:r w:rsidR="00A52F38" w:rsidRPr="000C4340">
          <w:rPr>
            <w:rStyle w:val="Hyperlink"/>
            <w:bCs/>
          </w:rPr>
          <w:t>Cynthia.Crouse@ssa.gov</w:t>
        </w:r>
      </w:hyperlink>
      <w:r w:rsidR="00204AE8">
        <w:rPr>
          <w:bCs/>
        </w:rPr>
        <w:t xml:space="preserve"> </w:t>
      </w:r>
    </w:p>
    <w:p w14:paraId="3B1E4E86" w14:textId="77777777" w:rsidR="003E6017" w:rsidRPr="00410CF2" w:rsidRDefault="003E6017" w:rsidP="003E6017">
      <w:pPr>
        <w:pStyle w:val="Header"/>
        <w:tabs>
          <w:tab w:val="clear" w:pos="4320"/>
          <w:tab w:val="clear" w:pos="8640"/>
          <w:tab w:val="left" w:pos="1800"/>
          <w:tab w:val="left" w:pos="3870"/>
        </w:tabs>
        <w:ind w:left="360"/>
      </w:pPr>
    </w:p>
    <w:p w14:paraId="14B72F8B" w14:textId="7848F5C2" w:rsidR="00085086" w:rsidRPr="00410CF2" w:rsidRDefault="003E6017" w:rsidP="00085086">
      <w:pPr>
        <w:ind w:left="3870" w:hanging="3330"/>
        <w:rPr>
          <w:b/>
        </w:rPr>
      </w:pPr>
      <w:r w:rsidRPr="00410CF2">
        <w:rPr>
          <w:rStyle w:val="HeaderChar"/>
          <w:b/>
          <w:sz w:val="24"/>
          <w:szCs w:val="24"/>
        </w:rPr>
        <w:t>Project Title:</w:t>
      </w:r>
      <w:r w:rsidRPr="00410CF2">
        <w:rPr>
          <w:b/>
        </w:rPr>
        <w:tab/>
      </w:r>
      <w:r w:rsidR="00204AE8">
        <w:rPr>
          <w:szCs w:val="24"/>
        </w:rPr>
        <w:t>Systems Operations Support Services (SOSS)</w:t>
      </w:r>
      <w:r w:rsidR="00DD026C">
        <w:rPr>
          <w:szCs w:val="24"/>
        </w:rPr>
        <w:t xml:space="preserve"> </w:t>
      </w:r>
      <w:r w:rsidR="004A76A8">
        <w:rPr>
          <w:szCs w:val="24"/>
        </w:rPr>
        <w:t>Three</w:t>
      </w:r>
      <w:r w:rsidR="00DD026C">
        <w:rPr>
          <w:szCs w:val="24"/>
        </w:rPr>
        <w:t xml:space="preserve"> Month Extension</w:t>
      </w:r>
    </w:p>
    <w:p w14:paraId="52A79833" w14:textId="77777777" w:rsidR="003E6017" w:rsidRPr="00410CF2" w:rsidRDefault="00B73538" w:rsidP="00B73538">
      <w:pPr>
        <w:ind w:left="3870" w:hanging="3330"/>
        <w:rPr>
          <w:b/>
        </w:rPr>
      </w:pPr>
      <w:r w:rsidRPr="00410CF2">
        <w:rPr>
          <w:rStyle w:val="HeaderChar"/>
          <w:b/>
          <w:sz w:val="24"/>
          <w:szCs w:val="24"/>
        </w:rPr>
        <w:tab/>
      </w:r>
    </w:p>
    <w:p w14:paraId="0286B8EB" w14:textId="7F041F94" w:rsidR="007D67A1" w:rsidRPr="00410CF2" w:rsidRDefault="003E6017" w:rsidP="00C01580">
      <w:pPr>
        <w:pStyle w:val="Header"/>
        <w:tabs>
          <w:tab w:val="clear" w:pos="4320"/>
          <w:tab w:val="clear" w:pos="8640"/>
          <w:tab w:val="left" w:pos="1800"/>
          <w:tab w:val="left" w:pos="3870"/>
        </w:tabs>
        <w:ind w:left="3870" w:hanging="3330"/>
        <w:jc w:val="left"/>
      </w:pPr>
      <w:r w:rsidRPr="00410CF2">
        <w:rPr>
          <w:b/>
        </w:rPr>
        <w:t>Proposed Contractor:</w:t>
      </w:r>
      <w:r w:rsidRPr="00410CF2">
        <w:tab/>
      </w:r>
      <w:r w:rsidR="00204AE8">
        <w:rPr>
          <w:szCs w:val="24"/>
        </w:rPr>
        <w:t>Tuknik Government Services</w:t>
      </w:r>
      <w:r w:rsidR="00823E04">
        <w:rPr>
          <w:szCs w:val="24"/>
        </w:rPr>
        <w:t xml:space="preserve"> (Tuknik)</w:t>
      </w:r>
    </w:p>
    <w:p w14:paraId="0570C16D" w14:textId="77777777" w:rsidR="00C01580" w:rsidRPr="000C5125" w:rsidRDefault="00C01580" w:rsidP="00C01580">
      <w:pPr>
        <w:pStyle w:val="Header"/>
        <w:tabs>
          <w:tab w:val="clear" w:pos="4320"/>
          <w:tab w:val="clear" w:pos="8640"/>
          <w:tab w:val="left" w:pos="1800"/>
          <w:tab w:val="left" w:pos="3870"/>
        </w:tabs>
        <w:ind w:left="3870" w:hanging="3330"/>
        <w:jc w:val="left"/>
        <w:rPr>
          <w:i/>
        </w:rPr>
      </w:pPr>
    </w:p>
    <w:p w14:paraId="51B932F6" w14:textId="4266E414" w:rsidR="00A07A4D" w:rsidRPr="000C5125" w:rsidRDefault="007D67A1" w:rsidP="00DD026C">
      <w:pPr>
        <w:ind w:left="3870" w:right="-90" w:hanging="3330"/>
        <w:rPr>
          <w:szCs w:val="24"/>
        </w:rPr>
      </w:pPr>
      <w:r w:rsidRPr="000C5125">
        <w:rPr>
          <w:b/>
          <w:szCs w:val="24"/>
        </w:rPr>
        <w:t>Tracking Information:</w:t>
      </w:r>
      <w:r w:rsidR="00532BE3" w:rsidRPr="000C5125">
        <w:rPr>
          <w:szCs w:val="24"/>
        </w:rPr>
        <w:tab/>
      </w:r>
      <w:r w:rsidRPr="000C5125">
        <w:rPr>
          <w:szCs w:val="24"/>
        </w:rPr>
        <w:t xml:space="preserve">Relevant current/previous order #: </w:t>
      </w:r>
      <w:r w:rsidR="00204AE8">
        <w:rPr>
          <w:szCs w:val="24"/>
        </w:rPr>
        <w:t>28321325FA0010189/28321320A00040018</w:t>
      </w:r>
    </w:p>
    <w:p w14:paraId="48E4F953" w14:textId="77777777" w:rsidR="00A07A4D" w:rsidRDefault="00A07A4D" w:rsidP="00A07A4D">
      <w:pPr>
        <w:ind w:left="3420" w:firstLine="180"/>
        <w:rPr>
          <w:szCs w:val="24"/>
        </w:rPr>
      </w:pPr>
      <w:r w:rsidRPr="00103827">
        <w:rPr>
          <w:szCs w:val="24"/>
        </w:rPr>
        <w:t xml:space="preserve">     </w:t>
      </w:r>
    </w:p>
    <w:p w14:paraId="133DBA46" w14:textId="77777777" w:rsidR="007D67A1" w:rsidRDefault="007D67A1" w:rsidP="007D67A1">
      <w:pPr>
        <w:ind w:left="2880" w:firstLine="720"/>
        <w:rPr>
          <w:szCs w:val="24"/>
        </w:rPr>
      </w:pPr>
    </w:p>
    <w:p w14:paraId="421FD018" w14:textId="77777777" w:rsidR="003E6017" w:rsidRDefault="003E6017" w:rsidP="003E6017">
      <w:pPr>
        <w:pStyle w:val="Header"/>
        <w:tabs>
          <w:tab w:val="clear" w:pos="4320"/>
          <w:tab w:val="clear" w:pos="8640"/>
          <w:tab w:val="left" w:pos="1800"/>
          <w:tab w:val="left" w:pos="3870"/>
        </w:tabs>
        <w:ind w:left="360"/>
      </w:pPr>
    </w:p>
    <w:p w14:paraId="597EF931" w14:textId="77777777" w:rsidR="003E6017" w:rsidRDefault="003E6017" w:rsidP="003E6017">
      <w:pPr>
        <w:numPr>
          <w:ilvl w:val="0"/>
          <w:numId w:val="1"/>
        </w:numPr>
        <w:tabs>
          <w:tab w:val="num" w:pos="540"/>
        </w:tabs>
        <w:ind w:left="540"/>
      </w:pPr>
      <w:r>
        <w:rPr>
          <w:b/>
          <w:u w:val="single"/>
        </w:rPr>
        <w:t>NATURE OF ACTION</w:t>
      </w:r>
      <w:r w:rsidR="007C4BCD">
        <w:rPr>
          <w:b/>
          <w:u w:val="single"/>
        </w:rPr>
        <w:t xml:space="preserve"> BEING APPROVED</w:t>
      </w:r>
    </w:p>
    <w:p w14:paraId="772AA9C9" w14:textId="77777777" w:rsidR="003E6017" w:rsidRPr="000C5125" w:rsidRDefault="003E6017" w:rsidP="003E6017"/>
    <w:p w14:paraId="3AC06DD2" w14:textId="76735BBA" w:rsidR="00E702A9" w:rsidRPr="00EB2DB5" w:rsidRDefault="00A14748" w:rsidP="00410CF2">
      <w:pPr>
        <w:ind w:left="540"/>
        <w:rPr>
          <w:strike/>
          <w:szCs w:val="24"/>
        </w:rPr>
      </w:pPr>
      <w:r w:rsidRPr="000C5125">
        <w:t>T</w:t>
      </w:r>
      <w:r w:rsidR="00FA6F51" w:rsidRPr="000C5125">
        <w:t xml:space="preserve">ype of </w:t>
      </w:r>
      <w:r w:rsidR="00A014FF" w:rsidRPr="005F38F4">
        <w:t>A</w:t>
      </w:r>
      <w:r w:rsidR="00FA6F51" w:rsidRPr="005F38F4">
        <w:t>ction:</w:t>
      </w:r>
      <w:r w:rsidR="007458CC" w:rsidRPr="000C5125">
        <w:t xml:space="preserve"> </w:t>
      </w:r>
      <w:r w:rsidR="004A76A8">
        <w:rPr>
          <w:szCs w:val="24"/>
        </w:rPr>
        <w:t>Three</w:t>
      </w:r>
      <w:r w:rsidR="00204AE8">
        <w:rPr>
          <w:szCs w:val="24"/>
        </w:rPr>
        <w:t>-month bridge contract for SOSS</w:t>
      </w:r>
    </w:p>
    <w:p w14:paraId="0341D70D" w14:textId="77777777" w:rsidR="00C01580" w:rsidRPr="000C5125" w:rsidRDefault="00C01580" w:rsidP="009C785A">
      <w:pPr>
        <w:pStyle w:val="ListParagraph"/>
        <w:autoSpaceDE w:val="0"/>
        <w:autoSpaceDN w:val="0"/>
        <w:adjustRightInd w:val="0"/>
        <w:ind w:right="360" w:hanging="180"/>
      </w:pPr>
    </w:p>
    <w:p w14:paraId="0FE3C553" w14:textId="5FBC635E" w:rsidR="00E702A9" w:rsidRPr="00EB2DB5" w:rsidRDefault="00FA6F51" w:rsidP="00410CF2">
      <w:pPr>
        <w:ind w:left="540"/>
        <w:rPr>
          <w:strike/>
          <w:szCs w:val="24"/>
        </w:rPr>
      </w:pPr>
      <w:r w:rsidRPr="000C5125">
        <w:t xml:space="preserve">Contemplated </w:t>
      </w:r>
      <w:r w:rsidR="00A014FF" w:rsidRPr="000C5125">
        <w:t>C</w:t>
      </w:r>
      <w:r w:rsidRPr="005F38F4">
        <w:t xml:space="preserve">ontract </w:t>
      </w:r>
      <w:r w:rsidR="00A014FF" w:rsidRPr="005F38F4">
        <w:t>T</w:t>
      </w:r>
      <w:r w:rsidRPr="000C5125">
        <w:t>ype:</w:t>
      </w:r>
      <w:r w:rsidR="007B7A68">
        <w:t xml:space="preserve"> </w:t>
      </w:r>
      <w:r w:rsidR="00BE578D">
        <w:t xml:space="preserve"> </w:t>
      </w:r>
      <w:r w:rsidR="00204AE8">
        <w:rPr>
          <w:szCs w:val="24"/>
        </w:rPr>
        <w:t>Labor Hour</w:t>
      </w:r>
    </w:p>
    <w:p w14:paraId="3015AC17" w14:textId="77777777" w:rsidR="00E702A9" w:rsidRPr="00EB48C1" w:rsidRDefault="00E702A9" w:rsidP="00E702A9">
      <w:pPr>
        <w:autoSpaceDE w:val="0"/>
        <w:autoSpaceDN w:val="0"/>
        <w:adjustRightInd w:val="0"/>
        <w:ind w:left="360" w:right="360"/>
      </w:pPr>
    </w:p>
    <w:p w14:paraId="4A77BBE8" w14:textId="1009C44F" w:rsidR="00CC07BD" w:rsidRDefault="000C5125" w:rsidP="005677D6">
      <w:pPr>
        <w:ind w:left="540"/>
      </w:pPr>
      <w:r w:rsidRPr="00E40EFF">
        <w:rPr>
          <w:szCs w:val="24"/>
        </w:rPr>
        <w:t>We seek approval for a</w:t>
      </w:r>
      <w:r w:rsidR="004C3AD4">
        <w:rPr>
          <w:szCs w:val="24"/>
        </w:rPr>
        <w:t xml:space="preserve"> </w:t>
      </w:r>
      <w:r w:rsidR="004A76A8">
        <w:rPr>
          <w:szCs w:val="24"/>
        </w:rPr>
        <w:t>three</w:t>
      </w:r>
      <w:r w:rsidR="00BA30BF" w:rsidRPr="00044390">
        <w:rPr>
          <w:szCs w:val="24"/>
        </w:rPr>
        <w:t>-month</w:t>
      </w:r>
      <w:r w:rsidRPr="00E40EFF">
        <w:rPr>
          <w:szCs w:val="24"/>
        </w:rPr>
        <w:t xml:space="preserve"> </w:t>
      </w:r>
      <w:r w:rsidR="00204AE8">
        <w:rPr>
          <w:szCs w:val="24"/>
        </w:rPr>
        <w:t>bridge</w:t>
      </w:r>
      <w:r w:rsidRPr="00E40EFF">
        <w:rPr>
          <w:szCs w:val="24"/>
        </w:rPr>
        <w:t xml:space="preserve"> contract</w:t>
      </w:r>
      <w:r w:rsidR="00204AE8">
        <w:rPr>
          <w:szCs w:val="24"/>
        </w:rPr>
        <w:t xml:space="preserve"> of order</w:t>
      </w:r>
      <w:r w:rsidRPr="00E40EFF">
        <w:rPr>
          <w:szCs w:val="24"/>
        </w:rPr>
        <w:t xml:space="preserve"> </w:t>
      </w:r>
      <w:r w:rsidR="00204AE8">
        <w:rPr>
          <w:szCs w:val="24"/>
        </w:rPr>
        <w:t>28321325FA0010189 through BPA 28321320A00040018</w:t>
      </w:r>
      <w:r w:rsidR="00DD026C">
        <w:rPr>
          <w:szCs w:val="24"/>
        </w:rPr>
        <w:t xml:space="preserve"> </w:t>
      </w:r>
      <w:r w:rsidRPr="00E40EFF">
        <w:rPr>
          <w:szCs w:val="24"/>
        </w:rPr>
        <w:t>to provide continued</w:t>
      </w:r>
      <w:r w:rsidRPr="00E40EFF">
        <w:t xml:space="preserve"> </w:t>
      </w:r>
      <w:r w:rsidR="00204AE8">
        <w:t>systems operations support services</w:t>
      </w:r>
      <w:r w:rsidR="00BA30BF" w:rsidRPr="00E40EFF">
        <w:t xml:space="preserve">. </w:t>
      </w:r>
      <w:r w:rsidR="004C3AD4">
        <w:t xml:space="preserve">As a result of </w:t>
      </w:r>
      <w:r w:rsidR="000F175F">
        <w:t xml:space="preserve">a </w:t>
      </w:r>
      <w:r w:rsidR="004C3AD4">
        <w:t xml:space="preserve">timely protest submitted by </w:t>
      </w:r>
      <w:r w:rsidR="00204AE8">
        <w:t>Koniag IT Systems LLC (KITS)</w:t>
      </w:r>
      <w:r w:rsidR="005A0A80">
        <w:t xml:space="preserve"> </w:t>
      </w:r>
      <w:r w:rsidR="00A6739E">
        <w:t xml:space="preserve">with the Government Accountability Office (GAO) </w:t>
      </w:r>
      <w:r w:rsidR="005A0A80">
        <w:t xml:space="preserve">on </w:t>
      </w:r>
      <w:r w:rsidR="0021226C">
        <w:t>7/</w:t>
      </w:r>
      <w:r w:rsidR="00204AE8">
        <w:t>27</w:t>
      </w:r>
      <w:r w:rsidR="0021226C">
        <w:t>/2026</w:t>
      </w:r>
      <w:r w:rsidR="001837DB">
        <w:t xml:space="preserve"> against the award of </w:t>
      </w:r>
      <w:r w:rsidR="00204AE8">
        <w:t>order</w:t>
      </w:r>
      <w:r w:rsidR="001837DB">
        <w:t xml:space="preserve"> number </w:t>
      </w:r>
      <w:r w:rsidR="00204AE8">
        <w:t>28321326FA0010174 through BPA 28321320A00040024</w:t>
      </w:r>
      <w:r w:rsidR="004C3AD4">
        <w:t xml:space="preserve">, it is necessary to </w:t>
      </w:r>
      <w:r w:rsidR="00EF6611">
        <w:t xml:space="preserve">re-open </w:t>
      </w:r>
      <w:r w:rsidR="00823E04">
        <w:t>order</w:t>
      </w:r>
      <w:r w:rsidR="00EF6611">
        <w:t xml:space="preserve"> </w:t>
      </w:r>
      <w:r w:rsidR="00823E04">
        <w:rPr>
          <w:szCs w:val="24"/>
        </w:rPr>
        <w:t xml:space="preserve">28321325FA0010189 through BPA 28321320A00040018 </w:t>
      </w:r>
      <w:r w:rsidR="00BA663B">
        <w:t>and extend</w:t>
      </w:r>
      <w:r w:rsidR="00AC24D4">
        <w:t xml:space="preserve"> it</w:t>
      </w:r>
      <w:r w:rsidR="00BA663B">
        <w:t xml:space="preserve"> for </w:t>
      </w:r>
      <w:r w:rsidR="004A76A8">
        <w:t>three</w:t>
      </w:r>
      <w:r w:rsidR="003942BF">
        <w:t xml:space="preserve"> months</w:t>
      </w:r>
      <w:r w:rsidR="008C5D75">
        <w:t>.  This will</w:t>
      </w:r>
      <w:r w:rsidR="00363E8C">
        <w:t xml:space="preserve"> allow the agency </w:t>
      </w:r>
      <w:r w:rsidR="00A6739E">
        <w:t xml:space="preserve">to continue to receive these critical services while the GAO protest is pending. </w:t>
      </w:r>
      <w:r w:rsidR="001A26C1">
        <w:t xml:space="preserve">It is anticipated that the period of performance will be from </w:t>
      </w:r>
      <w:r w:rsidR="00823E04">
        <w:t>08/19</w:t>
      </w:r>
      <w:r w:rsidR="001A26C1">
        <w:t>/2026-</w:t>
      </w:r>
      <w:r w:rsidR="003942BF">
        <w:t>0</w:t>
      </w:r>
      <w:r w:rsidR="00823E04">
        <w:t>2/</w:t>
      </w:r>
      <w:r w:rsidR="003942BF">
        <w:t>1</w:t>
      </w:r>
      <w:r w:rsidR="00823E04">
        <w:t>8</w:t>
      </w:r>
      <w:r w:rsidR="003942BF">
        <w:t>/2027.</w:t>
      </w:r>
      <w:r w:rsidR="00BA30BF">
        <w:t xml:space="preserve"> </w:t>
      </w:r>
      <w:r w:rsidR="004C3AD4">
        <w:t xml:space="preserve">The </w:t>
      </w:r>
      <w:r w:rsidR="00823E04">
        <w:t>order</w:t>
      </w:r>
      <w:r w:rsidR="004C3AD4">
        <w:t xml:space="preserve"> was previously extended through FAR 52.21</w:t>
      </w:r>
      <w:r w:rsidR="00D77DB4">
        <w:t>7-8 “Option to Extend Services</w:t>
      </w:r>
      <w:r w:rsidR="00BA663B">
        <w:t>.</w:t>
      </w:r>
      <w:r w:rsidR="00D77DB4" w:rsidRPr="001A4A69">
        <w:t>”</w:t>
      </w:r>
      <w:r w:rsidR="00C10F09" w:rsidRPr="001A4A69">
        <w:t xml:space="preserve"> </w:t>
      </w:r>
      <w:r w:rsidR="00F801AB">
        <w:t xml:space="preserve">All </w:t>
      </w:r>
      <w:r w:rsidR="00C10F09" w:rsidRPr="001A4A69">
        <w:t>allowable</w:t>
      </w:r>
      <w:r w:rsidR="00772AFD" w:rsidRPr="001A4A69">
        <w:t xml:space="preserve"> </w:t>
      </w:r>
      <w:r w:rsidR="00F801AB">
        <w:t>mo</w:t>
      </w:r>
      <w:r w:rsidR="00593484">
        <w:t>n</w:t>
      </w:r>
      <w:r w:rsidR="00F801AB">
        <w:t xml:space="preserve">ths under the </w:t>
      </w:r>
      <w:r w:rsidR="004A76A8">
        <w:t>three</w:t>
      </w:r>
      <w:r w:rsidR="00BA30BF" w:rsidRPr="001A4A69">
        <w:t>-month</w:t>
      </w:r>
      <w:r w:rsidR="004C3AD4" w:rsidRPr="001A4A69">
        <w:t xml:space="preserve"> extensio</w:t>
      </w:r>
      <w:r w:rsidR="00BD6425" w:rsidRPr="001A4A69">
        <w:t xml:space="preserve">n </w:t>
      </w:r>
      <w:r w:rsidR="00F801AB">
        <w:t>were exhausted</w:t>
      </w:r>
      <w:r w:rsidR="00BA30BF" w:rsidRPr="001A4A69">
        <w:t xml:space="preserve">.  </w:t>
      </w:r>
      <w:r w:rsidR="00C10F09" w:rsidRPr="001A4A69">
        <w:t xml:space="preserve">We intend to </w:t>
      </w:r>
      <w:r w:rsidR="003942BF">
        <w:t xml:space="preserve">negotiate with </w:t>
      </w:r>
      <w:proofErr w:type="spellStart"/>
      <w:r w:rsidR="00823E04">
        <w:t>Tuknik</w:t>
      </w:r>
      <w:proofErr w:type="spellEnd"/>
      <w:r w:rsidR="00772AFD" w:rsidRPr="001A4A69">
        <w:t xml:space="preserve"> for </w:t>
      </w:r>
      <w:r w:rsidR="00593484">
        <w:t xml:space="preserve">the </w:t>
      </w:r>
      <w:r w:rsidR="004A76A8">
        <w:t>three</w:t>
      </w:r>
      <w:r w:rsidR="00BA30BF" w:rsidRPr="001A4A69">
        <w:t>-month</w:t>
      </w:r>
      <w:r w:rsidR="00772AFD" w:rsidRPr="001A4A69">
        <w:t xml:space="preserve"> extension.</w:t>
      </w:r>
      <w:r w:rsidR="00772AFD">
        <w:t xml:space="preserve"> </w:t>
      </w:r>
    </w:p>
    <w:p w14:paraId="6E708D0B" w14:textId="77777777" w:rsidR="004C3AD4" w:rsidRDefault="004C3AD4" w:rsidP="004730B0">
      <w:pPr>
        <w:ind w:left="540"/>
      </w:pPr>
    </w:p>
    <w:p w14:paraId="6EDFD00F" w14:textId="64284218" w:rsidR="004C3AD4" w:rsidRDefault="00823E04" w:rsidP="004C3AD4">
      <w:pPr>
        <w:ind w:left="540"/>
      </w:pPr>
      <w:r>
        <w:t>Tuknik</w:t>
      </w:r>
      <w:r w:rsidR="006950CB">
        <w:t xml:space="preserve"> is the current contractor on the </w:t>
      </w:r>
      <w:r>
        <w:t>SOSS</w:t>
      </w:r>
      <w:r w:rsidR="006950CB">
        <w:t xml:space="preserve"> contract, which </w:t>
      </w:r>
      <w:r w:rsidR="004C3AD4">
        <w:t xml:space="preserve">provides the following </w:t>
      </w:r>
      <w:r>
        <w:t>services</w:t>
      </w:r>
      <w:r w:rsidR="004C3AD4">
        <w:t>:</w:t>
      </w:r>
    </w:p>
    <w:p w14:paraId="1B3DD367" w14:textId="77777777" w:rsidR="00D77DB4" w:rsidRDefault="00D77DB4" w:rsidP="004C3AD4">
      <w:pPr>
        <w:ind w:left="540"/>
      </w:pPr>
    </w:p>
    <w:p w14:paraId="6BE9D59A" w14:textId="77777777" w:rsidR="00823E04" w:rsidRPr="00E5520E" w:rsidRDefault="00823E04" w:rsidP="00823E04">
      <w:pPr>
        <w:numPr>
          <w:ilvl w:val="0"/>
          <w:numId w:val="16"/>
        </w:numPr>
        <w:ind w:left="1440"/>
        <w:rPr>
          <w:rFonts w:eastAsia="Calibri"/>
        </w:rPr>
      </w:pPr>
      <w:r w:rsidRPr="00E5520E">
        <w:rPr>
          <w:rFonts w:eastAsia="Calibri"/>
        </w:rPr>
        <w:t xml:space="preserve">LAN support </w:t>
      </w:r>
    </w:p>
    <w:p w14:paraId="04B46006" w14:textId="77777777" w:rsidR="00823E04" w:rsidRPr="00E5520E" w:rsidRDefault="00823E04" w:rsidP="00823E04">
      <w:pPr>
        <w:numPr>
          <w:ilvl w:val="0"/>
          <w:numId w:val="16"/>
        </w:numPr>
        <w:ind w:left="1440"/>
        <w:rPr>
          <w:rFonts w:eastAsia="Calibri"/>
        </w:rPr>
      </w:pPr>
      <w:r w:rsidRPr="00E5520E">
        <w:rPr>
          <w:rFonts w:eastAsia="Calibri"/>
        </w:rPr>
        <w:lastRenderedPageBreak/>
        <w:t xml:space="preserve">Facilities support </w:t>
      </w:r>
    </w:p>
    <w:p w14:paraId="16D46906" w14:textId="77777777" w:rsidR="00823E04" w:rsidRPr="00E5520E" w:rsidRDefault="00823E04" w:rsidP="00823E04">
      <w:pPr>
        <w:numPr>
          <w:ilvl w:val="0"/>
          <w:numId w:val="16"/>
        </w:numPr>
        <w:ind w:left="1440"/>
        <w:rPr>
          <w:rFonts w:eastAsia="Calibri"/>
        </w:rPr>
      </w:pPr>
      <w:r w:rsidRPr="00E5520E">
        <w:rPr>
          <w:rFonts w:eastAsia="Calibri"/>
        </w:rPr>
        <w:t>Help desk/call center support</w:t>
      </w:r>
    </w:p>
    <w:p w14:paraId="6DCDD069" w14:textId="77777777" w:rsidR="00823E04" w:rsidRPr="00E5520E" w:rsidRDefault="00823E04" w:rsidP="00823E04">
      <w:pPr>
        <w:numPr>
          <w:ilvl w:val="0"/>
          <w:numId w:val="16"/>
        </w:numPr>
        <w:ind w:left="1440"/>
        <w:rPr>
          <w:rFonts w:eastAsia="Calibri"/>
        </w:rPr>
      </w:pPr>
      <w:r w:rsidRPr="00E5520E">
        <w:rPr>
          <w:rFonts w:eastAsia="Calibri"/>
        </w:rPr>
        <w:t>Security support</w:t>
      </w:r>
    </w:p>
    <w:p w14:paraId="0BC1460E" w14:textId="77777777" w:rsidR="00823E04" w:rsidRPr="00E5520E" w:rsidRDefault="00823E04" w:rsidP="00823E04">
      <w:pPr>
        <w:numPr>
          <w:ilvl w:val="0"/>
          <w:numId w:val="16"/>
        </w:numPr>
        <w:ind w:left="1440"/>
        <w:rPr>
          <w:rFonts w:eastAsia="Calibri"/>
        </w:rPr>
      </w:pPr>
      <w:r w:rsidRPr="00E5520E">
        <w:rPr>
          <w:rFonts w:eastAsia="Calibri"/>
        </w:rPr>
        <w:t>Storage Support</w:t>
      </w:r>
    </w:p>
    <w:p w14:paraId="10A94EF2" w14:textId="77777777" w:rsidR="00823E04" w:rsidRDefault="00823E04" w:rsidP="00823E04">
      <w:pPr>
        <w:numPr>
          <w:ilvl w:val="0"/>
          <w:numId w:val="16"/>
        </w:numPr>
        <w:ind w:left="1440"/>
        <w:rPr>
          <w:rFonts w:eastAsia="Calibri"/>
        </w:rPr>
      </w:pPr>
      <w:r w:rsidRPr="00E5520E">
        <w:rPr>
          <w:rFonts w:eastAsia="Calibri"/>
        </w:rPr>
        <w:t xml:space="preserve">Operational Support </w:t>
      </w:r>
    </w:p>
    <w:p w14:paraId="239C06FE" w14:textId="77777777" w:rsidR="00772AFD" w:rsidRDefault="00772AFD" w:rsidP="00D77DB4">
      <w:pPr>
        <w:ind w:left="540"/>
      </w:pPr>
    </w:p>
    <w:p w14:paraId="33C5017C" w14:textId="793D162F" w:rsidR="00772AFD" w:rsidRDefault="00823E04" w:rsidP="00D77DB4">
      <w:pPr>
        <w:ind w:left="540"/>
      </w:pPr>
      <w:r>
        <w:t>Tuknik</w:t>
      </w:r>
      <w:r w:rsidR="00772AFD">
        <w:t xml:space="preserve"> is the only contractor at this time who can perform the work while</w:t>
      </w:r>
      <w:r w:rsidR="00101B80">
        <w:t xml:space="preserve"> the agency </w:t>
      </w:r>
      <w:r>
        <w:t>works with GAO on the protest</w:t>
      </w:r>
      <w:r w:rsidR="00101B80">
        <w:t>,</w:t>
      </w:r>
      <w:r w:rsidR="00772AFD">
        <w:t xml:space="preserve"> and it is</w:t>
      </w:r>
      <w:r w:rsidR="008E4153">
        <w:t xml:space="preserve"> </w:t>
      </w:r>
      <w:r w:rsidR="00772AFD">
        <w:t xml:space="preserve">essential that work continue on </w:t>
      </w:r>
      <w:r>
        <w:t>SOSS</w:t>
      </w:r>
      <w:r w:rsidR="00772AFD">
        <w:t xml:space="preserve"> without a break in service.</w:t>
      </w:r>
    </w:p>
    <w:p w14:paraId="27D6C944" w14:textId="77777777" w:rsidR="00C01580" w:rsidRDefault="00C01580" w:rsidP="00EB2DB5"/>
    <w:p w14:paraId="75F3F9A9" w14:textId="77777777" w:rsidR="00C01580" w:rsidRDefault="00C01580" w:rsidP="003E6017">
      <w:pPr>
        <w:ind w:left="540"/>
      </w:pPr>
    </w:p>
    <w:p w14:paraId="2BBDBEEF" w14:textId="77777777" w:rsidR="003E6017" w:rsidRDefault="003E6017" w:rsidP="003E6017">
      <w:pPr>
        <w:numPr>
          <w:ilvl w:val="0"/>
          <w:numId w:val="1"/>
        </w:numPr>
        <w:tabs>
          <w:tab w:val="num" w:pos="540"/>
        </w:tabs>
        <w:ind w:left="540"/>
      </w:pPr>
      <w:r>
        <w:rPr>
          <w:b/>
          <w:u w:val="single"/>
        </w:rPr>
        <w:t xml:space="preserve">DESCRIPTION OF </w:t>
      </w:r>
      <w:r w:rsidR="007C4BCD">
        <w:rPr>
          <w:b/>
          <w:u w:val="single"/>
        </w:rPr>
        <w:t>SUPPLIES/</w:t>
      </w:r>
      <w:r>
        <w:rPr>
          <w:b/>
          <w:u w:val="single"/>
        </w:rPr>
        <w:t xml:space="preserve">SERVICES AND ESTIMATED </w:t>
      </w:r>
      <w:r w:rsidR="007C4BCD">
        <w:rPr>
          <w:b/>
          <w:u w:val="single"/>
        </w:rPr>
        <w:t>VALUE</w:t>
      </w:r>
      <w:r>
        <w:t xml:space="preserve"> </w:t>
      </w:r>
    </w:p>
    <w:p w14:paraId="29529817" w14:textId="77777777" w:rsidR="00D9529E" w:rsidRDefault="00D9529E" w:rsidP="00D9529E">
      <w:pPr>
        <w:ind w:left="540"/>
      </w:pPr>
    </w:p>
    <w:p w14:paraId="60A165D9" w14:textId="7984C668" w:rsidR="00D9529E" w:rsidRDefault="00D9529E" w:rsidP="00D9529E">
      <w:pPr>
        <w:ind w:left="540"/>
        <w:rPr>
          <w:szCs w:val="24"/>
        </w:rPr>
      </w:pPr>
      <w:r w:rsidRPr="00EB2DB5">
        <w:t>E</w:t>
      </w:r>
      <w:r w:rsidR="005F5A42" w:rsidRPr="00EB2DB5">
        <w:t xml:space="preserve">stimated </w:t>
      </w:r>
      <w:r w:rsidR="00A94B39" w:rsidRPr="00EB2DB5">
        <w:t>Value</w:t>
      </w:r>
      <w:r w:rsidR="005F5A42" w:rsidRPr="00EB2DB5">
        <w:t>:</w:t>
      </w:r>
      <w:r w:rsidR="005F5A42" w:rsidRPr="005F38F4">
        <w:t xml:space="preserve">  </w:t>
      </w:r>
      <w:r w:rsidR="00C56737">
        <w:rPr>
          <w:szCs w:val="24"/>
        </w:rPr>
        <w:t>$</w:t>
      </w:r>
      <w:r w:rsidR="004A76A8">
        <w:rPr>
          <w:szCs w:val="24"/>
        </w:rPr>
        <w:t>6,439,334.40</w:t>
      </w:r>
    </w:p>
    <w:p w14:paraId="2ACD1837" w14:textId="77777777" w:rsidR="00AB411F" w:rsidRDefault="00AB411F" w:rsidP="000D40D0"/>
    <w:p w14:paraId="73D5A974" w14:textId="6A342294" w:rsidR="00823E04" w:rsidRDefault="00823E04" w:rsidP="00823E04">
      <w:r w:rsidRPr="00F11002">
        <w:t xml:space="preserve">The loss of contractor staff at our data centers would critically impact operations at the </w:t>
      </w:r>
      <w:r>
        <w:t>National Support Center (</w:t>
      </w:r>
      <w:r w:rsidRPr="00F11002">
        <w:t>NSC</w:t>
      </w:r>
      <w:r>
        <w:t>)</w:t>
      </w:r>
      <w:r w:rsidRPr="00F11002">
        <w:t xml:space="preserve">, </w:t>
      </w:r>
      <w:r>
        <w:t>Second Support Center (</w:t>
      </w:r>
      <w:r w:rsidRPr="00F11002">
        <w:t>SSC</w:t>
      </w:r>
      <w:r>
        <w:t>)</w:t>
      </w:r>
      <w:r w:rsidRPr="00F11002">
        <w:t>, and Evault, especially on night shift where the bulk of the equipment installs, removals, changes, and cabling of networking and IT equipment take place. </w:t>
      </w:r>
      <w:r>
        <w:t xml:space="preserve">Delaying contract performance </w:t>
      </w:r>
      <w:r w:rsidRPr="00F11002">
        <w:t xml:space="preserve">would </w:t>
      </w:r>
      <w:r>
        <w:t>result in</w:t>
      </w:r>
      <w:r w:rsidRPr="00F11002">
        <w:t xml:space="preserve"> severely reduced staffing on all shifts at all three sites. This would critically impact our ability to support other </w:t>
      </w:r>
      <w:r w:rsidR="00E007CC">
        <w:t>Chief Information Officer (</w:t>
      </w:r>
      <w:r w:rsidRPr="00F11002">
        <w:t>CIO</w:t>
      </w:r>
      <w:r w:rsidR="00E007CC">
        <w:t>)</w:t>
      </w:r>
      <w:r w:rsidRPr="00F11002">
        <w:t xml:space="preserve"> components with troubleshooting and cutovers of IT equipment (including mainframes, open systems, networking and telco equipment) in the data centers. Mandatory equipment upgrades could be delayed or put on hold due to limited staffing, and this could </w:t>
      </w:r>
      <w:r w:rsidRPr="00F11002">
        <w:rPr>
          <w:b/>
          <w:bCs/>
        </w:rPr>
        <w:t>affect our security and reliability posture if these mandatory upgrades needed to occur</w:t>
      </w:r>
      <w:r w:rsidRPr="00F11002">
        <w:t>. At the SSC on night shift, we could possibly encounter work stoppages because staffing would be reduced to two federal employees, and those two employees would have to cover 7 days of activity, which is not feasible.</w:t>
      </w:r>
    </w:p>
    <w:p w14:paraId="22A425DD" w14:textId="77777777" w:rsidR="00E007CC" w:rsidRPr="00F11002" w:rsidRDefault="00E007CC" w:rsidP="00823E04"/>
    <w:p w14:paraId="66D2A9D2" w14:textId="77777777" w:rsidR="00823E04" w:rsidRDefault="00823E04" w:rsidP="00823E04">
      <w:r w:rsidRPr="00F11002">
        <w:t>SSA is a large-scale federal agency that services the public while simultaneously handling PII. Without a fully staffed 24/7/365</w:t>
      </w:r>
      <w:r>
        <w:t xml:space="preserve"> Security Operations Center</w:t>
      </w:r>
      <w:r w:rsidRPr="00F11002">
        <w:t xml:space="preserve"> </w:t>
      </w:r>
      <w:r>
        <w:t>(</w:t>
      </w:r>
      <w:r w:rsidRPr="00F11002">
        <w:t>SOC</w:t>
      </w:r>
      <w:r>
        <w:t>)</w:t>
      </w:r>
      <w:r w:rsidRPr="00F11002">
        <w:t>, the agency will face potential catastrophic impacts. Details of such impacts include:</w:t>
      </w:r>
    </w:p>
    <w:p w14:paraId="7B18A50C" w14:textId="77777777" w:rsidR="00A32AD0" w:rsidRPr="00F11002" w:rsidRDefault="00A32AD0" w:rsidP="00823E04"/>
    <w:p w14:paraId="3AC9BFAC" w14:textId="77777777" w:rsidR="00823E04" w:rsidRPr="00F11002" w:rsidRDefault="00823E04" w:rsidP="00823E04">
      <w:pPr>
        <w:numPr>
          <w:ilvl w:val="0"/>
          <w:numId w:val="17"/>
        </w:numPr>
      </w:pPr>
      <w:r w:rsidRPr="00F11002">
        <w:rPr>
          <w:b/>
          <w:bCs/>
        </w:rPr>
        <w:t>Increased Risk of Data Breaches:</w:t>
      </w:r>
      <w:r w:rsidRPr="00F11002">
        <w:t> Without continuous monitoring, cyber threats may go undetected for extended periods, increasing the likelihood of successful attacks that compromise PII.</w:t>
      </w:r>
    </w:p>
    <w:p w14:paraId="68CAEFEA" w14:textId="77777777" w:rsidR="00823E04" w:rsidRPr="00F11002" w:rsidRDefault="00823E04" w:rsidP="00823E04">
      <w:pPr>
        <w:numPr>
          <w:ilvl w:val="0"/>
          <w:numId w:val="17"/>
        </w:numPr>
      </w:pPr>
      <w:r w:rsidRPr="00F11002">
        <w:rPr>
          <w:b/>
          <w:bCs/>
        </w:rPr>
        <w:t>Delayed Incident Response:</w:t>
      </w:r>
      <w:r w:rsidRPr="00F11002">
        <w:t> A non-operational or under-resourced SOC may not detect or respond to incidents promptly, allowing attackers more time to exploit vulnerabilities and exfiltrate sensitive data.</w:t>
      </w:r>
    </w:p>
    <w:p w14:paraId="4C62DA52" w14:textId="77777777" w:rsidR="00823E04" w:rsidRPr="00F11002" w:rsidRDefault="00823E04" w:rsidP="00823E04">
      <w:pPr>
        <w:numPr>
          <w:ilvl w:val="0"/>
          <w:numId w:val="17"/>
        </w:numPr>
      </w:pPr>
      <w:r w:rsidRPr="00F11002">
        <w:rPr>
          <w:b/>
          <w:bCs/>
        </w:rPr>
        <w:t>Regulatory and Legal Consequences:</w:t>
      </w:r>
      <w:r w:rsidRPr="00F11002">
        <w:t> Federal agencies are subject to strict regulations regarding the protection of PII (e.g., FISMA, Privacy Act). Failure to adequately protect this data can result in legal penalties, loss of certifications, and increased oversight.</w:t>
      </w:r>
    </w:p>
    <w:p w14:paraId="075E4E5D" w14:textId="77777777" w:rsidR="00823E04" w:rsidRPr="00F11002" w:rsidRDefault="00823E04" w:rsidP="00823E04">
      <w:pPr>
        <w:numPr>
          <w:ilvl w:val="0"/>
          <w:numId w:val="17"/>
        </w:numPr>
      </w:pPr>
      <w:r w:rsidRPr="00F11002">
        <w:rPr>
          <w:b/>
          <w:bCs/>
        </w:rPr>
        <w:t>Loss of Public Trust:</w:t>
      </w:r>
      <w:r w:rsidRPr="00F11002">
        <w:t> A breach or failure to protect sensitive information can erode public confidence in the agency’s ability to safeguard personal data, potentially impacting the agency’s mission and reputation.</w:t>
      </w:r>
    </w:p>
    <w:p w14:paraId="47F0FFB4" w14:textId="77777777" w:rsidR="00823E04" w:rsidRPr="00F11002" w:rsidRDefault="00823E04" w:rsidP="00823E04">
      <w:pPr>
        <w:numPr>
          <w:ilvl w:val="0"/>
          <w:numId w:val="17"/>
        </w:numPr>
      </w:pPr>
      <w:r w:rsidRPr="00F11002">
        <w:rPr>
          <w:b/>
          <w:bCs/>
        </w:rPr>
        <w:t>Operational Disruption:</w:t>
      </w:r>
      <w:r w:rsidRPr="00F11002">
        <w:t> Cyber incidents can disrupt critical services, affecting the agency’s ability to deliver essential functions to the public.</w:t>
      </w:r>
    </w:p>
    <w:p w14:paraId="038E85E5" w14:textId="77777777" w:rsidR="00823E04" w:rsidRPr="00F11002" w:rsidRDefault="00823E04" w:rsidP="00823E04">
      <w:pPr>
        <w:numPr>
          <w:ilvl w:val="0"/>
          <w:numId w:val="17"/>
        </w:numPr>
      </w:pPr>
      <w:r w:rsidRPr="00F11002">
        <w:rPr>
          <w:b/>
          <w:bCs/>
        </w:rPr>
        <w:lastRenderedPageBreak/>
        <w:t>Financial Costs:</w:t>
      </w:r>
      <w:r w:rsidRPr="00F11002">
        <w:t> The aftermath of a breach—investigations, remediation, legal fees, and potential compensation—can be extremely costly, especially if the breach is severe.</w:t>
      </w:r>
    </w:p>
    <w:p w14:paraId="0DB34C14" w14:textId="77777777" w:rsidR="00823E04" w:rsidRDefault="00823E04" w:rsidP="00823E04">
      <w:pPr>
        <w:numPr>
          <w:ilvl w:val="0"/>
          <w:numId w:val="17"/>
        </w:numPr>
      </w:pPr>
      <w:r w:rsidRPr="00F11002">
        <w:rPr>
          <w:b/>
          <w:bCs/>
        </w:rPr>
        <w:t>National Security Risks:</w:t>
      </w:r>
      <w:r w:rsidRPr="00F11002">
        <w:t> For agencies handling sensitive or classified information, inadequate SOC operations can pose risks to national security.</w:t>
      </w:r>
    </w:p>
    <w:p w14:paraId="327A6359" w14:textId="77777777" w:rsidR="00823E04" w:rsidRPr="00F11002" w:rsidRDefault="00823E04" w:rsidP="00823E04"/>
    <w:p w14:paraId="1C421D22" w14:textId="77777777" w:rsidR="00823E04" w:rsidRDefault="00823E04" w:rsidP="00823E04">
      <w:r w:rsidRPr="00F11002">
        <w:t>A fully funded and operational SOC is essential for proactive threat detection, rapid incident response, and continuous protection of sensitive data.  Without it, the agency faces significant risks to its operations, reputation, and the security of the public’s information.</w:t>
      </w:r>
    </w:p>
    <w:p w14:paraId="779288F7" w14:textId="77777777" w:rsidR="00A32AD0" w:rsidRPr="00F11002" w:rsidRDefault="00A32AD0" w:rsidP="00823E04"/>
    <w:p w14:paraId="2F6465FD" w14:textId="77777777" w:rsidR="00823E04" w:rsidRDefault="00823E04" w:rsidP="00823E04">
      <w:r w:rsidRPr="00F11002">
        <w:t xml:space="preserve">SOHE contractors perform mission-critical technical, engineering, and operational work around the clock. </w:t>
      </w:r>
      <w:r>
        <w:t>A lapse in service would cause</w:t>
      </w:r>
      <w:r w:rsidRPr="00F11002">
        <w:t xml:space="preserve"> production outages, slow or stall modernization efforts, jeopardize business continuity, disrupt public-facing services, and reduce our ability to respond quickly to both internal and external stakeholders.</w:t>
      </w:r>
    </w:p>
    <w:p w14:paraId="1D5B6A9E" w14:textId="77777777" w:rsidR="00A32AD0" w:rsidRPr="00F11002" w:rsidRDefault="00A32AD0" w:rsidP="00823E04"/>
    <w:p w14:paraId="39A95D13" w14:textId="77777777" w:rsidR="00823E04" w:rsidRPr="00405336" w:rsidRDefault="00823E04" w:rsidP="00823E04">
      <w:pPr>
        <w:pStyle w:val="paragraph"/>
        <w:spacing w:before="0" w:beforeAutospacing="0" w:after="0" w:afterAutospacing="0"/>
        <w:textAlignment w:val="baseline"/>
        <w:rPr>
          <w:color w:val="000000"/>
        </w:rPr>
      </w:pPr>
      <w:r w:rsidRPr="00405336">
        <w:rPr>
          <w:rStyle w:val="normaltextrun"/>
          <w:color w:val="000000"/>
        </w:rPr>
        <w:t xml:space="preserve">The SOSS contractors provide essential architecture, operations, and process support for all technical aspects of the agency’s infrastructure. </w:t>
      </w:r>
      <w:r>
        <w:rPr>
          <w:rStyle w:val="normaltextrun"/>
          <w:color w:val="000000"/>
        </w:rPr>
        <w:t>These</w:t>
      </w:r>
      <w:r w:rsidRPr="00405336">
        <w:rPr>
          <w:rStyle w:val="normaltextrun"/>
          <w:color w:val="000000"/>
        </w:rPr>
        <w:t xml:space="preserve"> services are critical to minimizing IT outages and ensuring 24x7 operational support for enterprise applications across the agency. This includes maintaining the stability of the my.ssa.gov infrastructure and supporting the delivery of vital public services, such as SSN card and notice printing.</w:t>
      </w:r>
      <w:r w:rsidRPr="00405336">
        <w:rPr>
          <w:rStyle w:val="eop"/>
          <w:color w:val="000000"/>
        </w:rPr>
        <w:t> </w:t>
      </w:r>
    </w:p>
    <w:p w14:paraId="3164644A" w14:textId="77777777" w:rsidR="00823E04" w:rsidRDefault="00823E04" w:rsidP="00823E04">
      <w:pPr>
        <w:pStyle w:val="paragraph"/>
        <w:spacing w:before="0" w:beforeAutospacing="0" w:after="0" w:afterAutospacing="0"/>
        <w:textAlignment w:val="baseline"/>
        <w:rPr>
          <w:rStyle w:val="normaltextrun"/>
          <w:color w:val="000000"/>
        </w:rPr>
      </w:pPr>
    </w:p>
    <w:p w14:paraId="7368422C" w14:textId="77777777" w:rsidR="00823E04" w:rsidRPr="00405336" w:rsidRDefault="00823E04" w:rsidP="00823E04">
      <w:pPr>
        <w:pStyle w:val="paragraph"/>
        <w:spacing w:before="0" w:beforeAutospacing="0" w:after="0" w:afterAutospacing="0"/>
        <w:textAlignment w:val="baseline"/>
        <w:rPr>
          <w:color w:val="000000"/>
        </w:rPr>
      </w:pPr>
      <w:r w:rsidRPr="00405336">
        <w:rPr>
          <w:rStyle w:val="normaltextrun"/>
          <w:color w:val="000000"/>
        </w:rPr>
        <w:t>SOHE currently uses 159 SOSS contractors to support mission-critical activities and provide continuous, off-shift coverage.  The key areas of support are outlined below.  Key impacts are included as well.</w:t>
      </w:r>
      <w:r w:rsidRPr="00405336">
        <w:rPr>
          <w:rStyle w:val="eop"/>
          <w:color w:val="000000"/>
        </w:rPr>
        <w:t> </w:t>
      </w:r>
    </w:p>
    <w:p w14:paraId="01BF8348" w14:textId="77777777" w:rsidR="00823E04" w:rsidRPr="00405336" w:rsidRDefault="00823E04" w:rsidP="00823E04">
      <w:pPr>
        <w:pStyle w:val="paragraph"/>
        <w:spacing w:before="0" w:beforeAutospacing="0" w:after="0" w:afterAutospacing="0"/>
        <w:textAlignment w:val="baseline"/>
        <w:rPr>
          <w:rStyle w:val="normaltextrun"/>
          <w:b/>
          <w:bCs/>
          <w:color w:val="000000"/>
        </w:rPr>
      </w:pPr>
    </w:p>
    <w:p w14:paraId="2B1C06D9" w14:textId="77777777" w:rsidR="00823E04" w:rsidRPr="00405336" w:rsidRDefault="00823E04" w:rsidP="00823E04">
      <w:pPr>
        <w:pStyle w:val="paragraph"/>
        <w:spacing w:before="0" w:beforeAutospacing="0" w:after="0" w:afterAutospacing="0"/>
        <w:textAlignment w:val="baseline"/>
        <w:rPr>
          <w:color w:val="000000"/>
        </w:rPr>
      </w:pPr>
      <w:r w:rsidRPr="00405336">
        <w:rPr>
          <w:rStyle w:val="normaltextrun"/>
          <w:b/>
          <w:bCs/>
          <w:color w:val="000000"/>
        </w:rPr>
        <w:t>National Network Services and Operations (NNSO)</w:t>
      </w:r>
      <w:r w:rsidRPr="00405336">
        <w:rPr>
          <w:rStyle w:val="eop"/>
          <w:color w:val="000000"/>
        </w:rPr>
        <w:t> </w:t>
      </w:r>
    </w:p>
    <w:p w14:paraId="6D3F7452" w14:textId="5C0EF743" w:rsidR="00823E04" w:rsidRPr="00405336" w:rsidRDefault="00823E04" w:rsidP="00823E04">
      <w:pPr>
        <w:pStyle w:val="paragraph"/>
        <w:spacing w:before="0" w:beforeAutospacing="0" w:after="0" w:afterAutospacing="0"/>
        <w:textAlignment w:val="baseline"/>
        <w:rPr>
          <w:color w:val="000000"/>
        </w:rPr>
      </w:pPr>
      <w:r w:rsidRPr="00405336">
        <w:rPr>
          <w:rStyle w:val="normaltextrun"/>
          <w:color w:val="000000"/>
        </w:rPr>
        <w:t>NNSO maintains contractor teams responsible for service desk operations, network and application monitoring, assistive technology support, as well as operational problem support.  A work stoppage by SSA’s technical support and systems monitoring workforce would cause immediate and widespread operational disruption across the agency.  The service desk is the front line for resolving technical issues that affect field offices, program centers, teleservice centers, regional components, and headquarters.  The services provided by these teams is foundational to the availability, security, and responsiveness of SSA’s IT environment.  Without this support, incidents would quickly accumulate, leading to service delays, increased customer wait times, prolonged outages, and reduced availability of mission-critical systems used for claims processing, identity verification, appointment scheduling, and other public facing services.  Additionally, these teams also staff 24x7 Network Operations Center, supporting critical KTLO (keep the lights on) operations, directly responding to</w:t>
      </w:r>
      <w:r w:rsidR="00D25EC8">
        <w:rPr>
          <w:rStyle w:val="normaltextrun"/>
          <w:color w:val="000000"/>
        </w:rPr>
        <w:t xml:space="preserve"> Severity 1, (</w:t>
      </w:r>
      <w:r w:rsidRPr="00405336">
        <w:rPr>
          <w:rStyle w:val="normaltextrun"/>
          <w:color w:val="000000"/>
        </w:rPr>
        <w:t xml:space="preserve"> SEV1</w:t>
      </w:r>
      <w:r w:rsidR="00D25EC8">
        <w:rPr>
          <w:rStyle w:val="normaltextrun"/>
          <w:color w:val="000000"/>
        </w:rPr>
        <w:t>)</w:t>
      </w:r>
      <w:r w:rsidRPr="00405336">
        <w:rPr>
          <w:rStyle w:val="normaltextrun"/>
          <w:color w:val="000000"/>
        </w:rPr>
        <w:t xml:space="preserve"> outages in the field, enhancing communications, and providing monitoring support.</w:t>
      </w:r>
      <w:r w:rsidRPr="00405336">
        <w:rPr>
          <w:rStyle w:val="eop"/>
          <w:color w:val="000000"/>
        </w:rPr>
        <w:t> </w:t>
      </w:r>
    </w:p>
    <w:p w14:paraId="365E5531" w14:textId="77777777" w:rsidR="00823E04" w:rsidRPr="00405336" w:rsidRDefault="00823E04" w:rsidP="00823E04">
      <w:pPr>
        <w:pStyle w:val="paragraph"/>
        <w:spacing w:before="0" w:beforeAutospacing="0" w:after="0" w:afterAutospacing="0"/>
        <w:textAlignment w:val="baseline"/>
        <w:rPr>
          <w:rStyle w:val="normaltextrun"/>
          <w:b/>
          <w:bCs/>
          <w:color w:val="000000"/>
        </w:rPr>
      </w:pPr>
    </w:p>
    <w:p w14:paraId="5BF705C0" w14:textId="77777777" w:rsidR="00823E04" w:rsidRPr="00405336" w:rsidRDefault="00823E04" w:rsidP="00823E04">
      <w:pPr>
        <w:pStyle w:val="paragraph"/>
        <w:spacing w:before="0" w:beforeAutospacing="0" w:after="0" w:afterAutospacing="0"/>
        <w:textAlignment w:val="baseline"/>
        <w:rPr>
          <w:color w:val="000000"/>
        </w:rPr>
      </w:pPr>
      <w:r w:rsidRPr="00405336">
        <w:rPr>
          <w:rStyle w:val="normaltextrun"/>
          <w:b/>
          <w:bCs/>
          <w:color w:val="000000"/>
        </w:rPr>
        <w:t>Systems User Services (SUSF) Data Center Infrastructure Management</w:t>
      </w:r>
      <w:r w:rsidRPr="00405336">
        <w:rPr>
          <w:rStyle w:val="normaltextrun"/>
          <w:color w:val="000000"/>
        </w:rPr>
        <w:t> </w:t>
      </w:r>
      <w:r w:rsidRPr="00405336">
        <w:rPr>
          <w:rStyle w:val="normaltextrun"/>
          <w:b/>
          <w:bCs/>
          <w:color w:val="000000"/>
        </w:rPr>
        <w:t>(DCIM)</w:t>
      </w:r>
      <w:r w:rsidRPr="00405336">
        <w:rPr>
          <w:rStyle w:val="normaltextrun"/>
          <w:color w:val="000000"/>
        </w:rPr>
        <w:t>:</w:t>
      </w:r>
      <w:r w:rsidRPr="00405336">
        <w:rPr>
          <w:rStyle w:val="scxw120894116"/>
          <w:color w:val="000000"/>
        </w:rPr>
        <w:t> </w:t>
      </w:r>
      <w:r w:rsidRPr="00405336">
        <w:rPr>
          <w:color w:val="000000"/>
        </w:rPr>
        <w:br/>
      </w:r>
      <w:r w:rsidRPr="00405336">
        <w:rPr>
          <w:rStyle w:val="normaltextrun"/>
          <w:color w:val="000000"/>
        </w:rPr>
        <w:t>Data Center contractors provide infrastructure and ITOM support, ensuring 24x7 operations for SOHE. They also support the Asset Management Portal and deliver AMP training.</w:t>
      </w:r>
      <w:r w:rsidRPr="00405336">
        <w:rPr>
          <w:rStyle w:val="eop"/>
          <w:color w:val="000000"/>
        </w:rPr>
        <w:t> </w:t>
      </w:r>
    </w:p>
    <w:p w14:paraId="2EA4857F" w14:textId="77777777" w:rsidR="00823E04" w:rsidRPr="00405336" w:rsidRDefault="00823E04" w:rsidP="00823E04">
      <w:pPr>
        <w:pStyle w:val="paragraph"/>
        <w:spacing w:before="0" w:beforeAutospacing="0" w:after="0" w:afterAutospacing="0"/>
        <w:textAlignment w:val="baseline"/>
        <w:rPr>
          <w:rStyle w:val="normaltextrun"/>
          <w:b/>
          <w:bCs/>
          <w:color w:val="000000"/>
        </w:rPr>
      </w:pPr>
    </w:p>
    <w:p w14:paraId="78A21E71" w14:textId="77777777" w:rsidR="00823E04" w:rsidRPr="00405336" w:rsidRDefault="00823E04" w:rsidP="00823E04">
      <w:pPr>
        <w:pStyle w:val="paragraph"/>
        <w:spacing w:before="0" w:beforeAutospacing="0" w:after="0" w:afterAutospacing="0"/>
        <w:textAlignment w:val="baseline"/>
        <w:rPr>
          <w:color w:val="000000"/>
        </w:rPr>
      </w:pPr>
      <w:r w:rsidRPr="00405336">
        <w:rPr>
          <w:rStyle w:val="normaltextrun"/>
          <w:b/>
          <w:bCs/>
          <w:color w:val="000000"/>
        </w:rPr>
        <w:t>Systems User Services (SUSF) – Storage Management: </w:t>
      </w:r>
      <w:r w:rsidRPr="00405336">
        <w:rPr>
          <w:rStyle w:val="normaltextrun"/>
          <w:color w:val="000000"/>
        </w:rPr>
        <w:t xml:space="preserve"> Mainframe Storage Engineers and support staff are essential for maintaining operations during night, midnight, and weekend shifts. They configure, manage, and maintain the agency’s Mainframe Storage, Backup/Recovery, and Data Replication infrastructures across three geographically dispersed data centers. Continuous </w:t>
      </w:r>
      <w:r w:rsidRPr="00405336">
        <w:rPr>
          <w:rStyle w:val="normaltextrun"/>
          <w:color w:val="000000"/>
        </w:rPr>
        <w:lastRenderedPageBreak/>
        <w:t>monitoring of open systems backup, storage infrastructure, and data recovery is critical. Without off-shift support, critical customer data recoveries would be delayed.</w:t>
      </w:r>
      <w:r w:rsidRPr="00405336">
        <w:rPr>
          <w:rStyle w:val="eop"/>
          <w:color w:val="000000"/>
        </w:rPr>
        <w:t> </w:t>
      </w:r>
    </w:p>
    <w:p w14:paraId="7E76D5ED" w14:textId="77777777" w:rsidR="00823E04" w:rsidRPr="00405336" w:rsidRDefault="00823E04" w:rsidP="00823E04">
      <w:pPr>
        <w:pStyle w:val="paragraph"/>
        <w:spacing w:before="0" w:beforeAutospacing="0" w:after="0" w:afterAutospacing="0"/>
        <w:textAlignment w:val="baseline"/>
        <w:rPr>
          <w:rStyle w:val="normaltextrun"/>
          <w:b/>
          <w:bCs/>
          <w:color w:val="000000"/>
        </w:rPr>
      </w:pPr>
    </w:p>
    <w:p w14:paraId="2FF9CF1F" w14:textId="77777777" w:rsidR="00823E04" w:rsidRDefault="00823E04" w:rsidP="00823E04">
      <w:pPr>
        <w:pStyle w:val="paragraph"/>
        <w:spacing w:before="0" w:beforeAutospacing="0" w:after="0" w:afterAutospacing="0"/>
        <w:textAlignment w:val="baseline"/>
        <w:rPr>
          <w:rStyle w:val="eop"/>
          <w:color w:val="000000"/>
        </w:rPr>
      </w:pPr>
      <w:r w:rsidRPr="00405336">
        <w:rPr>
          <w:rStyle w:val="normaltextrun"/>
          <w:b/>
          <w:bCs/>
          <w:color w:val="000000"/>
        </w:rPr>
        <w:t>Batch Operations and Production Control (BOPC)</w:t>
      </w:r>
      <w:r w:rsidRPr="00405336">
        <w:rPr>
          <w:rStyle w:val="normaltextrun"/>
          <w:color w:val="000000"/>
        </w:rPr>
        <w:t>: Batch Production Operations </w:t>
      </w:r>
      <w:r w:rsidRPr="00405336">
        <w:rPr>
          <w:rStyle w:val="scxw120894116"/>
          <w:color w:val="000000"/>
        </w:rPr>
        <w:t> </w:t>
      </w:r>
      <w:r w:rsidRPr="00405336">
        <w:rPr>
          <w:color w:val="000000"/>
        </w:rPr>
        <w:br/>
      </w:r>
      <w:r w:rsidRPr="00405336">
        <w:rPr>
          <w:rStyle w:val="normaltextrun"/>
          <w:color w:val="000000"/>
        </w:rPr>
        <w:t>These contractors support the agency’s mission-critical batch production operations, providing monitoring and technical support for workloads that update production databases used by field offices to serve the public. This includes</w:t>
      </w:r>
      <w:r>
        <w:rPr>
          <w:rStyle w:val="normaltextrun"/>
          <w:color w:val="000000"/>
        </w:rPr>
        <w:t xml:space="preserve"> data</w:t>
      </w:r>
      <w:r w:rsidRPr="00405336">
        <w:rPr>
          <w:rStyle w:val="normaltextrun"/>
          <w:color w:val="000000"/>
        </w:rPr>
        <w:t xml:space="preserve"> processing for Title II, Title XVI, Supplemental Security Income, Medicare, SSN card and notice generation, and data exchanges with external partners (e.g., Department of Treasury, IRS, State Data Exchange) on a 24x7x365 basis.</w:t>
      </w:r>
      <w:r w:rsidRPr="00405336">
        <w:rPr>
          <w:rStyle w:val="eop"/>
          <w:color w:val="000000"/>
        </w:rPr>
        <w:t> </w:t>
      </w:r>
    </w:p>
    <w:p w14:paraId="1D8BB301" w14:textId="77777777" w:rsidR="00823E04" w:rsidRPr="00405336" w:rsidRDefault="00823E04" w:rsidP="00823E04">
      <w:pPr>
        <w:pStyle w:val="paragraph"/>
        <w:spacing w:before="0" w:beforeAutospacing="0" w:after="0" w:afterAutospacing="0"/>
        <w:textAlignment w:val="baseline"/>
        <w:rPr>
          <w:rStyle w:val="normaltextrun"/>
          <w:b/>
          <w:bCs/>
          <w:color w:val="000000"/>
        </w:rPr>
      </w:pPr>
    </w:p>
    <w:p w14:paraId="135EDF91" w14:textId="77777777" w:rsidR="00823E04" w:rsidRDefault="00823E04" w:rsidP="00823E04">
      <w:pPr>
        <w:pStyle w:val="paragraph"/>
        <w:spacing w:before="0" w:beforeAutospacing="0" w:after="0" w:afterAutospacing="0"/>
        <w:textAlignment w:val="baseline"/>
        <w:rPr>
          <w:rStyle w:val="eop"/>
          <w:color w:val="000000"/>
        </w:rPr>
      </w:pPr>
      <w:r w:rsidRPr="00405336">
        <w:rPr>
          <w:rStyle w:val="normaltextrun"/>
          <w:b/>
          <w:bCs/>
          <w:color w:val="000000"/>
        </w:rPr>
        <w:t>Key Impacts:</w:t>
      </w:r>
      <w:r w:rsidRPr="00405336">
        <w:rPr>
          <w:rStyle w:val="eop"/>
          <w:color w:val="000000"/>
        </w:rPr>
        <w:t> </w:t>
      </w:r>
    </w:p>
    <w:p w14:paraId="36C314F3" w14:textId="77777777" w:rsidR="00735D8E" w:rsidRPr="00405336" w:rsidRDefault="00735D8E" w:rsidP="00823E04">
      <w:pPr>
        <w:pStyle w:val="paragraph"/>
        <w:spacing w:before="0" w:beforeAutospacing="0" w:after="0" w:afterAutospacing="0"/>
        <w:textAlignment w:val="baseline"/>
        <w:rPr>
          <w:color w:val="000000"/>
        </w:rPr>
      </w:pPr>
    </w:p>
    <w:p w14:paraId="39B38BFA" w14:textId="508BA173"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Immediate Operational Disruption</w:t>
      </w:r>
      <w:r w:rsidRPr="00405336">
        <w:rPr>
          <w:rStyle w:val="eop"/>
          <w:color w:val="000000"/>
        </w:rPr>
        <w:t> </w:t>
      </w:r>
    </w:p>
    <w:p w14:paraId="750EADD3" w14:textId="77777777" w:rsidR="00735D8E" w:rsidRPr="00405336" w:rsidRDefault="00735D8E" w:rsidP="00823E04">
      <w:pPr>
        <w:pStyle w:val="paragraph"/>
        <w:spacing w:before="0" w:beforeAutospacing="0" w:after="0" w:afterAutospacing="0"/>
        <w:ind w:left="450"/>
        <w:textAlignment w:val="baseline"/>
        <w:rPr>
          <w:color w:val="000000"/>
        </w:rPr>
      </w:pPr>
    </w:p>
    <w:p w14:paraId="380DC88B" w14:textId="77777777" w:rsidR="00823E04"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Loss of Tier 1 &amp; Tier 2 Technical Support:</w:t>
      </w:r>
      <w:r w:rsidRPr="00405336">
        <w:rPr>
          <w:rStyle w:val="scxw120894116"/>
          <w:color w:val="000000"/>
        </w:rPr>
        <w:t> </w:t>
      </w:r>
      <w:r w:rsidRPr="00405336">
        <w:rPr>
          <w:color w:val="000000"/>
        </w:rPr>
        <w:br/>
      </w:r>
      <w:r w:rsidRPr="00405336">
        <w:rPr>
          <w:rStyle w:val="normaltextrun"/>
          <w:color w:val="000000"/>
        </w:rPr>
        <w:t>SSA relies on service desk agents to triage incidents, resolve user issues, and escalate cases to specialized teams. Without these functions, incidents accumulate unchecked, leading to outages persisting far longer and escalating into major disruptions.</w:t>
      </w:r>
      <w:r w:rsidRPr="00405336">
        <w:rPr>
          <w:rStyle w:val="eop"/>
          <w:color w:val="000000"/>
        </w:rPr>
        <w:t> </w:t>
      </w:r>
    </w:p>
    <w:p w14:paraId="6BE3EC6C" w14:textId="77777777" w:rsidR="00735D8E" w:rsidRPr="00405336" w:rsidRDefault="00735D8E" w:rsidP="00823E04">
      <w:pPr>
        <w:pStyle w:val="paragraph"/>
        <w:spacing w:before="0" w:beforeAutospacing="0" w:after="0" w:afterAutospacing="0"/>
        <w:ind w:left="720"/>
        <w:textAlignment w:val="baseline"/>
        <w:rPr>
          <w:color w:val="000000"/>
        </w:rPr>
      </w:pPr>
    </w:p>
    <w:p w14:paraId="03D3445B" w14:textId="77777777" w:rsidR="00823E04" w:rsidRPr="00405336"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 xml:space="preserve">Stoppage of Call Handling and </w:t>
      </w:r>
      <w:r>
        <w:rPr>
          <w:rStyle w:val="normaltextrun"/>
          <w:b/>
          <w:bCs/>
          <w:color w:val="000000"/>
        </w:rPr>
        <w:t>Interactive Voice Response (</w:t>
      </w:r>
      <w:r w:rsidRPr="00405336">
        <w:rPr>
          <w:rStyle w:val="normaltextrun"/>
          <w:b/>
          <w:bCs/>
          <w:color w:val="000000"/>
        </w:rPr>
        <w:t>IVR</w:t>
      </w:r>
      <w:r>
        <w:rPr>
          <w:rStyle w:val="normaltextrun"/>
          <w:b/>
          <w:bCs/>
          <w:color w:val="000000"/>
        </w:rPr>
        <w:t xml:space="preserve">) </w:t>
      </w:r>
      <w:r w:rsidRPr="00405336">
        <w:rPr>
          <w:rStyle w:val="normaltextrun"/>
          <w:b/>
          <w:bCs/>
          <w:color w:val="000000"/>
        </w:rPr>
        <w:t>based Support:</w:t>
      </w:r>
      <w:r w:rsidRPr="00405336">
        <w:rPr>
          <w:rStyle w:val="scxw120894116"/>
          <w:color w:val="000000"/>
        </w:rPr>
        <w:t> </w:t>
      </w:r>
      <w:r w:rsidRPr="00405336">
        <w:rPr>
          <w:color w:val="000000"/>
        </w:rPr>
        <w:br/>
      </w:r>
      <w:r w:rsidRPr="00405336">
        <w:rPr>
          <w:rStyle w:val="normaltextrun"/>
          <w:color w:val="000000"/>
        </w:rPr>
        <w:t>Service desk agents operate the agency’s internal 800 support number, responding to inquiries related to (but not limited to) applications, security, and assistive technology support. Calls from field offices, teleservice centers, program offices, regional support teams, and headquarters would backlog instantly, leaving thousands of employees without technical support.</w:t>
      </w:r>
      <w:r w:rsidRPr="00405336">
        <w:rPr>
          <w:rStyle w:val="eop"/>
          <w:color w:val="000000"/>
        </w:rPr>
        <w:t> </w:t>
      </w:r>
    </w:p>
    <w:p w14:paraId="5AF211F3" w14:textId="77777777" w:rsidR="00823E04" w:rsidRPr="00405336" w:rsidRDefault="00823E04" w:rsidP="00823E04">
      <w:pPr>
        <w:pStyle w:val="paragraph"/>
        <w:spacing w:before="0" w:beforeAutospacing="0" w:after="0" w:afterAutospacing="0"/>
        <w:ind w:left="450"/>
        <w:textAlignment w:val="baseline"/>
        <w:rPr>
          <w:color w:val="000000"/>
        </w:rPr>
      </w:pPr>
    </w:p>
    <w:p w14:paraId="13A78EA4" w14:textId="15D502AF"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Impact on Public-Facing Operations</w:t>
      </w:r>
      <w:r w:rsidRPr="00405336">
        <w:rPr>
          <w:rStyle w:val="eop"/>
          <w:color w:val="000000"/>
        </w:rPr>
        <w:t> </w:t>
      </w:r>
    </w:p>
    <w:p w14:paraId="45695176" w14:textId="77777777" w:rsidR="00735D8E" w:rsidRPr="00405336" w:rsidRDefault="00735D8E" w:rsidP="00823E04">
      <w:pPr>
        <w:pStyle w:val="paragraph"/>
        <w:spacing w:before="0" w:beforeAutospacing="0" w:after="0" w:afterAutospacing="0"/>
        <w:ind w:left="450"/>
        <w:textAlignment w:val="baseline"/>
        <w:rPr>
          <w:color w:val="000000"/>
        </w:rPr>
      </w:pPr>
    </w:p>
    <w:p w14:paraId="1E17EA9E" w14:textId="77777777" w:rsidR="00823E04"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Inability to Support Field Office Staff Serving the Public:</w:t>
      </w:r>
      <w:r w:rsidRPr="00405336">
        <w:rPr>
          <w:rStyle w:val="scxw120894116"/>
          <w:color w:val="000000"/>
        </w:rPr>
        <w:t> </w:t>
      </w:r>
      <w:r w:rsidRPr="00405336">
        <w:rPr>
          <w:color w:val="000000"/>
        </w:rPr>
        <w:br/>
      </w:r>
      <w:r w:rsidRPr="00405336">
        <w:rPr>
          <w:rStyle w:val="normaltextrun"/>
          <w:color w:val="000000"/>
        </w:rPr>
        <w:t>SSA field offices depend heavily on IT support to maintain systems used for benefit applications, claims processing, appointment scheduling, identity verification, and workload management. Work stoppage would delay or halt critical public services and increase wait times for beneficiaries.</w:t>
      </w:r>
      <w:r w:rsidRPr="00405336">
        <w:rPr>
          <w:rStyle w:val="eop"/>
          <w:color w:val="000000"/>
        </w:rPr>
        <w:t> </w:t>
      </w:r>
    </w:p>
    <w:p w14:paraId="7A63C33F" w14:textId="77777777" w:rsidR="00735D8E" w:rsidRPr="00405336" w:rsidRDefault="00735D8E" w:rsidP="00823E04">
      <w:pPr>
        <w:pStyle w:val="paragraph"/>
        <w:spacing w:before="0" w:beforeAutospacing="0" w:after="0" w:afterAutospacing="0"/>
        <w:ind w:left="720"/>
        <w:textAlignment w:val="baseline"/>
        <w:rPr>
          <w:color w:val="000000"/>
        </w:rPr>
      </w:pPr>
    </w:p>
    <w:p w14:paraId="16907C5A" w14:textId="1E63DD48" w:rsidR="00823E04" w:rsidRPr="00405336"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Risk to Key Citizen</w:t>
      </w:r>
      <w:r>
        <w:rPr>
          <w:rStyle w:val="normaltextrun"/>
          <w:b/>
          <w:bCs/>
          <w:color w:val="000000"/>
        </w:rPr>
        <w:t>-</w:t>
      </w:r>
      <w:r w:rsidRPr="00405336">
        <w:rPr>
          <w:rStyle w:val="normaltextrun"/>
          <w:b/>
          <w:bCs/>
          <w:color w:val="000000"/>
        </w:rPr>
        <w:t>Facing Applications:</w:t>
      </w:r>
      <w:r w:rsidRPr="00405336">
        <w:rPr>
          <w:rStyle w:val="scxw120894116"/>
          <w:color w:val="000000"/>
        </w:rPr>
        <w:t> </w:t>
      </w:r>
      <w:r w:rsidRPr="00405336">
        <w:rPr>
          <w:color w:val="000000"/>
        </w:rPr>
        <w:br/>
      </w:r>
      <w:r w:rsidRPr="00405336">
        <w:rPr>
          <w:rStyle w:val="normaltextrun"/>
          <w:color w:val="000000"/>
        </w:rPr>
        <w:t>Systems</w:t>
      </w:r>
      <w:r w:rsidR="00735D8E">
        <w:rPr>
          <w:rStyle w:val="normaltextrun"/>
          <w:color w:val="000000"/>
        </w:rPr>
        <w:t xml:space="preserve"> critical to serving the public and fulfilling SSA’s statutory mission, such as</w:t>
      </w:r>
      <w:r w:rsidRPr="00405336">
        <w:rPr>
          <w:rStyle w:val="normaltextrun"/>
          <w:color w:val="000000"/>
        </w:rPr>
        <w:t xml:space="preserve"> mySSA, National Appointment Scheduling Calendar (NASC), National Workload Management (NWLM), Electronic Disability Collect System (EDCS), Customer Communications Management (CCM), and other program systems routinely experience incidents requiring immediate response. Without support, even minor issues can cascade into outages impacting the public.</w:t>
      </w:r>
      <w:r w:rsidRPr="00405336">
        <w:rPr>
          <w:rStyle w:val="eop"/>
          <w:color w:val="000000"/>
        </w:rPr>
        <w:t> </w:t>
      </w:r>
    </w:p>
    <w:p w14:paraId="3FFF5114" w14:textId="77777777" w:rsidR="00823E04" w:rsidRPr="00405336" w:rsidRDefault="00823E04" w:rsidP="00823E04">
      <w:pPr>
        <w:pStyle w:val="paragraph"/>
        <w:spacing w:before="0" w:beforeAutospacing="0" w:after="0" w:afterAutospacing="0"/>
        <w:ind w:left="450"/>
        <w:textAlignment w:val="baseline"/>
        <w:rPr>
          <w:color w:val="000000"/>
        </w:rPr>
      </w:pPr>
    </w:p>
    <w:p w14:paraId="40D63193" w14:textId="77777777"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Increased Severity of Existing Issues</w:t>
      </w:r>
      <w:r w:rsidRPr="00405336">
        <w:rPr>
          <w:rStyle w:val="eop"/>
          <w:color w:val="000000"/>
        </w:rPr>
        <w:t> </w:t>
      </w:r>
    </w:p>
    <w:p w14:paraId="2ACC7B04" w14:textId="77777777" w:rsidR="00735D8E" w:rsidRPr="00405336" w:rsidRDefault="00735D8E" w:rsidP="00823E04">
      <w:pPr>
        <w:pStyle w:val="paragraph"/>
        <w:spacing w:before="0" w:beforeAutospacing="0" w:after="0" w:afterAutospacing="0"/>
        <w:ind w:left="450"/>
        <w:textAlignment w:val="baseline"/>
        <w:rPr>
          <w:color w:val="000000"/>
        </w:rPr>
      </w:pPr>
    </w:p>
    <w:p w14:paraId="7438AEEA" w14:textId="77777777" w:rsidR="00823E04"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Growth of On Hold Incident Backlogs:</w:t>
      </w:r>
      <w:r w:rsidRPr="00405336">
        <w:rPr>
          <w:rStyle w:val="scxw120894116"/>
          <w:color w:val="000000"/>
        </w:rPr>
        <w:t> </w:t>
      </w:r>
      <w:r w:rsidRPr="00405336">
        <w:rPr>
          <w:color w:val="000000"/>
        </w:rPr>
        <w:br/>
      </w:r>
      <w:r w:rsidRPr="00405336">
        <w:rPr>
          <w:rStyle w:val="normaltextrun"/>
          <w:color w:val="000000"/>
        </w:rPr>
        <w:t xml:space="preserve">Current service desk queues already measure hundreds of incidents awaiting caller, vendor, or internal action. A stoppage would cause these queues to spike exponentially, </w:t>
      </w:r>
      <w:r w:rsidRPr="00405336">
        <w:rPr>
          <w:rStyle w:val="normaltextrun"/>
          <w:color w:val="000000"/>
        </w:rPr>
        <w:lastRenderedPageBreak/>
        <w:t>delaying hardware deployments, software troubleshooting, mailbox/identity issues, and network problems.</w:t>
      </w:r>
      <w:r w:rsidRPr="00405336">
        <w:rPr>
          <w:rStyle w:val="eop"/>
          <w:color w:val="000000"/>
        </w:rPr>
        <w:t> </w:t>
      </w:r>
    </w:p>
    <w:p w14:paraId="13E2BB8E" w14:textId="77777777" w:rsidR="00735D8E" w:rsidRPr="00405336" w:rsidRDefault="00735D8E" w:rsidP="00823E04">
      <w:pPr>
        <w:pStyle w:val="paragraph"/>
        <w:spacing w:before="0" w:beforeAutospacing="0" w:after="0" w:afterAutospacing="0"/>
        <w:ind w:left="720"/>
        <w:textAlignment w:val="baseline"/>
        <w:rPr>
          <w:color w:val="000000"/>
        </w:rPr>
      </w:pPr>
    </w:p>
    <w:p w14:paraId="3D9B3108" w14:textId="77777777" w:rsidR="00823E04" w:rsidRPr="00405336"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Inability to Manage Work Stoppages and Major Incidents:</w:t>
      </w:r>
      <w:r w:rsidRPr="00405336">
        <w:rPr>
          <w:rStyle w:val="scxw120894116"/>
          <w:color w:val="000000"/>
        </w:rPr>
        <w:t> </w:t>
      </w:r>
      <w:r w:rsidRPr="00405336">
        <w:rPr>
          <w:color w:val="000000"/>
        </w:rPr>
        <w:br/>
      </w:r>
      <w:r w:rsidRPr="00405336">
        <w:rPr>
          <w:rStyle w:val="normaltextrun"/>
          <w:color w:val="000000"/>
        </w:rPr>
        <w:t>Service desk staff are integrated into SSA’s Major Incident Dashboard workflows, escalation pathways, Tiger Team coordination, and Chronology creation. Losing these functions weakens SSA’s ability to manage high severity events.</w:t>
      </w:r>
      <w:r w:rsidRPr="00405336">
        <w:rPr>
          <w:rStyle w:val="eop"/>
          <w:color w:val="000000"/>
        </w:rPr>
        <w:t> </w:t>
      </w:r>
    </w:p>
    <w:p w14:paraId="05B4DAA6" w14:textId="77777777" w:rsidR="00823E04" w:rsidRPr="00405336" w:rsidRDefault="00823E04" w:rsidP="00823E04">
      <w:pPr>
        <w:pStyle w:val="paragraph"/>
        <w:spacing w:before="0" w:beforeAutospacing="0" w:after="0" w:afterAutospacing="0"/>
        <w:ind w:left="450"/>
        <w:textAlignment w:val="baseline"/>
        <w:rPr>
          <w:color w:val="000000"/>
        </w:rPr>
      </w:pPr>
    </w:p>
    <w:p w14:paraId="0634C483" w14:textId="77777777"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Security and Compliance Risks</w:t>
      </w:r>
      <w:r w:rsidRPr="00405336">
        <w:rPr>
          <w:rStyle w:val="eop"/>
          <w:color w:val="000000"/>
        </w:rPr>
        <w:t> </w:t>
      </w:r>
    </w:p>
    <w:p w14:paraId="69A5F9C9" w14:textId="77777777" w:rsidR="00735D8E" w:rsidRPr="00405336" w:rsidRDefault="00735D8E" w:rsidP="00823E04">
      <w:pPr>
        <w:pStyle w:val="paragraph"/>
        <w:spacing w:before="0" w:beforeAutospacing="0" w:after="0" w:afterAutospacing="0"/>
        <w:ind w:left="450"/>
        <w:textAlignment w:val="baseline"/>
        <w:rPr>
          <w:color w:val="000000"/>
        </w:rPr>
      </w:pPr>
    </w:p>
    <w:p w14:paraId="31637D87" w14:textId="77777777" w:rsidR="00823E04" w:rsidRPr="00405336"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Delayed Response to Security Incidents:</w:t>
      </w:r>
      <w:r w:rsidRPr="00405336">
        <w:rPr>
          <w:rStyle w:val="scxw120894116"/>
          <w:color w:val="000000"/>
        </w:rPr>
        <w:t> </w:t>
      </w:r>
      <w:r w:rsidRPr="00405336">
        <w:rPr>
          <w:color w:val="000000"/>
        </w:rPr>
        <w:br/>
      </w:r>
      <w:r w:rsidRPr="00405336">
        <w:rPr>
          <w:rStyle w:val="normaltextrun"/>
          <w:color w:val="000000"/>
        </w:rPr>
        <w:t>Service desk staff assist in triaging authentication failures, lockouts, malware reports, email delivery issues, and suspicious account activity. Reduced oversight increases risk exposure and slows coordinated response with Client Server Infrastructure (CSI), and Security Operations Center (SOC).</w:t>
      </w:r>
      <w:r w:rsidRPr="00405336">
        <w:rPr>
          <w:rStyle w:val="eop"/>
          <w:color w:val="000000"/>
        </w:rPr>
        <w:t> </w:t>
      </w:r>
    </w:p>
    <w:p w14:paraId="50D376C3" w14:textId="77777777" w:rsidR="00823E04" w:rsidRPr="00405336" w:rsidRDefault="00823E04" w:rsidP="00823E04">
      <w:pPr>
        <w:pStyle w:val="paragraph"/>
        <w:spacing w:before="0" w:beforeAutospacing="0" w:after="0" w:afterAutospacing="0"/>
        <w:ind w:left="450"/>
        <w:textAlignment w:val="baseline"/>
        <w:rPr>
          <w:color w:val="000000"/>
        </w:rPr>
      </w:pPr>
    </w:p>
    <w:p w14:paraId="5B80050F" w14:textId="77777777"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Infrastructure Degradation</w:t>
      </w:r>
      <w:r w:rsidRPr="00405336">
        <w:rPr>
          <w:rStyle w:val="eop"/>
          <w:color w:val="000000"/>
        </w:rPr>
        <w:t> </w:t>
      </w:r>
    </w:p>
    <w:p w14:paraId="3AF026E0" w14:textId="77777777" w:rsidR="00735D8E" w:rsidRPr="00405336" w:rsidRDefault="00735D8E" w:rsidP="00823E04">
      <w:pPr>
        <w:pStyle w:val="paragraph"/>
        <w:spacing w:before="0" w:beforeAutospacing="0" w:after="0" w:afterAutospacing="0"/>
        <w:ind w:left="450"/>
        <w:textAlignment w:val="baseline"/>
        <w:rPr>
          <w:color w:val="000000"/>
        </w:rPr>
      </w:pPr>
    </w:p>
    <w:p w14:paraId="594EF1B4" w14:textId="77777777" w:rsidR="00823E04"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Unresolved Hardware &amp; Network Issues:</w:t>
      </w:r>
      <w:r w:rsidRPr="00405336">
        <w:rPr>
          <w:rStyle w:val="scxw120894116"/>
          <w:color w:val="000000"/>
        </w:rPr>
        <w:t> </w:t>
      </w:r>
      <w:r w:rsidRPr="00405336">
        <w:rPr>
          <w:color w:val="000000"/>
        </w:rPr>
        <w:br/>
      </w:r>
      <w:r w:rsidRPr="00405336">
        <w:rPr>
          <w:rStyle w:val="normaltextrun"/>
          <w:color w:val="000000"/>
        </w:rPr>
        <w:t>Service desk technicians support printer troubleshooting, laptop depot dispatches, phone provisioning, VoIP issues, and network path validation. Lack of support increases downtime, reducing productivity across components.</w:t>
      </w:r>
      <w:r w:rsidRPr="00405336">
        <w:rPr>
          <w:rStyle w:val="eop"/>
          <w:color w:val="000000"/>
        </w:rPr>
        <w:t> </w:t>
      </w:r>
    </w:p>
    <w:p w14:paraId="560A2393" w14:textId="77777777" w:rsidR="00735D8E" w:rsidRPr="00405336" w:rsidRDefault="00735D8E" w:rsidP="00823E04">
      <w:pPr>
        <w:pStyle w:val="paragraph"/>
        <w:spacing w:before="0" w:beforeAutospacing="0" w:after="0" w:afterAutospacing="0"/>
        <w:ind w:left="720"/>
        <w:textAlignment w:val="baseline"/>
        <w:rPr>
          <w:color w:val="000000"/>
        </w:rPr>
      </w:pPr>
    </w:p>
    <w:p w14:paraId="449B7DC0" w14:textId="77777777" w:rsidR="00823E04" w:rsidRPr="00405336" w:rsidRDefault="00823E04" w:rsidP="00823E04">
      <w:pPr>
        <w:pStyle w:val="paragraph"/>
        <w:spacing w:before="0" w:beforeAutospacing="0" w:after="0" w:afterAutospacing="0"/>
        <w:ind w:left="720"/>
        <w:textAlignment w:val="baseline"/>
        <w:rPr>
          <w:rStyle w:val="eop"/>
          <w:color w:val="000000"/>
        </w:rPr>
      </w:pPr>
      <w:r w:rsidRPr="00405336">
        <w:rPr>
          <w:rStyle w:val="normaltextrun"/>
          <w:b/>
          <w:bCs/>
          <w:color w:val="000000"/>
        </w:rPr>
        <w:t>Delayed Incident Task Processing &amp; ServiceNow Routing:</w:t>
      </w:r>
      <w:r w:rsidRPr="00405336">
        <w:rPr>
          <w:rStyle w:val="scxw120894116"/>
          <w:color w:val="000000"/>
        </w:rPr>
        <w:t> </w:t>
      </w:r>
      <w:r w:rsidRPr="00405336">
        <w:rPr>
          <w:color w:val="000000"/>
        </w:rPr>
        <w:br/>
      </w:r>
      <w:r w:rsidRPr="00405336">
        <w:rPr>
          <w:rStyle w:val="normaltextrun"/>
          <w:color w:val="000000"/>
        </w:rPr>
        <w:t>Many teams rely on accurate triage and routing performed by service desk agents. Without this function, incidents may be misassigned, unresolved, or lost in queues.</w:t>
      </w:r>
      <w:r w:rsidRPr="00405336">
        <w:rPr>
          <w:rStyle w:val="eop"/>
          <w:color w:val="000000"/>
        </w:rPr>
        <w:t> </w:t>
      </w:r>
    </w:p>
    <w:p w14:paraId="1C341627" w14:textId="77777777" w:rsidR="00823E04" w:rsidRPr="00405336" w:rsidRDefault="00823E04" w:rsidP="00823E04">
      <w:pPr>
        <w:pStyle w:val="paragraph"/>
        <w:spacing w:before="0" w:beforeAutospacing="0" w:after="0" w:afterAutospacing="0"/>
        <w:ind w:left="450"/>
        <w:textAlignment w:val="baseline"/>
        <w:rPr>
          <w:color w:val="000000"/>
        </w:rPr>
      </w:pPr>
    </w:p>
    <w:p w14:paraId="1542A31F" w14:textId="77777777" w:rsidR="00823E04" w:rsidRDefault="00823E04" w:rsidP="00823E04">
      <w:pPr>
        <w:pStyle w:val="paragraph"/>
        <w:spacing w:before="0" w:beforeAutospacing="0" w:after="0" w:afterAutospacing="0"/>
        <w:ind w:left="450"/>
        <w:textAlignment w:val="baseline"/>
        <w:rPr>
          <w:rStyle w:val="eop"/>
          <w:color w:val="000000"/>
        </w:rPr>
      </w:pPr>
      <w:r w:rsidRPr="00405336">
        <w:rPr>
          <w:rStyle w:val="normaltextrun"/>
          <w:b/>
          <w:bCs/>
          <w:color w:val="000000"/>
        </w:rPr>
        <w:t>Organizational &amp; Workforce Effects</w:t>
      </w:r>
      <w:r w:rsidRPr="00405336">
        <w:rPr>
          <w:rStyle w:val="eop"/>
          <w:color w:val="000000"/>
        </w:rPr>
        <w:t> </w:t>
      </w:r>
    </w:p>
    <w:p w14:paraId="4BA5D6E5" w14:textId="77777777" w:rsidR="008B4A23" w:rsidRDefault="008B4A23" w:rsidP="00823E04">
      <w:pPr>
        <w:pStyle w:val="paragraph"/>
        <w:spacing w:before="0" w:beforeAutospacing="0" w:after="0" w:afterAutospacing="0"/>
        <w:ind w:left="450"/>
        <w:textAlignment w:val="baseline"/>
        <w:rPr>
          <w:rStyle w:val="eop"/>
          <w:color w:val="000000"/>
        </w:rPr>
      </w:pPr>
    </w:p>
    <w:p w14:paraId="3878A4A5" w14:textId="2F724573" w:rsidR="00823E04" w:rsidRDefault="00823E04" w:rsidP="008B4A23">
      <w:pPr>
        <w:pStyle w:val="paragraph"/>
        <w:spacing w:before="0" w:beforeAutospacing="0" w:after="0" w:afterAutospacing="0"/>
        <w:ind w:left="720"/>
        <w:textAlignment w:val="baseline"/>
        <w:rPr>
          <w:rStyle w:val="eop"/>
          <w:color w:val="000000"/>
          <w:szCs w:val="20"/>
        </w:rPr>
      </w:pPr>
      <w:r w:rsidRPr="00405336">
        <w:rPr>
          <w:rStyle w:val="normaltextrun"/>
          <w:b/>
          <w:bCs/>
          <w:color w:val="000000"/>
        </w:rPr>
        <w:t>Reduced Productivity Across SSA Components:</w:t>
      </w:r>
      <w:r w:rsidRPr="00405336">
        <w:rPr>
          <w:rStyle w:val="scxw120894116"/>
          <w:color w:val="000000"/>
        </w:rPr>
        <w:t> </w:t>
      </w:r>
      <w:r w:rsidRPr="00405336">
        <w:rPr>
          <w:color w:val="000000"/>
        </w:rPr>
        <w:br/>
      </w:r>
      <w:r w:rsidRPr="00405336">
        <w:rPr>
          <w:rStyle w:val="normaltextrun"/>
          <w:color w:val="000000"/>
        </w:rPr>
        <w:t>Every SSA component</w:t>
      </w:r>
      <w:r>
        <w:rPr>
          <w:rStyle w:val="normaltextrun"/>
          <w:color w:val="000000"/>
        </w:rPr>
        <w:t xml:space="preserve"> relies</w:t>
      </w:r>
      <w:r w:rsidRPr="00405336">
        <w:rPr>
          <w:rStyle w:val="normaltextrun"/>
          <w:color w:val="000000"/>
        </w:rPr>
        <w:t xml:space="preserve"> on IT support to work effectively. A stoppage effectively slows or halts portions of their daily workload.</w:t>
      </w:r>
      <w:r w:rsidRPr="00405336">
        <w:rPr>
          <w:rStyle w:val="eop"/>
          <w:color w:val="000000"/>
        </w:rPr>
        <w:t> </w:t>
      </w:r>
    </w:p>
    <w:p w14:paraId="350BF78B" w14:textId="77777777" w:rsidR="00735D8E" w:rsidRPr="00405336" w:rsidRDefault="00735D8E" w:rsidP="008B4A23">
      <w:pPr>
        <w:pStyle w:val="paragraph"/>
        <w:spacing w:before="0" w:beforeAutospacing="0" w:after="0" w:afterAutospacing="0"/>
        <w:ind w:left="540"/>
        <w:textAlignment w:val="baseline"/>
        <w:rPr>
          <w:color w:val="000000"/>
        </w:rPr>
      </w:pPr>
    </w:p>
    <w:p w14:paraId="65D89EDA" w14:textId="07511341" w:rsidR="000D40D0" w:rsidRDefault="00823E04" w:rsidP="008B4A23">
      <w:pPr>
        <w:ind w:left="720"/>
      </w:pPr>
      <w:r w:rsidRPr="00405336">
        <w:rPr>
          <w:rStyle w:val="normaltextrun"/>
          <w:b/>
          <w:bCs/>
          <w:color w:val="000000"/>
        </w:rPr>
        <w:t>Increased Pressure on Remaining Technical Teams:</w:t>
      </w:r>
      <w:r w:rsidRPr="00405336">
        <w:rPr>
          <w:rStyle w:val="scxw120894116"/>
          <w:color w:val="000000"/>
        </w:rPr>
        <w:t> </w:t>
      </w:r>
      <w:r w:rsidRPr="00405336">
        <w:rPr>
          <w:color w:val="000000"/>
        </w:rPr>
        <w:br/>
      </w:r>
      <w:r w:rsidRPr="00405336">
        <w:rPr>
          <w:rStyle w:val="normaltextrun"/>
          <w:color w:val="000000"/>
        </w:rPr>
        <w:t>Engineering, application teams, network operations, and infrastructure groups would become overloaded without frontline triage, increasing burnout and error risk.</w:t>
      </w:r>
      <w:r w:rsidRPr="00405336">
        <w:rPr>
          <w:rStyle w:val="eop"/>
          <w:color w:val="000000"/>
        </w:rPr>
        <w:t> </w:t>
      </w:r>
    </w:p>
    <w:p w14:paraId="4252FBF8" w14:textId="77777777" w:rsidR="000D40D0" w:rsidRDefault="000D40D0" w:rsidP="00AB411F">
      <w:pPr>
        <w:ind w:left="540"/>
      </w:pPr>
    </w:p>
    <w:p w14:paraId="04992CB8" w14:textId="77777777" w:rsidR="003E6017" w:rsidRDefault="007C4BCD" w:rsidP="003E6017">
      <w:pPr>
        <w:numPr>
          <w:ilvl w:val="0"/>
          <w:numId w:val="1"/>
        </w:numPr>
        <w:tabs>
          <w:tab w:val="num" w:pos="540"/>
        </w:tabs>
        <w:ind w:left="540"/>
      </w:pPr>
      <w:r>
        <w:rPr>
          <w:b/>
          <w:u w:val="single"/>
        </w:rPr>
        <w:t xml:space="preserve">IDENTIFICATION OF </w:t>
      </w:r>
      <w:r w:rsidR="003E6017">
        <w:rPr>
          <w:b/>
          <w:u w:val="single"/>
        </w:rPr>
        <w:t>STATUTORY AUTHORITY</w:t>
      </w:r>
      <w:r>
        <w:rPr>
          <w:b/>
          <w:u w:val="single"/>
        </w:rPr>
        <w:t xml:space="preserve"> PERMITTING OTHER THAN FULL AND OPEN COMPETITION</w:t>
      </w:r>
    </w:p>
    <w:p w14:paraId="0355373C" w14:textId="77777777" w:rsidR="003E6017" w:rsidRDefault="003E6017" w:rsidP="003E6017">
      <w:pPr>
        <w:rPr>
          <w:u w:val="single"/>
        </w:rPr>
      </w:pPr>
    </w:p>
    <w:p w14:paraId="49707387" w14:textId="17843FE3" w:rsidR="00AE18A0" w:rsidRDefault="00AE18A0" w:rsidP="00A4405A">
      <w:pPr>
        <w:pStyle w:val="NoSpacing"/>
        <w:ind w:left="540"/>
        <w:rPr>
          <w:rFonts w:cs="Times New Roman"/>
          <w:szCs w:val="24"/>
        </w:rPr>
      </w:pPr>
      <w:r>
        <w:rPr>
          <w:rFonts w:cs="Times New Roman"/>
          <w:szCs w:val="24"/>
        </w:rPr>
        <w:t xml:space="preserve">The </w:t>
      </w:r>
      <w:r w:rsidR="000645EE">
        <w:rPr>
          <w:rFonts w:cs="Times New Roman"/>
          <w:szCs w:val="24"/>
        </w:rPr>
        <w:t xml:space="preserve">regulatory </w:t>
      </w:r>
      <w:r>
        <w:rPr>
          <w:rFonts w:cs="Times New Roman"/>
          <w:szCs w:val="24"/>
        </w:rPr>
        <w:t>authorit</w:t>
      </w:r>
      <w:r w:rsidR="00A4405A">
        <w:rPr>
          <w:rFonts w:cs="Times New Roman"/>
          <w:szCs w:val="24"/>
        </w:rPr>
        <w:t>ies</w:t>
      </w:r>
      <w:r>
        <w:rPr>
          <w:rFonts w:cs="Times New Roman"/>
          <w:szCs w:val="24"/>
        </w:rPr>
        <w:t xml:space="preserve"> permitting </w:t>
      </w:r>
      <w:proofErr w:type="gramStart"/>
      <w:r>
        <w:rPr>
          <w:rFonts w:cs="Times New Roman"/>
          <w:szCs w:val="24"/>
        </w:rPr>
        <w:t>other than full and open competition</w:t>
      </w:r>
      <w:proofErr w:type="gramEnd"/>
      <w:r>
        <w:rPr>
          <w:rFonts w:cs="Times New Roman"/>
          <w:szCs w:val="24"/>
        </w:rPr>
        <w:t xml:space="preserve"> </w:t>
      </w:r>
      <w:proofErr w:type="gramStart"/>
      <w:r>
        <w:rPr>
          <w:rFonts w:cs="Times New Roman"/>
          <w:szCs w:val="24"/>
        </w:rPr>
        <w:t>is</w:t>
      </w:r>
      <w:proofErr w:type="gramEnd"/>
      <w:r w:rsidR="00A4405A">
        <w:rPr>
          <w:rFonts w:cs="Times New Roman"/>
          <w:szCs w:val="24"/>
        </w:rPr>
        <w:t xml:space="preserve"> Revolutionary Federal Acquisition Regulation Overhaul (</w:t>
      </w:r>
      <w:r w:rsidR="000645EE">
        <w:rPr>
          <w:rFonts w:cs="Times New Roman"/>
          <w:szCs w:val="24"/>
        </w:rPr>
        <w:t>RFO</w:t>
      </w:r>
      <w:r w:rsidR="00A4405A">
        <w:rPr>
          <w:rFonts w:cs="Times New Roman"/>
          <w:szCs w:val="24"/>
        </w:rPr>
        <w:t>)</w:t>
      </w:r>
      <w:r w:rsidR="000645EE">
        <w:rPr>
          <w:rFonts w:cs="Times New Roman"/>
          <w:szCs w:val="24"/>
        </w:rPr>
        <w:t xml:space="preserve"> 8.401</w:t>
      </w:r>
      <w:r w:rsidR="00A4405A">
        <w:rPr>
          <w:rFonts w:cs="Times New Roman"/>
          <w:szCs w:val="24"/>
        </w:rPr>
        <w:t xml:space="preserve"> and GSA’s FSS procedures at GSA FAR Supplement Subpart 538.71. Although orders placed or BPAs established under FSS are exempt from the requirements in FAR part 6, the ordering activity must justify its action when awarding on a sole source basis. The agency is awarding on a sole source basis pursuant to GSA FAR Supplement </w:t>
      </w:r>
      <w:r w:rsidR="000645EE">
        <w:rPr>
          <w:rFonts w:cs="Times New Roman"/>
          <w:szCs w:val="24"/>
        </w:rPr>
        <w:t>538.7104-3(b)(iii)</w:t>
      </w:r>
      <w:r>
        <w:rPr>
          <w:rFonts w:cs="Times New Roman"/>
          <w:szCs w:val="24"/>
        </w:rPr>
        <w:t xml:space="preserve"> which states “</w:t>
      </w:r>
      <w:r w:rsidR="000645EE">
        <w:rPr>
          <w:rFonts w:cs="Times New Roman"/>
          <w:szCs w:val="24"/>
        </w:rPr>
        <w:t>The order should be issued on a sole source basis in the interest of economy and efficiency because it is a logical follow-on to an FSS order already issued on a competitive basis”.</w:t>
      </w:r>
      <w:r w:rsidR="00BA3402">
        <w:rPr>
          <w:rFonts w:cs="Times New Roman"/>
          <w:szCs w:val="24"/>
        </w:rPr>
        <w:t xml:space="preserve"> BPA </w:t>
      </w:r>
      <w:r w:rsidR="00BA3402">
        <w:rPr>
          <w:rFonts w:cs="Times New Roman"/>
          <w:szCs w:val="24"/>
        </w:rPr>
        <w:lastRenderedPageBreak/>
        <w:t>28321320A00040018 was</w:t>
      </w:r>
      <w:r w:rsidR="004E6AA2">
        <w:rPr>
          <w:rFonts w:cs="Times New Roman"/>
          <w:szCs w:val="24"/>
        </w:rPr>
        <w:t xml:space="preserve"> awarded on a competitive basis</w:t>
      </w:r>
      <w:r w:rsidR="003147D5">
        <w:rPr>
          <w:rFonts w:cs="Times New Roman"/>
          <w:szCs w:val="24"/>
        </w:rPr>
        <w:t xml:space="preserve">. Since the work is still ongoing under call order 28321325FA0010189, this extension </w:t>
      </w:r>
      <w:r w:rsidR="00263F9F">
        <w:rPr>
          <w:rFonts w:cs="Times New Roman"/>
          <w:szCs w:val="24"/>
        </w:rPr>
        <w:t>is a logical follow to the work already being completed by Tuknik.</w:t>
      </w:r>
    </w:p>
    <w:p w14:paraId="3869FBBC" w14:textId="77777777" w:rsidR="005D5B9C" w:rsidRDefault="005D5B9C" w:rsidP="00BA3402">
      <w:bookmarkStart w:id="0" w:name="wp1086871"/>
      <w:bookmarkStart w:id="1" w:name="wp1086872"/>
      <w:bookmarkEnd w:id="0"/>
      <w:bookmarkEnd w:id="1"/>
    </w:p>
    <w:p w14:paraId="1E547616" w14:textId="77777777" w:rsidR="003E6017" w:rsidRDefault="007C4BCD" w:rsidP="003E6017">
      <w:pPr>
        <w:numPr>
          <w:ilvl w:val="0"/>
          <w:numId w:val="1"/>
        </w:numPr>
        <w:tabs>
          <w:tab w:val="num" w:pos="540"/>
        </w:tabs>
        <w:ind w:left="540"/>
        <w:rPr>
          <w:b/>
        </w:rPr>
      </w:pPr>
      <w:r w:rsidRPr="00EB2DB5">
        <w:rPr>
          <w:b/>
          <w:u w:val="single"/>
        </w:rPr>
        <w:t xml:space="preserve">DEMONSTRATION OF </w:t>
      </w:r>
      <w:r w:rsidR="003E6017" w:rsidRPr="00EB2DB5">
        <w:rPr>
          <w:b/>
          <w:u w:val="single"/>
        </w:rPr>
        <w:t>CONTRACTOR'S UNIQUE QUALIFICATIONS</w:t>
      </w:r>
      <w:r w:rsidR="003E6017" w:rsidRPr="00EB2DB5">
        <w:rPr>
          <w:b/>
        </w:rPr>
        <w:t xml:space="preserve"> </w:t>
      </w:r>
    </w:p>
    <w:p w14:paraId="2942EFFA" w14:textId="77777777" w:rsidR="00BE578D" w:rsidRDefault="00BE578D" w:rsidP="001D0B40">
      <w:pPr>
        <w:ind w:left="540"/>
        <w:rPr>
          <w:szCs w:val="24"/>
        </w:rPr>
      </w:pPr>
    </w:p>
    <w:p w14:paraId="70216C95" w14:textId="1CEF992A" w:rsidR="000B3FAE" w:rsidRDefault="00CC0042" w:rsidP="000B3FAE">
      <w:pPr>
        <w:ind w:left="540"/>
        <w:rPr>
          <w:szCs w:val="24"/>
        </w:rPr>
      </w:pPr>
      <w:r>
        <w:rPr>
          <w:szCs w:val="24"/>
        </w:rPr>
        <w:t>On July 17, 2026</w:t>
      </w:r>
      <w:r w:rsidR="00947580">
        <w:rPr>
          <w:szCs w:val="24"/>
        </w:rPr>
        <w:t xml:space="preserve"> call order 28321326FA00010174 through BPA 28321320A00040024 was awarded to IT Concepts. </w:t>
      </w:r>
      <w:r w:rsidR="00421F33">
        <w:rPr>
          <w:szCs w:val="24"/>
        </w:rPr>
        <w:t>After receipt of the protest, the Contract Officer (CO) se</w:t>
      </w:r>
      <w:r w:rsidR="00004D50">
        <w:rPr>
          <w:szCs w:val="24"/>
        </w:rPr>
        <w:t xml:space="preserve">nt a stop work order to IT Concepts on </w:t>
      </w:r>
      <w:r w:rsidR="000A068C">
        <w:rPr>
          <w:szCs w:val="24"/>
        </w:rPr>
        <w:t>07/29/2026</w:t>
      </w:r>
      <w:r w:rsidR="00A4405A">
        <w:rPr>
          <w:szCs w:val="24"/>
        </w:rPr>
        <w:t xml:space="preserve"> in accordance with the Competition in Contracting Act (CICA)</w:t>
      </w:r>
      <w:r w:rsidR="00691D1E">
        <w:rPr>
          <w:szCs w:val="24"/>
        </w:rPr>
        <w:t>, 31 U.S.C. § 3553</w:t>
      </w:r>
      <w:r w:rsidR="00491033">
        <w:rPr>
          <w:szCs w:val="24"/>
        </w:rPr>
        <w:t>(d)(3)(A)(i)</w:t>
      </w:r>
      <w:r w:rsidR="000A068C">
        <w:rPr>
          <w:szCs w:val="24"/>
        </w:rPr>
        <w:t xml:space="preserve">. </w:t>
      </w:r>
      <w:r w:rsidR="007F1775">
        <w:rPr>
          <w:szCs w:val="24"/>
        </w:rPr>
        <w:t>The</w:t>
      </w:r>
      <w:r w:rsidR="00396181">
        <w:rPr>
          <w:szCs w:val="24"/>
        </w:rPr>
        <w:t xml:space="preserve"> Contract Specialist (CS) has confirmed with the Contracting Officer’s Representative (COR) that</w:t>
      </w:r>
      <w:r w:rsidR="007B5893">
        <w:rPr>
          <w:szCs w:val="24"/>
        </w:rPr>
        <w:t xml:space="preserve"> IT Concepts began the process of hiring </w:t>
      </w:r>
      <w:r w:rsidR="00351CAC">
        <w:rPr>
          <w:szCs w:val="24"/>
        </w:rPr>
        <w:t>employees currently working on</w:t>
      </w:r>
      <w:r w:rsidR="00A30932">
        <w:rPr>
          <w:szCs w:val="24"/>
        </w:rPr>
        <w:t xml:space="preserve"> the current</w:t>
      </w:r>
      <w:r w:rsidR="00351CAC">
        <w:rPr>
          <w:szCs w:val="24"/>
        </w:rPr>
        <w:t xml:space="preserve"> call order </w:t>
      </w:r>
      <w:r w:rsidR="00A30932">
        <w:rPr>
          <w:szCs w:val="24"/>
        </w:rPr>
        <w:t>(</w:t>
      </w:r>
      <w:r w:rsidR="00351CAC">
        <w:rPr>
          <w:szCs w:val="24"/>
        </w:rPr>
        <w:t>28321325FA</w:t>
      </w:r>
      <w:r w:rsidR="00A30932">
        <w:rPr>
          <w:szCs w:val="24"/>
        </w:rPr>
        <w:t xml:space="preserve">0010189) but by the date the stop work order was issued, one offer letter had been sent. </w:t>
      </w:r>
      <w:r w:rsidR="000B3FAE">
        <w:rPr>
          <w:szCs w:val="24"/>
        </w:rPr>
        <w:t xml:space="preserve">As noted above it is critical that the SOSS program continue without interruption. </w:t>
      </w:r>
    </w:p>
    <w:p w14:paraId="7FE8240E" w14:textId="77777777" w:rsidR="000B3FAE" w:rsidRDefault="000B3FAE" w:rsidP="000B3FAE">
      <w:pPr>
        <w:ind w:left="540"/>
        <w:rPr>
          <w:szCs w:val="24"/>
        </w:rPr>
      </w:pPr>
    </w:p>
    <w:p w14:paraId="3A0AB107" w14:textId="76C90C14" w:rsidR="007212F4" w:rsidRDefault="000B3FAE" w:rsidP="000B3FAE">
      <w:pPr>
        <w:ind w:left="540"/>
        <w:rPr>
          <w:szCs w:val="24"/>
        </w:rPr>
      </w:pPr>
      <w:r>
        <w:rPr>
          <w:szCs w:val="24"/>
        </w:rPr>
        <w:t>Tuknik has the unique ability to continue to perform SOSS</w:t>
      </w:r>
      <w:r w:rsidR="008D0B8E">
        <w:rPr>
          <w:szCs w:val="24"/>
        </w:rPr>
        <w:t xml:space="preserve"> since </w:t>
      </w:r>
      <w:r w:rsidR="00491033">
        <w:rPr>
          <w:szCs w:val="24"/>
        </w:rPr>
        <w:t xml:space="preserve">it </w:t>
      </w:r>
      <w:r w:rsidR="008D0B8E">
        <w:rPr>
          <w:szCs w:val="24"/>
        </w:rPr>
        <w:t>currently provide</w:t>
      </w:r>
      <w:r w:rsidR="00491033">
        <w:rPr>
          <w:szCs w:val="24"/>
        </w:rPr>
        <w:t>s</w:t>
      </w:r>
      <w:r w:rsidR="008D0B8E">
        <w:rPr>
          <w:szCs w:val="24"/>
        </w:rPr>
        <w:t xml:space="preserve"> these services and </w:t>
      </w:r>
      <w:r w:rsidR="00491033">
        <w:rPr>
          <w:szCs w:val="24"/>
        </w:rPr>
        <w:t xml:space="preserve">has </w:t>
      </w:r>
      <w:r w:rsidR="008D0B8E">
        <w:rPr>
          <w:szCs w:val="24"/>
        </w:rPr>
        <w:t>all staff onboarded to prevent any interruption in service.</w:t>
      </w:r>
    </w:p>
    <w:p w14:paraId="78728256" w14:textId="77777777" w:rsidR="00CA0A16" w:rsidRPr="00102C96" w:rsidRDefault="00CA0A16" w:rsidP="008D0B8E">
      <w:pPr>
        <w:rPr>
          <w:i/>
          <w:szCs w:val="24"/>
        </w:rPr>
      </w:pPr>
    </w:p>
    <w:p w14:paraId="5BFF2742" w14:textId="77777777" w:rsidR="00CA0A16" w:rsidRDefault="00CA0A16" w:rsidP="00CA0A16">
      <w:pPr>
        <w:ind w:left="360"/>
        <w:rPr>
          <w:szCs w:val="24"/>
        </w:rPr>
      </w:pPr>
    </w:p>
    <w:p w14:paraId="6691FF4B" w14:textId="77777777" w:rsidR="003E6017" w:rsidRPr="003726C4" w:rsidRDefault="00D23248" w:rsidP="003E6017">
      <w:pPr>
        <w:numPr>
          <w:ilvl w:val="0"/>
          <w:numId w:val="1"/>
        </w:numPr>
        <w:tabs>
          <w:tab w:val="num" w:pos="540"/>
        </w:tabs>
        <w:ind w:left="540"/>
        <w:rPr>
          <w:b/>
        </w:rPr>
      </w:pPr>
      <w:r w:rsidRPr="00EB2DB5">
        <w:rPr>
          <w:b/>
          <w:u w:val="single"/>
        </w:rPr>
        <w:t xml:space="preserve">DESCRIPTION OF </w:t>
      </w:r>
      <w:r w:rsidR="003E6017" w:rsidRPr="00EB2DB5">
        <w:rPr>
          <w:b/>
          <w:u w:val="single"/>
        </w:rPr>
        <w:t xml:space="preserve">EFFORTS MADE TO </w:t>
      </w:r>
      <w:r w:rsidR="007C4BCD" w:rsidRPr="00EB2DB5">
        <w:rPr>
          <w:b/>
          <w:u w:val="single"/>
        </w:rPr>
        <w:t xml:space="preserve">SOLICIT FROM AS MANY </w:t>
      </w:r>
      <w:r w:rsidR="007C4BCD" w:rsidRPr="003726C4">
        <w:rPr>
          <w:b/>
          <w:u w:val="single"/>
        </w:rPr>
        <w:t>POTENTIAL SOURCES AS IS PRACTICABLE</w:t>
      </w:r>
    </w:p>
    <w:p w14:paraId="09FBC4CE" w14:textId="77777777" w:rsidR="00686B1C" w:rsidRPr="003726C4" w:rsidRDefault="00686B1C" w:rsidP="00686B1C">
      <w:pPr>
        <w:ind w:left="540"/>
        <w:rPr>
          <w:b/>
        </w:rPr>
      </w:pPr>
    </w:p>
    <w:p w14:paraId="1AB9BD2C" w14:textId="01286934" w:rsidR="00CA0A16" w:rsidRDefault="00967A60" w:rsidP="00491452">
      <w:pPr>
        <w:ind w:left="540"/>
      </w:pPr>
      <w:r>
        <w:rPr>
          <w:szCs w:val="24"/>
          <w:lang w:val="en"/>
        </w:rPr>
        <w:t xml:space="preserve">The BPA for this </w:t>
      </w:r>
      <w:r w:rsidR="004A76A8">
        <w:rPr>
          <w:szCs w:val="24"/>
          <w:lang w:val="en"/>
        </w:rPr>
        <w:t>three</w:t>
      </w:r>
      <w:r>
        <w:rPr>
          <w:szCs w:val="24"/>
          <w:lang w:val="en"/>
        </w:rPr>
        <w:t>-month extension was competitively awarded.</w:t>
      </w:r>
    </w:p>
    <w:p w14:paraId="59EC0626" w14:textId="77777777" w:rsidR="000F7398" w:rsidRPr="003726C4" w:rsidRDefault="000F7398" w:rsidP="005B3816">
      <w:pPr>
        <w:ind w:firstLine="540"/>
      </w:pPr>
    </w:p>
    <w:p w14:paraId="22A52A3A" w14:textId="77777777" w:rsidR="00686B1C" w:rsidRDefault="00686B1C" w:rsidP="002452B9">
      <w:pPr>
        <w:pStyle w:val="BodyTextIndent2"/>
        <w:spacing w:after="0" w:line="240" w:lineRule="auto"/>
        <w:ind w:left="0"/>
        <w:rPr>
          <w:rFonts w:ascii="Verdana" w:hAnsi="Verdana" w:cs="Verdana"/>
          <w:color w:val="008080"/>
        </w:rPr>
      </w:pPr>
    </w:p>
    <w:p w14:paraId="3551A725" w14:textId="77777777" w:rsidR="003E6017" w:rsidRDefault="003E6017" w:rsidP="003E6017">
      <w:pPr>
        <w:numPr>
          <w:ilvl w:val="0"/>
          <w:numId w:val="1"/>
        </w:numPr>
        <w:tabs>
          <w:tab w:val="num" w:pos="540"/>
        </w:tabs>
        <w:ind w:left="540"/>
        <w:rPr>
          <w:b/>
        </w:rPr>
      </w:pPr>
      <w:r>
        <w:rPr>
          <w:b/>
          <w:u w:val="single"/>
        </w:rPr>
        <w:t xml:space="preserve">DETERMINATION </w:t>
      </w:r>
      <w:r w:rsidR="007C4BCD">
        <w:rPr>
          <w:b/>
          <w:u w:val="single"/>
        </w:rPr>
        <w:t>BY THE C</w:t>
      </w:r>
      <w:r w:rsidR="008C39D7">
        <w:rPr>
          <w:b/>
          <w:u w:val="single"/>
        </w:rPr>
        <w:t>O</w:t>
      </w:r>
      <w:r w:rsidR="007C4BCD">
        <w:rPr>
          <w:b/>
          <w:u w:val="single"/>
        </w:rPr>
        <w:t xml:space="preserve"> THAT THE ANTIC</w:t>
      </w:r>
      <w:r w:rsidR="00A014FF">
        <w:rPr>
          <w:b/>
          <w:u w:val="single"/>
        </w:rPr>
        <w:t>I</w:t>
      </w:r>
      <w:r w:rsidR="007C4BCD">
        <w:rPr>
          <w:b/>
          <w:u w:val="single"/>
        </w:rPr>
        <w:t xml:space="preserve">PATED COST TO THE GOVERNMENT WILL BE </w:t>
      </w:r>
      <w:r>
        <w:rPr>
          <w:b/>
          <w:u w:val="single"/>
        </w:rPr>
        <w:t>FAIR AND REASONABLE</w:t>
      </w:r>
    </w:p>
    <w:p w14:paraId="18861980" w14:textId="77777777" w:rsidR="003E6017" w:rsidRDefault="003E6017" w:rsidP="003E6017">
      <w:pPr>
        <w:rPr>
          <w:u w:val="single"/>
        </w:rPr>
      </w:pPr>
    </w:p>
    <w:p w14:paraId="4E299ED3" w14:textId="12C1A778" w:rsidR="00491033" w:rsidRDefault="00491033" w:rsidP="00491033">
      <w:pPr>
        <w:tabs>
          <w:tab w:val="center" w:pos="8280"/>
        </w:tabs>
        <w:ind w:left="540" w:right="-360"/>
        <w:rPr>
          <w:szCs w:val="24"/>
        </w:rPr>
      </w:pPr>
      <w:r>
        <w:rPr>
          <w:szCs w:val="24"/>
        </w:rPr>
        <w:t xml:space="preserve">As provided in GSA RFO Subpart 538.7102-2(d), ordering activities are not required to make a fair and reasonable price determination for FSS products, services, or solutions at the order level or BPA level as FSS contract pricing has been determined fair and reasonable.  </w:t>
      </w:r>
    </w:p>
    <w:p w14:paraId="6BC2F078" w14:textId="77777777" w:rsidR="00E73425" w:rsidRDefault="00E73425" w:rsidP="00491033">
      <w:pPr>
        <w:tabs>
          <w:tab w:val="center" w:pos="8280"/>
        </w:tabs>
        <w:ind w:left="540" w:right="-360"/>
        <w:rPr>
          <w:szCs w:val="24"/>
          <w:lang w:val="en"/>
        </w:rPr>
      </w:pPr>
    </w:p>
    <w:p w14:paraId="25E5E092" w14:textId="77777777" w:rsidR="00E73425" w:rsidRDefault="00E73425" w:rsidP="00E73425">
      <w:pPr>
        <w:tabs>
          <w:tab w:val="center" w:pos="8280"/>
        </w:tabs>
        <w:ind w:left="540" w:right="-360"/>
        <w:rPr>
          <w:szCs w:val="24"/>
        </w:rPr>
      </w:pPr>
      <w:r>
        <w:rPr>
          <w:szCs w:val="24"/>
        </w:rPr>
        <w:t xml:space="preserve">By placing an order against a schedule contract using the procedures in GSA RFO subpart 538.7102-2, the CO has concluded that the order represents the best value and results in the lowest overall cost to meet the Government’s needs.  In addition, the CO will seek a price reduction for prices offered </w:t>
      </w:r>
      <w:r w:rsidRPr="00F50D94">
        <w:rPr>
          <w:bCs/>
          <w:szCs w:val="24"/>
        </w:rPr>
        <w:t>by</w:t>
      </w:r>
      <w:r w:rsidRPr="006A5574">
        <w:rPr>
          <w:b/>
          <w:szCs w:val="24"/>
        </w:rPr>
        <w:t xml:space="preserve"> </w:t>
      </w:r>
      <w:r>
        <w:rPr>
          <w:szCs w:val="24"/>
        </w:rPr>
        <w:t>any authorized reseller in accordance with GSA RFO subpart 538.7102-2. Additionally, before making any award, the CO will verify that all items proposed are currently available on the GSA schedule and offered at or below the current approved GSA prices.</w:t>
      </w:r>
    </w:p>
    <w:p w14:paraId="635CAE30" w14:textId="77777777" w:rsidR="00491033" w:rsidRDefault="00491033" w:rsidP="003E6017">
      <w:pPr>
        <w:pStyle w:val="BodyTextIndent"/>
        <w:tabs>
          <w:tab w:val="center" w:pos="8280"/>
        </w:tabs>
        <w:spacing w:after="0"/>
        <w:ind w:left="540"/>
      </w:pPr>
    </w:p>
    <w:p w14:paraId="1AA95DF6" w14:textId="77777777" w:rsidR="003E6017" w:rsidRDefault="003E6017" w:rsidP="003E6017">
      <w:pPr>
        <w:ind w:left="180"/>
      </w:pPr>
    </w:p>
    <w:p w14:paraId="6E8655F2" w14:textId="77777777" w:rsidR="003E6017" w:rsidRDefault="007C4BCD" w:rsidP="003E6017">
      <w:pPr>
        <w:numPr>
          <w:ilvl w:val="0"/>
          <w:numId w:val="1"/>
        </w:numPr>
        <w:tabs>
          <w:tab w:val="num" w:pos="540"/>
        </w:tabs>
        <w:ind w:left="540"/>
        <w:rPr>
          <w:b/>
        </w:rPr>
      </w:pPr>
      <w:r>
        <w:rPr>
          <w:b/>
          <w:u w:val="single"/>
        </w:rPr>
        <w:t xml:space="preserve">DESCRIPTION OF </w:t>
      </w:r>
      <w:r w:rsidR="003E6017">
        <w:rPr>
          <w:b/>
          <w:u w:val="single"/>
        </w:rPr>
        <w:t>MARKET RESEARCH</w:t>
      </w:r>
    </w:p>
    <w:p w14:paraId="329C0BDE" w14:textId="77777777" w:rsidR="003E6017" w:rsidRDefault="003E6017" w:rsidP="003E6017">
      <w:pPr>
        <w:rPr>
          <w:u w:val="single"/>
        </w:rPr>
      </w:pPr>
    </w:p>
    <w:p w14:paraId="768B3203" w14:textId="64E51D2D" w:rsidR="00994604" w:rsidRDefault="00D03D5B" w:rsidP="00C671C7">
      <w:pPr>
        <w:ind w:left="540"/>
      </w:pPr>
      <w:r>
        <w:rPr>
          <w:szCs w:val="24"/>
        </w:rPr>
        <w:t xml:space="preserve">This action is needed as a result of protest of a competitive acquisition.  Market research is not necessary </w:t>
      </w:r>
      <w:r w:rsidR="00491033">
        <w:rPr>
          <w:szCs w:val="24"/>
        </w:rPr>
        <w:t xml:space="preserve">because, </w:t>
      </w:r>
      <w:r>
        <w:rPr>
          <w:szCs w:val="24"/>
        </w:rPr>
        <w:t xml:space="preserve">due to the competitive nature of the acquisition, data about the market is already available to the CO.  </w:t>
      </w:r>
      <w:r w:rsidR="00894402">
        <w:rPr>
          <w:szCs w:val="24"/>
        </w:rPr>
        <w:t>B</w:t>
      </w:r>
      <w:r>
        <w:rPr>
          <w:szCs w:val="24"/>
        </w:rPr>
        <w:t xml:space="preserve">ased on the market data obtained through the </w:t>
      </w:r>
      <w:r>
        <w:rPr>
          <w:szCs w:val="24"/>
        </w:rPr>
        <w:lastRenderedPageBreak/>
        <w:t xml:space="preserve">competitive process, the CO has concluded that there </w:t>
      </w:r>
      <w:r w:rsidR="00707BFB">
        <w:rPr>
          <w:szCs w:val="24"/>
        </w:rPr>
        <w:t>are</w:t>
      </w:r>
      <w:r>
        <w:rPr>
          <w:szCs w:val="24"/>
        </w:rPr>
        <w:t xml:space="preserve"> no other sources with the infrastructure in place to support this immediate and urgent need.  </w:t>
      </w:r>
    </w:p>
    <w:p w14:paraId="550AA4A2" w14:textId="77777777" w:rsidR="00CF681B" w:rsidRPr="00EB48C1" w:rsidRDefault="00CF681B" w:rsidP="00CF681B">
      <w:pPr>
        <w:ind w:left="1440" w:hanging="450"/>
        <w:rPr>
          <w:i/>
          <w:color w:val="FF0000"/>
        </w:rPr>
      </w:pPr>
    </w:p>
    <w:p w14:paraId="145ACB52" w14:textId="77777777" w:rsidR="003E6017" w:rsidRDefault="007C4BCD" w:rsidP="003E6017">
      <w:pPr>
        <w:numPr>
          <w:ilvl w:val="0"/>
          <w:numId w:val="1"/>
        </w:numPr>
        <w:tabs>
          <w:tab w:val="num" w:pos="540"/>
        </w:tabs>
        <w:ind w:left="540"/>
        <w:rPr>
          <w:b/>
        </w:rPr>
      </w:pPr>
      <w:r>
        <w:rPr>
          <w:b/>
          <w:u w:val="single"/>
        </w:rPr>
        <w:t xml:space="preserve">ANY </w:t>
      </w:r>
      <w:r w:rsidR="003E6017">
        <w:rPr>
          <w:b/>
          <w:u w:val="single"/>
        </w:rPr>
        <w:t xml:space="preserve">OTHER </w:t>
      </w:r>
      <w:r w:rsidR="003E6017">
        <w:rPr>
          <w:b/>
          <w:szCs w:val="24"/>
          <w:u w:val="single"/>
        </w:rPr>
        <w:t>SUPPORTING FACTS</w:t>
      </w:r>
    </w:p>
    <w:p w14:paraId="7A36D4EA" w14:textId="77777777" w:rsidR="00E602DC" w:rsidRDefault="00E602DC" w:rsidP="00392CDF"/>
    <w:p w14:paraId="249303D4" w14:textId="4F7CA7BF" w:rsidR="003E6017" w:rsidRDefault="00F76435" w:rsidP="003E6017">
      <w:pPr>
        <w:ind w:left="540"/>
        <w:rPr>
          <w:szCs w:val="24"/>
        </w:rPr>
      </w:pPr>
      <w:r w:rsidRPr="00BC333F">
        <w:rPr>
          <w:szCs w:val="24"/>
        </w:rPr>
        <w:t xml:space="preserve">In accordance with </w:t>
      </w:r>
      <w:r>
        <w:rPr>
          <w:szCs w:val="24"/>
        </w:rPr>
        <w:t>RFO 4.203-2(a)(1)</w:t>
      </w:r>
      <w:r w:rsidR="00BC333F" w:rsidRPr="00BC333F">
        <w:rPr>
          <w:szCs w:val="24"/>
        </w:rPr>
        <w:t xml:space="preserve"> and 9.</w:t>
      </w:r>
      <w:r w:rsidR="00A43EB1">
        <w:rPr>
          <w:szCs w:val="24"/>
        </w:rPr>
        <w:t>103</w:t>
      </w:r>
      <w:r w:rsidR="00BA30BF" w:rsidRPr="00BC333F">
        <w:rPr>
          <w:szCs w:val="24"/>
        </w:rPr>
        <w:t>, the</w:t>
      </w:r>
      <w:r w:rsidR="00BC333F" w:rsidRPr="00BC333F">
        <w:rPr>
          <w:szCs w:val="24"/>
        </w:rPr>
        <w:t xml:space="preserve"> CO will examine the System for Award Management in order to make an affirmative determination of the contractor’s responsibility</w:t>
      </w:r>
      <w:r w:rsidR="00BC333F">
        <w:rPr>
          <w:szCs w:val="24"/>
        </w:rPr>
        <w:t xml:space="preserve">. </w:t>
      </w:r>
    </w:p>
    <w:p w14:paraId="3706A85E" w14:textId="77777777" w:rsidR="001C259B" w:rsidRDefault="001C259B">
      <w:pPr>
        <w:rPr>
          <w:color w:val="000000"/>
          <w:szCs w:val="24"/>
        </w:rPr>
      </w:pPr>
    </w:p>
    <w:p w14:paraId="1575FB83" w14:textId="77777777" w:rsidR="00994604" w:rsidRDefault="00994604" w:rsidP="003E6017">
      <w:pPr>
        <w:ind w:left="540"/>
        <w:rPr>
          <w:color w:val="000000"/>
          <w:szCs w:val="24"/>
        </w:rPr>
      </w:pPr>
    </w:p>
    <w:p w14:paraId="6A3E9080" w14:textId="77777777" w:rsidR="003E6017" w:rsidRDefault="003E6017" w:rsidP="003E6017">
      <w:pPr>
        <w:numPr>
          <w:ilvl w:val="0"/>
          <w:numId w:val="1"/>
        </w:numPr>
        <w:tabs>
          <w:tab w:val="num" w:pos="540"/>
        </w:tabs>
        <w:ind w:left="540"/>
        <w:rPr>
          <w:b/>
        </w:rPr>
      </w:pPr>
      <w:r>
        <w:rPr>
          <w:b/>
          <w:u w:val="single"/>
        </w:rPr>
        <w:t>LIST OF SOURCES EXPRESSING INTEREST IN THE ACQUISITION</w:t>
      </w:r>
      <w:r w:rsidR="007C4BCD">
        <w:rPr>
          <w:b/>
          <w:u w:val="single"/>
        </w:rPr>
        <w:t xml:space="preserve"> IN WRITING </w:t>
      </w:r>
    </w:p>
    <w:p w14:paraId="7D3A7C60" w14:textId="77777777" w:rsidR="003E6017" w:rsidRDefault="003E6017" w:rsidP="003E6017">
      <w:pPr>
        <w:rPr>
          <w:u w:val="single"/>
        </w:rPr>
      </w:pPr>
    </w:p>
    <w:p w14:paraId="47C27512" w14:textId="60729BBC" w:rsidR="003E6017" w:rsidRDefault="00400B88" w:rsidP="003E6017">
      <w:pPr>
        <w:tabs>
          <w:tab w:val="center" w:pos="3888"/>
        </w:tabs>
        <w:ind w:left="540"/>
      </w:pPr>
      <w:r>
        <w:t xml:space="preserve">N/A – </w:t>
      </w:r>
      <w:r w:rsidR="006F5D09">
        <w:t xml:space="preserve">This justification will be </w:t>
      </w:r>
      <w:r w:rsidR="002D0E50">
        <w:t>made publicly available within 14 days after award.</w:t>
      </w:r>
    </w:p>
    <w:p w14:paraId="0A1219AC" w14:textId="77777777" w:rsidR="003E6017" w:rsidRDefault="003E6017" w:rsidP="003E6017">
      <w:pPr>
        <w:tabs>
          <w:tab w:val="center" w:pos="3888"/>
        </w:tabs>
        <w:ind w:left="540"/>
      </w:pPr>
    </w:p>
    <w:p w14:paraId="736F7EB3" w14:textId="77777777" w:rsidR="003E6017" w:rsidRDefault="003E6017" w:rsidP="003E6017">
      <w:pPr>
        <w:numPr>
          <w:ilvl w:val="0"/>
          <w:numId w:val="1"/>
        </w:numPr>
        <w:tabs>
          <w:tab w:val="num" w:pos="540"/>
        </w:tabs>
        <w:ind w:left="540"/>
        <w:rPr>
          <w:rFonts w:ascii="Times New (W1)" w:hAnsi="Times New (W1)"/>
          <w:b/>
          <w:caps/>
          <w:u w:val="single"/>
        </w:rPr>
      </w:pPr>
      <w:r w:rsidRPr="00FD1A72">
        <w:rPr>
          <w:rFonts w:ascii="Times New (W1)" w:hAnsi="Times New (W1)"/>
          <w:b/>
          <w:caps/>
          <w:u w:val="single"/>
        </w:rPr>
        <w:t xml:space="preserve">Actions </w:t>
      </w:r>
      <w:r w:rsidR="007C4BCD">
        <w:rPr>
          <w:rFonts w:ascii="Times New (W1)" w:hAnsi="Times New (W1)"/>
          <w:b/>
          <w:caps/>
          <w:u w:val="single"/>
        </w:rPr>
        <w:t xml:space="preserve">AGENCY MAY TAKE TO </w:t>
      </w:r>
      <w:r w:rsidRPr="00FD1A72">
        <w:rPr>
          <w:rFonts w:ascii="Times New (W1)" w:hAnsi="Times New (W1)"/>
          <w:b/>
          <w:caps/>
          <w:u w:val="single"/>
        </w:rPr>
        <w:t xml:space="preserve">Remove </w:t>
      </w:r>
      <w:r w:rsidR="007C4BCD">
        <w:rPr>
          <w:rFonts w:ascii="Times New (W1)" w:hAnsi="Times New (W1)"/>
          <w:b/>
          <w:caps/>
          <w:u w:val="single"/>
        </w:rPr>
        <w:t xml:space="preserve">OR OVERCOME </w:t>
      </w:r>
      <w:r w:rsidRPr="00FD1A72">
        <w:rPr>
          <w:rFonts w:ascii="Times New (W1)" w:hAnsi="Times New (W1)"/>
          <w:b/>
          <w:caps/>
          <w:u w:val="single"/>
        </w:rPr>
        <w:t>Barriers to Competition</w:t>
      </w:r>
      <w:r w:rsidR="007C4BCD">
        <w:rPr>
          <w:rFonts w:ascii="Times New (W1)" w:hAnsi="Times New (W1)"/>
          <w:b/>
          <w:caps/>
          <w:u w:val="single"/>
        </w:rPr>
        <w:t xml:space="preserve"> BEFORE ANY SUBSEQUENT ACQUISITION IS REQUIRED</w:t>
      </w:r>
    </w:p>
    <w:p w14:paraId="175C811B" w14:textId="77777777" w:rsidR="00CF681B" w:rsidRDefault="00CF681B" w:rsidP="00CF681B">
      <w:pPr>
        <w:ind w:left="540"/>
        <w:rPr>
          <w:rFonts w:ascii="Times New (W1)" w:hAnsi="Times New (W1)"/>
          <w:b/>
          <w:caps/>
          <w:u w:val="single"/>
        </w:rPr>
      </w:pPr>
    </w:p>
    <w:p w14:paraId="6E719040" w14:textId="5B7A9393" w:rsidR="00235C4C" w:rsidRPr="00CC13D8" w:rsidRDefault="00CC13D8" w:rsidP="00CC13D8">
      <w:pPr>
        <w:ind w:left="540"/>
        <w:rPr>
          <w:b/>
        </w:rPr>
      </w:pPr>
      <w:r>
        <w:rPr>
          <w:rFonts w:ascii="Times New (W1)" w:hAnsi="Times New (W1)"/>
        </w:rPr>
        <w:t xml:space="preserve">SSA plans to </w:t>
      </w:r>
      <w:r w:rsidR="00B5088D">
        <w:rPr>
          <w:rFonts w:ascii="Times New (W1)" w:hAnsi="Times New (W1)"/>
        </w:rPr>
        <w:t>follow the recommendations provided by GAO.</w:t>
      </w:r>
      <w:r w:rsidR="00BA30BF">
        <w:rPr>
          <w:rFonts w:ascii="Times New (W1)" w:hAnsi="Times New (W1)"/>
        </w:rPr>
        <w:t xml:space="preserve">  </w:t>
      </w:r>
      <w:r w:rsidR="003E6017" w:rsidRPr="007877A3">
        <w:rPr>
          <w:b/>
        </w:rPr>
        <w:br w:type="page"/>
      </w:r>
      <w:r w:rsidR="00235C4C" w:rsidRPr="007877A3">
        <w:rPr>
          <w:b/>
        </w:rPr>
        <w:lastRenderedPageBreak/>
        <w:t>CONTRACTING OFFICER’S TECHNICAL REPRESENTATIVE (COTR) AND PROGRAM OFFICIALS’ RECOMMENDATION</w:t>
      </w:r>
      <w:r>
        <w:rPr>
          <w:b/>
        </w:rPr>
        <w:t xml:space="preserve"> </w:t>
      </w:r>
      <w:r w:rsidR="00235C4C">
        <w:rPr>
          <w:b/>
        </w:rPr>
        <w:t>AND CERTIFICATION</w:t>
      </w:r>
    </w:p>
    <w:p w14:paraId="15B7D446" w14:textId="77777777" w:rsidR="00235C4C" w:rsidRDefault="00235C4C" w:rsidP="00235C4C">
      <w:pPr>
        <w:ind w:left="360"/>
        <w:rPr>
          <w:b/>
        </w:rPr>
      </w:pPr>
    </w:p>
    <w:p w14:paraId="48573FFF" w14:textId="1A06464F" w:rsidR="00235C4C" w:rsidRDefault="00235C4C" w:rsidP="00235C4C">
      <w:r>
        <w:t xml:space="preserve">The COTR and other program officials hereby certify that the information provided in support of the justification for </w:t>
      </w:r>
      <w:r w:rsidR="00E241AB">
        <w:t>other than full and open competition</w:t>
      </w:r>
      <w:r>
        <w:t xml:space="preserve">, and which forms the basis for this justification, is accurate and complete. </w:t>
      </w:r>
    </w:p>
    <w:p w14:paraId="563EE6D0" w14:textId="77777777" w:rsidR="00235C4C" w:rsidRDefault="00235C4C" w:rsidP="00235C4C">
      <w:pPr>
        <w:tabs>
          <w:tab w:val="left" w:pos="1800"/>
          <w:tab w:val="left" w:pos="2535"/>
          <w:tab w:val="left" w:pos="5490"/>
          <w:tab w:val="left" w:pos="6210"/>
          <w:tab w:val="left" w:pos="6540"/>
          <w:tab w:val="left" w:pos="8010"/>
        </w:tabs>
        <w:ind w:right="-54"/>
        <w:rPr>
          <w:szCs w:val="24"/>
        </w:rPr>
      </w:pPr>
    </w:p>
    <w:p w14:paraId="131120B9" w14:textId="77777777" w:rsidR="00CB68E4" w:rsidRDefault="009649CF" w:rsidP="009649CF">
      <w:pPr>
        <w:tabs>
          <w:tab w:val="left" w:pos="1800"/>
          <w:tab w:val="left" w:pos="6750"/>
        </w:tabs>
        <w:ind w:right="-54"/>
        <w:rPr>
          <w:szCs w:val="24"/>
        </w:rPr>
      </w:pPr>
      <w:r w:rsidRPr="00480C93">
        <w:rPr>
          <w:szCs w:val="24"/>
        </w:rPr>
        <w:t>RECOMMEND</w:t>
      </w:r>
      <w:r w:rsidR="00CB68E4">
        <w:rPr>
          <w:szCs w:val="24"/>
        </w:rPr>
        <w:t>:</w:t>
      </w:r>
    </w:p>
    <w:p w14:paraId="462996D9" w14:textId="7B235E51" w:rsidR="009649CF" w:rsidRPr="00A52F38" w:rsidRDefault="00400B88" w:rsidP="009649CF">
      <w:pPr>
        <w:tabs>
          <w:tab w:val="left" w:pos="1800"/>
          <w:tab w:val="left" w:pos="6750"/>
        </w:tabs>
        <w:ind w:right="-54"/>
        <w:rPr>
          <w:szCs w:val="24"/>
          <w:u w:val="single"/>
        </w:rPr>
      </w:pPr>
      <w:r>
        <w:rPr>
          <w:szCs w:val="24"/>
        </w:rPr>
        <w:tab/>
      </w:r>
      <w:r w:rsidR="00A52F38" w:rsidRPr="00A52F38">
        <w:rPr>
          <w:szCs w:val="24"/>
          <w:u w:val="single"/>
        </w:rPr>
        <w:t>/s/ Cynthia Crouse</w:t>
      </w:r>
      <w:r w:rsidR="008B4A23" w:rsidRPr="00A52F38">
        <w:rPr>
          <w:szCs w:val="24"/>
          <w:u w:val="single"/>
        </w:rPr>
        <w:t>__</w:t>
      </w:r>
      <w:r w:rsidR="00A52F38" w:rsidRPr="00A52F38">
        <w:rPr>
          <w:szCs w:val="24"/>
          <w:u w:val="single"/>
        </w:rPr>
        <w:t xml:space="preserve">_ </w:t>
      </w:r>
      <w:r w:rsidR="00A52F38">
        <w:rPr>
          <w:szCs w:val="24"/>
          <w:u w:val="single"/>
        </w:rPr>
        <w:tab/>
      </w:r>
      <w:r w:rsidR="00A52F38" w:rsidRPr="00A52F38">
        <w:rPr>
          <w:szCs w:val="24"/>
        </w:rPr>
        <w:t>August</w:t>
      </w:r>
      <w:r w:rsidR="00A52F38">
        <w:rPr>
          <w:szCs w:val="24"/>
          <w:u w:val="single"/>
        </w:rPr>
        <w:t xml:space="preserve"> 13, 2026</w:t>
      </w:r>
    </w:p>
    <w:p w14:paraId="448CE224" w14:textId="7904742E" w:rsidR="00E53242" w:rsidRDefault="009649CF" w:rsidP="00E53242">
      <w:pPr>
        <w:tabs>
          <w:tab w:val="left" w:pos="1800"/>
          <w:tab w:val="left" w:pos="6750"/>
        </w:tabs>
        <w:ind w:right="-54"/>
        <w:rPr>
          <w:szCs w:val="24"/>
        </w:rPr>
      </w:pPr>
      <w:r w:rsidRPr="00483AD8">
        <w:rPr>
          <w:szCs w:val="24"/>
        </w:rPr>
        <w:tab/>
      </w:r>
      <w:r w:rsidR="00A52F38">
        <w:rPr>
          <w:szCs w:val="24"/>
        </w:rPr>
        <w:t>Cynthia Crouse</w:t>
      </w:r>
      <w:r w:rsidR="00D10AE6">
        <w:rPr>
          <w:szCs w:val="24"/>
        </w:rPr>
        <w:t xml:space="preserve">, </w:t>
      </w:r>
      <w:r w:rsidR="00443234">
        <w:t>CO</w:t>
      </w:r>
      <w:r w:rsidR="00E53242" w:rsidRPr="00480C93">
        <w:t>R</w:t>
      </w:r>
      <w:r>
        <w:rPr>
          <w:szCs w:val="24"/>
        </w:rPr>
        <w:tab/>
      </w:r>
      <w:r w:rsidRPr="00483AD8">
        <w:rPr>
          <w:szCs w:val="24"/>
        </w:rPr>
        <w:t>Date</w:t>
      </w:r>
    </w:p>
    <w:p w14:paraId="20004C45" w14:textId="3BFB4F54" w:rsidR="008F7B7A" w:rsidRPr="008F7B7A" w:rsidRDefault="00115383" w:rsidP="008F7B7A">
      <w:pPr>
        <w:tabs>
          <w:tab w:val="left" w:pos="1800"/>
          <w:tab w:val="left" w:pos="6750"/>
        </w:tabs>
        <w:ind w:right="-54"/>
        <w:rPr>
          <w:szCs w:val="24"/>
        </w:rPr>
      </w:pPr>
      <w:r>
        <w:rPr>
          <w:szCs w:val="24"/>
        </w:rPr>
        <w:t xml:space="preserve">                              </w:t>
      </w:r>
      <w:r w:rsidR="00E53242" w:rsidRPr="00EF738C">
        <w:rPr>
          <w:szCs w:val="24"/>
        </w:rPr>
        <w:tab/>
      </w:r>
    </w:p>
    <w:p w14:paraId="19C0FDF1" w14:textId="02F03FDC" w:rsidR="00E53242" w:rsidRPr="00E500AD" w:rsidRDefault="00E53242" w:rsidP="00CB68E4">
      <w:pPr>
        <w:tabs>
          <w:tab w:val="left" w:pos="1800"/>
          <w:tab w:val="left" w:pos="6750"/>
        </w:tabs>
        <w:ind w:right="-54"/>
        <w:rPr>
          <w:szCs w:val="24"/>
        </w:rPr>
      </w:pPr>
    </w:p>
    <w:p w14:paraId="1BDAC9EA" w14:textId="77777777" w:rsidR="009649CF" w:rsidRPr="00480C93" w:rsidRDefault="009649CF" w:rsidP="009649CF">
      <w:pPr>
        <w:tabs>
          <w:tab w:val="left" w:pos="1800"/>
          <w:tab w:val="left" w:pos="5580"/>
          <w:tab w:val="left" w:pos="8010"/>
        </w:tabs>
        <w:ind w:right="-54"/>
      </w:pPr>
      <w:r w:rsidRPr="00480C93">
        <w:tab/>
      </w:r>
    </w:p>
    <w:p w14:paraId="3380D4CC" w14:textId="77777777" w:rsidR="009649CF" w:rsidRPr="00480C93" w:rsidRDefault="009649CF" w:rsidP="009649CF">
      <w:pPr>
        <w:tabs>
          <w:tab w:val="left" w:pos="1800"/>
          <w:tab w:val="left" w:pos="5580"/>
          <w:tab w:val="left" w:pos="8010"/>
        </w:tabs>
        <w:ind w:right="-54"/>
      </w:pPr>
    </w:p>
    <w:p w14:paraId="70707830" w14:textId="4CBA930A" w:rsidR="009649CF" w:rsidRPr="00EF738C" w:rsidRDefault="009649CF" w:rsidP="00C034E5">
      <w:pPr>
        <w:tabs>
          <w:tab w:val="left" w:pos="1800"/>
          <w:tab w:val="left" w:pos="6750"/>
        </w:tabs>
        <w:ind w:right="-54"/>
        <w:rPr>
          <w:szCs w:val="24"/>
        </w:rPr>
      </w:pPr>
      <w:r w:rsidRPr="00EF738C">
        <w:rPr>
          <w:szCs w:val="24"/>
        </w:rPr>
        <w:t xml:space="preserve">CONCUR:   </w:t>
      </w:r>
      <w:r w:rsidR="00C034E5">
        <w:rPr>
          <w:szCs w:val="24"/>
        </w:rPr>
        <w:t xml:space="preserve">         </w:t>
      </w:r>
      <w:r w:rsidR="00DE1468">
        <w:rPr>
          <w:szCs w:val="24"/>
        </w:rPr>
        <w:t xml:space="preserve"> </w:t>
      </w:r>
      <w:r w:rsidR="008B4A23">
        <w:rPr>
          <w:szCs w:val="24"/>
          <w:u w:val="single"/>
        </w:rPr>
        <w:t>__</w:t>
      </w:r>
      <w:r w:rsidR="00C405C7">
        <w:rPr>
          <w:szCs w:val="24"/>
          <w:u w:val="single"/>
        </w:rPr>
        <w:t>/s/</w:t>
      </w:r>
      <w:r w:rsidR="00C405C7" w:rsidRPr="00C405C7">
        <w:rPr>
          <w:rFonts w:ascii="Blackadder ITC" w:hAnsi="Blackadder ITC"/>
          <w:szCs w:val="24"/>
          <w:u w:val="single"/>
        </w:rPr>
        <w:t>Mukesh Patel</w:t>
      </w:r>
      <w:r w:rsidR="008B4A23">
        <w:rPr>
          <w:szCs w:val="24"/>
          <w:u w:val="single"/>
        </w:rPr>
        <w:t>______________________</w:t>
      </w:r>
      <w:r w:rsidR="00C405C7">
        <w:rPr>
          <w:szCs w:val="24"/>
          <w:u w:val="single"/>
        </w:rPr>
        <w:t xml:space="preserve">      August 13, 2026</w:t>
      </w:r>
      <w:r w:rsidR="008B4A23">
        <w:rPr>
          <w:szCs w:val="24"/>
          <w:u w:val="single"/>
        </w:rPr>
        <w:t>__</w:t>
      </w:r>
    </w:p>
    <w:p w14:paraId="25BFC0BA" w14:textId="55856150" w:rsidR="00012531" w:rsidRDefault="009649CF" w:rsidP="00C034E5">
      <w:pPr>
        <w:tabs>
          <w:tab w:val="left" w:pos="1890"/>
          <w:tab w:val="left" w:pos="6750"/>
        </w:tabs>
        <w:ind w:right="-54"/>
        <w:rPr>
          <w:szCs w:val="24"/>
        </w:rPr>
      </w:pPr>
      <w:r>
        <w:rPr>
          <w:szCs w:val="24"/>
        </w:rPr>
        <w:tab/>
      </w:r>
      <w:r w:rsidR="008B4A23">
        <w:rPr>
          <w:szCs w:val="24"/>
        </w:rPr>
        <w:t>Mukesh Patel</w:t>
      </w:r>
      <w:r w:rsidR="00225407">
        <w:rPr>
          <w:szCs w:val="24"/>
        </w:rPr>
        <w:t xml:space="preserve">, </w:t>
      </w:r>
      <w:r w:rsidR="008F7B7A">
        <w:rPr>
          <w:szCs w:val="24"/>
        </w:rPr>
        <w:t xml:space="preserve"> Branch Chief</w:t>
      </w:r>
      <w:r>
        <w:rPr>
          <w:szCs w:val="24"/>
        </w:rPr>
        <w:tab/>
        <w:t>Date</w:t>
      </w:r>
    </w:p>
    <w:p w14:paraId="6249400D" w14:textId="6D219225" w:rsidR="008F7B7A" w:rsidRPr="008F7B7A" w:rsidRDefault="008F7B7A" w:rsidP="008F7B7A">
      <w:pPr>
        <w:tabs>
          <w:tab w:val="left" w:pos="1890"/>
          <w:tab w:val="left" w:pos="6750"/>
        </w:tabs>
        <w:ind w:right="-54"/>
        <w:rPr>
          <w:szCs w:val="24"/>
        </w:rPr>
      </w:pPr>
    </w:p>
    <w:p w14:paraId="422703AD" w14:textId="77777777" w:rsidR="009649CF" w:rsidRPr="00480C93" w:rsidRDefault="009649CF" w:rsidP="009649CF">
      <w:pPr>
        <w:tabs>
          <w:tab w:val="left" w:pos="1800"/>
          <w:tab w:val="left" w:pos="5580"/>
          <w:tab w:val="left" w:pos="8010"/>
        </w:tabs>
        <w:ind w:right="-54"/>
      </w:pPr>
    </w:p>
    <w:p w14:paraId="562C64BC" w14:textId="557C65F7" w:rsidR="009A05D3" w:rsidRDefault="009A05D3">
      <w:pPr>
        <w:rPr>
          <w:szCs w:val="24"/>
        </w:rPr>
      </w:pPr>
      <w:r>
        <w:rPr>
          <w:szCs w:val="24"/>
        </w:rPr>
        <w:br w:type="page"/>
      </w:r>
    </w:p>
    <w:p w14:paraId="78C71149" w14:textId="37551A28" w:rsidR="00B8437E" w:rsidRDefault="00B8437E" w:rsidP="00B8437E"/>
    <w:p w14:paraId="43BDF013" w14:textId="77777777" w:rsidR="007D5495" w:rsidRPr="007D5495" w:rsidRDefault="00D23248" w:rsidP="007D5495">
      <w:pPr>
        <w:pStyle w:val="BodyText"/>
        <w:ind w:left="1620"/>
      </w:pPr>
      <w:r>
        <w:t>12</w:t>
      </w:r>
      <w:r w:rsidRPr="007D5495">
        <w:t xml:space="preserve">. </w:t>
      </w:r>
      <w:r w:rsidR="007D5495" w:rsidRPr="007D5495">
        <w:t>CERTIFICATION BY THE CONTRACTING OFFICER AND</w:t>
      </w:r>
    </w:p>
    <w:p w14:paraId="68AFEB22" w14:textId="77777777" w:rsidR="007D5495" w:rsidRPr="007D5495" w:rsidRDefault="007D5495" w:rsidP="007D5495">
      <w:pPr>
        <w:pStyle w:val="BodyText"/>
        <w:ind w:left="360"/>
        <w:jc w:val="center"/>
      </w:pPr>
      <w:r w:rsidRPr="007D5495">
        <w:t>OTHER CONTRACTING OFFICIALS</w:t>
      </w:r>
    </w:p>
    <w:p w14:paraId="3FDC5636" w14:textId="77777777" w:rsidR="007D5495" w:rsidRDefault="007D5495" w:rsidP="007D5495">
      <w:pPr>
        <w:ind w:right="-54"/>
      </w:pPr>
    </w:p>
    <w:p w14:paraId="02E42DD0" w14:textId="7DC406DC" w:rsidR="007D5495" w:rsidRDefault="007D5495" w:rsidP="007D5495">
      <w:pPr>
        <w:ind w:right="-54"/>
      </w:pPr>
      <w:r>
        <w:t xml:space="preserve">The contracting officer and other contracting officials hereby certify that the information provided in support of this justification for </w:t>
      </w:r>
      <w:r w:rsidR="00E241AB">
        <w:t>other than full and open competition</w:t>
      </w:r>
      <w:r>
        <w:t xml:space="preserve"> is accurate and complete to the best of their knowledge and belief. </w:t>
      </w:r>
    </w:p>
    <w:p w14:paraId="06BE3006" w14:textId="77777777" w:rsidR="007D5495" w:rsidRDefault="007D5495" w:rsidP="007D5495">
      <w:pPr>
        <w:ind w:right="-54"/>
      </w:pPr>
    </w:p>
    <w:p w14:paraId="2645DDFB" w14:textId="70D4A4CC" w:rsidR="007D5495" w:rsidRDefault="007D5495" w:rsidP="0060284E">
      <w:pPr>
        <w:ind w:right="-54"/>
      </w:pPr>
    </w:p>
    <w:p w14:paraId="6161B89A" w14:textId="77777777" w:rsidR="00686B1C" w:rsidRDefault="00686B1C" w:rsidP="00686B1C">
      <w:pPr>
        <w:tabs>
          <w:tab w:val="left" w:pos="1800"/>
          <w:tab w:val="left" w:pos="5490"/>
          <w:tab w:val="left" w:pos="6210"/>
          <w:tab w:val="left" w:pos="8010"/>
        </w:tabs>
        <w:ind w:right="-54"/>
      </w:pPr>
      <w:r>
        <w:tab/>
      </w:r>
    </w:p>
    <w:p w14:paraId="572478B7" w14:textId="77D9C81C" w:rsidR="0060284E" w:rsidRDefault="00101309" w:rsidP="0060284E">
      <w:pPr>
        <w:tabs>
          <w:tab w:val="left" w:pos="1800"/>
          <w:tab w:val="left" w:pos="5490"/>
          <w:tab w:val="left" w:pos="6210"/>
          <w:tab w:val="left" w:pos="8010"/>
        </w:tabs>
        <w:ind w:left="1800" w:right="-54"/>
      </w:pPr>
      <w:r>
        <w:tab/>
      </w:r>
      <w:r>
        <w:tab/>
      </w:r>
    </w:p>
    <w:p w14:paraId="3397CC69" w14:textId="10242670" w:rsidR="007D5495" w:rsidRPr="00332E9B" w:rsidRDefault="0060284E" w:rsidP="0060284E">
      <w:pPr>
        <w:tabs>
          <w:tab w:val="left" w:pos="1800"/>
          <w:tab w:val="left" w:pos="5490"/>
          <w:tab w:val="left" w:pos="6210"/>
          <w:tab w:val="left" w:pos="8010"/>
        </w:tabs>
        <w:ind w:right="-54"/>
        <w:rPr>
          <w:u w:val="single"/>
        </w:rPr>
      </w:pPr>
      <w:r>
        <w:t>RECOMMEND:</w:t>
      </w:r>
      <w:r w:rsidR="007D5495">
        <w:tab/>
      </w:r>
      <w:r w:rsidR="008328E6" w:rsidRPr="008328E6">
        <w:rPr>
          <w:noProof/>
          <w:u w:val="single"/>
        </w:rPr>
        <w:drawing>
          <wp:inline distT="0" distB="0" distL="0" distR="0" wp14:anchorId="29058B61" wp14:editId="08DEEC85">
            <wp:extent cx="1231900" cy="596900"/>
            <wp:effectExtent l="0" t="0" r="6350" b="0"/>
            <wp:docPr id="148040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0260" name="Picture 148040260"/>
                    <pic:cNvPicPr/>
                  </pic:nvPicPr>
                  <pic:blipFill>
                    <a:blip r:embed="rId13">
                      <a:extLst>
                        <a:ext uri="{28A0092B-C50C-407E-A947-70E740481C1C}">
                          <a14:useLocalDpi xmlns:a14="http://schemas.microsoft.com/office/drawing/2010/main" val="0"/>
                        </a:ext>
                      </a:extLst>
                    </a:blip>
                    <a:stretch>
                      <a:fillRect/>
                    </a:stretch>
                  </pic:blipFill>
                  <pic:spPr>
                    <a:xfrm>
                      <a:off x="0" y="0"/>
                      <a:ext cx="1231900" cy="596900"/>
                    </a:xfrm>
                    <a:prstGeom prst="rect">
                      <a:avLst/>
                    </a:prstGeom>
                  </pic:spPr>
                </pic:pic>
              </a:graphicData>
            </a:graphic>
          </wp:inline>
        </w:drawing>
      </w:r>
      <w:r w:rsidR="00332E9B">
        <w:rPr>
          <w:u w:val="single"/>
        </w:rPr>
        <w:tab/>
      </w:r>
      <w:r w:rsidR="007D5495">
        <w:tab/>
      </w:r>
      <w:r w:rsidR="00332E9B">
        <w:rPr>
          <w:u w:val="single"/>
        </w:rPr>
        <w:t>08/13/2026</w:t>
      </w:r>
      <w:r w:rsidR="00332E9B">
        <w:rPr>
          <w:u w:val="single"/>
        </w:rPr>
        <w:tab/>
      </w:r>
    </w:p>
    <w:p w14:paraId="6189A7CB" w14:textId="142A7055" w:rsidR="007D5495" w:rsidRDefault="007D5495" w:rsidP="007D5495">
      <w:pPr>
        <w:tabs>
          <w:tab w:val="left" w:pos="1800"/>
          <w:tab w:val="left" w:pos="5490"/>
          <w:tab w:val="left" w:pos="6210"/>
          <w:tab w:val="left" w:pos="6750"/>
          <w:tab w:val="left" w:pos="8010"/>
        </w:tabs>
        <w:ind w:right="-54"/>
      </w:pPr>
      <w:r>
        <w:tab/>
      </w:r>
      <w:r w:rsidR="008B4A23">
        <w:t>Ryan Kloman</w:t>
      </w:r>
    </w:p>
    <w:p w14:paraId="78F6F3CE" w14:textId="47B7CA31" w:rsidR="007D5495" w:rsidRDefault="007D5495" w:rsidP="007D5495">
      <w:pPr>
        <w:tabs>
          <w:tab w:val="left" w:pos="1800"/>
          <w:tab w:val="left" w:pos="5490"/>
          <w:tab w:val="left" w:pos="6210"/>
          <w:tab w:val="left" w:pos="6750"/>
          <w:tab w:val="left" w:pos="8010"/>
        </w:tabs>
        <w:ind w:right="-54"/>
      </w:pPr>
      <w:r>
        <w:tab/>
      </w:r>
      <w:r w:rsidR="0060284E">
        <w:t>Contracting Officer</w:t>
      </w:r>
      <w:r w:rsidR="00686B1C">
        <w:t xml:space="preserve"> </w:t>
      </w:r>
      <w:r>
        <w:tab/>
      </w:r>
      <w:r>
        <w:tab/>
        <w:t>Date</w:t>
      </w:r>
    </w:p>
    <w:p w14:paraId="34F4169B" w14:textId="0AED26B9" w:rsidR="007D5495" w:rsidRDefault="007D5495" w:rsidP="007D5495">
      <w:pPr>
        <w:tabs>
          <w:tab w:val="left" w:pos="1800"/>
          <w:tab w:val="left" w:pos="5490"/>
          <w:tab w:val="left" w:pos="6210"/>
          <w:tab w:val="left" w:pos="8010"/>
        </w:tabs>
        <w:ind w:right="-54"/>
      </w:pPr>
      <w:r>
        <w:tab/>
      </w:r>
      <w:r w:rsidR="0060284E">
        <w:t>Strategic Sourcing</w:t>
      </w:r>
    </w:p>
    <w:p w14:paraId="52973157" w14:textId="6B956EA6" w:rsidR="0094693C" w:rsidRDefault="0094693C" w:rsidP="0094693C">
      <w:pPr>
        <w:tabs>
          <w:tab w:val="left" w:pos="1800"/>
          <w:tab w:val="left" w:pos="5490"/>
          <w:tab w:val="left" w:pos="6210"/>
          <w:tab w:val="left" w:pos="8010"/>
        </w:tabs>
        <w:ind w:right="-54"/>
      </w:pPr>
    </w:p>
    <w:p w14:paraId="7BBC3B92" w14:textId="15B8BF73" w:rsidR="00FB08B3" w:rsidRDefault="007B7A68" w:rsidP="007D5495">
      <w:pPr>
        <w:tabs>
          <w:tab w:val="left" w:pos="1800"/>
          <w:tab w:val="left" w:pos="5490"/>
          <w:tab w:val="left" w:pos="6210"/>
          <w:tab w:val="left" w:pos="8010"/>
        </w:tabs>
        <w:ind w:right="-54"/>
      </w:pPr>
      <w:r>
        <w:t xml:space="preserve"> </w:t>
      </w:r>
    </w:p>
    <w:p w14:paraId="7F8BCBDE" w14:textId="77777777" w:rsidR="0094693C" w:rsidRDefault="0094693C" w:rsidP="00686B1C">
      <w:pPr>
        <w:tabs>
          <w:tab w:val="left" w:pos="1800"/>
          <w:tab w:val="left" w:pos="5490"/>
          <w:tab w:val="left" w:pos="6210"/>
          <w:tab w:val="left" w:pos="8010"/>
        </w:tabs>
        <w:ind w:right="-54"/>
      </w:pPr>
    </w:p>
    <w:p w14:paraId="7F4637E3" w14:textId="4C0F3C5E" w:rsidR="00FB08B3" w:rsidRDefault="00FB08B3" w:rsidP="00686B1C">
      <w:pPr>
        <w:tabs>
          <w:tab w:val="left" w:pos="1800"/>
          <w:tab w:val="left" w:pos="5490"/>
          <w:tab w:val="left" w:pos="6210"/>
          <w:tab w:val="left" w:pos="8010"/>
        </w:tabs>
        <w:ind w:right="-54"/>
      </w:pPr>
      <w:r>
        <w:tab/>
      </w:r>
    </w:p>
    <w:p w14:paraId="43DAF660" w14:textId="05DE4FED" w:rsidR="00686B1C" w:rsidRDefault="00686B1C" w:rsidP="00CF0E1B">
      <w:pPr>
        <w:tabs>
          <w:tab w:val="left" w:pos="1800"/>
          <w:tab w:val="left" w:pos="2640"/>
          <w:tab w:val="left" w:pos="5490"/>
          <w:tab w:val="left" w:pos="6210"/>
          <w:tab w:val="left" w:pos="8010"/>
        </w:tabs>
        <w:ind w:right="-54"/>
        <w:rPr>
          <w:u w:val="single"/>
        </w:rPr>
      </w:pPr>
      <w:r>
        <w:t>CONCUR:</w:t>
      </w:r>
      <w:r>
        <w:tab/>
      </w:r>
      <w:r w:rsidR="0094354F" w:rsidRPr="0094354F">
        <w:rPr>
          <w:u w:val="single"/>
        </w:rPr>
        <w:t>/s/</w:t>
      </w:r>
      <w:r>
        <w:rPr>
          <w:u w:val="single"/>
        </w:rPr>
        <w:tab/>
      </w:r>
      <w:r w:rsidR="00CF0E1B">
        <w:rPr>
          <w:u w:val="single"/>
        </w:rPr>
        <w:t>Bruce Starr</w:t>
      </w:r>
      <w:r w:rsidR="00CF0E1B">
        <w:rPr>
          <w:u w:val="single"/>
        </w:rPr>
        <w:tab/>
      </w:r>
      <w:r>
        <w:tab/>
      </w:r>
      <w:r w:rsidR="007B7A68">
        <w:rPr>
          <w:u w:val="single"/>
        </w:rPr>
        <w:t xml:space="preserve"> </w:t>
      </w:r>
      <w:r w:rsidR="0094354F">
        <w:rPr>
          <w:u w:val="single"/>
        </w:rPr>
        <w:t>08/18/2026</w:t>
      </w:r>
      <w:r>
        <w:rPr>
          <w:u w:val="single"/>
        </w:rPr>
        <w:tab/>
      </w:r>
    </w:p>
    <w:p w14:paraId="422AA4E8" w14:textId="4F6CE229" w:rsidR="00686B1C" w:rsidRDefault="00686B1C" w:rsidP="00686B1C">
      <w:pPr>
        <w:tabs>
          <w:tab w:val="left" w:pos="1800"/>
          <w:tab w:val="left" w:pos="5490"/>
          <w:tab w:val="left" w:pos="6210"/>
          <w:tab w:val="left" w:pos="6750"/>
          <w:tab w:val="left" w:pos="8010"/>
        </w:tabs>
        <w:ind w:right="-54"/>
      </w:pPr>
      <w:r>
        <w:tab/>
      </w:r>
      <w:r w:rsidR="007B7A68">
        <w:t>Bruce Starr</w:t>
      </w:r>
      <w:r>
        <w:tab/>
      </w:r>
      <w:r>
        <w:tab/>
        <w:t>Date</w:t>
      </w:r>
    </w:p>
    <w:p w14:paraId="79051E90" w14:textId="3D17E724" w:rsidR="00686B1C" w:rsidRDefault="00686B1C" w:rsidP="00686B1C">
      <w:pPr>
        <w:tabs>
          <w:tab w:val="left" w:pos="1800"/>
          <w:tab w:val="left" w:pos="5490"/>
          <w:tab w:val="left" w:pos="6210"/>
          <w:tab w:val="left" w:pos="8010"/>
        </w:tabs>
        <w:ind w:right="-54"/>
      </w:pPr>
      <w:r>
        <w:tab/>
      </w:r>
      <w:r w:rsidR="007B7A68">
        <w:t>Head</w:t>
      </w:r>
      <w:r w:rsidR="00EA7B22">
        <w:t xml:space="preserve"> of</w:t>
      </w:r>
      <w:r w:rsidR="007B7A68">
        <w:t xml:space="preserve"> Strategic Sourcing</w:t>
      </w:r>
    </w:p>
    <w:p w14:paraId="547262B0" w14:textId="17191D2D" w:rsidR="00C508F5" w:rsidRDefault="00C508F5" w:rsidP="00C508F5"/>
    <w:p w14:paraId="398113B3" w14:textId="2C1415A9" w:rsidR="00BA30BF" w:rsidRDefault="00CF0E1B" w:rsidP="00C508F5">
      <w:r>
        <w:rPr>
          <w:noProof/>
          <w:u w:val="single"/>
        </w:rPr>
        <w:drawing>
          <wp:anchor distT="0" distB="0" distL="114300" distR="114300" simplePos="0" relativeHeight="251658240" behindDoc="1" locked="0" layoutInCell="1" allowOverlap="1" wp14:anchorId="56789F95" wp14:editId="3843D018">
            <wp:simplePos x="0" y="0"/>
            <wp:positionH relativeFrom="column">
              <wp:posOffset>1440180</wp:posOffset>
            </wp:positionH>
            <wp:positionV relativeFrom="paragraph">
              <wp:posOffset>94615</wp:posOffset>
            </wp:positionV>
            <wp:extent cx="1771650" cy="590550"/>
            <wp:effectExtent l="0" t="0" r="0" b="0"/>
            <wp:wrapNone/>
            <wp:docPr id="3005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357" name="Picture 3005357"/>
                    <pic:cNvPicPr/>
                  </pic:nvPicPr>
                  <pic:blipFill>
                    <a:blip r:embed="rId14">
                      <a:extLst>
                        <a:ext uri="{28A0092B-C50C-407E-A947-70E740481C1C}">
                          <a14:useLocalDpi xmlns:a14="http://schemas.microsoft.com/office/drawing/2010/main" val="0"/>
                        </a:ext>
                      </a:extLst>
                    </a:blip>
                    <a:stretch>
                      <a:fillRect/>
                    </a:stretch>
                  </pic:blipFill>
                  <pic:spPr>
                    <a:xfrm>
                      <a:off x="0" y="0"/>
                      <a:ext cx="1771650" cy="590550"/>
                    </a:xfrm>
                    <a:prstGeom prst="rect">
                      <a:avLst/>
                    </a:prstGeom>
                  </pic:spPr>
                </pic:pic>
              </a:graphicData>
            </a:graphic>
          </wp:anchor>
        </w:drawing>
      </w:r>
    </w:p>
    <w:p w14:paraId="01AB7385" w14:textId="77777777" w:rsidR="00BA30BF" w:rsidRDefault="00BA30BF" w:rsidP="00C508F5"/>
    <w:p w14:paraId="4340D4D3" w14:textId="4E88AD16" w:rsidR="00C508F5" w:rsidRDefault="00C508F5" w:rsidP="00CF0E1B">
      <w:pPr>
        <w:tabs>
          <w:tab w:val="left" w:pos="1800"/>
          <w:tab w:val="left" w:pos="5490"/>
          <w:tab w:val="left" w:pos="6210"/>
          <w:tab w:val="left" w:pos="6804"/>
          <w:tab w:val="left" w:pos="8010"/>
        </w:tabs>
        <w:ind w:right="-54"/>
        <w:rPr>
          <w:u w:val="single"/>
        </w:rPr>
      </w:pPr>
      <w:r>
        <w:t>APPROVE:</w:t>
      </w:r>
      <w:r>
        <w:tab/>
        <w:t xml:space="preserve"> </w:t>
      </w:r>
      <w:r>
        <w:rPr>
          <w:u w:val="single"/>
        </w:rPr>
        <w:tab/>
        <w:t>___</w:t>
      </w:r>
      <w:r>
        <w:tab/>
      </w:r>
      <w:r>
        <w:rPr>
          <w:u w:val="single"/>
        </w:rPr>
        <w:tab/>
      </w:r>
      <w:r w:rsidR="00CF0E1B">
        <w:rPr>
          <w:u w:val="single"/>
        </w:rPr>
        <w:t>8/18/2026</w:t>
      </w:r>
      <w:r w:rsidR="00CF0E1B">
        <w:rPr>
          <w:u w:val="single"/>
        </w:rPr>
        <w:tab/>
      </w:r>
    </w:p>
    <w:p w14:paraId="29318928" w14:textId="6AE15E60" w:rsidR="00C508F5" w:rsidRDefault="00C508F5" w:rsidP="00C508F5">
      <w:pPr>
        <w:tabs>
          <w:tab w:val="left" w:pos="1800"/>
          <w:tab w:val="left" w:pos="5490"/>
          <w:tab w:val="left" w:pos="6210"/>
          <w:tab w:val="left" w:pos="6750"/>
          <w:tab w:val="left" w:pos="8010"/>
        </w:tabs>
        <w:ind w:right="-54"/>
      </w:pPr>
      <w:r>
        <w:tab/>
      </w:r>
      <w:r w:rsidR="007B7A68">
        <w:t>Sean Brune</w:t>
      </w:r>
      <w:r>
        <w:tab/>
      </w:r>
      <w:r>
        <w:tab/>
        <w:t>Date</w:t>
      </w:r>
    </w:p>
    <w:p w14:paraId="5B163953" w14:textId="4B8425A9" w:rsidR="00893D96" w:rsidRDefault="00C508F5" w:rsidP="0078734C">
      <w:pPr>
        <w:tabs>
          <w:tab w:val="left" w:pos="1800"/>
          <w:tab w:val="left" w:pos="5490"/>
          <w:tab w:val="left" w:pos="6210"/>
          <w:tab w:val="left" w:pos="8010"/>
        </w:tabs>
        <w:ind w:right="-54"/>
        <w:rPr>
          <w:bCs/>
        </w:rPr>
      </w:pPr>
      <w:r>
        <w:tab/>
      </w:r>
      <w:r w:rsidR="00EA7B22" w:rsidRPr="00EA7B22">
        <w:rPr>
          <w:bCs/>
        </w:rPr>
        <w:t>SSA Competition Advocate</w:t>
      </w:r>
    </w:p>
    <w:p w14:paraId="50C920A7" w14:textId="77777777" w:rsidR="00116D8C" w:rsidRDefault="00116D8C" w:rsidP="0078734C">
      <w:pPr>
        <w:tabs>
          <w:tab w:val="left" w:pos="1800"/>
          <w:tab w:val="left" w:pos="5490"/>
          <w:tab w:val="left" w:pos="6210"/>
          <w:tab w:val="left" w:pos="8010"/>
        </w:tabs>
        <w:ind w:right="-54"/>
        <w:rPr>
          <w:bCs/>
        </w:rPr>
      </w:pPr>
    </w:p>
    <w:p w14:paraId="63B7F55C" w14:textId="234CB50C" w:rsidR="00116D8C" w:rsidRDefault="00116D8C">
      <w:pPr>
        <w:rPr>
          <w:bCs/>
        </w:rPr>
      </w:pPr>
      <w:r>
        <w:rPr>
          <w:bCs/>
        </w:rPr>
        <w:br w:type="page"/>
      </w:r>
    </w:p>
    <w:p w14:paraId="7CE0A3FC" w14:textId="77777777" w:rsidR="00116D8C" w:rsidRDefault="00116D8C" w:rsidP="00116D8C">
      <w:pPr>
        <w:jc w:val="center"/>
        <w:rPr>
          <w:sz w:val="32"/>
          <w:szCs w:val="32"/>
        </w:rPr>
      </w:pPr>
      <w:r w:rsidRPr="00DD0D0D">
        <w:rPr>
          <w:sz w:val="32"/>
          <w:szCs w:val="32"/>
        </w:rPr>
        <w:lastRenderedPageBreak/>
        <w:t>Competition Advocate Review Board (CARB)</w:t>
      </w:r>
    </w:p>
    <w:p w14:paraId="50FFF654" w14:textId="77777777" w:rsidR="00116D8C" w:rsidRPr="00DD0D0D" w:rsidRDefault="00116D8C" w:rsidP="00116D8C">
      <w:pPr>
        <w:ind w:left="1080"/>
        <w:jc w:val="center"/>
        <w:rPr>
          <w:sz w:val="32"/>
          <w:szCs w:val="32"/>
        </w:rPr>
      </w:pPr>
    </w:p>
    <w:p w14:paraId="0699D10E" w14:textId="77777777" w:rsidR="00116D8C" w:rsidRDefault="00116D8C" w:rsidP="00116D8C">
      <w:pPr>
        <w:ind w:left="1080"/>
      </w:pPr>
    </w:p>
    <w:p w14:paraId="55F5C613" w14:textId="77777777" w:rsidR="00116D8C" w:rsidRDefault="00116D8C" w:rsidP="00116D8C">
      <w:pPr>
        <w:pStyle w:val="Header"/>
        <w:tabs>
          <w:tab w:val="left" w:pos="1800"/>
          <w:tab w:val="left" w:pos="3870"/>
        </w:tabs>
        <w:ind w:left="2880" w:hanging="1800"/>
      </w:pPr>
      <w:r>
        <w:t>Project Title:</w:t>
      </w:r>
      <w:r>
        <w:tab/>
      </w:r>
      <w:sdt>
        <w:sdtPr>
          <w:rPr>
            <w:b/>
            <w:bCs/>
          </w:rPr>
          <w:id w:val="585121696"/>
          <w:placeholder>
            <w:docPart w:val="8FDC22D281994D57AAEED339D296AEAB"/>
          </w:placeholder>
        </w:sdtPr>
        <w:sdtEndPr>
          <w:rPr>
            <w:b w:val="0"/>
          </w:rPr>
        </w:sdtEndPr>
        <w:sdtContent>
          <w:r>
            <w:rPr>
              <w:szCs w:val="24"/>
            </w:rPr>
            <w:t>Systems Operations Support Services (SOSS) Three Month Extension</w:t>
          </w:r>
        </w:sdtContent>
      </w:sdt>
    </w:p>
    <w:p w14:paraId="50BCA563" w14:textId="77777777" w:rsidR="00116D8C" w:rsidRDefault="00116D8C" w:rsidP="00116D8C">
      <w:pPr>
        <w:ind w:left="1080"/>
      </w:pPr>
    </w:p>
    <w:p w14:paraId="7021A2AD" w14:textId="77777777" w:rsidR="00116D8C" w:rsidRPr="00DC457C" w:rsidRDefault="00116D8C" w:rsidP="00116D8C">
      <w:pPr>
        <w:ind w:left="1080"/>
      </w:pPr>
      <w:r>
        <w:t>Estimated Amount:</w:t>
      </w:r>
      <w:r>
        <w:tab/>
      </w:r>
      <w:r w:rsidRPr="00F750D0">
        <w:t>$</w:t>
      </w:r>
      <w:r>
        <w:rPr>
          <w:szCs w:val="24"/>
        </w:rPr>
        <w:t>6,439,334.40</w:t>
      </w:r>
    </w:p>
    <w:p w14:paraId="556AAD46" w14:textId="77777777" w:rsidR="00116D8C" w:rsidRDefault="00116D8C" w:rsidP="00116D8C">
      <w:pPr>
        <w:ind w:left="1080"/>
      </w:pPr>
    </w:p>
    <w:p w14:paraId="78863BF4" w14:textId="77777777" w:rsidR="00116D8C" w:rsidRDefault="00116D8C" w:rsidP="00116D8C">
      <w:pPr>
        <w:ind w:left="1080"/>
      </w:pPr>
      <w:r>
        <w:t>Review and discussion occurred:</w:t>
      </w:r>
      <w:r>
        <w:tab/>
        <w:t>Electronically</w:t>
      </w:r>
    </w:p>
    <w:p w14:paraId="50B70490" w14:textId="77777777" w:rsidR="00116D8C" w:rsidRDefault="00116D8C" w:rsidP="00116D8C">
      <w:pPr>
        <w:ind w:left="1080"/>
      </w:pPr>
    </w:p>
    <w:p w14:paraId="1836EB25" w14:textId="77777777" w:rsidR="00116D8C" w:rsidRDefault="00116D8C" w:rsidP="00116D8C">
      <w:pPr>
        <w:ind w:left="1080"/>
      </w:pPr>
    </w:p>
    <w:p w14:paraId="0DE7B453" w14:textId="77777777" w:rsidR="00116D8C" w:rsidRDefault="00116D8C" w:rsidP="00116D8C">
      <w:pPr>
        <w:ind w:left="1080"/>
      </w:pPr>
      <w:r>
        <w:t>For a</w:t>
      </w:r>
    </w:p>
    <w:p w14:paraId="0CFD8B61" w14:textId="77777777" w:rsidR="00116D8C" w:rsidRDefault="00116D8C" w:rsidP="00116D8C">
      <w:pPr>
        <w:ind w:left="1080"/>
      </w:pPr>
    </w:p>
    <w:p w14:paraId="75D8B6B1" w14:textId="77777777" w:rsidR="00116D8C" w:rsidRDefault="00116D8C" w:rsidP="00116D8C">
      <w:pPr>
        <w:ind w:left="1080"/>
      </w:pPr>
      <w:r>
        <w:t>__</w:t>
      </w:r>
      <w:r w:rsidRPr="00C82C70">
        <w:t>_</w:t>
      </w:r>
      <w:r>
        <w:t xml:space="preserve">  Limited Source Justification (LSJ)</w:t>
      </w:r>
    </w:p>
    <w:p w14:paraId="15E595D2" w14:textId="77777777" w:rsidR="00116D8C" w:rsidRDefault="00116D8C" w:rsidP="00116D8C">
      <w:pPr>
        <w:ind w:left="1080"/>
      </w:pPr>
    </w:p>
    <w:p w14:paraId="23B153F6" w14:textId="77777777" w:rsidR="00116D8C" w:rsidRDefault="00116D8C" w:rsidP="00116D8C">
      <w:pPr>
        <w:ind w:left="1080"/>
      </w:pPr>
      <w:r>
        <w:t>___  Justification for Other than Full and Open Competition (JOFOC)</w:t>
      </w:r>
    </w:p>
    <w:p w14:paraId="64EEC075" w14:textId="77777777" w:rsidR="00116D8C" w:rsidRDefault="00116D8C" w:rsidP="00116D8C">
      <w:r>
        <w:tab/>
      </w:r>
      <w:r>
        <w:tab/>
      </w:r>
    </w:p>
    <w:p w14:paraId="365A3C45" w14:textId="77777777" w:rsidR="00116D8C" w:rsidRDefault="00116D8C" w:rsidP="00116D8C">
      <w:pPr>
        <w:ind w:left="1080"/>
      </w:pPr>
      <w:bookmarkStart w:id="2" w:name="_Hlk159412444"/>
      <w:proofErr w:type="gramStart"/>
      <w:r>
        <w:t>_</w:t>
      </w:r>
      <w:r>
        <w:softHyphen/>
        <w:t>_</w:t>
      </w:r>
      <w:proofErr w:type="gramEnd"/>
      <w:r>
        <w:t>_ Justification for an Exception to Fair Opportunity (JEFO)</w:t>
      </w:r>
    </w:p>
    <w:bookmarkEnd w:id="2"/>
    <w:p w14:paraId="3EC6EEE5" w14:textId="77777777" w:rsidR="00116D8C" w:rsidRDefault="00116D8C" w:rsidP="00116D8C">
      <w:pPr>
        <w:ind w:left="1080"/>
      </w:pPr>
    </w:p>
    <w:p w14:paraId="70C79A22" w14:textId="77777777" w:rsidR="00116D8C" w:rsidRDefault="00116D8C" w:rsidP="00116D8C">
      <w:pPr>
        <w:ind w:left="1080"/>
      </w:pPr>
      <w:r>
        <w:t>_</w:t>
      </w:r>
      <w:r>
        <w:softHyphen/>
        <w:t>X__ Sole Source Justification (SSJ)</w:t>
      </w:r>
    </w:p>
    <w:p w14:paraId="34710D7A" w14:textId="77777777" w:rsidR="00116D8C" w:rsidRDefault="00116D8C" w:rsidP="00116D8C"/>
    <w:p w14:paraId="701ED65C" w14:textId="77777777" w:rsidR="00116D8C" w:rsidRDefault="00116D8C" w:rsidP="00116D8C">
      <w:pPr>
        <w:ind w:left="1080"/>
      </w:pPr>
    </w:p>
    <w:p w14:paraId="6A128DD7" w14:textId="77777777" w:rsidR="00116D8C" w:rsidRDefault="00116D8C" w:rsidP="00116D8C">
      <w:pPr>
        <w:ind w:left="1080"/>
        <w:rPr>
          <w:u w:val="single"/>
        </w:rPr>
      </w:pPr>
      <w:r w:rsidRPr="00DD0D0D">
        <w:rPr>
          <w:u w:val="single"/>
        </w:rPr>
        <w:t>CARB Panel Members</w:t>
      </w:r>
    </w:p>
    <w:p w14:paraId="64D86C36" w14:textId="77777777" w:rsidR="00116D8C" w:rsidRDefault="00116D8C" w:rsidP="00116D8C">
      <w:pPr>
        <w:ind w:left="1080"/>
        <w:rPr>
          <w:u w:val="single"/>
        </w:rPr>
      </w:pPr>
    </w:p>
    <w:p w14:paraId="5DBC3E2A" w14:textId="77777777" w:rsidR="00116D8C" w:rsidRPr="00E355C7" w:rsidRDefault="00116D8C" w:rsidP="00116D8C">
      <w:pPr>
        <w:ind w:left="1080"/>
        <w:rPr>
          <w:szCs w:val="24"/>
        </w:rPr>
      </w:pPr>
      <w:r w:rsidRPr="00E355C7">
        <w:rPr>
          <w:szCs w:val="24"/>
        </w:rPr>
        <w:t xml:space="preserve">CIO, Office of the Chief Information Officer  (or designee) </w:t>
      </w:r>
    </w:p>
    <w:p w14:paraId="19A9B657" w14:textId="77777777" w:rsidR="00116D8C" w:rsidRDefault="00116D8C" w:rsidP="00116D8C">
      <w:pPr>
        <w:ind w:left="1080"/>
      </w:pPr>
    </w:p>
    <w:p w14:paraId="1EC4DC5B" w14:textId="77777777" w:rsidR="00116D8C" w:rsidRDefault="00116D8C" w:rsidP="00116D8C">
      <w:pPr>
        <w:ind w:left="1080"/>
      </w:pPr>
    </w:p>
    <w:p w14:paraId="0146641B" w14:textId="77777777" w:rsidR="00116D8C" w:rsidRDefault="00116D8C" w:rsidP="00116D8C">
      <w:pPr>
        <w:ind w:left="1080"/>
      </w:pPr>
    </w:p>
    <w:p w14:paraId="047B1982" w14:textId="77777777" w:rsidR="00116D8C" w:rsidRPr="00FC62F9" w:rsidRDefault="00116D8C" w:rsidP="00116D8C">
      <w:pPr>
        <w:tabs>
          <w:tab w:val="left" w:pos="1800"/>
          <w:tab w:val="left" w:pos="2535"/>
          <w:tab w:val="left" w:pos="5490"/>
          <w:tab w:val="left" w:pos="6210"/>
          <w:tab w:val="left" w:pos="6540"/>
          <w:tab w:val="left" w:pos="8010"/>
        </w:tabs>
        <w:ind w:left="1080" w:right="-54"/>
        <w:rPr>
          <w:u w:val="single"/>
        </w:rPr>
      </w:pPr>
      <w:bookmarkStart w:id="3" w:name="_Hlk162264044"/>
      <w:r w:rsidRPr="00FC62F9">
        <w:rPr>
          <w:u w:val="single"/>
        </w:rPr>
        <w:t>/s/Wayne Lemon (</w:t>
      </w:r>
      <w:proofErr w:type="gramStart"/>
      <w:r w:rsidRPr="00FC62F9">
        <w:rPr>
          <w:i/>
          <w:iCs/>
          <w:u w:val="single"/>
        </w:rPr>
        <w:t>obo</w:t>
      </w:r>
      <w:proofErr w:type="gramEnd"/>
      <w:r w:rsidRPr="00FC62F9">
        <w:rPr>
          <w:u w:val="single"/>
        </w:rPr>
        <w:t>) Mike Russo</w:t>
      </w:r>
      <w:r>
        <w:t xml:space="preserve">   </w:t>
      </w:r>
      <w:bookmarkEnd w:id="3"/>
      <w:r>
        <w:t xml:space="preserve">                   Date</w:t>
      </w:r>
      <w:proofErr w:type="gramStart"/>
      <w:r>
        <w:t xml:space="preserve">: </w:t>
      </w:r>
      <w:bookmarkStart w:id="4" w:name="_Hlk162264060"/>
      <w:r>
        <w:t xml:space="preserve"> </w:t>
      </w:r>
      <w:r w:rsidRPr="00FC62F9">
        <w:rPr>
          <w:u w:val="single"/>
        </w:rPr>
        <w:t>8</w:t>
      </w:r>
      <w:proofErr w:type="gramEnd"/>
      <w:r w:rsidRPr="00FC62F9">
        <w:rPr>
          <w:u w:val="single"/>
        </w:rPr>
        <w:t>/17/26</w:t>
      </w:r>
      <w:bookmarkEnd w:id="4"/>
    </w:p>
    <w:p w14:paraId="018E3E76" w14:textId="77777777" w:rsidR="00116D8C" w:rsidRDefault="00116D8C" w:rsidP="00116D8C">
      <w:pPr>
        <w:ind w:left="1080"/>
      </w:pPr>
    </w:p>
    <w:p w14:paraId="48FEF69D" w14:textId="77777777" w:rsidR="00116D8C" w:rsidRDefault="00116D8C" w:rsidP="00116D8C">
      <w:pPr>
        <w:ind w:left="1080"/>
      </w:pPr>
      <w:r w:rsidRPr="00FC62F9">
        <w:rPr>
          <w:i/>
          <w:iCs/>
          <w:u w:val="single"/>
        </w:rPr>
        <w:t xml:space="preserve">X  </w:t>
      </w:r>
      <w:r>
        <w:rPr>
          <w:i/>
          <w:iCs/>
          <w:u w:val="single"/>
        </w:rPr>
        <w:t xml:space="preserve">    </w:t>
      </w:r>
      <w:r>
        <w:t xml:space="preserve"> I recommend signature by the approving official</w:t>
      </w:r>
    </w:p>
    <w:p w14:paraId="7847B303" w14:textId="77777777" w:rsidR="00116D8C" w:rsidRDefault="00116D8C" w:rsidP="00116D8C">
      <w:pPr>
        <w:ind w:left="1080"/>
      </w:pPr>
    </w:p>
    <w:p w14:paraId="71AB62FD" w14:textId="77777777" w:rsidR="00116D8C" w:rsidRDefault="00116D8C" w:rsidP="00116D8C">
      <w:pPr>
        <w:ind w:left="1080"/>
      </w:pPr>
      <w:r>
        <w:t>_____I do not recommend signature by the approving official</w:t>
      </w:r>
    </w:p>
    <w:p w14:paraId="57016923" w14:textId="77777777" w:rsidR="00116D8C" w:rsidRPr="00DD0D0D" w:rsidRDefault="00116D8C" w:rsidP="00116D8C">
      <w:pPr>
        <w:rPr>
          <w:u w:val="single"/>
        </w:rPr>
      </w:pPr>
    </w:p>
    <w:p w14:paraId="6C2B4CD6" w14:textId="77777777" w:rsidR="00116D8C" w:rsidRPr="00DD0D0D" w:rsidRDefault="00116D8C" w:rsidP="00116D8C">
      <w:pPr>
        <w:ind w:left="1080"/>
        <w:rPr>
          <w:u w:val="single"/>
        </w:rPr>
      </w:pPr>
    </w:p>
    <w:p w14:paraId="542FA7E0" w14:textId="77777777" w:rsidR="00116D8C" w:rsidRDefault="00116D8C" w:rsidP="00116D8C">
      <w:pPr>
        <w:ind w:left="1080"/>
      </w:pPr>
      <w:r>
        <w:t xml:space="preserve">General Counsel (or designee) </w:t>
      </w:r>
    </w:p>
    <w:p w14:paraId="43481936" w14:textId="77777777" w:rsidR="00116D8C" w:rsidRDefault="00116D8C" w:rsidP="00116D8C">
      <w:pPr>
        <w:ind w:left="1080"/>
      </w:pPr>
    </w:p>
    <w:p w14:paraId="3FFC087B" w14:textId="77777777" w:rsidR="00116D8C" w:rsidRDefault="00116D8C" w:rsidP="00116D8C">
      <w:pPr>
        <w:tabs>
          <w:tab w:val="left" w:pos="1800"/>
          <w:tab w:val="left" w:pos="2535"/>
          <w:tab w:val="left" w:pos="5490"/>
          <w:tab w:val="left" w:pos="6210"/>
          <w:tab w:val="left" w:pos="6540"/>
          <w:tab w:val="left" w:pos="8010"/>
        </w:tabs>
        <w:ind w:left="1080" w:right="-54"/>
      </w:pPr>
      <w:r>
        <w:rPr>
          <w:u w:val="single"/>
        </w:rPr>
        <w:t xml:space="preserve">/s/ Russell Cohen                         </w:t>
      </w:r>
      <w:r>
        <w:t xml:space="preserve">                      Date: </w:t>
      </w:r>
      <w:r>
        <w:rPr>
          <w:u w:val="single"/>
        </w:rPr>
        <w:t>August 18, 2026</w:t>
      </w:r>
      <w:r>
        <w:rPr>
          <w:u w:val="single"/>
        </w:rPr>
        <w:tab/>
      </w:r>
    </w:p>
    <w:p w14:paraId="42DE24AF" w14:textId="77777777" w:rsidR="00116D8C" w:rsidRDefault="00116D8C" w:rsidP="00116D8C">
      <w:pPr>
        <w:ind w:left="1080"/>
      </w:pPr>
    </w:p>
    <w:p w14:paraId="5F322AC9" w14:textId="77777777" w:rsidR="00116D8C" w:rsidRDefault="00116D8C" w:rsidP="00116D8C">
      <w:pPr>
        <w:ind w:left="1080"/>
      </w:pPr>
      <w:r>
        <w:rPr>
          <w:u w:val="single"/>
        </w:rPr>
        <w:t>X</w:t>
      </w:r>
      <w:r>
        <w:rPr>
          <w:u w:val="single"/>
        </w:rPr>
        <w:tab/>
      </w:r>
      <w:r>
        <w:t xml:space="preserve">I </w:t>
      </w:r>
      <w:r w:rsidRPr="00405D8A">
        <w:t>concur that the justification is legally sufficient</w:t>
      </w:r>
    </w:p>
    <w:p w14:paraId="22A0395D" w14:textId="77777777" w:rsidR="00116D8C" w:rsidRDefault="00116D8C" w:rsidP="00116D8C">
      <w:pPr>
        <w:ind w:left="1080"/>
      </w:pPr>
    </w:p>
    <w:p w14:paraId="77C55E2D" w14:textId="77777777" w:rsidR="00116D8C" w:rsidRDefault="00116D8C" w:rsidP="00116D8C">
      <w:pPr>
        <w:ind w:left="1080"/>
      </w:pPr>
      <w:r>
        <w:t>_____I do not concur that the justification is legally sufficient</w:t>
      </w:r>
    </w:p>
    <w:p w14:paraId="50CA530B" w14:textId="77777777" w:rsidR="00116D8C" w:rsidRDefault="00116D8C" w:rsidP="0078734C">
      <w:pPr>
        <w:tabs>
          <w:tab w:val="left" w:pos="1800"/>
          <w:tab w:val="left" w:pos="5490"/>
          <w:tab w:val="left" w:pos="6210"/>
          <w:tab w:val="left" w:pos="8010"/>
        </w:tabs>
        <w:ind w:right="-54"/>
      </w:pPr>
    </w:p>
    <w:sectPr w:rsidR="00116D8C" w:rsidSect="00A6748E">
      <w:footerReference w:type="default" r:id="rId15"/>
      <w:pgSz w:w="12240" w:h="15840" w:code="1"/>
      <w:pgMar w:top="1440" w:right="1440" w:bottom="720" w:left="1440" w:header="576" w:footer="5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C991" w14:textId="77777777" w:rsidR="0055057A" w:rsidRDefault="0055057A" w:rsidP="003E6017">
      <w:r>
        <w:separator/>
      </w:r>
    </w:p>
  </w:endnote>
  <w:endnote w:type="continuationSeparator" w:id="0">
    <w:p w14:paraId="5C1EF9B0" w14:textId="77777777" w:rsidR="0055057A" w:rsidRDefault="0055057A" w:rsidP="003E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092175"/>
      <w:docPartObj>
        <w:docPartGallery w:val="Page Numbers (Bottom of Page)"/>
        <w:docPartUnique/>
      </w:docPartObj>
    </w:sdtPr>
    <w:sdtEndPr>
      <w:rPr>
        <w:noProof/>
      </w:rPr>
    </w:sdtEndPr>
    <w:sdtContent>
      <w:p w14:paraId="37414CDF" w14:textId="13A951D6" w:rsidR="007877A3" w:rsidRDefault="007877A3">
        <w:pPr>
          <w:pStyle w:val="Footer"/>
          <w:jc w:val="center"/>
        </w:pPr>
        <w:r>
          <w:fldChar w:fldCharType="begin"/>
        </w:r>
        <w:r>
          <w:instrText xml:space="preserve"> PAGE   \* MERGEFORMAT </w:instrText>
        </w:r>
        <w:r>
          <w:fldChar w:fldCharType="separate"/>
        </w:r>
        <w:r w:rsidR="00CA2CEE">
          <w:rPr>
            <w:noProof/>
          </w:rPr>
          <w:t>5</w:t>
        </w:r>
        <w:r>
          <w:rPr>
            <w:noProof/>
          </w:rPr>
          <w:fldChar w:fldCharType="end"/>
        </w:r>
      </w:p>
    </w:sdtContent>
  </w:sdt>
  <w:p w14:paraId="5F2ECB1F" w14:textId="77777777" w:rsidR="003E6017" w:rsidRDefault="003E6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CD06" w14:textId="77777777" w:rsidR="0055057A" w:rsidRDefault="0055057A" w:rsidP="003E6017">
      <w:r>
        <w:separator/>
      </w:r>
    </w:p>
  </w:footnote>
  <w:footnote w:type="continuationSeparator" w:id="0">
    <w:p w14:paraId="57FE7F72" w14:textId="77777777" w:rsidR="0055057A" w:rsidRDefault="0055057A" w:rsidP="003E6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C83"/>
    <w:multiLevelType w:val="hybridMultilevel"/>
    <w:tmpl w:val="69A42A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461E30"/>
    <w:multiLevelType w:val="hybridMultilevel"/>
    <w:tmpl w:val="BE067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50957"/>
    <w:multiLevelType w:val="hybridMultilevel"/>
    <w:tmpl w:val="7AD020EE"/>
    <w:lvl w:ilvl="0" w:tplc="DD581108">
      <w:start w:val="1"/>
      <w:numFmt w:val="decimal"/>
      <w:lvlText w:val="%1."/>
      <w:lvlJc w:val="left"/>
      <w:pPr>
        <w:tabs>
          <w:tab w:val="num" w:pos="1620"/>
        </w:tabs>
        <w:ind w:left="1620" w:hanging="360"/>
      </w:pPr>
      <w:rPr>
        <w:rFonts w:hint="default"/>
        <w:b/>
        <w:i w:val="0"/>
        <w:color w:val="auto"/>
      </w:rPr>
    </w:lvl>
    <w:lvl w:ilvl="1" w:tplc="04090007">
      <w:start w:val="1"/>
      <w:numFmt w:val="bullet"/>
      <w:lvlText w:val=""/>
      <w:lvlJc w:val="left"/>
      <w:pPr>
        <w:tabs>
          <w:tab w:val="num" w:pos="1440"/>
        </w:tabs>
        <w:ind w:left="1440" w:hanging="360"/>
      </w:pPr>
      <w:rPr>
        <w:rFonts w:ascii="Symbol" w:hAnsi="Symbol" w:hint="default"/>
        <w:b/>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33901"/>
    <w:multiLevelType w:val="hybridMultilevel"/>
    <w:tmpl w:val="FD0A07FA"/>
    <w:lvl w:ilvl="0" w:tplc="C3DA28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D3B1321"/>
    <w:multiLevelType w:val="hybridMultilevel"/>
    <w:tmpl w:val="FA0C5B66"/>
    <w:lvl w:ilvl="0" w:tplc="E7FA0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B487B"/>
    <w:multiLevelType w:val="hybridMultilevel"/>
    <w:tmpl w:val="A10020BC"/>
    <w:lvl w:ilvl="0" w:tplc="1326E946">
      <w:start w:val="1"/>
      <w:numFmt w:val="decimal"/>
      <w:lvlText w:val="(%1)"/>
      <w:lvlJc w:val="left"/>
      <w:pPr>
        <w:ind w:left="900" w:hanging="360"/>
      </w:pPr>
      <w:rPr>
        <w:rFonts w:ascii="Arial" w:eastAsia="Times New Roman" w:hAnsi="Arial"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05744E0"/>
    <w:multiLevelType w:val="hybridMultilevel"/>
    <w:tmpl w:val="0C264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1B6E3F"/>
    <w:multiLevelType w:val="hybridMultilevel"/>
    <w:tmpl w:val="260E7094"/>
    <w:lvl w:ilvl="0" w:tplc="04090001">
      <w:start w:val="1"/>
      <w:numFmt w:val="bullet"/>
      <w:lvlText w:val=""/>
      <w:lvlJc w:val="left"/>
      <w:pPr>
        <w:ind w:left="900" w:hanging="360"/>
      </w:pPr>
      <w:rPr>
        <w:rFonts w:ascii="Symbol" w:hAnsi="Symbol"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093491"/>
    <w:multiLevelType w:val="hybridMultilevel"/>
    <w:tmpl w:val="EB18BAE8"/>
    <w:lvl w:ilvl="0" w:tplc="E7FA023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E351DA"/>
    <w:multiLevelType w:val="hybridMultilevel"/>
    <w:tmpl w:val="AE72D3DA"/>
    <w:lvl w:ilvl="0" w:tplc="A86CDA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A9A49DB"/>
    <w:multiLevelType w:val="hybridMultilevel"/>
    <w:tmpl w:val="2A160B8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4FBE6A31"/>
    <w:multiLevelType w:val="multilevel"/>
    <w:tmpl w:val="45E0FC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36A50E1"/>
    <w:multiLevelType w:val="hybridMultilevel"/>
    <w:tmpl w:val="ABDA3C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F8354B6"/>
    <w:multiLevelType w:val="hybridMultilevel"/>
    <w:tmpl w:val="1A82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2512FC"/>
    <w:multiLevelType w:val="hybridMultilevel"/>
    <w:tmpl w:val="ED7E8EA6"/>
    <w:lvl w:ilvl="0" w:tplc="04090001">
      <w:start w:val="1"/>
      <w:numFmt w:val="bullet"/>
      <w:lvlText w:val=""/>
      <w:lvlJc w:val="left"/>
      <w:pPr>
        <w:ind w:left="1786" w:hanging="360"/>
      </w:pPr>
      <w:rPr>
        <w:rFonts w:ascii="Symbol" w:hAnsi="Symbol" w:hint="default"/>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15" w15:restartNumberingAfterBreak="0">
    <w:nsid w:val="73294496"/>
    <w:multiLevelType w:val="hybridMultilevel"/>
    <w:tmpl w:val="D07A6F8A"/>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F6998"/>
    <w:multiLevelType w:val="hybridMultilevel"/>
    <w:tmpl w:val="CEFA0294"/>
    <w:lvl w:ilvl="0" w:tplc="DA80F4E0">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445006376">
    <w:abstractNumId w:val="2"/>
  </w:num>
  <w:num w:numId="2" w16cid:durableId="381909897">
    <w:abstractNumId w:val="15"/>
  </w:num>
  <w:num w:numId="3" w16cid:durableId="1150944232">
    <w:abstractNumId w:val="7"/>
  </w:num>
  <w:num w:numId="4" w16cid:durableId="539361844">
    <w:abstractNumId w:val="14"/>
  </w:num>
  <w:num w:numId="5" w16cid:durableId="1646663186">
    <w:abstractNumId w:val="8"/>
  </w:num>
  <w:num w:numId="6" w16cid:durableId="1571454880">
    <w:abstractNumId w:val="4"/>
  </w:num>
  <w:num w:numId="7" w16cid:durableId="1798067937">
    <w:abstractNumId w:val="3"/>
  </w:num>
  <w:num w:numId="8" w16cid:durableId="780227962">
    <w:abstractNumId w:val="5"/>
  </w:num>
  <w:num w:numId="9" w16cid:durableId="227495153">
    <w:abstractNumId w:val="16"/>
  </w:num>
  <w:num w:numId="10" w16cid:durableId="1862402473">
    <w:abstractNumId w:val="0"/>
  </w:num>
  <w:num w:numId="11" w16cid:durableId="1572615884">
    <w:abstractNumId w:val="13"/>
  </w:num>
  <w:num w:numId="12" w16cid:durableId="765227120">
    <w:abstractNumId w:val="1"/>
  </w:num>
  <w:num w:numId="13" w16cid:durableId="1080760170">
    <w:abstractNumId w:val="12"/>
  </w:num>
  <w:num w:numId="14" w16cid:durableId="405146697">
    <w:abstractNumId w:val="10"/>
  </w:num>
  <w:num w:numId="15" w16cid:durableId="348482637">
    <w:abstractNumId w:val="9"/>
  </w:num>
  <w:num w:numId="16" w16cid:durableId="371081089">
    <w:abstractNumId w:val="6"/>
  </w:num>
  <w:num w:numId="17" w16cid:durableId="18742705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983A239-A1A6-485C-98B2-DCD50DE2B45D}"/>
    <w:docVar w:name="dgnword-eventsink" w:val="1298775896"/>
  </w:docVars>
  <w:rsids>
    <w:rsidRoot w:val="003E6017"/>
    <w:rsid w:val="0000168A"/>
    <w:rsid w:val="00001BFD"/>
    <w:rsid w:val="00004D50"/>
    <w:rsid w:val="000078E4"/>
    <w:rsid w:val="00012531"/>
    <w:rsid w:val="000132E4"/>
    <w:rsid w:val="00014F08"/>
    <w:rsid w:val="00020D39"/>
    <w:rsid w:val="00021ECA"/>
    <w:rsid w:val="00021F97"/>
    <w:rsid w:val="00030335"/>
    <w:rsid w:val="00030FC3"/>
    <w:rsid w:val="00031B81"/>
    <w:rsid w:val="0003576F"/>
    <w:rsid w:val="00040E43"/>
    <w:rsid w:val="00043258"/>
    <w:rsid w:val="00044390"/>
    <w:rsid w:val="00044EDF"/>
    <w:rsid w:val="000466AA"/>
    <w:rsid w:val="00047F07"/>
    <w:rsid w:val="0005205A"/>
    <w:rsid w:val="00056F1D"/>
    <w:rsid w:val="0005782B"/>
    <w:rsid w:val="0006411D"/>
    <w:rsid w:val="000645EE"/>
    <w:rsid w:val="00077586"/>
    <w:rsid w:val="00082A84"/>
    <w:rsid w:val="00084F8E"/>
    <w:rsid w:val="00085086"/>
    <w:rsid w:val="00094B06"/>
    <w:rsid w:val="00094D51"/>
    <w:rsid w:val="00097E4A"/>
    <w:rsid w:val="000A068C"/>
    <w:rsid w:val="000A213C"/>
    <w:rsid w:val="000A261C"/>
    <w:rsid w:val="000A51A5"/>
    <w:rsid w:val="000B1B51"/>
    <w:rsid w:val="000B1BC1"/>
    <w:rsid w:val="000B2E93"/>
    <w:rsid w:val="000B3FAE"/>
    <w:rsid w:val="000B596A"/>
    <w:rsid w:val="000B7639"/>
    <w:rsid w:val="000B7B20"/>
    <w:rsid w:val="000C0628"/>
    <w:rsid w:val="000C5125"/>
    <w:rsid w:val="000D40D0"/>
    <w:rsid w:val="000D4322"/>
    <w:rsid w:val="000D6811"/>
    <w:rsid w:val="000D7A32"/>
    <w:rsid w:val="000E28CA"/>
    <w:rsid w:val="000E4089"/>
    <w:rsid w:val="000E5A24"/>
    <w:rsid w:val="000E788A"/>
    <w:rsid w:val="000F1676"/>
    <w:rsid w:val="000F175F"/>
    <w:rsid w:val="000F2178"/>
    <w:rsid w:val="000F7343"/>
    <w:rsid w:val="000F7398"/>
    <w:rsid w:val="000F7403"/>
    <w:rsid w:val="000F7710"/>
    <w:rsid w:val="00100294"/>
    <w:rsid w:val="001009BD"/>
    <w:rsid w:val="00101309"/>
    <w:rsid w:val="00101B80"/>
    <w:rsid w:val="00102C96"/>
    <w:rsid w:val="00103317"/>
    <w:rsid w:val="00103827"/>
    <w:rsid w:val="00104987"/>
    <w:rsid w:val="00104995"/>
    <w:rsid w:val="00105223"/>
    <w:rsid w:val="00106DCB"/>
    <w:rsid w:val="00111FB4"/>
    <w:rsid w:val="00113785"/>
    <w:rsid w:val="00115383"/>
    <w:rsid w:val="00115440"/>
    <w:rsid w:val="00116D8C"/>
    <w:rsid w:val="00120251"/>
    <w:rsid w:val="00124FB3"/>
    <w:rsid w:val="00125EB9"/>
    <w:rsid w:val="00127E60"/>
    <w:rsid w:val="001315B4"/>
    <w:rsid w:val="00133BB4"/>
    <w:rsid w:val="001354AE"/>
    <w:rsid w:val="00141C1D"/>
    <w:rsid w:val="00143023"/>
    <w:rsid w:val="0014548E"/>
    <w:rsid w:val="0015476A"/>
    <w:rsid w:val="00154820"/>
    <w:rsid w:val="00155071"/>
    <w:rsid w:val="00161A1D"/>
    <w:rsid w:val="001650BE"/>
    <w:rsid w:val="00174FF7"/>
    <w:rsid w:val="00181D38"/>
    <w:rsid w:val="001837DB"/>
    <w:rsid w:val="00183E45"/>
    <w:rsid w:val="0018516A"/>
    <w:rsid w:val="0019023B"/>
    <w:rsid w:val="00190F79"/>
    <w:rsid w:val="00191CFB"/>
    <w:rsid w:val="00192EC1"/>
    <w:rsid w:val="00193CCC"/>
    <w:rsid w:val="00194365"/>
    <w:rsid w:val="00195E46"/>
    <w:rsid w:val="001A1A25"/>
    <w:rsid w:val="001A1D06"/>
    <w:rsid w:val="001A26C1"/>
    <w:rsid w:val="001A4A69"/>
    <w:rsid w:val="001A58AD"/>
    <w:rsid w:val="001A5C7A"/>
    <w:rsid w:val="001B4463"/>
    <w:rsid w:val="001B44D8"/>
    <w:rsid w:val="001B748C"/>
    <w:rsid w:val="001C259B"/>
    <w:rsid w:val="001C3358"/>
    <w:rsid w:val="001C3D2F"/>
    <w:rsid w:val="001C56D6"/>
    <w:rsid w:val="001D0B40"/>
    <w:rsid w:val="001D4CE3"/>
    <w:rsid w:val="001D4E4A"/>
    <w:rsid w:val="001D761C"/>
    <w:rsid w:val="001E1C69"/>
    <w:rsid w:val="001E2BFF"/>
    <w:rsid w:val="001E4F7D"/>
    <w:rsid w:val="001F06CD"/>
    <w:rsid w:val="001F4607"/>
    <w:rsid w:val="001F603A"/>
    <w:rsid w:val="002018E0"/>
    <w:rsid w:val="00204AE8"/>
    <w:rsid w:val="0020507A"/>
    <w:rsid w:val="0021226C"/>
    <w:rsid w:val="0021461E"/>
    <w:rsid w:val="0022340E"/>
    <w:rsid w:val="00225407"/>
    <w:rsid w:val="00235C4C"/>
    <w:rsid w:val="002361C9"/>
    <w:rsid w:val="002434E7"/>
    <w:rsid w:val="002452B9"/>
    <w:rsid w:val="00263F9F"/>
    <w:rsid w:val="0026411C"/>
    <w:rsid w:val="00264676"/>
    <w:rsid w:val="00271072"/>
    <w:rsid w:val="00272E59"/>
    <w:rsid w:val="0027379D"/>
    <w:rsid w:val="00283ADB"/>
    <w:rsid w:val="002912EC"/>
    <w:rsid w:val="002939E4"/>
    <w:rsid w:val="002A037F"/>
    <w:rsid w:val="002A2794"/>
    <w:rsid w:val="002A2B2A"/>
    <w:rsid w:val="002B0AA5"/>
    <w:rsid w:val="002B665D"/>
    <w:rsid w:val="002C1F9E"/>
    <w:rsid w:val="002C2DCA"/>
    <w:rsid w:val="002C6EAD"/>
    <w:rsid w:val="002C71AB"/>
    <w:rsid w:val="002D0E50"/>
    <w:rsid w:val="002D185C"/>
    <w:rsid w:val="002D37EB"/>
    <w:rsid w:val="002D5776"/>
    <w:rsid w:val="002F0E5F"/>
    <w:rsid w:val="002F29AC"/>
    <w:rsid w:val="003013C4"/>
    <w:rsid w:val="00304362"/>
    <w:rsid w:val="003122E3"/>
    <w:rsid w:val="0031244F"/>
    <w:rsid w:val="0031250E"/>
    <w:rsid w:val="003147D5"/>
    <w:rsid w:val="00324BCB"/>
    <w:rsid w:val="00326FB9"/>
    <w:rsid w:val="0033106E"/>
    <w:rsid w:val="0033256B"/>
    <w:rsid w:val="00332E9B"/>
    <w:rsid w:val="003342CF"/>
    <w:rsid w:val="003368B2"/>
    <w:rsid w:val="00337ABF"/>
    <w:rsid w:val="00351CAC"/>
    <w:rsid w:val="0035323F"/>
    <w:rsid w:val="0035556B"/>
    <w:rsid w:val="00363E8C"/>
    <w:rsid w:val="00367983"/>
    <w:rsid w:val="00367C94"/>
    <w:rsid w:val="003726C4"/>
    <w:rsid w:val="003763C7"/>
    <w:rsid w:val="00386AC2"/>
    <w:rsid w:val="00392C2D"/>
    <w:rsid w:val="00392CDF"/>
    <w:rsid w:val="003942BF"/>
    <w:rsid w:val="00395D7F"/>
    <w:rsid w:val="00396181"/>
    <w:rsid w:val="00396C27"/>
    <w:rsid w:val="003A28ED"/>
    <w:rsid w:val="003B0583"/>
    <w:rsid w:val="003B0792"/>
    <w:rsid w:val="003B6AB3"/>
    <w:rsid w:val="003C6638"/>
    <w:rsid w:val="003C6A2B"/>
    <w:rsid w:val="003D3327"/>
    <w:rsid w:val="003D6F65"/>
    <w:rsid w:val="003E413C"/>
    <w:rsid w:val="003E4186"/>
    <w:rsid w:val="003E5874"/>
    <w:rsid w:val="003E6017"/>
    <w:rsid w:val="003E66C7"/>
    <w:rsid w:val="003F49AE"/>
    <w:rsid w:val="003F5903"/>
    <w:rsid w:val="003F77D8"/>
    <w:rsid w:val="00400B88"/>
    <w:rsid w:val="0040454F"/>
    <w:rsid w:val="00406860"/>
    <w:rsid w:val="00410CF2"/>
    <w:rsid w:val="00410F7E"/>
    <w:rsid w:val="00411B17"/>
    <w:rsid w:val="00415F90"/>
    <w:rsid w:val="00416895"/>
    <w:rsid w:val="00416FF8"/>
    <w:rsid w:val="00417B36"/>
    <w:rsid w:val="00417C67"/>
    <w:rsid w:val="00421F33"/>
    <w:rsid w:val="00422749"/>
    <w:rsid w:val="00426A31"/>
    <w:rsid w:val="004322D8"/>
    <w:rsid w:val="004348A7"/>
    <w:rsid w:val="00441999"/>
    <w:rsid w:val="00443234"/>
    <w:rsid w:val="00445901"/>
    <w:rsid w:val="00445CA7"/>
    <w:rsid w:val="0045060F"/>
    <w:rsid w:val="004517BB"/>
    <w:rsid w:val="00455697"/>
    <w:rsid w:val="0045784B"/>
    <w:rsid w:val="004625D4"/>
    <w:rsid w:val="00465DFF"/>
    <w:rsid w:val="004718CB"/>
    <w:rsid w:val="004730B0"/>
    <w:rsid w:val="004734E9"/>
    <w:rsid w:val="00474F06"/>
    <w:rsid w:val="00475310"/>
    <w:rsid w:val="00476476"/>
    <w:rsid w:val="004856FB"/>
    <w:rsid w:val="00491033"/>
    <w:rsid w:val="00491452"/>
    <w:rsid w:val="00495B2D"/>
    <w:rsid w:val="00496EBD"/>
    <w:rsid w:val="004A2558"/>
    <w:rsid w:val="004A303B"/>
    <w:rsid w:val="004A427D"/>
    <w:rsid w:val="004A76A8"/>
    <w:rsid w:val="004A7F0A"/>
    <w:rsid w:val="004B2879"/>
    <w:rsid w:val="004B4713"/>
    <w:rsid w:val="004B5DEE"/>
    <w:rsid w:val="004B62C7"/>
    <w:rsid w:val="004C3AD4"/>
    <w:rsid w:val="004D3995"/>
    <w:rsid w:val="004D47EF"/>
    <w:rsid w:val="004D55D3"/>
    <w:rsid w:val="004D708E"/>
    <w:rsid w:val="004D77F3"/>
    <w:rsid w:val="004E3E5F"/>
    <w:rsid w:val="004E6AA2"/>
    <w:rsid w:val="004E7138"/>
    <w:rsid w:val="004F15CC"/>
    <w:rsid w:val="004F2E20"/>
    <w:rsid w:val="004F5BF9"/>
    <w:rsid w:val="005010DE"/>
    <w:rsid w:val="005030C1"/>
    <w:rsid w:val="00503CD4"/>
    <w:rsid w:val="005112DC"/>
    <w:rsid w:val="00520E65"/>
    <w:rsid w:val="00532BE3"/>
    <w:rsid w:val="00535C5D"/>
    <w:rsid w:val="00540FD5"/>
    <w:rsid w:val="00542EE1"/>
    <w:rsid w:val="0054353E"/>
    <w:rsid w:val="00545A50"/>
    <w:rsid w:val="00545F5E"/>
    <w:rsid w:val="005472E3"/>
    <w:rsid w:val="0055057A"/>
    <w:rsid w:val="00550FE2"/>
    <w:rsid w:val="00556872"/>
    <w:rsid w:val="00563DC9"/>
    <w:rsid w:val="005677D6"/>
    <w:rsid w:val="00570556"/>
    <w:rsid w:val="00571125"/>
    <w:rsid w:val="0057281E"/>
    <w:rsid w:val="0058295F"/>
    <w:rsid w:val="00591D9F"/>
    <w:rsid w:val="00593484"/>
    <w:rsid w:val="005A0A80"/>
    <w:rsid w:val="005A26CC"/>
    <w:rsid w:val="005A2F9F"/>
    <w:rsid w:val="005A4083"/>
    <w:rsid w:val="005A40A1"/>
    <w:rsid w:val="005B2260"/>
    <w:rsid w:val="005B3816"/>
    <w:rsid w:val="005C0C30"/>
    <w:rsid w:val="005C4E1A"/>
    <w:rsid w:val="005C5840"/>
    <w:rsid w:val="005D227A"/>
    <w:rsid w:val="005D5B9C"/>
    <w:rsid w:val="005E076C"/>
    <w:rsid w:val="005E1103"/>
    <w:rsid w:val="005E1CD3"/>
    <w:rsid w:val="005E41D7"/>
    <w:rsid w:val="005F35F1"/>
    <w:rsid w:val="005F38F4"/>
    <w:rsid w:val="005F393E"/>
    <w:rsid w:val="005F493D"/>
    <w:rsid w:val="005F5A42"/>
    <w:rsid w:val="00600366"/>
    <w:rsid w:val="00602453"/>
    <w:rsid w:val="0060284E"/>
    <w:rsid w:val="0062622F"/>
    <w:rsid w:val="0062776B"/>
    <w:rsid w:val="00631CE2"/>
    <w:rsid w:val="006366DE"/>
    <w:rsid w:val="00641DF8"/>
    <w:rsid w:val="00642EC5"/>
    <w:rsid w:val="00646134"/>
    <w:rsid w:val="00664D98"/>
    <w:rsid w:val="00665088"/>
    <w:rsid w:val="0066636C"/>
    <w:rsid w:val="006675AA"/>
    <w:rsid w:val="0067405A"/>
    <w:rsid w:val="00676F24"/>
    <w:rsid w:val="00677BC6"/>
    <w:rsid w:val="006811E9"/>
    <w:rsid w:val="00684F5A"/>
    <w:rsid w:val="00686B1C"/>
    <w:rsid w:val="006879C4"/>
    <w:rsid w:val="00691890"/>
    <w:rsid w:val="00691D1E"/>
    <w:rsid w:val="00693817"/>
    <w:rsid w:val="006950CB"/>
    <w:rsid w:val="006A623E"/>
    <w:rsid w:val="006A638E"/>
    <w:rsid w:val="006A63C9"/>
    <w:rsid w:val="006A6681"/>
    <w:rsid w:val="006B0ADA"/>
    <w:rsid w:val="006B0CD5"/>
    <w:rsid w:val="006C6259"/>
    <w:rsid w:val="006C6790"/>
    <w:rsid w:val="006D1C7F"/>
    <w:rsid w:val="006D6A33"/>
    <w:rsid w:val="006E04B3"/>
    <w:rsid w:val="006E0937"/>
    <w:rsid w:val="006E4AD2"/>
    <w:rsid w:val="006E4B12"/>
    <w:rsid w:val="006E4ED0"/>
    <w:rsid w:val="006F3B9F"/>
    <w:rsid w:val="006F5D09"/>
    <w:rsid w:val="007041A8"/>
    <w:rsid w:val="007079AA"/>
    <w:rsid w:val="00707BFB"/>
    <w:rsid w:val="0071644A"/>
    <w:rsid w:val="007203B4"/>
    <w:rsid w:val="007212F4"/>
    <w:rsid w:val="00730AAF"/>
    <w:rsid w:val="007313B6"/>
    <w:rsid w:val="007314C5"/>
    <w:rsid w:val="00734ACC"/>
    <w:rsid w:val="00735D8E"/>
    <w:rsid w:val="00737CD6"/>
    <w:rsid w:val="00741CD6"/>
    <w:rsid w:val="007458CC"/>
    <w:rsid w:val="00747D8A"/>
    <w:rsid w:val="00750147"/>
    <w:rsid w:val="00752E43"/>
    <w:rsid w:val="00754680"/>
    <w:rsid w:val="007564E4"/>
    <w:rsid w:val="00761F2F"/>
    <w:rsid w:val="007704FE"/>
    <w:rsid w:val="00771BB8"/>
    <w:rsid w:val="0077260E"/>
    <w:rsid w:val="00772AFD"/>
    <w:rsid w:val="007749D9"/>
    <w:rsid w:val="00775A04"/>
    <w:rsid w:val="00775ED5"/>
    <w:rsid w:val="00780419"/>
    <w:rsid w:val="007806AD"/>
    <w:rsid w:val="0078734C"/>
    <w:rsid w:val="007877A3"/>
    <w:rsid w:val="007940A0"/>
    <w:rsid w:val="00794759"/>
    <w:rsid w:val="00795202"/>
    <w:rsid w:val="0079669D"/>
    <w:rsid w:val="00796DC1"/>
    <w:rsid w:val="007A27AE"/>
    <w:rsid w:val="007B0712"/>
    <w:rsid w:val="007B5893"/>
    <w:rsid w:val="007B7A68"/>
    <w:rsid w:val="007C4BCD"/>
    <w:rsid w:val="007C5482"/>
    <w:rsid w:val="007D5495"/>
    <w:rsid w:val="007D5499"/>
    <w:rsid w:val="007D5864"/>
    <w:rsid w:val="007D5C7B"/>
    <w:rsid w:val="007D67A1"/>
    <w:rsid w:val="007D6C71"/>
    <w:rsid w:val="007D75D1"/>
    <w:rsid w:val="007E571E"/>
    <w:rsid w:val="007F0E37"/>
    <w:rsid w:val="007F1775"/>
    <w:rsid w:val="007F2A3A"/>
    <w:rsid w:val="007F35F1"/>
    <w:rsid w:val="007F6781"/>
    <w:rsid w:val="008005C5"/>
    <w:rsid w:val="0081415F"/>
    <w:rsid w:val="0081562F"/>
    <w:rsid w:val="0082014A"/>
    <w:rsid w:val="00820316"/>
    <w:rsid w:val="00823E04"/>
    <w:rsid w:val="00826998"/>
    <w:rsid w:val="00827779"/>
    <w:rsid w:val="00831361"/>
    <w:rsid w:val="008328E6"/>
    <w:rsid w:val="00836239"/>
    <w:rsid w:val="00836478"/>
    <w:rsid w:val="00850A06"/>
    <w:rsid w:val="0085213F"/>
    <w:rsid w:val="00857928"/>
    <w:rsid w:val="00861370"/>
    <w:rsid w:val="0086710E"/>
    <w:rsid w:val="008700AF"/>
    <w:rsid w:val="0087145A"/>
    <w:rsid w:val="008804E4"/>
    <w:rsid w:val="00881BC7"/>
    <w:rsid w:val="00886708"/>
    <w:rsid w:val="00893D96"/>
    <w:rsid w:val="00894402"/>
    <w:rsid w:val="008A7E7F"/>
    <w:rsid w:val="008B328B"/>
    <w:rsid w:val="008B4A23"/>
    <w:rsid w:val="008B51BB"/>
    <w:rsid w:val="008B5722"/>
    <w:rsid w:val="008B5BC7"/>
    <w:rsid w:val="008C2845"/>
    <w:rsid w:val="008C39D7"/>
    <w:rsid w:val="008C5D75"/>
    <w:rsid w:val="008D0B8E"/>
    <w:rsid w:val="008D0DAC"/>
    <w:rsid w:val="008D1385"/>
    <w:rsid w:val="008D1F41"/>
    <w:rsid w:val="008D40B6"/>
    <w:rsid w:val="008D5A3B"/>
    <w:rsid w:val="008D790E"/>
    <w:rsid w:val="008E4153"/>
    <w:rsid w:val="008E7952"/>
    <w:rsid w:val="008F0467"/>
    <w:rsid w:val="008F4A10"/>
    <w:rsid w:val="008F7B7A"/>
    <w:rsid w:val="0090059A"/>
    <w:rsid w:val="00905DDD"/>
    <w:rsid w:val="00907283"/>
    <w:rsid w:val="00921443"/>
    <w:rsid w:val="00922ECC"/>
    <w:rsid w:val="00926BE5"/>
    <w:rsid w:val="00931ADD"/>
    <w:rsid w:val="009351EC"/>
    <w:rsid w:val="00942434"/>
    <w:rsid w:val="0094354F"/>
    <w:rsid w:val="0094693C"/>
    <w:rsid w:val="00947580"/>
    <w:rsid w:val="0095011D"/>
    <w:rsid w:val="00957C17"/>
    <w:rsid w:val="00964749"/>
    <w:rsid w:val="009649CF"/>
    <w:rsid w:val="00964D8B"/>
    <w:rsid w:val="00967A60"/>
    <w:rsid w:val="00974BF3"/>
    <w:rsid w:val="009755A2"/>
    <w:rsid w:val="009756FE"/>
    <w:rsid w:val="00977701"/>
    <w:rsid w:val="009806FA"/>
    <w:rsid w:val="0098384C"/>
    <w:rsid w:val="00985658"/>
    <w:rsid w:val="009878AD"/>
    <w:rsid w:val="00994604"/>
    <w:rsid w:val="0099797F"/>
    <w:rsid w:val="009A0575"/>
    <w:rsid w:val="009A05D3"/>
    <w:rsid w:val="009A18F1"/>
    <w:rsid w:val="009A5254"/>
    <w:rsid w:val="009A5AE2"/>
    <w:rsid w:val="009B26FC"/>
    <w:rsid w:val="009B4781"/>
    <w:rsid w:val="009C128A"/>
    <w:rsid w:val="009C283D"/>
    <w:rsid w:val="009C38F3"/>
    <w:rsid w:val="009C6600"/>
    <w:rsid w:val="009C785A"/>
    <w:rsid w:val="009D10DA"/>
    <w:rsid w:val="009D3EDB"/>
    <w:rsid w:val="009E25FA"/>
    <w:rsid w:val="009F0112"/>
    <w:rsid w:val="009F06A1"/>
    <w:rsid w:val="009F4FE7"/>
    <w:rsid w:val="009F5958"/>
    <w:rsid w:val="009F6881"/>
    <w:rsid w:val="00A00A0F"/>
    <w:rsid w:val="00A014FF"/>
    <w:rsid w:val="00A05B19"/>
    <w:rsid w:val="00A07A4D"/>
    <w:rsid w:val="00A14748"/>
    <w:rsid w:val="00A16B5E"/>
    <w:rsid w:val="00A20399"/>
    <w:rsid w:val="00A214B5"/>
    <w:rsid w:val="00A22D6B"/>
    <w:rsid w:val="00A24015"/>
    <w:rsid w:val="00A25DB9"/>
    <w:rsid w:val="00A260E2"/>
    <w:rsid w:val="00A271B6"/>
    <w:rsid w:val="00A30932"/>
    <w:rsid w:val="00A32AD0"/>
    <w:rsid w:val="00A342F3"/>
    <w:rsid w:val="00A34E0F"/>
    <w:rsid w:val="00A3712B"/>
    <w:rsid w:val="00A37F9F"/>
    <w:rsid w:val="00A412AE"/>
    <w:rsid w:val="00A4318E"/>
    <w:rsid w:val="00A43EB1"/>
    <w:rsid w:val="00A4405A"/>
    <w:rsid w:val="00A46B08"/>
    <w:rsid w:val="00A47284"/>
    <w:rsid w:val="00A513A7"/>
    <w:rsid w:val="00A51F00"/>
    <w:rsid w:val="00A521E2"/>
    <w:rsid w:val="00A52F38"/>
    <w:rsid w:val="00A5423A"/>
    <w:rsid w:val="00A54834"/>
    <w:rsid w:val="00A65685"/>
    <w:rsid w:val="00A6739E"/>
    <w:rsid w:val="00A6748E"/>
    <w:rsid w:val="00A67D04"/>
    <w:rsid w:val="00A70659"/>
    <w:rsid w:val="00A71AB8"/>
    <w:rsid w:val="00A73BFB"/>
    <w:rsid w:val="00A76E18"/>
    <w:rsid w:val="00A80141"/>
    <w:rsid w:val="00A805A7"/>
    <w:rsid w:val="00A82C9D"/>
    <w:rsid w:val="00A854A7"/>
    <w:rsid w:val="00A87007"/>
    <w:rsid w:val="00A93A70"/>
    <w:rsid w:val="00A94B39"/>
    <w:rsid w:val="00A94E96"/>
    <w:rsid w:val="00A96AF6"/>
    <w:rsid w:val="00A96D83"/>
    <w:rsid w:val="00AA11AD"/>
    <w:rsid w:val="00AA18AD"/>
    <w:rsid w:val="00AA1A85"/>
    <w:rsid w:val="00AB0660"/>
    <w:rsid w:val="00AB176B"/>
    <w:rsid w:val="00AB411F"/>
    <w:rsid w:val="00AC11EC"/>
    <w:rsid w:val="00AC24D4"/>
    <w:rsid w:val="00AC39C3"/>
    <w:rsid w:val="00AC3C02"/>
    <w:rsid w:val="00AC4EED"/>
    <w:rsid w:val="00AC7FAB"/>
    <w:rsid w:val="00AD1191"/>
    <w:rsid w:val="00AD20F9"/>
    <w:rsid w:val="00AE18A0"/>
    <w:rsid w:val="00AE228A"/>
    <w:rsid w:val="00AF0428"/>
    <w:rsid w:val="00AF1461"/>
    <w:rsid w:val="00AF23B7"/>
    <w:rsid w:val="00AF633C"/>
    <w:rsid w:val="00AF65E1"/>
    <w:rsid w:val="00B00131"/>
    <w:rsid w:val="00B13D12"/>
    <w:rsid w:val="00B13F0F"/>
    <w:rsid w:val="00B145D1"/>
    <w:rsid w:val="00B15D61"/>
    <w:rsid w:val="00B16815"/>
    <w:rsid w:val="00B16A9D"/>
    <w:rsid w:val="00B20A74"/>
    <w:rsid w:val="00B20F3F"/>
    <w:rsid w:val="00B32966"/>
    <w:rsid w:val="00B404D6"/>
    <w:rsid w:val="00B41E87"/>
    <w:rsid w:val="00B5088D"/>
    <w:rsid w:val="00B55873"/>
    <w:rsid w:val="00B6563A"/>
    <w:rsid w:val="00B73247"/>
    <w:rsid w:val="00B73538"/>
    <w:rsid w:val="00B74227"/>
    <w:rsid w:val="00B76B19"/>
    <w:rsid w:val="00B83D82"/>
    <w:rsid w:val="00B8437E"/>
    <w:rsid w:val="00B85EBD"/>
    <w:rsid w:val="00B861AE"/>
    <w:rsid w:val="00B90A32"/>
    <w:rsid w:val="00B919FC"/>
    <w:rsid w:val="00B92AC5"/>
    <w:rsid w:val="00B9460E"/>
    <w:rsid w:val="00BA0C5F"/>
    <w:rsid w:val="00BA2DEE"/>
    <w:rsid w:val="00BA30BF"/>
    <w:rsid w:val="00BA3402"/>
    <w:rsid w:val="00BA3843"/>
    <w:rsid w:val="00BA5741"/>
    <w:rsid w:val="00BA62E5"/>
    <w:rsid w:val="00BA663B"/>
    <w:rsid w:val="00BA73A6"/>
    <w:rsid w:val="00BB2A1B"/>
    <w:rsid w:val="00BB549A"/>
    <w:rsid w:val="00BC333F"/>
    <w:rsid w:val="00BC48A4"/>
    <w:rsid w:val="00BC5334"/>
    <w:rsid w:val="00BC78D8"/>
    <w:rsid w:val="00BC7A63"/>
    <w:rsid w:val="00BD2133"/>
    <w:rsid w:val="00BD2ECB"/>
    <w:rsid w:val="00BD5ABA"/>
    <w:rsid w:val="00BD6425"/>
    <w:rsid w:val="00BE3498"/>
    <w:rsid w:val="00BE578D"/>
    <w:rsid w:val="00BF0D0B"/>
    <w:rsid w:val="00BF5E6B"/>
    <w:rsid w:val="00C01580"/>
    <w:rsid w:val="00C034E5"/>
    <w:rsid w:val="00C0453A"/>
    <w:rsid w:val="00C05ECA"/>
    <w:rsid w:val="00C0683D"/>
    <w:rsid w:val="00C10900"/>
    <w:rsid w:val="00C10F09"/>
    <w:rsid w:val="00C11531"/>
    <w:rsid w:val="00C1425A"/>
    <w:rsid w:val="00C17364"/>
    <w:rsid w:val="00C239E0"/>
    <w:rsid w:val="00C23A06"/>
    <w:rsid w:val="00C273B0"/>
    <w:rsid w:val="00C30838"/>
    <w:rsid w:val="00C36A03"/>
    <w:rsid w:val="00C405C7"/>
    <w:rsid w:val="00C407CC"/>
    <w:rsid w:val="00C40EF2"/>
    <w:rsid w:val="00C4389E"/>
    <w:rsid w:val="00C45628"/>
    <w:rsid w:val="00C45BFF"/>
    <w:rsid w:val="00C508F5"/>
    <w:rsid w:val="00C53504"/>
    <w:rsid w:val="00C54EC1"/>
    <w:rsid w:val="00C56737"/>
    <w:rsid w:val="00C5684A"/>
    <w:rsid w:val="00C671C7"/>
    <w:rsid w:val="00C71698"/>
    <w:rsid w:val="00C7568D"/>
    <w:rsid w:val="00C75C49"/>
    <w:rsid w:val="00C762DA"/>
    <w:rsid w:val="00C76379"/>
    <w:rsid w:val="00C80B5D"/>
    <w:rsid w:val="00C80FD2"/>
    <w:rsid w:val="00CA0A16"/>
    <w:rsid w:val="00CA262C"/>
    <w:rsid w:val="00CA2CEE"/>
    <w:rsid w:val="00CA3702"/>
    <w:rsid w:val="00CA39C9"/>
    <w:rsid w:val="00CA5D92"/>
    <w:rsid w:val="00CA6965"/>
    <w:rsid w:val="00CA78DE"/>
    <w:rsid w:val="00CB317C"/>
    <w:rsid w:val="00CB6137"/>
    <w:rsid w:val="00CB68E4"/>
    <w:rsid w:val="00CC0042"/>
    <w:rsid w:val="00CC07BD"/>
    <w:rsid w:val="00CC13D8"/>
    <w:rsid w:val="00CC3E8B"/>
    <w:rsid w:val="00CC7274"/>
    <w:rsid w:val="00CD3E28"/>
    <w:rsid w:val="00CD5E97"/>
    <w:rsid w:val="00CD6462"/>
    <w:rsid w:val="00CE3838"/>
    <w:rsid w:val="00CE4798"/>
    <w:rsid w:val="00CE6E8E"/>
    <w:rsid w:val="00CF0E1B"/>
    <w:rsid w:val="00CF18C9"/>
    <w:rsid w:val="00CF1B9D"/>
    <w:rsid w:val="00CF681B"/>
    <w:rsid w:val="00D024F9"/>
    <w:rsid w:val="00D03D5B"/>
    <w:rsid w:val="00D10AE6"/>
    <w:rsid w:val="00D13F96"/>
    <w:rsid w:val="00D16335"/>
    <w:rsid w:val="00D2217E"/>
    <w:rsid w:val="00D227D9"/>
    <w:rsid w:val="00D23248"/>
    <w:rsid w:val="00D24CB9"/>
    <w:rsid w:val="00D25EC8"/>
    <w:rsid w:val="00D27B49"/>
    <w:rsid w:val="00D30940"/>
    <w:rsid w:val="00D339E9"/>
    <w:rsid w:val="00D34531"/>
    <w:rsid w:val="00D4106F"/>
    <w:rsid w:val="00D42E32"/>
    <w:rsid w:val="00D53245"/>
    <w:rsid w:val="00D63B53"/>
    <w:rsid w:val="00D72DA3"/>
    <w:rsid w:val="00D73082"/>
    <w:rsid w:val="00D7405E"/>
    <w:rsid w:val="00D77DB4"/>
    <w:rsid w:val="00D8093B"/>
    <w:rsid w:val="00D84311"/>
    <w:rsid w:val="00D84FEB"/>
    <w:rsid w:val="00D9529E"/>
    <w:rsid w:val="00D9613C"/>
    <w:rsid w:val="00DA4D88"/>
    <w:rsid w:val="00DA4E8F"/>
    <w:rsid w:val="00DA7BA2"/>
    <w:rsid w:val="00DC0B08"/>
    <w:rsid w:val="00DC597C"/>
    <w:rsid w:val="00DD026C"/>
    <w:rsid w:val="00DD0291"/>
    <w:rsid w:val="00DD19AE"/>
    <w:rsid w:val="00DD2C8C"/>
    <w:rsid w:val="00DD32AD"/>
    <w:rsid w:val="00DD5B2C"/>
    <w:rsid w:val="00DE1468"/>
    <w:rsid w:val="00DE29D6"/>
    <w:rsid w:val="00DE4C15"/>
    <w:rsid w:val="00DE65FA"/>
    <w:rsid w:val="00DE7446"/>
    <w:rsid w:val="00DF3870"/>
    <w:rsid w:val="00DF3B53"/>
    <w:rsid w:val="00DF5154"/>
    <w:rsid w:val="00E007CC"/>
    <w:rsid w:val="00E07221"/>
    <w:rsid w:val="00E12B3B"/>
    <w:rsid w:val="00E209FE"/>
    <w:rsid w:val="00E241AB"/>
    <w:rsid w:val="00E321D3"/>
    <w:rsid w:val="00E32532"/>
    <w:rsid w:val="00E340B4"/>
    <w:rsid w:val="00E36991"/>
    <w:rsid w:val="00E476E9"/>
    <w:rsid w:val="00E47FE1"/>
    <w:rsid w:val="00E51E71"/>
    <w:rsid w:val="00E53242"/>
    <w:rsid w:val="00E532E3"/>
    <w:rsid w:val="00E53416"/>
    <w:rsid w:val="00E55824"/>
    <w:rsid w:val="00E56850"/>
    <w:rsid w:val="00E5707B"/>
    <w:rsid w:val="00E602DC"/>
    <w:rsid w:val="00E61488"/>
    <w:rsid w:val="00E63175"/>
    <w:rsid w:val="00E6381D"/>
    <w:rsid w:val="00E64286"/>
    <w:rsid w:val="00E702A9"/>
    <w:rsid w:val="00E73425"/>
    <w:rsid w:val="00E8032E"/>
    <w:rsid w:val="00E83764"/>
    <w:rsid w:val="00E87AC7"/>
    <w:rsid w:val="00E904C6"/>
    <w:rsid w:val="00E97548"/>
    <w:rsid w:val="00EA637F"/>
    <w:rsid w:val="00EA6BBD"/>
    <w:rsid w:val="00EA7B22"/>
    <w:rsid w:val="00EB0D42"/>
    <w:rsid w:val="00EB0F92"/>
    <w:rsid w:val="00EB1C08"/>
    <w:rsid w:val="00EB2DB5"/>
    <w:rsid w:val="00EB4594"/>
    <w:rsid w:val="00EB6BF7"/>
    <w:rsid w:val="00ED00C9"/>
    <w:rsid w:val="00ED17A6"/>
    <w:rsid w:val="00ED294D"/>
    <w:rsid w:val="00EE69F0"/>
    <w:rsid w:val="00EF091C"/>
    <w:rsid w:val="00EF4678"/>
    <w:rsid w:val="00EF6611"/>
    <w:rsid w:val="00EF742D"/>
    <w:rsid w:val="00F01B78"/>
    <w:rsid w:val="00F037DA"/>
    <w:rsid w:val="00F0687D"/>
    <w:rsid w:val="00F13679"/>
    <w:rsid w:val="00F16A44"/>
    <w:rsid w:val="00F20CD7"/>
    <w:rsid w:val="00F22601"/>
    <w:rsid w:val="00F23393"/>
    <w:rsid w:val="00F24AEE"/>
    <w:rsid w:val="00F263E4"/>
    <w:rsid w:val="00F3017F"/>
    <w:rsid w:val="00F32257"/>
    <w:rsid w:val="00F3435C"/>
    <w:rsid w:val="00F37B7E"/>
    <w:rsid w:val="00F4673D"/>
    <w:rsid w:val="00F50925"/>
    <w:rsid w:val="00F5239E"/>
    <w:rsid w:val="00F55B99"/>
    <w:rsid w:val="00F72BE7"/>
    <w:rsid w:val="00F76435"/>
    <w:rsid w:val="00F77326"/>
    <w:rsid w:val="00F801AB"/>
    <w:rsid w:val="00F81D1D"/>
    <w:rsid w:val="00F83169"/>
    <w:rsid w:val="00F8609B"/>
    <w:rsid w:val="00F87AF9"/>
    <w:rsid w:val="00F95F7A"/>
    <w:rsid w:val="00F978ED"/>
    <w:rsid w:val="00FA01D9"/>
    <w:rsid w:val="00FA3941"/>
    <w:rsid w:val="00FA3C86"/>
    <w:rsid w:val="00FA6F51"/>
    <w:rsid w:val="00FA7266"/>
    <w:rsid w:val="00FB08B3"/>
    <w:rsid w:val="00FB0B92"/>
    <w:rsid w:val="00FB0E51"/>
    <w:rsid w:val="00FB66B3"/>
    <w:rsid w:val="00FB7446"/>
    <w:rsid w:val="00FB74BF"/>
    <w:rsid w:val="00FC3EC9"/>
    <w:rsid w:val="00FC5216"/>
    <w:rsid w:val="00FD3816"/>
    <w:rsid w:val="00FD6030"/>
    <w:rsid w:val="00FE10CF"/>
    <w:rsid w:val="00FE6BDB"/>
    <w:rsid w:val="00FE7857"/>
    <w:rsid w:val="00FE78B2"/>
    <w:rsid w:val="00FF095E"/>
    <w:rsid w:val="00FF1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9DAB"/>
  <w15:docId w15:val="{D86A4F5B-106B-4167-BE73-473D3B79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9"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242"/>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caps/>
      <w:color w:val="0000FF"/>
      <w:sz w:val="24"/>
    </w:rPr>
  </w:style>
  <w:style w:type="paragraph" w:styleId="NoSpacing">
    <w:name w:val="No Spacing"/>
    <w:uiPriority w:val="9"/>
    <w:rsid w:val="00F23393"/>
    <w:rPr>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sz w:val="24"/>
    </w:rPr>
  </w:style>
  <w:style w:type="character" w:styleId="Strong">
    <w:name w:val="Strong"/>
    <w:rsid w:val="00F23393"/>
    <w:rPr>
      <w:b/>
      <w:bCs/>
    </w:rPr>
  </w:style>
  <w:style w:type="table" w:styleId="TableGrid">
    <w:name w:val="Table Grid"/>
    <w:basedOn w:val="TableNormal"/>
    <w:uiPriority w:val="59"/>
    <w:rsid w:val="00F23393"/>
    <w:tblPr/>
  </w:style>
  <w:style w:type="table" w:customStyle="1" w:styleId="TableSSADefault">
    <w:name w:val="Table SSA Default"/>
    <w:basedOn w:val="TableNormal"/>
    <w:uiPriority w:val="99"/>
    <w:rsid w:val="00F23393"/>
    <w:pPr>
      <w:jc w:val="center"/>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color w:val="0000FF"/>
      <w:sz w:val="24"/>
    </w:rPr>
  </w:style>
  <w:style w:type="paragraph" w:customStyle="1" w:styleId="SSATitle">
    <w:name w:val="SSA Title"/>
    <w:rsid w:val="00F23393"/>
    <w:pPr>
      <w:jc w:val="center"/>
      <w:outlineLvl w:val="0"/>
    </w:pPr>
    <w:rPr>
      <w:rFonts w:ascii="Cambria" w:hAnsi="Cambria"/>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Cs w:val="18"/>
    </w:rPr>
  </w:style>
  <w:style w:type="paragraph" w:styleId="BodyText">
    <w:name w:val="Body Text"/>
    <w:basedOn w:val="Normal"/>
    <w:link w:val="BodyTextChar"/>
    <w:rsid w:val="003E6017"/>
    <w:pPr>
      <w:ind w:right="-54"/>
    </w:pPr>
    <w:rPr>
      <w:b/>
      <w:u w:val="single"/>
    </w:rPr>
  </w:style>
  <w:style w:type="character" w:customStyle="1" w:styleId="BodyTextChar">
    <w:name w:val="Body Text Char"/>
    <w:link w:val="BodyText"/>
    <w:rsid w:val="003E6017"/>
    <w:rPr>
      <w:rFonts w:cs="Times New Roman"/>
      <w:b/>
      <w:sz w:val="24"/>
      <w:u w:val="single"/>
    </w:rPr>
  </w:style>
  <w:style w:type="paragraph" w:styleId="BodyTextIndent2">
    <w:name w:val="Body Text Indent 2"/>
    <w:basedOn w:val="Normal"/>
    <w:link w:val="BodyTextIndent2Char"/>
    <w:rsid w:val="003E6017"/>
    <w:pPr>
      <w:spacing w:after="120" w:line="480" w:lineRule="auto"/>
      <w:ind w:left="360"/>
    </w:pPr>
  </w:style>
  <w:style w:type="character" w:customStyle="1" w:styleId="BodyTextIndent2Char">
    <w:name w:val="Body Text Indent 2 Char"/>
    <w:link w:val="BodyTextIndent2"/>
    <w:rsid w:val="003E6017"/>
    <w:rPr>
      <w:rFonts w:cs="Times New Roman"/>
      <w:sz w:val="24"/>
    </w:rPr>
  </w:style>
  <w:style w:type="character" w:styleId="Hyperlink">
    <w:name w:val="Hyperlink"/>
    <w:rsid w:val="003E6017"/>
    <w:rPr>
      <w:color w:val="0000FF"/>
      <w:u w:val="single"/>
    </w:rPr>
  </w:style>
  <w:style w:type="paragraph" w:styleId="BodyTextIndent">
    <w:name w:val="Body Text Indent"/>
    <w:basedOn w:val="Normal"/>
    <w:link w:val="BodyTextIndentChar"/>
    <w:rsid w:val="003E6017"/>
    <w:pPr>
      <w:spacing w:after="120"/>
      <w:ind w:left="360"/>
    </w:pPr>
  </w:style>
  <w:style w:type="character" w:customStyle="1" w:styleId="BodyTextIndentChar">
    <w:name w:val="Body Text Indent Char"/>
    <w:link w:val="BodyTextIndent"/>
    <w:rsid w:val="003E6017"/>
    <w:rPr>
      <w:rFonts w:cs="Times New Roman"/>
      <w:sz w:val="24"/>
    </w:rPr>
  </w:style>
  <w:style w:type="paragraph" w:styleId="ListParagraph">
    <w:name w:val="List Paragraph"/>
    <w:basedOn w:val="Normal"/>
    <w:uiPriority w:val="34"/>
    <w:qFormat/>
    <w:rsid w:val="003E6017"/>
    <w:pPr>
      <w:ind w:left="720"/>
      <w:contextualSpacing/>
    </w:pPr>
  </w:style>
  <w:style w:type="character" w:styleId="CommentReference">
    <w:name w:val="annotation reference"/>
    <w:unhideWhenUsed/>
    <w:rsid w:val="00001BFD"/>
    <w:rPr>
      <w:sz w:val="16"/>
      <w:szCs w:val="16"/>
    </w:rPr>
  </w:style>
  <w:style w:type="paragraph" w:styleId="CommentText">
    <w:name w:val="annotation text"/>
    <w:basedOn w:val="Normal"/>
    <w:link w:val="CommentTextChar"/>
    <w:unhideWhenUsed/>
    <w:rsid w:val="00001BFD"/>
    <w:rPr>
      <w:sz w:val="20"/>
    </w:rPr>
  </w:style>
  <w:style w:type="character" w:customStyle="1" w:styleId="CommentTextChar">
    <w:name w:val="Comment Text Char"/>
    <w:link w:val="CommentText"/>
    <w:rsid w:val="00001BFD"/>
    <w:rPr>
      <w:rFonts w:cs="Times New Roman"/>
    </w:rPr>
  </w:style>
  <w:style w:type="paragraph" w:styleId="CommentSubject">
    <w:name w:val="annotation subject"/>
    <w:basedOn w:val="CommentText"/>
    <w:next w:val="CommentText"/>
    <w:link w:val="CommentSubjectChar"/>
    <w:uiPriority w:val="99"/>
    <w:semiHidden/>
    <w:unhideWhenUsed/>
    <w:rsid w:val="00001BFD"/>
    <w:rPr>
      <w:b/>
      <w:bCs/>
    </w:rPr>
  </w:style>
  <w:style w:type="character" w:customStyle="1" w:styleId="CommentSubjectChar">
    <w:name w:val="Comment Subject Char"/>
    <w:link w:val="CommentSubject"/>
    <w:uiPriority w:val="99"/>
    <w:semiHidden/>
    <w:rsid w:val="00001BFD"/>
    <w:rPr>
      <w:rFonts w:cs="Times New Roman"/>
      <w:b/>
      <w:bCs/>
    </w:rPr>
  </w:style>
  <w:style w:type="paragraph" w:customStyle="1" w:styleId="pindented1">
    <w:name w:val="pindented1"/>
    <w:basedOn w:val="Normal"/>
    <w:rsid w:val="00E702A9"/>
    <w:pPr>
      <w:spacing w:line="288" w:lineRule="auto"/>
      <w:ind w:firstLine="480"/>
    </w:pPr>
    <w:rPr>
      <w:rFonts w:ascii="Arial" w:hAnsi="Arial" w:cs="Arial"/>
      <w:color w:val="000000"/>
      <w:sz w:val="20"/>
    </w:rPr>
  </w:style>
  <w:style w:type="paragraph" w:customStyle="1" w:styleId="pindented2">
    <w:name w:val="pindented2"/>
    <w:basedOn w:val="Normal"/>
    <w:rsid w:val="00E702A9"/>
    <w:pPr>
      <w:spacing w:line="288" w:lineRule="auto"/>
      <w:ind w:firstLine="720"/>
    </w:pPr>
    <w:rPr>
      <w:rFonts w:ascii="Arial" w:hAnsi="Arial" w:cs="Arial"/>
      <w:color w:val="000000"/>
      <w:sz w:val="20"/>
    </w:rPr>
  </w:style>
  <w:style w:type="paragraph" w:customStyle="1" w:styleId="pindented3">
    <w:name w:val="pindented3"/>
    <w:basedOn w:val="Normal"/>
    <w:rsid w:val="00CF681B"/>
    <w:pPr>
      <w:spacing w:line="288" w:lineRule="auto"/>
      <w:ind w:firstLine="960"/>
    </w:pPr>
    <w:rPr>
      <w:rFonts w:ascii="Arial" w:hAnsi="Arial" w:cs="Arial"/>
      <w:color w:val="000000"/>
      <w:sz w:val="20"/>
    </w:rPr>
  </w:style>
  <w:style w:type="paragraph" w:customStyle="1" w:styleId="pbody">
    <w:name w:val="pbody"/>
    <w:basedOn w:val="Normal"/>
    <w:rsid w:val="0082014A"/>
    <w:pPr>
      <w:spacing w:line="288" w:lineRule="auto"/>
      <w:ind w:firstLine="240"/>
    </w:pPr>
    <w:rPr>
      <w:rFonts w:ascii="Arial" w:hAnsi="Arial" w:cs="Arial"/>
      <w:color w:val="000000"/>
      <w:sz w:val="20"/>
    </w:rPr>
  </w:style>
  <w:style w:type="paragraph" w:styleId="Revision">
    <w:name w:val="Revision"/>
    <w:hidden/>
    <w:uiPriority w:val="99"/>
    <w:semiHidden/>
    <w:rsid w:val="00CC7274"/>
    <w:rPr>
      <w:rFonts w:cs="Times New Roman"/>
      <w:sz w:val="24"/>
    </w:rPr>
  </w:style>
  <w:style w:type="character" w:styleId="FollowedHyperlink">
    <w:name w:val="FollowedHyperlink"/>
    <w:uiPriority w:val="99"/>
    <w:semiHidden/>
    <w:unhideWhenUsed/>
    <w:rsid w:val="00AA11AD"/>
    <w:rPr>
      <w:color w:val="800080"/>
      <w:u w:val="single"/>
    </w:rPr>
  </w:style>
  <w:style w:type="character" w:styleId="EndnoteReference">
    <w:name w:val="endnote reference"/>
    <w:semiHidden/>
    <w:rsid w:val="00C01580"/>
    <w:rPr>
      <w:vertAlign w:val="superscript"/>
    </w:rPr>
  </w:style>
  <w:style w:type="paragraph" w:customStyle="1" w:styleId="Default">
    <w:name w:val="Default"/>
    <w:rsid w:val="00A342F3"/>
    <w:pPr>
      <w:autoSpaceDE w:val="0"/>
      <w:autoSpaceDN w:val="0"/>
      <w:adjustRightInd w:val="0"/>
    </w:pPr>
    <w:rPr>
      <w:rFonts w:cs="Times New Roman"/>
      <w:color w:val="000000"/>
      <w:sz w:val="24"/>
      <w:szCs w:val="24"/>
    </w:rPr>
  </w:style>
  <w:style w:type="paragraph" w:customStyle="1" w:styleId="ClauseText9">
    <w:name w:val="Clause Text 9"/>
    <w:next w:val="Normal"/>
    <w:uiPriority w:val="99"/>
    <w:rsid w:val="00D13F96"/>
    <w:pPr>
      <w:widowControl w:val="0"/>
      <w:autoSpaceDE w:val="0"/>
      <w:autoSpaceDN w:val="0"/>
      <w:adjustRightInd w:val="0"/>
    </w:pPr>
    <w:rPr>
      <w:rFonts w:cs="Times New Roman"/>
      <w:sz w:val="24"/>
      <w:szCs w:val="24"/>
    </w:rPr>
  </w:style>
  <w:style w:type="character" w:customStyle="1" w:styleId="cf01">
    <w:name w:val="cf01"/>
    <w:basedOn w:val="DefaultParagraphFont"/>
    <w:rsid w:val="003942BF"/>
    <w:rPr>
      <w:rFonts w:ascii="Segoe UI" w:hAnsi="Segoe UI" w:cs="Segoe UI" w:hint="default"/>
      <w:sz w:val="18"/>
      <w:szCs w:val="18"/>
    </w:rPr>
  </w:style>
  <w:style w:type="character" w:styleId="UnresolvedMention">
    <w:name w:val="Unresolved Mention"/>
    <w:basedOn w:val="DefaultParagraphFont"/>
    <w:uiPriority w:val="99"/>
    <w:semiHidden/>
    <w:unhideWhenUsed/>
    <w:rsid w:val="00204AE8"/>
    <w:rPr>
      <w:color w:val="605E5C"/>
      <w:shd w:val="clear" w:color="auto" w:fill="E1DFDD"/>
    </w:rPr>
  </w:style>
  <w:style w:type="paragraph" w:customStyle="1" w:styleId="paragraph">
    <w:name w:val="paragraph"/>
    <w:basedOn w:val="Normal"/>
    <w:rsid w:val="00823E04"/>
    <w:pPr>
      <w:spacing w:before="100" w:beforeAutospacing="1" w:after="100" w:afterAutospacing="1"/>
    </w:pPr>
    <w:rPr>
      <w:szCs w:val="24"/>
    </w:rPr>
  </w:style>
  <w:style w:type="character" w:customStyle="1" w:styleId="normaltextrun">
    <w:name w:val="normaltextrun"/>
    <w:basedOn w:val="DefaultParagraphFont"/>
    <w:rsid w:val="00823E04"/>
  </w:style>
  <w:style w:type="character" w:customStyle="1" w:styleId="eop">
    <w:name w:val="eop"/>
    <w:basedOn w:val="DefaultParagraphFont"/>
    <w:rsid w:val="00823E04"/>
  </w:style>
  <w:style w:type="character" w:customStyle="1" w:styleId="scxw120894116">
    <w:name w:val="scxw120894116"/>
    <w:basedOn w:val="DefaultParagraphFont"/>
    <w:rsid w:val="00823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725038">
      <w:bodyDiv w:val="1"/>
      <w:marLeft w:val="0"/>
      <w:marRight w:val="0"/>
      <w:marTop w:val="0"/>
      <w:marBottom w:val="0"/>
      <w:divBdr>
        <w:top w:val="none" w:sz="0" w:space="0" w:color="auto"/>
        <w:left w:val="none" w:sz="0" w:space="0" w:color="auto"/>
        <w:bottom w:val="none" w:sz="0" w:space="0" w:color="auto"/>
        <w:right w:val="none" w:sz="0" w:space="0" w:color="auto"/>
      </w:divBdr>
    </w:div>
    <w:div w:id="817578397">
      <w:bodyDiv w:val="1"/>
      <w:marLeft w:val="0"/>
      <w:marRight w:val="0"/>
      <w:marTop w:val="0"/>
      <w:marBottom w:val="0"/>
      <w:divBdr>
        <w:top w:val="none" w:sz="0" w:space="0" w:color="auto"/>
        <w:left w:val="none" w:sz="0" w:space="0" w:color="auto"/>
        <w:bottom w:val="none" w:sz="0" w:space="0" w:color="auto"/>
        <w:right w:val="none" w:sz="0" w:space="0" w:color="auto"/>
      </w:divBdr>
    </w:div>
    <w:div w:id="999580997">
      <w:bodyDiv w:val="1"/>
      <w:marLeft w:val="0"/>
      <w:marRight w:val="0"/>
      <w:marTop w:val="0"/>
      <w:marBottom w:val="0"/>
      <w:divBdr>
        <w:top w:val="none" w:sz="0" w:space="0" w:color="auto"/>
        <w:left w:val="none" w:sz="0" w:space="0" w:color="auto"/>
        <w:bottom w:val="none" w:sz="0" w:space="0" w:color="auto"/>
        <w:right w:val="none" w:sz="0" w:space="0" w:color="auto"/>
      </w:divBdr>
    </w:div>
    <w:div w:id="1404992058">
      <w:bodyDiv w:val="1"/>
      <w:marLeft w:val="0"/>
      <w:marRight w:val="0"/>
      <w:marTop w:val="0"/>
      <w:marBottom w:val="0"/>
      <w:divBdr>
        <w:top w:val="none" w:sz="0" w:space="0" w:color="auto"/>
        <w:left w:val="none" w:sz="0" w:space="0" w:color="auto"/>
        <w:bottom w:val="none" w:sz="0" w:space="0" w:color="auto"/>
        <w:right w:val="none" w:sz="0" w:space="0" w:color="auto"/>
      </w:divBdr>
    </w:div>
    <w:div w:id="1605963309">
      <w:bodyDiv w:val="1"/>
      <w:marLeft w:val="0"/>
      <w:marRight w:val="0"/>
      <w:marTop w:val="0"/>
      <w:marBottom w:val="0"/>
      <w:divBdr>
        <w:top w:val="none" w:sz="0" w:space="0" w:color="auto"/>
        <w:left w:val="none" w:sz="0" w:space="0" w:color="auto"/>
        <w:bottom w:val="none" w:sz="0" w:space="0" w:color="auto"/>
        <w:right w:val="none" w:sz="0" w:space="0" w:color="auto"/>
      </w:divBdr>
    </w:div>
    <w:div w:id="166959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ynthia.Crouse@ssa.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an.Kloman@ssa.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DC22D281994D57AAEED339D296AEAB"/>
        <w:category>
          <w:name w:val="General"/>
          <w:gallery w:val="placeholder"/>
        </w:category>
        <w:types>
          <w:type w:val="bbPlcHdr"/>
        </w:types>
        <w:behaviors>
          <w:behavior w:val="content"/>
        </w:behaviors>
        <w:guid w:val="{A419FCA2-9A18-4529-A933-B6613415326D}"/>
      </w:docPartPr>
      <w:docPartBody>
        <w:p w:rsidR="006E244F" w:rsidRDefault="000E1944" w:rsidP="000E1944">
          <w:pPr>
            <w:pStyle w:val="8FDC22D281994D57AAEED339D296AEAB"/>
          </w:pPr>
          <w:r w:rsidRPr="00E633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44"/>
    <w:rsid w:val="00014F08"/>
    <w:rsid w:val="000E1944"/>
    <w:rsid w:val="001442D8"/>
    <w:rsid w:val="00166DE4"/>
    <w:rsid w:val="006E244F"/>
    <w:rsid w:val="008B51BB"/>
    <w:rsid w:val="009A5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944"/>
    <w:rPr>
      <w:color w:val="808080"/>
    </w:rPr>
  </w:style>
  <w:style w:type="paragraph" w:customStyle="1" w:styleId="8FDC22D281994D57AAEED339D296AEAB">
    <w:name w:val="8FDC22D281994D57AAEED339D296AEAB"/>
    <w:rsid w:val="000E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D746D085ECDA4688B36B02580385EC" ma:contentTypeVersion="0" ma:contentTypeDescription="Create a new document." ma:contentTypeScope="" ma:versionID="04a7f2b9f042252390b8c06ebcbfaf7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29F0-939F-4DCA-A98C-054FA0860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35A17D-10CB-4F2A-ADF4-1253E59368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8FD5E-A30C-48FE-83CB-93925E7F808D}">
  <ds:schemaRefs>
    <ds:schemaRef ds:uri="http://schemas.microsoft.com/sharepoint/v3/contenttype/forms"/>
  </ds:schemaRefs>
</ds:datastoreItem>
</file>

<file path=customXml/itemProps4.xml><?xml version="1.0" encoding="utf-8"?>
<ds:datastoreItem xmlns:ds="http://schemas.openxmlformats.org/officeDocument/2006/customXml" ds:itemID="{3189B564-F83C-484C-B0F0-5754123F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2536</Words>
  <Characters>15560</Characters>
  <Application>Microsoft Office Word</Application>
  <DocSecurity>4</DocSecurity>
  <Lines>395</Lines>
  <Paragraphs>118</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18234</CharactersWithSpaces>
  <SharedDoc>false</SharedDoc>
  <HLinks>
    <vt:vector size="6" baseType="variant">
      <vt:variant>
        <vt:i4>589905</vt:i4>
      </vt:variant>
      <vt:variant>
        <vt:i4>3</vt:i4>
      </vt:variant>
      <vt:variant>
        <vt:i4>0</vt:i4>
      </vt:variant>
      <vt:variant>
        <vt:i4>5</vt:i4>
      </vt:variant>
      <vt:variant>
        <vt:lpwstr>https://www.contractdirectory.gov/contractdirectory/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Monch, Brenda</dc:creator>
  <cp:lastModifiedBy>Tompkins, Andrew</cp:lastModifiedBy>
  <cp:revision>2</cp:revision>
  <cp:lastPrinted>2026-08-17T13:28:00Z</cp:lastPrinted>
  <dcterms:created xsi:type="dcterms:W3CDTF">2026-09-14T20:10:00Z</dcterms:created>
  <dcterms:modified xsi:type="dcterms:W3CDTF">2026-09-14T20:10:00Z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0x0101002ED746D085ECDA4688B36B02580385EC</vt:lpwstr>
  </property>
  <property fmtid="{D5CDD505-2E9C-101B-9397-08002B2CF9AE}" pid="3" name="_NewReviewCycle">
    <vt:lpwstr/>
  </property>
</Properties>
</file>